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7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D3F7A" w:rsidRPr="00A0451D" w14:paraId="1738237B" w14:textId="77777777" w:rsidTr="005B41C9">
        <w:trPr>
          <w:cantSplit/>
          <w:trHeight w:hRule="exact" w:val="851"/>
        </w:trPr>
        <w:tc>
          <w:tcPr>
            <w:tcW w:w="1276" w:type="dxa"/>
            <w:tcBorders>
              <w:bottom w:val="single" w:sz="4" w:space="0" w:color="auto"/>
            </w:tcBorders>
            <w:shd w:val="clear" w:color="auto" w:fill="auto"/>
            <w:vAlign w:val="bottom"/>
          </w:tcPr>
          <w:p w14:paraId="721DD4ED" w14:textId="77777777" w:rsidR="000D3F7A" w:rsidRPr="00A0451D" w:rsidRDefault="000D3F7A" w:rsidP="005B41C9">
            <w:pPr>
              <w:spacing w:after="80"/>
            </w:pPr>
            <w:r w:rsidRPr="00A0451D">
              <w:t xml:space="preserve">  </w:t>
            </w:r>
          </w:p>
        </w:tc>
        <w:tc>
          <w:tcPr>
            <w:tcW w:w="2268" w:type="dxa"/>
            <w:tcBorders>
              <w:bottom w:val="single" w:sz="4" w:space="0" w:color="auto"/>
            </w:tcBorders>
            <w:shd w:val="clear" w:color="auto" w:fill="auto"/>
            <w:vAlign w:val="bottom"/>
          </w:tcPr>
          <w:p w14:paraId="7D7E787D" w14:textId="77777777" w:rsidR="000D3F7A" w:rsidRPr="00A0451D" w:rsidRDefault="000D3F7A" w:rsidP="005B41C9">
            <w:pPr>
              <w:spacing w:after="80" w:line="300" w:lineRule="exact"/>
              <w:rPr>
                <w:b/>
                <w:sz w:val="24"/>
                <w:szCs w:val="24"/>
              </w:rPr>
            </w:pPr>
            <w:r w:rsidRPr="00A0451D">
              <w:rPr>
                <w:sz w:val="28"/>
                <w:szCs w:val="28"/>
              </w:rPr>
              <w:t>United Nations</w:t>
            </w:r>
          </w:p>
        </w:tc>
        <w:tc>
          <w:tcPr>
            <w:tcW w:w="6095" w:type="dxa"/>
            <w:gridSpan w:val="2"/>
            <w:tcBorders>
              <w:bottom w:val="single" w:sz="4" w:space="0" w:color="auto"/>
            </w:tcBorders>
            <w:shd w:val="clear" w:color="auto" w:fill="auto"/>
            <w:vAlign w:val="bottom"/>
          </w:tcPr>
          <w:p w14:paraId="77E13EEE" w14:textId="2E4AEC86" w:rsidR="000D3F7A" w:rsidRPr="000E13D4" w:rsidRDefault="000D3F7A" w:rsidP="005B41C9">
            <w:pPr>
              <w:jc w:val="right"/>
            </w:pPr>
            <w:r w:rsidRPr="000E13D4">
              <w:rPr>
                <w:sz w:val="40"/>
              </w:rPr>
              <w:t>ECE</w:t>
            </w:r>
            <w:r w:rsidRPr="000E13D4">
              <w:t>/TRANS/WP.29/GRE/202</w:t>
            </w:r>
            <w:r w:rsidR="00F20B34" w:rsidRPr="000E13D4">
              <w:t>4</w:t>
            </w:r>
            <w:r w:rsidRPr="000E13D4">
              <w:t>/</w:t>
            </w:r>
            <w:r w:rsidR="00190D9B" w:rsidRPr="000E13D4">
              <w:t>2</w:t>
            </w:r>
          </w:p>
        </w:tc>
      </w:tr>
      <w:tr w:rsidR="000D3F7A" w:rsidRPr="00A0451D" w14:paraId="07E15EEA" w14:textId="77777777" w:rsidTr="005B41C9">
        <w:trPr>
          <w:cantSplit/>
          <w:trHeight w:hRule="exact" w:val="2835"/>
        </w:trPr>
        <w:tc>
          <w:tcPr>
            <w:tcW w:w="1276" w:type="dxa"/>
            <w:tcBorders>
              <w:top w:val="single" w:sz="4" w:space="0" w:color="auto"/>
              <w:bottom w:val="single" w:sz="12" w:space="0" w:color="auto"/>
            </w:tcBorders>
            <w:shd w:val="clear" w:color="auto" w:fill="auto"/>
          </w:tcPr>
          <w:p w14:paraId="5FB5D244" w14:textId="1E208C49" w:rsidR="000D3F7A" w:rsidRPr="00A0451D" w:rsidRDefault="000D3F7A" w:rsidP="005B41C9">
            <w:pPr>
              <w:spacing w:before="120"/>
            </w:pPr>
            <w:r w:rsidRPr="00A0451D">
              <w:rPr>
                <w:noProof/>
                <w:lang w:eastAsia="de-DE"/>
              </w:rPr>
              <w:drawing>
                <wp:inline distT="0" distB="0" distL="0" distR="0" wp14:anchorId="6C02E9BC" wp14:editId="77C676F4">
                  <wp:extent cx="716915" cy="592455"/>
                  <wp:effectExtent l="0" t="0" r="6985" b="0"/>
                  <wp:docPr id="14" name="Picture 14"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D505776" w14:textId="0A86D22C" w:rsidR="000D3F7A" w:rsidRPr="00A0451D" w:rsidRDefault="000D3F7A" w:rsidP="005B41C9">
            <w:pPr>
              <w:spacing w:before="120" w:line="420" w:lineRule="exact"/>
              <w:rPr>
                <w:sz w:val="40"/>
                <w:szCs w:val="40"/>
              </w:rPr>
            </w:pPr>
            <w:r w:rsidRPr="00A0451D">
              <w:rPr>
                <w:b/>
                <w:sz w:val="40"/>
                <w:szCs w:val="40"/>
              </w:rPr>
              <w:t>Economic and Social Council</w:t>
            </w:r>
          </w:p>
        </w:tc>
        <w:tc>
          <w:tcPr>
            <w:tcW w:w="2835" w:type="dxa"/>
            <w:tcBorders>
              <w:top w:val="single" w:sz="4" w:space="0" w:color="auto"/>
              <w:bottom w:val="single" w:sz="12" w:space="0" w:color="auto"/>
            </w:tcBorders>
            <w:shd w:val="clear" w:color="auto" w:fill="auto"/>
          </w:tcPr>
          <w:p w14:paraId="6E38451F" w14:textId="041CD00F" w:rsidR="000D3F7A" w:rsidRPr="000E13D4" w:rsidRDefault="000D3F7A" w:rsidP="005B41C9">
            <w:pPr>
              <w:spacing w:before="240" w:line="240" w:lineRule="exact"/>
            </w:pPr>
            <w:r w:rsidRPr="000E13D4">
              <w:t>Distr.: General</w:t>
            </w:r>
          </w:p>
          <w:p w14:paraId="7FC0AEBE" w14:textId="590FD645" w:rsidR="000D3F7A" w:rsidRPr="000E13D4" w:rsidRDefault="00F23B01" w:rsidP="005B41C9">
            <w:pPr>
              <w:spacing w:line="240" w:lineRule="exact"/>
            </w:pPr>
            <w:r>
              <w:t>6</w:t>
            </w:r>
            <w:r w:rsidR="00AF63AE">
              <w:t xml:space="preserve"> </w:t>
            </w:r>
            <w:r w:rsidR="000E13D4" w:rsidRPr="000E13D4">
              <w:t xml:space="preserve">February </w:t>
            </w:r>
            <w:r w:rsidR="000D3F7A" w:rsidRPr="000E13D4">
              <w:t>202</w:t>
            </w:r>
            <w:r w:rsidR="00FE0F23" w:rsidRPr="000E13D4">
              <w:t>4</w:t>
            </w:r>
          </w:p>
          <w:p w14:paraId="1DFCB23A" w14:textId="08909F4F" w:rsidR="000D3F7A" w:rsidRPr="000E13D4" w:rsidRDefault="000D3F7A" w:rsidP="005B41C9">
            <w:pPr>
              <w:spacing w:line="240" w:lineRule="exact"/>
            </w:pPr>
          </w:p>
          <w:p w14:paraId="024E10A6" w14:textId="6DDA44CF" w:rsidR="000D3F7A" w:rsidRPr="000E13D4" w:rsidRDefault="000D3F7A" w:rsidP="005B41C9">
            <w:pPr>
              <w:spacing w:line="240" w:lineRule="exact"/>
            </w:pPr>
            <w:r w:rsidRPr="000E13D4">
              <w:t>Original: English</w:t>
            </w:r>
          </w:p>
        </w:tc>
      </w:tr>
    </w:tbl>
    <w:p w14:paraId="3153EEFF" w14:textId="0856256B" w:rsidR="00F20B34" w:rsidRPr="00A0451D" w:rsidRDefault="00F20B34" w:rsidP="00F20B34">
      <w:pPr>
        <w:spacing w:before="120"/>
        <w:rPr>
          <w:b/>
          <w:sz w:val="28"/>
          <w:szCs w:val="28"/>
        </w:rPr>
      </w:pPr>
      <w:r w:rsidRPr="00A0451D">
        <w:rPr>
          <w:b/>
          <w:sz w:val="28"/>
          <w:szCs w:val="28"/>
        </w:rPr>
        <w:t>Economic Commission for Europe</w:t>
      </w:r>
    </w:p>
    <w:p w14:paraId="7C046966" w14:textId="77777777" w:rsidR="00F20B34" w:rsidRPr="00A0451D" w:rsidRDefault="00F20B34" w:rsidP="00F20B34">
      <w:pPr>
        <w:spacing w:before="120"/>
        <w:rPr>
          <w:sz w:val="28"/>
          <w:szCs w:val="28"/>
        </w:rPr>
      </w:pPr>
      <w:r w:rsidRPr="00A0451D">
        <w:rPr>
          <w:sz w:val="28"/>
          <w:szCs w:val="28"/>
        </w:rPr>
        <w:t>Inland Transport Committee</w:t>
      </w:r>
    </w:p>
    <w:p w14:paraId="504C7A2C" w14:textId="77777777" w:rsidR="00F20B34" w:rsidRPr="00A0451D" w:rsidRDefault="00F20B34" w:rsidP="00F20B34">
      <w:pPr>
        <w:spacing w:before="120"/>
        <w:rPr>
          <w:b/>
          <w:sz w:val="24"/>
          <w:szCs w:val="24"/>
        </w:rPr>
      </w:pPr>
      <w:r w:rsidRPr="00A0451D">
        <w:rPr>
          <w:b/>
          <w:sz w:val="24"/>
          <w:szCs w:val="24"/>
        </w:rPr>
        <w:t>World Forum for Harmonization of Vehicle Regulations</w:t>
      </w:r>
    </w:p>
    <w:p w14:paraId="20F7B73D" w14:textId="77777777" w:rsidR="00F20B34" w:rsidRPr="00A0451D" w:rsidRDefault="00F20B34" w:rsidP="00F20B34">
      <w:pPr>
        <w:spacing w:before="120" w:after="120"/>
        <w:rPr>
          <w:b/>
          <w:bCs/>
        </w:rPr>
      </w:pPr>
      <w:r w:rsidRPr="00A0451D">
        <w:rPr>
          <w:b/>
          <w:bCs/>
        </w:rPr>
        <w:t>Working Party on Lighting and Light-Signalling</w:t>
      </w:r>
    </w:p>
    <w:p w14:paraId="5A3D5D0D" w14:textId="473B092A" w:rsidR="00F20B34" w:rsidRPr="00A0451D" w:rsidRDefault="00AE0FF5" w:rsidP="00F20B34">
      <w:pPr>
        <w:ind w:right="1134"/>
        <w:rPr>
          <w:b/>
        </w:rPr>
      </w:pPr>
      <w:r w:rsidRPr="00A0451D">
        <w:rPr>
          <w:b/>
        </w:rPr>
        <w:t>Ninetieth</w:t>
      </w:r>
      <w:r w:rsidR="00F20B34" w:rsidRPr="00A0451D">
        <w:rPr>
          <w:b/>
        </w:rPr>
        <w:t xml:space="preserve"> session</w:t>
      </w:r>
    </w:p>
    <w:p w14:paraId="7F2796E8" w14:textId="743AC862" w:rsidR="00F20B34" w:rsidRPr="00A0451D" w:rsidRDefault="00F20B34" w:rsidP="00F20B34">
      <w:pPr>
        <w:ind w:right="1134"/>
      </w:pPr>
      <w:r w:rsidRPr="00A0451D">
        <w:t xml:space="preserve">Geneva, </w:t>
      </w:r>
      <w:r w:rsidR="00AE0FF5" w:rsidRPr="00A0451D">
        <w:t>29 April</w:t>
      </w:r>
      <w:r w:rsidR="000E13D4">
        <w:t xml:space="preserve"> </w:t>
      </w:r>
      <w:r w:rsidRPr="00A0451D">
        <w:t>–</w:t>
      </w:r>
      <w:r w:rsidR="000E13D4">
        <w:t xml:space="preserve"> </w:t>
      </w:r>
      <w:r w:rsidR="00AE0FF5" w:rsidRPr="00A0451D">
        <w:t>3</w:t>
      </w:r>
      <w:r w:rsidRPr="00A0451D">
        <w:t xml:space="preserve"> </w:t>
      </w:r>
      <w:r w:rsidR="00AE0FF5" w:rsidRPr="00A0451D">
        <w:t>May</w:t>
      </w:r>
      <w:r w:rsidRPr="00A0451D">
        <w:t xml:space="preserve"> 202</w:t>
      </w:r>
      <w:r w:rsidR="00AE0FF5" w:rsidRPr="00A0451D">
        <w:t>4</w:t>
      </w:r>
    </w:p>
    <w:p w14:paraId="2CD544A8" w14:textId="77777777" w:rsidR="00F20B34" w:rsidRPr="00A0451D" w:rsidRDefault="00F20B34" w:rsidP="00F20B34">
      <w:pPr>
        <w:ind w:right="1134"/>
        <w:rPr>
          <w:bCs/>
        </w:rPr>
      </w:pPr>
      <w:r w:rsidRPr="00A0451D">
        <w:rPr>
          <w:bCs/>
        </w:rPr>
        <w:t>Item 5 of the provisional agenda</w:t>
      </w:r>
    </w:p>
    <w:p w14:paraId="0CB7BCF9" w14:textId="77777777" w:rsidR="00F20B34" w:rsidRPr="00A0451D" w:rsidRDefault="00F20B34" w:rsidP="00F20B34">
      <w:pPr>
        <w:ind w:right="1467"/>
        <w:jc w:val="both"/>
        <w:rPr>
          <w:b/>
          <w:bCs/>
        </w:rPr>
      </w:pPr>
      <w:r w:rsidRPr="00A0451D">
        <w:rPr>
          <w:b/>
          <w:bCs/>
        </w:rPr>
        <w:t xml:space="preserve">UN Regulations on Light Sources and the Consolidated Resolution </w:t>
      </w:r>
    </w:p>
    <w:p w14:paraId="7FD94B0F" w14:textId="77777777" w:rsidR="00F20B34" w:rsidRPr="00A0451D" w:rsidRDefault="00F20B34" w:rsidP="00F20B34">
      <w:pPr>
        <w:ind w:right="1467"/>
        <w:jc w:val="both"/>
        <w:rPr>
          <w:b/>
          <w:bCs/>
        </w:rPr>
      </w:pPr>
      <w:r w:rsidRPr="00A0451D">
        <w:rPr>
          <w:b/>
          <w:bCs/>
        </w:rPr>
        <w:t xml:space="preserve">on the Common Specification of Light Source Categories </w:t>
      </w:r>
    </w:p>
    <w:p w14:paraId="4E217DE7" w14:textId="623F764E" w:rsidR="00F20B34" w:rsidRPr="00A0451D" w:rsidRDefault="00F20B34" w:rsidP="00F20B34">
      <w:pPr>
        <w:pStyle w:val="HChG"/>
        <w:tabs>
          <w:tab w:val="clear" w:pos="851"/>
          <w:tab w:val="right" w:pos="567"/>
        </w:tabs>
        <w:ind w:hanging="142"/>
        <w:rPr>
          <w:szCs w:val="28"/>
        </w:rPr>
      </w:pPr>
      <w:r w:rsidRPr="00A0451D">
        <w:tab/>
      </w:r>
      <w:r w:rsidRPr="00A0451D">
        <w:rPr>
          <w:bCs/>
        </w:rPr>
        <w:t xml:space="preserve">Proposal for </w:t>
      </w:r>
      <w:r w:rsidR="00C906FB" w:rsidRPr="00A0451D">
        <w:rPr>
          <w:bCs/>
        </w:rPr>
        <w:t>Amendment</w:t>
      </w:r>
      <w:r w:rsidRPr="00A0451D">
        <w:rPr>
          <w:bCs/>
        </w:rPr>
        <w:t xml:space="preserve"> [</w:t>
      </w:r>
      <w:r w:rsidR="00AE0FF5" w:rsidRPr="00A0451D">
        <w:rPr>
          <w:bCs/>
        </w:rPr>
        <w:t>x</w:t>
      </w:r>
      <w:r w:rsidRPr="00A0451D">
        <w:rPr>
          <w:bCs/>
        </w:rPr>
        <w:t xml:space="preserve">] to the </w:t>
      </w:r>
      <w:r w:rsidR="00434266" w:rsidRPr="00A0451D">
        <w:rPr>
          <w:rStyle w:val="ui-provider"/>
        </w:rPr>
        <w:t>Consolidated Resolution on the common specification of light source categories (R.E.5)</w:t>
      </w:r>
      <w:r w:rsidRPr="00A0451D">
        <w:rPr>
          <w:szCs w:val="28"/>
        </w:rPr>
        <w:t xml:space="preserve"> </w:t>
      </w:r>
    </w:p>
    <w:p w14:paraId="75E7DFB4" w14:textId="49BF9D9C" w:rsidR="00F20B34" w:rsidRPr="00A0451D" w:rsidRDefault="00F20B34" w:rsidP="00F20B34">
      <w:pPr>
        <w:ind w:left="1134" w:right="1133" w:hanging="1134"/>
        <w:rPr>
          <w:b/>
          <w:sz w:val="24"/>
          <w:szCs w:val="24"/>
        </w:rPr>
      </w:pPr>
      <w:r w:rsidRPr="00A0451D">
        <w:tab/>
      </w:r>
      <w:r w:rsidRPr="00A0451D">
        <w:rPr>
          <w:b/>
          <w:sz w:val="24"/>
          <w:szCs w:val="24"/>
        </w:rPr>
        <w:t xml:space="preserve">Submitted by the </w:t>
      </w:r>
      <w:r w:rsidR="009D4775" w:rsidRPr="00A0451D">
        <w:rPr>
          <w:b/>
          <w:sz w:val="24"/>
          <w:szCs w:val="24"/>
        </w:rPr>
        <w:t>Task Force on Substitutes and Retrofits</w:t>
      </w:r>
      <w:r w:rsidRPr="00A0451D">
        <w:footnoteReference w:customMarkFollows="1" w:id="2"/>
        <w:t>*</w:t>
      </w:r>
    </w:p>
    <w:p w14:paraId="1D8428CC" w14:textId="73CBE092" w:rsidR="000D3F7A" w:rsidRPr="00474AC2" w:rsidRDefault="00934810" w:rsidP="005644B3">
      <w:pPr>
        <w:pStyle w:val="SingleTxtG"/>
        <w:tabs>
          <w:tab w:val="left" w:pos="8505"/>
        </w:tabs>
        <w:spacing w:before="240"/>
        <w:ind w:firstLine="567"/>
        <w:rPr>
          <w:lang w:eastAsia="en-US"/>
        </w:rPr>
      </w:pPr>
      <w:r w:rsidRPr="00474AC2">
        <w:rPr>
          <w:lang w:eastAsia="en-US"/>
        </w:rPr>
        <w:t xml:space="preserve">The text reproduced below was prepared by the Task Force on Substitutes and Retrofits (TF SR), with the aim to </w:t>
      </w:r>
      <w:r w:rsidR="004B6A81" w:rsidRPr="00474AC2">
        <w:rPr>
          <w:lang w:eastAsia="en-US"/>
        </w:rPr>
        <w:t>amend</w:t>
      </w:r>
      <w:r w:rsidR="00645C57" w:rsidRPr="00474AC2">
        <w:rPr>
          <w:lang w:eastAsia="en-US"/>
        </w:rPr>
        <w:t xml:space="preserve"> the Consolidated Resolution on the common specification of light source categories (R.E.5)</w:t>
      </w:r>
      <w:r w:rsidR="00474AC2">
        <w:rPr>
          <w:lang w:eastAsia="en-US"/>
        </w:rPr>
        <w:t xml:space="preserve"> </w:t>
      </w:r>
      <w:r w:rsidR="00645C57" w:rsidRPr="00474AC2">
        <w:rPr>
          <w:lang w:eastAsia="en-US"/>
        </w:rPr>
        <w:t>(ECE/TRANS/WP.29/1127)</w:t>
      </w:r>
      <w:r w:rsidR="004B6A81" w:rsidRPr="00474AC2">
        <w:rPr>
          <w:lang w:eastAsia="en-US"/>
        </w:rPr>
        <w:t xml:space="preserve"> by introducing </w:t>
      </w:r>
      <w:r w:rsidRPr="00474AC2">
        <w:rPr>
          <w:lang w:eastAsia="en-US"/>
        </w:rPr>
        <w:t>a</w:t>
      </w:r>
      <w:r w:rsidR="007061BF" w:rsidRPr="00474AC2">
        <w:rPr>
          <w:lang w:eastAsia="en-US"/>
        </w:rPr>
        <w:t xml:space="preserve">n alternative </w:t>
      </w:r>
      <w:r w:rsidR="000631F4" w:rsidRPr="00474AC2">
        <w:rPr>
          <w:lang w:eastAsia="en-US"/>
        </w:rPr>
        <w:t xml:space="preserve">configuration for the </w:t>
      </w:r>
      <w:r w:rsidRPr="00474AC2">
        <w:rPr>
          <w:lang w:eastAsia="en-US"/>
        </w:rPr>
        <w:t>light emitting diode replacement</w:t>
      </w:r>
      <w:r w:rsidR="005644B3">
        <w:rPr>
          <w:lang w:eastAsia="en-US"/>
        </w:rPr>
        <w:t xml:space="preserve"> (</w:t>
      </w:r>
      <w:proofErr w:type="spellStart"/>
      <w:r w:rsidR="005644B3">
        <w:rPr>
          <w:lang w:eastAsia="en-US"/>
        </w:rPr>
        <w:t>LEDr</w:t>
      </w:r>
      <w:proofErr w:type="spellEnd"/>
      <w:r w:rsidR="005644B3">
        <w:rPr>
          <w:lang w:eastAsia="en-US"/>
        </w:rPr>
        <w:t>)</w:t>
      </w:r>
      <w:r w:rsidRPr="00474AC2">
        <w:rPr>
          <w:lang w:eastAsia="en-US"/>
        </w:rPr>
        <w:t xml:space="preserve"> light source category H11. This proposal is based on GRE-8</w:t>
      </w:r>
      <w:r w:rsidR="000631F4" w:rsidRPr="00474AC2">
        <w:rPr>
          <w:lang w:eastAsia="en-US"/>
        </w:rPr>
        <w:t>9</w:t>
      </w:r>
      <w:r w:rsidRPr="00474AC2">
        <w:rPr>
          <w:lang w:eastAsia="en-US"/>
        </w:rPr>
        <w:t>-</w:t>
      </w:r>
      <w:r w:rsidR="000631F4" w:rsidRPr="00474AC2">
        <w:rPr>
          <w:lang w:eastAsia="en-US"/>
        </w:rPr>
        <w:t>05</w:t>
      </w:r>
      <w:r w:rsidRPr="00474AC2">
        <w:rPr>
          <w:lang w:eastAsia="en-US"/>
        </w:rPr>
        <w:t>, presented at the eighty-</w:t>
      </w:r>
      <w:r w:rsidR="00286890" w:rsidRPr="00474AC2">
        <w:rPr>
          <w:lang w:eastAsia="en-US"/>
        </w:rPr>
        <w:t>nin</w:t>
      </w:r>
      <w:r w:rsidR="00286890">
        <w:rPr>
          <w:lang w:eastAsia="en-US"/>
        </w:rPr>
        <w:t>t</w:t>
      </w:r>
      <w:r w:rsidR="00286890" w:rsidRPr="00474AC2">
        <w:rPr>
          <w:lang w:eastAsia="en-US"/>
        </w:rPr>
        <w:t>h</w:t>
      </w:r>
      <w:r w:rsidRPr="00474AC2">
        <w:rPr>
          <w:lang w:eastAsia="en-US"/>
        </w:rPr>
        <w:t xml:space="preserve"> session of the Working Party on Lighting and Light-Signalling (GRE). The technical provisions are based on the</w:t>
      </w:r>
      <w:r w:rsidR="005A41B4" w:rsidRPr="00474AC2">
        <w:rPr>
          <w:lang w:eastAsia="en-US"/>
        </w:rPr>
        <w:t xml:space="preserve"> principle of</w:t>
      </w:r>
      <w:r w:rsidRPr="00474AC2">
        <w:rPr>
          <w:lang w:eastAsia="en-US"/>
        </w:rPr>
        <w:t xml:space="preserve"> </w:t>
      </w:r>
      <w:r w:rsidR="000631F4" w:rsidRPr="00474AC2">
        <w:rPr>
          <w:lang w:eastAsia="en-US"/>
        </w:rPr>
        <w:t xml:space="preserve">“intelligent </w:t>
      </w:r>
      <w:r w:rsidRPr="00474AC2">
        <w:rPr>
          <w:lang w:eastAsia="en-US"/>
        </w:rPr>
        <w:t>equivalence</w:t>
      </w:r>
      <w:r w:rsidR="000631F4" w:rsidRPr="00474AC2">
        <w:rPr>
          <w:lang w:eastAsia="en-US"/>
        </w:rPr>
        <w:t xml:space="preserve">” </w:t>
      </w:r>
      <w:r w:rsidR="00BB1DBD" w:rsidRPr="00474AC2">
        <w:rPr>
          <w:lang w:eastAsia="en-US"/>
        </w:rPr>
        <w:t xml:space="preserve">as </w:t>
      </w:r>
      <w:r w:rsidR="00C27251" w:rsidRPr="00474AC2">
        <w:rPr>
          <w:lang w:eastAsia="en-US"/>
        </w:rPr>
        <w:t>endorsed</w:t>
      </w:r>
      <w:r w:rsidR="00A56F05" w:rsidRPr="00474AC2">
        <w:rPr>
          <w:lang w:eastAsia="en-US"/>
        </w:rPr>
        <w:t xml:space="preserve"> </w:t>
      </w:r>
      <w:r w:rsidR="001869DE">
        <w:rPr>
          <w:lang w:eastAsia="en-US"/>
        </w:rPr>
        <w:t>at the eighty-</w:t>
      </w:r>
      <w:r w:rsidR="004F10DF">
        <w:rPr>
          <w:lang w:eastAsia="en-US"/>
        </w:rPr>
        <w:t>eighth</w:t>
      </w:r>
      <w:r w:rsidR="001869DE">
        <w:rPr>
          <w:lang w:eastAsia="en-US"/>
        </w:rPr>
        <w:t xml:space="preserve"> and eighty-ninth sessions of GRE </w:t>
      </w:r>
      <w:r w:rsidR="008756FC" w:rsidRPr="00474AC2">
        <w:rPr>
          <w:lang w:eastAsia="en-US"/>
        </w:rPr>
        <w:t>(refer to</w:t>
      </w:r>
      <w:r w:rsidRPr="00474AC2">
        <w:rPr>
          <w:lang w:eastAsia="en-US"/>
        </w:rPr>
        <w:t xml:space="preserve"> </w:t>
      </w:r>
      <w:r w:rsidR="00BB1DBD" w:rsidRPr="00474AC2">
        <w:rPr>
          <w:lang w:eastAsia="en-US"/>
        </w:rPr>
        <w:t>GRE-88-</w:t>
      </w:r>
      <w:r w:rsidR="00AB3147" w:rsidRPr="00474AC2">
        <w:rPr>
          <w:lang w:eastAsia="en-US"/>
        </w:rPr>
        <w:t>13</w:t>
      </w:r>
      <w:r w:rsidR="00BB1DBD" w:rsidRPr="00474AC2">
        <w:rPr>
          <w:lang w:eastAsia="en-US"/>
        </w:rPr>
        <w:t xml:space="preserve"> and </w:t>
      </w:r>
      <w:r w:rsidRPr="00474AC2">
        <w:rPr>
          <w:lang w:eastAsia="en-US"/>
        </w:rPr>
        <w:t>GRE-8</w:t>
      </w:r>
      <w:r w:rsidR="005A41B4" w:rsidRPr="00474AC2">
        <w:rPr>
          <w:lang w:eastAsia="en-US"/>
        </w:rPr>
        <w:t>9</w:t>
      </w:r>
      <w:r w:rsidRPr="00474AC2">
        <w:rPr>
          <w:lang w:eastAsia="en-US"/>
        </w:rPr>
        <w:t>-</w:t>
      </w:r>
      <w:r w:rsidR="005A41B4" w:rsidRPr="00474AC2">
        <w:rPr>
          <w:lang w:eastAsia="en-US"/>
        </w:rPr>
        <w:t>06</w:t>
      </w:r>
      <w:r w:rsidR="008756FC" w:rsidRPr="00474AC2">
        <w:rPr>
          <w:lang w:eastAsia="en-US"/>
        </w:rPr>
        <w:t>)</w:t>
      </w:r>
      <w:r w:rsidRPr="00474AC2">
        <w:rPr>
          <w:lang w:eastAsia="en-US"/>
        </w:rPr>
        <w:t>.</w:t>
      </w:r>
      <w:r w:rsidR="004F10DF">
        <w:rPr>
          <w:lang w:eastAsia="en-US"/>
        </w:rPr>
        <w:t xml:space="preserve"> </w:t>
      </w:r>
      <w:r w:rsidRPr="00474AC2">
        <w:rPr>
          <w:lang w:eastAsia="en-US"/>
        </w:rPr>
        <w:t xml:space="preserve">The modifications to the existing </w:t>
      </w:r>
      <w:r w:rsidR="00986999" w:rsidRPr="00474AC2">
        <w:rPr>
          <w:lang w:eastAsia="en-US"/>
        </w:rPr>
        <w:t>H11</w:t>
      </w:r>
      <w:r w:rsidR="005644B3">
        <w:rPr>
          <w:lang w:eastAsia="en-US"/>
        </w:rPr>
        <w:t xml:space="preserve"> </w:t>
      </w:r>
      <w:proofErr w:type="spellStart"/>
      <w:r w:rsidR="00986999" w:rsidRPr="00474AC2">
        <w:rPr>
          <w:lang w:eastAsia="en-US"/>
        </w:rPr>
        <w:t>LEDr</w:t>
      </w:r>
      <w:proofErr w:type="spellEnd"/>
      <w:r w:rsidR="00986999" w:rsidRPr="00474AC2">
        <w:rPr>
          <w:lang w:eastAsia="en-US"/>
        </w:rPr>
        <w:t xml:space="preserve"> </w:t>
      </w:r>
      <w:r w:rsidR="004735B1" w:rsidRPr="00474AC2">
        <w:rPr>
          <w:lang w:eastAsia="en-US"/>
        </w:rPr>
        <w:t xml:space="preserve">category </w:t>
      </w:r>
      <w:r w:rsidRPr="00474AC2">
        <w:rPr>
          <w:lang w:eastAsia="en-US"/>
        </w:rPr>
        <w:t xml:space="preserve">of the </w:t>
      </w:r>
      <w:r w:rsidR="00AF3975" w:rsidRPr="00474AC2">
        <w:rPr>
          <w:lang w:eastAsia="en-US"/>
        </w:rPr>
        <w:t>R.E.5</w:t>
      </w:r>
      <w:r w:rsidRPr="00474AC2">
        <w:rPr>
          <w:lang w:eastAsia="en-US"/>
        </w:rPr>
        <w:t xml:space="preserve"> </w:t>
      </w:r>
      <w:r w:rsidR="00054341" w:rsidRPr="00474AC2">
        <w:rPr>
          <w:lang w:eastAsia="en-US"/>
        </w:rPr>
        <w:t xml:space="preserve">are </w:t>
      </w:r>
      <w:r w:rsidR="00D64C1F" w:rsidRPr="00474AC2">
        <w:rPr>
          <w:lang w:eastAsia="en-US"/>
        </w:rPr>
        <w:t>as follows:</w:t>
      </w:r>
    </w:p>
    <w:p w14:paraId="1D6A60D5" w14:textId="38967A78" w:rsidR="00986999" w:rsidRPr="00474AC2" w:rsidRDefault="00986999" w:rsidP="005644B3">
      <w:pPr>
        <w:pStyle w:val="SingleTxtG"/>
        <w:numPr>
          <w:ilvl w:val="0"/>
          <w:numId w:val="13"/>
        </w:numPr>
        <w:tabs>
          <w:tab w:val="left" w:pos="8505"/>
        </w:tabs>
        <w:ind w:left="1701" w:hanging="567"/>
        <w:rPr>
          <w:lang w:eastAsia="en-US"/>
        </w:rPr>
      </w:pPr>
      <w:r w:rsidRPr="00474AC2">
        <w:rPr>
          <w:lang w:eastAsia="en-US"/>
        </w:rPr>
        <w:t xml:space="preserve">H11_LEDr/3: to be replaced by the proposal in this </w:t>
      </w:r>
      <w:proofErr w:type="gramStart"/>
      <w:r w:rsidRPr="00474AC2">
        <w:rPr>
          <w:lang w:eastAsia="en-US"/>
        </w:rPr>
        <w:t>document</w:t>
      </w:r>
      <w:proofErr w:type="gramEnd"/>
    </w:p>
    <w:p w14:paraId="4ADF952F" w14:textId="6F487142" w:rsidR="00986999" w:rsidRPr="00474AC2" w:rsidRDefault="00986999" w:rsidP="005644B3">
      <w:pPr>
        <w:pStyle w:val="SingleTxtG"/>
        <w:numPr>
          <w:ilvl w:val="0"/>
          <w:numId w:val="13"/>
        </w:numPr>
        <w:tabs>
          <w:tab w:val="left" w:pos="8505"/>
        </w:tabs>
        <w:ind w:left="1701" w:hanging="567"/>
        <w:rPr>
          <w:lang w:eastAsia="en-US"/>
        </w:rPr>
      </w:pPr>
      <w:r w:rsidRPr="00474AC2">
        <w:rPr>
          <w:lang w:eastAsia="en-US"/>
        </w:rPr>
        <w:t xml:space="preserve">H11_LEDr/6: to be replaced by the proposal in this </w:t>
      </w:r>
      <w:proofErr w:type="gramStart"/>
      <w:r w:rsidRPr="00474AC2">
        <w:rPr>
          <w:lang w:eastAsia="en-US"/>
        </w:rPr>
        <w:t>document</w:t>
      </w:r>
      <w:proofErr w:type="gramEnd"/>
    </w:p>
    <w:p w14:paraId="13AE8B1E" w14:textId="6BD333D6" w:rsidR="00986999" w:rsidRPr="00474AC2" w:rsidRDefault="00986999" w:rsidP="005644B3">
      <w:pPr>
        <w:pStyle w:val="SingleTxtG"/>
        <w:numPr>
          <w:ilvl w:val="0"/>
          <w:numId w:val="13"/>
        </w:numPr>
        <w:tabs>
          <w:tab w:val="left" w:pos="8505"/>
        </w:tabs>
        <w:ind w:left="1701" w:hanging="567"/>
        <w:rPr>
          <w:lang w:eastAsia="en-US"/>
        </w:rPr>
      </w:pPr>
      <w:r w:rsidRPr="00474AC2">
        <w:rPr>
          <w:lang w:eastAsia="en-US"/>
        </w:rPr>
        <w:t xml:space="preserve">H11_LEDr/7: to be replaced by the proposal in this </w:t>
      </w:r>
      <w:proofErr w:type="gramStart"/>
      <w:r w:rsidRPr="00474AC2">
        <w:rPr>
          <w:lang w:eastAsia="en-US"/>
        </w:rPr>
        <w:t>document</w:t>
      </w:r>
      <w:proofErr w:type="gramEnd"/>
    </w:p>
    <w:p w14:paraId="635C4556" w14:textId="097E5A04" w:rsidR="003D4634" w:rsidRDefault="005644B3" w:rsidP="005644B3">
      <w:pPr>
        <w:pStyle w:val="SingleTxtG"/>
        <w:tabs>
          <w:tab w:val="left" w:pos="8505"/>
        </w:tabs>
        <w:spacing w:after="0"/>
        <w:ind w:firstLine="567"/>
        <w:rPr>
          <w:lang w:eastAsia="en-US"/>
        </w:rPr>
      </w:pPr>
      <w:r>
        <w:rPr>
          <w:lang w:eastAsia="en-US"/>
        </w:rPr>
        <w:t>Informal d</w:t>
      </w:r>
      <w:r w:rsidR="00035A16" w:rsidRPr="00474AC2">
        <w:rPr>
          <w:lang w:eastAsia="en-US"/>
        </w:rPr>
        <w:t>ocument GRE-90-</w:t>
      </w:r>
      <w:r>
        <w:rPr>
          <w:lang w:eastAsia="en-US"/>
        </w:rPr>
        <w:t>02</w:t>
      </w:r>
      <w:r w:rsidR="00BF11F3" w:rsidRPr="00474AC2">
        <w:rPr>
          <w:lang w:eastAsia="en-US"/>
        </w:rPr>
        <w:t xml:space="preserve"> </w:t>
      </w:r>
      <w:r w:rsidR="00D676F3" w:rsidRPr="00474AC2">
        <w:rPr>
          <w:lang w:eastAsia="en-US"/>
        </w:rPr>
        <w:t>contains</w:t>
      </w:r>
      <w:r w:rsidR="00F120F8" w:rsidRPr="00474AC2">
        <w:rPr>
          <w:lang w:eastAsia="en-US"/>
        </w:rPr>
        <w:t xml:space="preserve"> </w:t>
      </w:r>
      <w:r w:rsidR="00E25695" w:rsidRPr="00474AC2">
        <w:rPr>
          <w:lang w:eastAsia="en-US"/>
        </w:rPr>
        <w:t xml:space="preserve">all sheets </w:t>
      </w:r>
      <w:r w:rsidR="00D676F3" w:rsidRPr="00474AC2">
        <w:rPr>
          <w:lang w:eastAsia="en-US"/>
        </w:rPr>
        <w:t>and visualises the</w:t>
      </w:r>
      <w:r w:rsidR="00F120F8" w:rsidRPr="00474AC2">
        <w:rPr>
          <w:lang w:eastAsia="en-US"/>
        </w:rPr>
        <w:t xml:space="preserve"> changes </w:t>
      </w:r>
      <w:r w:rsidR="00E25695" w:rsidRPr="00474AC2">
        <w:rPr>
          <w:lang w:eastAsia="en-US"/>
        </w:rPr>
        <w:t>in</w:t>
      </w:r>
      <w:r w:rsidR="00F120F8" w:rsidRPr="00474AC2">
        <w:rPr>
          <w:lang w:eastAsia="en-US"/>
        </w:rPr>
        <w:t xml:space="preserve"> coloured highlights</w:t>
      </w:r>
      <w:r w:rsidR="005E67BA" w:rsidRPr="00474AC2">
        <w:rPr>
          <w:lang w:eastAsia="en-US"/>
        </w:rPr>
        <w:t>.</w:t>
      </w:r>
      <w:r w:rsidR="00D21F8F">
        <w:rPr>
          <w:lang w:eastAsia="en-US"/>
        </w:rPr>
        <w:t xml:space="preserve"> </w:t>
      </w:r>
      <w:r w:rsidR="003D4634" w:rsidRPr="00DB6E9B">
        <w:rPr>
          <w:lang w:eastAsia="en-US"/>
        </w:rPr>
        <w:t xml:space="preserve">There are no associated amendments to </w:t>
      </w:r>
      <w:r w:rsidR="003D4634">
        <w:rPr>
          <w:lang w:eastAsia="en-US"/>
        </w:rPr>
        <w:t xml:space="preserve">UN </w:t>
      </w:r>
      <w:r w:rsidR="003D4634" w:rsidRPr="00DB6E9B">
        <w:rPr>
          <w:lang w:eastAsia="en-US"/>
        </w:rPr>
        <w:t>Regulations Nos. 37, 99 or 128.</w:t>
      </w:r>
    </w:p>
    <w:p w14:paraId="426D37C8" w14:textId="77777777" w:rsidR="00035A16" w:rsidRPr="00A0451D" w:rsidRDefault="00035A16" w:rsidP="00A0673F">
      <w:pPr>
        <w:rPr>
          <w:rStyle w:val="ui-provider"/>
        </w:rPr>
      </w:pPr>
    </w:p>
    <w:p w14:paraId="7089A6DA" w14:textId="77777777" w:rsidR="00247A1E" w:rsidRPr="00A0451D" w:rsidRDefault="00247A1E">
      <w:pPr>
        <w:rPr>
          <w:rStyle w:val="ui-provider"/>
        </w:rPr>
      </w:pPr>
    </w:p>
    <w:p w14:paraId="25FC87C6" w14:textId="77777777" w:rsidR="00A54D8C" w:rsidRDefault="00A54D8C">
      <w:pPr>
        <w:suppressAutoHyphens w:val="0"/>
        <w:spacing w:line="240" w:lineRule="auto"/>
        <w:rPr>
          <w:rStyle w:val="ui-provider"/>
          <w:highlight w:val="green"/>
        </w:rPr>
      </w:pPr>
      <w:r>
        <w:rPr>
          <w:rStyle w:val="ui-provider"/>
          <w:highlight w:val="green"/>
        </w:rPr>
        <w:br w:type="page"/>
      </w:r>
    </w:p>
    <w:p w14:paraId="7414D610" w14:textId="4DDC8F98" w:rsidR="000E41AC" w:rsidRPr="00A0451D" w:rsidRDefault="000E41AC" w:rsidP="000E41AC">
      <w:pPr>
        <w:pStyle w:val="HChG"/>
      </w:pPr>
      <w:r w:rsidRPr="00A0451D">
        <w:lastRenderedPageBreak/>
        <w:tab/>
        <w:t>I.</w:t>
      </w:r>
      <w:r w:rsidRPr="00A0451D">
        <w:tab/>
      </w:r>
      <w:r>
        <w:t>Proposal</w:t>
      </w:r>
    </w:p>
    <w:p w14:paraId="3056CD8B" w14:textId="268E2D7A" w:rsidR="00596B47" w:rsidRPr="00A0451D" w:rsidRDefault="00795B9A" w:rsidP="009F02E8">
      <w:pPr>
        <w:ind w:firstLine="1134"/>
        <w:rPr>
          <w:sz w:val="18"/>
          <w:szCs w:val="18"/>
        </w:rPr>
      </w:pPr>
      <w:r w:rsidRPr="00114AFF">
        <w:rPr>
          <w:rStyle w:val="ui-provider"/>
          <w:i/>
          <w:iCs/>
        </w:rPr>
        <w:t>S</w:t>
      </w:r>
      <w:r w:rsidR="00A54D8C" w:rsidRPr="00114AFF">
        <w:rPr>
          <w:rStyle w:val="ui-provider"/>
          <w:i/>
          <w:iCs/>
        </w:rPr>
        <w:t>heet H11_LEDr/3</w:t>
      </w:r>
      <w:r w:rsidR="00245E29">
        <w:rPr>
          <w:rStyle w:val="ui-provider"/>
        </w:rPr>
        <w:t xml:space="preserve">, </w:t>
      </w:r>
      <w:r>
        <w:rPr>
          <w:rStyle w:val="ui-provider"/>
        </w:rPr>
        <w:t xml:space="preserve">replace by </w:t>
      </w:r>
      <w:r w:rsidR="009F02E8">
        <w:rPr>
          <w:rStyle w:val="ui-provider"/>
        </w:rPr>
        <w:t xml:space="preserve">a </w:t>
      </w:r>
      <w:r>
        <w:rPr>
          <w:rStyle w:val="ui-provider"/>
        </w:rPr>
        <w:t xml:space="preserve">new sheet </w:t>
      </w:r>
      <w:r w:rsidRPr="00A54D8C">
        <w:rPr>
          <w:rStyle w:val="ui-provider"/>
        </w:rPr>
        <w:t>H11_LEDr/3</w:t>
      </w:r>
      <w:r>
        <w:rPr>
          <w:rStyle w:val="ui-provider"/>
        </w:rPr>
        <w:t xml:space="preserve">, </w:t>
      </w:r>
      <w:r w:rsidR="00245E29">
        <w:rPr>
          <w:rStyle w:val="ui-provider"/>
        </w:rPr>
        <w:t>to read</w:t>
      </w:r>
      <w:r w:rsidR="00887D53">
        <w:rPr>
          <w:rStyle w:val="ui-provider"/>
        </w:rPr>
        <w:t>:</w:t>
      </w:r>
    </w:p>
    <w:p w14:paraId="0D180A44" w14:textId="48B8EE7D" w:rsidR="00596B47" w:rsidRPr="00A0451D" w:rsidRDefault="005C2018" w:rsidP="00114AFF">
      <w:pPr>
        <w:pBdr>
          <w:bottom w:val="single" w:sz="4" w:space="4" w:color="auto"/>
        </w:pBdr>
        <w:tabs>
          <w:tab w:val="center" w:pos="4820"/>
          <w:tab w:val="right" w:pos="6379"/>
          <w:tab w:val="right" w:pos="9639"/>
        </w:tabs>
        <w:spacing w:before="120" w:line="240" w:lineRule="auto"/>
        <w:ind w:left="1100"/>
        <w:rPr>
          <w:b/>
        </w:rPr>
      </w:pPr>
      <w:r>
        <w:rPr>
          <w:b/>
        </w:rPr>
        <w:t>“</w:t>
      </w:r>
      <w:r w:rsidR="00596B47" w:rsidRPr="00A0451D">
        <w:rPr>
          <w:b/>
        </w:rPr>
        <w:tab/>
        <w:t>Category H11</w:t>
      </w:r>
      <w:r w:rsidR="00596B47" w:rsidRPr="00A0451D">
        <w:rPr>
          <w:b/>
        </w:rPr>
        <w:tab/>
      </w:r>
      <w:r w:rsidR="00596B47" w:rsidRPr="00A0451D">
        <w:rPr>
          <w:b/>
        </w:rPr>
        <w:tab/>
        <w:t>Sheet H11_LEDr/3</w:t>
      </w:r>
    </w:p>
    <w:p w14:paraId="0C8A77C9" w14:textId="4F969FE7" w:rsidR="00CF16C2" w:rsidRPr="00114AFF" w:rsidRDefault="00B25B86" w:rsidP="00596B47">
      <w:pPr>
        <w:spacing w:before="120" w:after="120"/>
        <w:ind w:left="1134" w:right="-1"/>
        <w:jc w:val="both"/>
        <w:rPr>
          <w:bCs/>
          <w:snapToGrid w:val="0"/>
        </w:rPr>
      </w:pPr>
      <w:r w:rsidRPr="00114AFF">
        <w:rPr>
          <w:bCs/>
          <w:snapToGrid w:val="0"/>
        </w:rPr>
        <w:t xml:space="preserve">Alternative </w:t>
      </w:r>
      <w:r w:rsidR="00A20AED" w:rsidRPr="00114AFF">
        <w:rPr>
          <w:bCs/>
          <w:snapToGrid w:val="0"/>
        </w:rPr>
        <w:t>configurations</w:t>
      </w:r>
    </w:p>
    <w:p w14:paraId="069C56E8" w14:textId="38F06C81" w:rsidR="00B25B86" w:rsidRPr="00A0451D" w:rsidRDefault="00DF2B2A" w:rsidP="00596B47">
      <w:pPr>
        <w:spacing w:before="120" w:after="120"/>
        <w:ind w:left="1134" w:right="-1"/>
        <w:jc w:val="both"/>
        <w:rPr>
          <w:bCs/>
          <w:snapToGrid w:val="0"/>
        </w:rPr>
      </w:pPr>
      <w:r w:rsidRPr="00114AFF">
        <w:rPr>
          <w:bCs/>
          <w:snapToGrid w:val="0"/>
        </w:rPr>
        <w:t>T</w:t>
      </w:r>
      <w:r w:rsidR="006138D5" w:rsidRPr="00114AFF">
        <w:rPr>
          <w:bCs/>
          <w:snapToGrid w:val="0"/>
        </w:rPr>
        <w:t xml:space="preserve">wo alternative </w:t>
      </w:r>
      <w:r w:rsidR="00EF38B9" w:rsidRPr="00114AFF">
        <w:rPr>
          <w:bCs/>
          <w:snapToGrid w:val="0"/>
        </w:rPr>
        <w:t>configurations</w:t>
      </w:r>
      <w:r w:rsidR="00F27A3C" w:rsidRPr="00114AFF">
        <w:rPr>
          <w:bCs/>
          <w:snapToGrid w:val="0"/>
        </w:rPr>
        <w:t xml:space="preserve"> </w:t>
      </w:r>
      <w:r w:rsidRPr="00114AFF">
        <w:rPr>
          <w:bCs/>
          <w:snapToGrid w:val="0"/>
        </w:rPr>
        <w:t xml:space="preserve">are </w:t>
      </w:r>
      <w:proofErr w:type="gramStart"/>
      <w:r w:rsidR="009413BC" w:rsidRPr="00114AFF">
        <w:rPr>
          <w:bCs/>
          <w:snapToGrid w:val="0"/>
        </w:rPr>
        <w:t>allowed</w:t>
      </w:r>
      <w:proofErr w:type="gramEnd"/>
      <w:r w:rsidR="009413BC" w:rsidRPr="00114AFF">
        <w:rPr>
          <w:bCs/>
          <w:snapToGrid w:val="0"/>
        </w:rPr>
        <w:t xml:space="preserve"> </w:t>
      </w:r>
      <w:r w:rsidR="00F27A3C" w:rsidRPr="00114AFF">
        <w:rPr>
          <w:bCs/>
          <w:snapToGrid w:val="0"/>
        </w:rPr>
        <w:t xml:space="preserve">and </w:t>
      </w:r>
      <w:r w:rsidR="000F0869" w:rsidRPr="00114AFF">
        <w:rPr>
          <w:bCs/>
          <w:snapToGrid w:val="0"/>
        </w:rPr>
        <w:t>the</w:t>
      </w:r>
      <w:r w:rsidR="00D859A5" w:rsidRPr="00114AFF">
        <w:rPr>
          <w:bCs/>
          <w:snapToGrid w:val="0"/>
        </w:rPr>
        <w:t xml:space="preserve"> </w:t>
      </w:r>
      <w:r w:rsidR="00222DB8" w:rsidRPr="00114AFF">
        <w:rPr>
          <w:bCs/>
          <w:snapToGrid w:val="0"/>
        </w:rPr>
        <w:t xml:space="preserve">technical description </w:t>
      </w:r>
      <w:r w:rsidR="006C3033" w:rsidRPr="00114AFF">
        <w:rPr>
          <w:bCs/>
          <w:snapToGrid w:val="0"/>
        </w:rPr>
        <w:t xml:space="preserve">given by the </w:t>
      </w:r>
      <w:r w:rsidR="00D859A5" w:rsidRPr="00114AFF">
        <w:rPr>
          <w:bCs/>
          <w:snapToGrid w:val="0"/>
        </w:rPr>
        <w:t>manufacturer</w:t>
      </w:r>
      <w:r w:rsidR="00D10D58" w:rsidRPr="00114AFF">
        <w:rPr>
          <w:bCs/>
          <w:snapToGrid w:val="0"/>
        </w:rPr>
        <w:t xml:space="preserve"> contains the information </w:t>
      </w:r>
      <w:r w:rsidR="00F27A3C" w:rsidRPr="00114AFF">
        <w:rPr>
          <w:bCs/>
          <w:snapToGrid w:val="0"/>
        </w:rPr>
        <w:t xml:space="preserve">which of </w:t>
      </w:r>
      <w:r w:rsidR="001303FE" w:rsidRPr="00114AFF">
        <w:rPr>
          <w:bCs/>
          <w:snapToGrid w:val="0"/>
        </w:rPr>
        <w:t>them</w:t>
      </w:r>
      <w:r w:rsidR="00F27A3C" w:rsidRPr="00114AFF">
        <w:rPr>
          <w:bCs/>
          <w:snapToGrid w:val="0"/>
        </w:rPr>
        <w:t xml:space="preserve"> applies.</w:t>
      </w:r>
      <w:r w:rsidR="001303FE" w:rsidRPr="00114AFF">
        <w:rPr>
          <w:bCs/>
          <w:snapToGrid w:val="0"/>
        </w:rPr>
        <w:t xml:space="preserve"> The differences </w:t>
      </w:r>
      <w:r w:rsidR="00EF4045" w:rsidRPr="00114AFF">
        <w:rPr>
          <w:bCs/>
          <w:snapToGrid w:val="0"/>
        </w:rPr>
        <w:t xml:space="preserve">between both </w:t>
      </w:r>
      <w:r w:rsidR="00EF38B9" w:rsidRPr="00114AFF">
        <w:rPr>
          <w:bCs/>
          <w:snapToGrid w:val="0"/>
        </w:rPr>
        <w:t xml:space="preserve">configurations </w:t>
      </w:r>
      <w:r w:rsidR="000106EA" w:rsidRPr="00114AFF">
        <w:rPr>
          <w:bCs/>
          <w:snapToGrid w:val="0"/>
        </w:rPr>
        <w:t xml:space="preserve">affect </w:t>
      </w:r>
      <w:r w:rsidR="009413BC" w:rsidRPr="00114AFF">
        <w:rPr>
          <w:bCs/>
          <w:snapToGrid w:val="0"/>
        </w:rPr>
        <w:t xml:space="preserve">only </w:t>
      </w:r>
      <w:r w:rsidR="000106EA" w:rsidRPr="00114AFF">
        <w:rPr>
          <w:bCs/>
          <w:snapToGrid w:val="0"/>
        </w:rPr>
        <w:t xml:space="preserve">the </w:t>
      </w:r>
      <w:r w:rsidR="00C53394" w:rsidRPr="00114AFF">
        <w:rPr>
          <w:bCs/>
          <w:snapToGrid w:val="0"/>
        </w:rPr>
        <w:t xml:space="preserve">“Screen projection requirements” and “Normalized luminous intensity distribution”. </w:t>
      </w:r>
      <w:r w:rsidR="009413BC" w:rsidRPr="00114AFF">
        <w:rPr>
          <w:bCs/>
          <w:snapToGrid w:val="0"/>
        </w:rPr>
        <w:t>For reference purposes</w:t>
      </w:r>
      <w:r w:rsidR="00A34EB1" w:rsidRPr="00114AFF">
        <w:rPr>
          <w:bCs/>
          <w:snapToGrid w:val="0"/>
        </w:rPr>
        <w:t xml:space="preserve"> in the relevant </w:t>
      </w:r>
      <w:r w:rsidR="000D3BD9" w:rsidRPr="00114AFF">
        <w:rPr>
          <w:bCs/>
          <w:snapToGrid w:val="0"/>
        </w:rPr>
        <w:t>paragraphs</w:t>
      </w:r>
      <w:r w:rsidR="009413BC" w:rsidRPr="00114AFF">
        <w:rPr>
          <w:bCs/>
          <w:snapToGrid w:val="0"/>
        </w:rPr>
        <w:t>, t</w:t>
      </w:r>
      <w:r w:rsidR="005B2611" w:rsidRPr="00114AFF">
        <w:rPr>
          <w:bCs/>
          <w:snapToGrid w:val="0"/>
        </w:rPr>
        <w:t xml:space="preserve">he </w:t>
      </w:r>
      <w:r w:rsidR="00B421D3" w:rsidRPr="00114AFF">
        <w:rPr>
          <w:bCs/>
          <w:snapToGrid w:val="0"/>
        </w:rPr>
        <w:t xml:space="preserve">alternatives are called </w:t>
      </w:r>
      <w:r w:rsidR="00EF38B9" w:rsidRPr="00114AFF">
        <w:rPr>
          <w:bCs/>
          <w:snapToGrid w:val="0"/>
        </w:rPr>
        <w:t>Configuration</w:t>
      </w:r>
      <w:r w:rsidR="00680E3A" w:rsidRPr="00114AFF">
        <w:rPr>
          <w:bCs/>
          <w:snapToGrid w:val="0"/>
        </w:rPr>
        <w:t>-</w:t>
      </w:r>
      <w:r w:rsidR="00501373" w:rsidRPr="00114AFF">
        <w:rPr>
          <w:bCs/>
          <w:snapToGrid w:val="0"/>
        </w:rPr>
        <w:t xml:space="preserve">1 </w:t>
      </w:r>
      <w:r w:rsidR="004434EF" w:rsidRPr="00114AFF">
        <w:rPr>
          <w:bCs/>
          <w:snapToGrid w:val="0"/>
        </w:rPr>
        <w:t xml:space="preserve">(based on full photometric </w:t>
      </w:r>
      <w:r w:rsidR="00B421D3" w:rsidRPr="00114AFF">
        <w:rPr>
          <w:bCs/>
          <w:snapToGrid w:val="0"/>
        </w:rPr>
        <w:t>light source equivalence</w:t>
      </w:r>
      <w:r w:rsidR="004434EF" w:rsidRPr="00114AFF">
        <w:rPr>
          <w:bCs/>
          <w:snapToGrid w:val="0"/>
        </w:rPr>
        <w:t>)</w:t>
      </w:r>
      <w:r w:rsidR="00B421D3" w:rsidRPr="00114AFF">
        <w:rPr>
          <w:bCs/>
          <w:snapToGrid w:val="0"/>
        </w:rPr>
        <w:t xml:space="preserve"> and </w:t>
      </w:r>
      <w:r w:rsidR="00901CC8" w:rsidRPr="00114AFF">
        <w:rPr>
          <w:bCs/>
          <w:snapToGrid w:val="0"/>
        </w:rPr>
        <w:t>Configuration-2</w:t>
      </w:r>
      <w:r w:rsidR="006B1557" w:rsidRPr="00114AFF">
        <w:rPr>
          <w:bCs/>
          <w:snapToGrid w:val="0"/>
        </w:rPr>
        <w:t xml:space="preserve"> (</w:t>
      </w:r>
      <w:r w:rsidR="004208F8" w:rsidRPr="00114AFF">
        <w:rPr>
          <w:bCs/>
          <w:snapToGrid w:val="0"/>
        </w:rPr>
        <w:t xml:space="preserve">based on </w:t>
      </w:r>
      <w:r w:rsidR="002A713E" w:rsidRPr="00114AFF">
        <w:t>bi-directional light source design</w:t>
      </w:r>
      <w:r w:rsidR="006B1557" w:rsidRPr="00114AFF">
        <w:rPr>
          <w:bCs/>
          <w:snapToGrid w:val="0"/>
        </w:rPr>
        <w:t>)</w:t>
      </w:r>
      <w:r w:rsidR="000D3BD9" w:rsidRPr="00114AFF">
        <w:rPr>
          <w:bCs/>
          <w:snapToGrid w:val="0"/>
        </w:rPr>
        <w:t>.</w:t>
      </w:r>
    </w:p>
    <w:p w14:paraId="6E4E9217" w14:textId="6CF4F5E6" w:rsidR="00596B47" w:rsidRPr="00A0451D" w:rsidRDefault="00596B47" w:rsidP="00596B47">
      <w:pPr>
        <w:spacing w:before="120" w:after="120"/>
        <w:ind w:left="1134" w:right="-1"/>
        <w:jc w:val="both"/>
        <w:rPr>
          <w:bCs/>
          <w:snapToGrid w:val="0"/>
        </w:rPr>
      </w:pPr>
      <w:r w:rsidRPr="00A0451D">
        <w:rPr>
          <w:bCs/>
          <w:snapToGrid w:val="0"/>
        </w:rPr>
        <w:t>Screen projection requirements</w:t>
      </w:r>
    </w:p>
    <w:p w14:paraId="54DDD751" w14:textId="77777777" w:rsidR="00F63FE1" w:rsidRPr="00A0451D" w:rsidRDefault="00596B47" w:rsidP="00596B47">
      <w:pPr>
        <w:spacing w:before="120" w:after="120"/>
        <w:ind w:left="1134" w:right="-1"/>
        <w:jc w:val="both"/>
        <w:rPr>
          <w:bCs/>
          <w:snapToGrid w:val="0"/>
        </w:rPr>
      </w:pPr>
      <w:r w:rsidRPr="00A0451D">
        <w:rPr>
          <w:bCs/>
          <w:snapToGrid w:val="0"/>
        </w:rPr>
        <w:t xml:space="preserve">The following test is intended to define the requirements for the apparent light emitting area of the LED light source and to determine whether the light emitting area is correctly positioned relative to the reference axis and reference plane </w:t>
      </w:r>
      <w:proofErr w:type="gramStart"/>
      <w:r w:rsidRPr="00A0451D">
        <w:rPr>
          <w:bCs/>
          <w:snapToGrid w:val="0"/>
        </w:rPr>
        <w:t>in order to</w:t>
      </w:r>
      <w:proofErr w:type="gramEnd"/>
      <w:r w:rsidRPr="00A0451D">
        <w:rPr>
          <w:bCs/>
          <w:snapToGrid w:val="0"/>
        </w:rPr>
        <w:t xml:space="preserve"> check compliance with the requirements.</w:t>
      </w:r>
      <w:r w:rsidR="003E3AC4" w:rsidRPr="00A0451D">
        <w:rPr>
          <w:bCs/>
          <w:snapToGrid w:val="0"/>
        </w:rPr>
        <w:t xml:space="preserve"> </w:t>
      </w:r>
    </w:p>
    <w:p w14:paraId="6A99A1AE" w14:textId="3D6D12C4" w:rsidR="00596B47" w:rsidRPr="0043228E" w:rsidRDefault="00B9726C" w:rsidP="003E3AC4">
      <w:pPr>
        <w:spacing w:before="120" w:after="120"/>
        <w:ind w:left="1134" w:right="-1"/>
        <w:jc w:val="both"/>
        <w:rPr>
          <w:bCs/>
          <w:snapToGrid w:val="0"/>
        </w:rPr>
      </w:pPr>
      <w:r w:rsidRPr="00114AFF">
        <w:rPr>
          <w:bCs/>
          <w:snapToGrid w:val="0"/>
        </w:rPr>
        <w:t>I</w:t>
      </w:r>
      <w:r w:rsidR="00223CF0" w:rsidRPr="00114AFF">
        <w:rPr>
          <w:bCs/>
          <w:snapToGrid w:val="0"/>
        </w:rPr>
        <w:t>n case</w:t>
      </w:r>
      <w:r w:rsidRPr="00114AFF">
        <w:rPr>
          <w:bCs/>
          <w:snapToGrid w:val="0"/>
        </w:rPr>
        <w:t xml:space="preserve"> </w:t>
      </w:r>
      <w:r w:rsidR="000D3BD9" w:rsidRPr="00114AFF">
        <w:rPr>
          <w:bCs/>
          <w:snapToGrid w:val="0"/>
        </w:rPr>
        <w:t xml:space="preserve">of </w:t>
      </w:r>
      <w:r w:rsidR="002B2145" w:rsidRPr="00114AFF">
        <w:rPr>
          <w:bCs/>
          <w:snapToGrid w:val="0"/>
        </w:rPr>
        <w:t>Configuration-1</w:t>
      </w:r>
      <w:r w:rsidRPr="0043228E">
        <w:rPr>
          <w:bCs/>
          <w:snapToGrid w:val="0"/>
        </w:rPr>
        <w:t xml:space="preserve"> </w:t>
      </w:r>
      <w:r w:rsidR="003E3AC4" w:rsidRPr="0043228E">
        <w:rPr>
          <w:bCs/>
          <w:snapToGrid w:val="0"/>
        </w:rPr>
        <w:t>t</w:t>
      </w:r>
      <w:r w:rsidR="00596B47" w:rsidRPr="0043228E">
        <w:rPr>
          <w:bCs/>
          <w:snapToGrid w:val="0"/>
        </w:rPr>
        <w:t xml:space="preserve">he position of the light emitting area is checked by a box system defined in Figure 4 when operated at test voltage, which shows the projections when viewing from </w:t>
      </w:r>
      <w:r w:rsidR="00596B47" w:rsidRPr="0043228E">
        <w:t xml:space="preserve">B (see sheet H11 </w:t>
      </w:r>
      <w:proofErr w:type="spellStart"/>
      <w:r w:rsidR="00596B47" w:rsidRPr="0043228E">
        <w:t>LEDr</w:t>
      </w:r>
      <w:proofErr w:type="spellEnd"/>
      <w:r w:rsidR="00596B47" w:rsidRPr="0043228E">
        <w:t xml:space="preserve">/1, Figure 1) </w:t>
      </w:r>
      <w:r w:rsidR="00596B47" w:rsidRPr="0043228E">
        <w:rPr>
          <w:bCs/>
          <w:snapToGrid w:val="0"/>
        </w:rPr>
        <w:t>and from A and –A (</w:t>
      </w:r>
      <w:r w:rsidR="00596B47" w:rsidRPr="0043228E">
        <w:t xml:space="preserve">see sheet H11 </w:t>
      </w:r>
      <w:proofErr w:type="spellStart"/>
      <w:r w:rsidR="00596B47" w:rsidRPr="0043228E">
        <w:t>LEDr</w:t>
      </w:r>
      <w:proofErr w:type="spellEnd"/>
      <w:r w:rsidR="00596B47" w:rsidRPr="0043228E">
        <w:t>/1, Figure 1</w:t>
      </w:r>
      <w:r w:rsidR="00596B47" w:rsidRPr="0043228E">
        <w:rPr>
          <w:bCs/>
          <w:snapToGrid w:val="0"/>
        </w:rPr>
        <w:t>), i.e. along the C-planes C</w:t>
      </w:r>
      <w:r w:rsidR="00596B47" w:rsidRPr="0043228E">
        <w:rPr>
          <w:bCs/>
          <w:snapToGrid w:val="0"/>
          <w:vertAlign w:val="subscript"/>
        </w:rPr>
        <w:t>0</w:t>
      </w:r>
      <w:r w:rsidR="00596B47" w:rsidRPr="0043228E">
        <w:rPr>
          <w:bCs/>
          <w:snapToGrid w:val="0"/>
        </w:rPr>
        <w:t>, C</w:t>
      </w:r>
      <w:r w:rsidR="00596B47" w:rsidRPr="0043228E">
        <w:rPr>
          <w:bCs/>
          <w:snapToGrid w:val="0"/>
          <w:vertAlign w:val="subscript"/>
        </w:rPr>
        <w:t>90</w:t>
      </w:r>
      <w:r w:rsidR="00596B47" w:rsidRPr="0043228E">
        <w:rPr>
          <w:bCs/>
          <w:snapToGrid w:val="0"/>
        </w:rPr>
        <w:t xml:space="preserve"> and C</w:t>
      </w:r>
      <w:r w:rsidR="00596B47" w:rsidRPr="0043228E">
        <w:rPr>
          <w:bCs/>
          <w:snapToGrid w:val="0"/>
          <w:vertAlign w:val="subscript"/>
        </w:rPr>
        <w:t>270</w:t>
      </w:r>
      <w:r w:rsidR="00596B47" w:rsidRPr="0043228E">
        <w:rPr>
          <w:bCs/>
          <w:snapToGrid w:val="0"/>
        </w:rPr>
        <w:t xml:space="preserve"> (as defined in Figure 6).</w:t>
      </w:r>
    </w:p>
    <w:p w14:paraId="23223CF3" w14:textId="4FE96294" w:rsidR="000C0278" w:rsidRPr="00114AFF" w:rsidRDefault="00F81A84" w:rsidP="003E3AC4">
      <w:pPr>
        <w:spacing w:before="120" w:after="120"/>
        <w:ind w:left="1134" w:right="-1"/>
        <w:jc w:val="both"/>
        <w:rPr>
          <w:bCs/>
          <w:snapToGrid w:val="0"/>
        </w:rPr>
      </w:pPr>
      <w:r w:rsidRPr="00114AFF">
        <w:rPr>
          <w:bCs/>
          <w:snapToGrid w:val="0"/>
        </w:rPr>
        <w:t xml:space="preserve">In case </w:t>
      </w:r>
      <w:r w:rsidR="005C75DE" w:rsidRPr="00114AFF">
        <w:rPr>
          <w:bCs/>
          <w:snapToGrid w:val="0"/>
        </w:rPr>
        <w:t xml:space="preserve">of </w:t>
      </w:r>
      <w:r w:rsidR="00ED4654" w:rsidRPr="00114AFF">
        <w:rPr>
          <w:bCs/>
          <w:snapToGrid w:val="0"/>
        </w:rPr>
        <w:t>Configuration-2</w:t>
      </w:r>
      <w:r w:rsidRPr="00114AFF">
        <w:rPr>
          <w:bCs/>
          <w:snapToGrid w:val="0"/>
        </w:rPr>
        <w:t xml:space="preserve"> </w:t>
      </w:r>
      <w:r w:rsidR="003E3AC4" w:rsidRPr="00114AFF">
        <w:rPr>
          <w:bCs/>
          <w:snapToGrid w:val="0"/>
        </w:rPr>
        <w:t>the position of the light emitting area is checked by a box system defined in Figure 4 when operated at test voltage, which shows the projections when viewing from A and –A (</w:t>
      </w:r>
      <w:r w:rsidR="003E3AC4" w:rsidRPr="00114AFF">
        <w:t xml:space="preserve">see sheet H11 </w:t>
      </w:r>
      <w:proofErr w:type="spellStart"/>
      <w:r w:rsidR="003E3AC4" w:rsidRPr="00114AFF">
        <w:t>LEDr</w:t>
      </w:r>
      <w:proofErr w:type="spellEnd"/>
      <w:r w:rsidR="003E3AC4" w:rsidRPr="00114AFF">
        <w:t>/1, Figure 1</w:t>
      </w:r>
      <w:r w:rsidR="003E3AC4" w:rsidRPr="00114AFF">
        <w:rPr>
          <w:bCs/>
          <w:snapToGrid w:val="0"/>
        </w:rPr>
        <w:t xml:space="preserve">), </w:t>
      </w:r>
      <w:proofErr w:type="gramStart"/>
      <w:r w:rsidR="003E3AC4" w:rsidRPr="00114AFF">
        <w:rPr>
          <w:bCs/>
          <w:snapToGrid w:val="0"/>
        </w:rPr>
        <w:t>i.e.</w:t>
      </w:r>
      <w:proofErr w:type="gramEnd"/>
      <w:r w:rsidR="003E3AC4" w:rsidRPr="00114AFF">
        <w:rPr>
          <w:bCs/>
          <w:snapToGrid w:val="0"/>
        </w:rPr>
        <w:t xml:space="preserve"> along the C-planes C</w:t>
      </w:r>
      <w:r w:rsidR="003E3AC4" w:rsidRPr="00114AFF">
        <w:rPr>
          <w:bCs/>
          <w:snapToGrid w:val="0"/>
          <w:vertAlign w:val="subscript"/>
        </w:rPr>
        <w:t>90</w:t>
      </w:r>
      <w:r w:rsidR="003E3AC4" w:rsidRPr="00114AFF">
        <w:rPr>
          <w:bCs/>
          <w:snapToGrid w:val="0"/>
        </w:rPr>
        <w:t xml:space="preserve"> and C</w:t>
      </w:r>
      <w:r w:rsidR="003E3AC4" w:rsidRPr="00114AFF">
        <w:rPr>
          <w:bCs/>
          <w:snapToGrid w:val="0"/>
          <w:vertAlign w:val="subscript"/>
        </w:rPr>
        <w:t>270</w:t>
      </w:r>
      <w:r w:rsidR="003E3AC4" w:rsidRPr="00114AFF">
        <w:rPr>
          <w:bCs/>
          <w:snapToGrid w:val="0"/>
        </w:rPr>
        <w:t xml:space="preserve"> (as defined in Figure 6).</w:t>
      </w:r>
      <w:r w:rsidR="00986901" w:rsidRPr="00114AFF">
        <w:rPr>
          <w:bCs/>
          <w:snapToGrid w:val="0"/>
        </w:rPr>
        <w:t xml:space="preserve"> The distance </w:t>
      </w:r>
      <w:r w:rsidR="00C0076C" w:rsidRPr="00114AFF">
        <w:rPr>
          <w:bCs/>
          <w:snapToGrid w:val="0"/>
        </w:rPr>
        <w:t xml:space="preserve">z </w:t>
      </w:r>
      <w:r w:rsidR="00986901" w:rsidRPr="00114AFF">
        <w:rPr>
          <w:bCs/>
          <w:snapToGrid w:val="0"/>
        </w:rPr>
        <w:t xml:space="preserve">between </w:t>
      </w:r>
      <w:r w:rsidR="00A82123" w:rsidRPr="00114AFF">
        <w:rPr>
          <w:bCs/>
          <w:snapToGrid w:val="0"/>
        </w:rPr>
        <w:t>the surface</w:t>
      </w:r>
      <w:r w:rsidR="00336EBA" w:rsidRPr="00114AFF">
        <w:rPr>
          <w:bCs/>
          <w:snapToGrid w:val="0"/>
        </w:rPr>
        <w:t>s</w:t>
      </w:r>
      <w:r w:rsidR="00A82123" w:rsidRPr="00114AFF">
        <w:rPr>
          <w:bCs/>
          <w:snapToGrid w:val="0"/>
        </w:rPr>
        <w:t xml:space="preserve"> of</w:t>
      </w:r>
      <w:r w:rsidR="00336EBA" w:rsidRPr="00114AFF">
        <w:rPr>
          <w:bCs/>
          <w:snapToGrid w:val="0"/>
        </w:rPr>
        <w:t xml:space="preserve"> the</w:t>
      </w:r>
      <w:r w:rsidR="00CB7237" w:rsidRPr="00114AFF">
        <w:rPr>
          <w:bCs/>
          <w:snapToGrid w:val="0"/>
        </w:rPr>
        <w:t xml:space="preserve"> </w:t>
      </w:r>
      <w:r w:rsidR="00B8714D" w:rsidRPr="00114AFF">
        <w:rPr>
          <w:bCs/>
          <w:snapToGrid w:val="0"/>
        </w:rPr>
        <w:t xml:space="preserve">opposite </w:t>
      </w:r>
      <w:r w:rsidR="00CB7237" w:rsidRPr="00114AFF">
        <w:rPr>
          <w:bCs/>
          <w:snapToGrid w:val="0"/>
        </w:rPr>
        <w:t xml:space="preserve">light emitting areas shall not exceed 2.9 mm. </w:t>
      </w:r>
    </w:p>
    <w:p w14:paraId="22DC7A9C" w14:textId="42602026" w:rsidR="00596B47" w:rsidRPr="00A0451D" w:rsidRDefault="00AF3224" w:rsidP="00596B47">
      <w:pPr>
        <w:spacing w:before="120" w:after="120"/>
        <w:ind w:left="1134" w:right="-1"/>
        <w:jc w:val="both"/>
        <w:rPr>
          <w:bCs/>
          <w:snapToGrid w:val="0"/>
        </w:rPr>
      </w:pPr>
      <w:r w:rsidRPr="00114AFF">
        <w:rPr>
          <w:bCs/>
          <w:snapToGrid w:val="0"/>
        </w:rPr>
        <w:t>In both configurations,</w:t>
      </w:r>
      <w:r w:rsidRPr="0043228E">
        <w:rPr>
          <w:bCs/>
          <w:snapToGrid w:val="0"/>
        </w:rPr>
        <w:t xml:space="preserve"> t</w:t>
      </w:r>
      <w:r w:rsidR="00596B47" w:rsidRPr="0043228E">
        <w:rPr>
          <w:bCs/>
          <w:snapToGrid w:val="0"/>
        </w:rPr>
        <w:t>he proportion</w:t>
      </w:r>
      <w:r w:rsidR="00596B47" w:rsidRPr="00A0451D">
        <w:rPr>
          <w:bCs/>
          <w:snapToGrid w:val="0"/>
        </w:rPr>
        <w:t xml:space="preserve"> of the total luminous flux emitted into these viewing directions from the area(s) as defined in Figure 4:</w:t>
      </w:r>
    </w:p>
    <w:p w14:paraId="7F5889CF" w14:textId="3367D206" w:rsidR="00596B47" w:rsidRPr="00A0451D" w:rsidRDefault="00596B47" w:rsidP="00114AFF">
      <w:pPr>
        <w:pStyle w:val="Bullet1G"/>
        <w:numPr>
          <w:ilvl w:val="0"/>
          <w:numId w:val="6"/>
        </w:numPr>
        <w:tabs>
          <w:tab w:val="left" w:pos="1701"/>
        </w:tabs>
        <w:spacing w:after="0"/>
        <w:ind w:hanging="357"/>
        <w:rPr>
          <w:snapToGrid w:val="0"/>
        </w:rPr>
      </w:pPr>
      <w:r w:rsidRPr="00A0451D">
        <w:rPr>
          <w:snapToGrid w:val="0"/>
        </w:rPr>
        <w:t>Total box area: (A+B+C) / E shall be not less than 90%</w:t>
      </w:r>
    </w:p>
    <w:p w14:paraId="02ABD3EC" w14:textId="38BB4093" w:rsidR="00596B47" w:rsidRPr="00A0451D" w:rsidRDefault="00596B47" w:rsidP="00114AFF">
      <w:pPr>
        <w:pStyle w:val="Bullet1G"/>
        <w:numPr>
          <w:ilvl w:val="0"/>
          <w:numId w:val="6"/>
        </w:numPr>
        <w:tabs>
          <w:tab w:val="left" w:pos="1701"/>
        </w:tabs>
        <w:spacing w:after="0"/>
        <w:ind w:hanging="357"/>
        <w:rPr>
          <w:snapToGrid w:val="0"/>
        </w:rPr>
      </w:pPr>
      <w:r w:rsidRPr="00A0451D">
        <w:rPr>
          <w:snapToGrid w:val="0"/>
        </w:rPr>
        <w:t>Area A: A / (A+B+C) shall be not more than 10%</w:t>
      </w:r>
    </w:p>
    <w:p w14:paraId="14EDB2D1" w14:textId="43DB485F" w:rsidR="00596B47" w:rsidRPr="00A0451D" w:rsidRDefault="00596B47" w:rsidP="00114AFF">
      <w:pPr>
        <w:pStyle w:val="Bullet1G"/>
        <w:numPr>
          <w:ilvl w:val="0"/>
          <w:numId w:val="6"/>
        </w:numPr>
        <w:tabs>
          <w:tab w:val="left" w:pos="1701"/>
        </w:tabs>
        <w:spacing w:after="0"/>
        <w:ind w:hanging="357"/>
        <w:rPr>
          <w:snapToGrid w:val="0"/>
        </w:rPr>
      </w:pPr>
      <w:r w:rsidRPr="00A0451D">
        <w:rPr>
          <w:snapToGrid w:val="0"/>
        </w:rPr>
        <w:t>Areas B</w:t>
      </w:r>
      <w:r w:rsidRPr="00A0451D">
        <w:rPr>
          <w:snapToGrid w:val="0"/>
          <w:vertAlign w:val="subscript"/>
        </w:rPr>
        <w:t>1</w:t>
      </w:r>
      <w:r w:rsidRPr="00A0451D">
        <w:rPr>
          <w:snapToGrid w:val="0"/>
        </w:rPr>
        <w:t>, B</w:t>
      </w:r>
      <w:r w:rsidRPr="00A0451D">
        <w:rPr>
          <w:snapToGrid w:val="0"/>
          <w:vertAlign w:val="subscript"/>
        </w:rPr>
        <w:t>2</w:t>
      </w:r>
      <w:r w:rsidRPr="00A0451D">
        <w:rPr>
          <w:snapToGrid w:val="0"/>
        </w:rPr>
        <w:t xml:space="preserve"> and B</w:t>
      </w:r>
      <w:r w:rsidRPr="00A0451D">
        <w:rPr>
          <w:snapToGrid w:val="0"/>
          <w:vertAlign w:val="subscript"/>
        </w:rPr>
        <w:t>3</w:t>
      </w:r>
      <w:r w:rsidRPr="00A0451D">
        <w:rPr>
          <w:snapToGrid w:val="0"/>
        </w:rPr>
        <w:t>: B</w:t>
      </w:r>
      <w:r w:rsidRPr="00A0451D">
        <w:rPr>
          <w:snapToGrid w:val="0"/>
          <w:vertAlign w:val="subscript"/>
        </w:rPr>
        <w:t>1</w:t>
      </w:r>
      <w:r w:rsidRPr="00A0451D">
        <w:rPr>
          <w:snapToGrid w:val="0"/>
        </w:rPr>
        <w:t>/B, B</w:t>
      </w:r>
      <w:r w:rsidRPr="00A0451D">
        <w:rPr>
          <w:snapToGrid w:val="0"/>
          <w:vertAlign w:val="subscript"/>
        </w:rPr>
        <w:t>2</w:t>
      </w:r>
      <w:r w:rsidRPr="00A0451D">
        <w:rPr>
          <w:snapToGrid w:val="0"/>
        </w:rPr>
        <w:t>/B, B</w:t>
      </w:r>
      <w:r w:rsidRPr="00A0451D">
        <w:rPr>
          <w:snapToGrid w:val="0"/>
          <w:vertAlign w:val="subscript"/>
        </w:rPr>
        <w:t>3</w:t>
      </w:r>
      <w:r w:rsidRPr="00A0451D">
        <w:rPr>
          <w:snapToGrid w:val="0"/>
        </w:rPr>
        <w:t>/B shall each be not less than 15%</w:t>
      </w:r>
    </w:p>
    <w:p w14:paraId="7DF1CA99" w14:textId="59283C13" w:rsidR="00596B47" w:rsidRPr="00A0451D" w:rsidRDefault="00596B47" w:rsidP="00114AFF">
      <w:pPr>
        <w:pStyle w:val="Bullet1G"/>
        <w:numPr>
          <w:ilvl w:val="0"/>
          <w:numId w:val="6"/>
        </w:numPr>
        <w:tabs>
          <w:tab w:val="left" w:pos="1701"/>
        </w:tabs>
        <w:spacing w:after="0"/>
        <w:ind w:hanging="357"/>
        <w:rPr>
          <w:snapToGrid w:val="0"/>
        </w:rPr>
      </w:pPr>
      <w:r w:rsidRPr="00A0451D">
        <w:rPr>
          <w:snapToGrid w:val="0"/>
        </w:rPr>
        <w:t>Area B: B / (A+B+C) shall be not less than 72</w:t>
      </w:r>
      <w:r w:rsidRPr="00A0451D" w:rsidDel="00D37BB7">
        <w:rPr>
          <w:snapToGrid w:val="0"/>
        </w:rPr>
        <w:t xml:space="preserve"> </w:t>
      </w:r>
      <w:r w:rsidRPr="00A0451D">
        <w:rPr>
          <w:snapToGrid w:val="0"/>
        </w:rPr>
        <w:t>%</w:t>
      </w:r>
    </w:p>
    <w:p w14:paraId="3FF65C26" w14:textId="5B5BFC5A" w:rsidR="00596B47" w:rsidRPr="00A0451D" w:rsidRDefault="00596B47" w:rsidP="00114AFF">
      <w:pPr>
        <w:pStyle w:val="Bullet1G"/>
        <w:numPr>
          <w:ilvl w:val="0"/>
          <w:numId w:val="6"/>
        </w:numPr>
        <w:tabs>
          <w:tab w:val="left" w:pos="1701"/>
        </w:tabs>
        <w:spacing w:after="0"/>
        <w:ind w:hanging="357"/>
        <w:rPr>
          <w:snapToGrid w:val="0"/>
        </w:rPr>
      </w:pPr>
      <w:r w:rsidRPr="00A0451D">
        <w:rPr>
          <w:snapToGrid w:val="0"/>
        </w:rPr>
        <w:t>Area C: C / (A+B+C) shall be not more than 22%</w:t>
      </w:r>
    </w:p>
    <w:p w14:paraId="33FCADFA" w14:textId="77777777" w:rsidR="00532CE5" w:rsidRPr="00A0451D" w:rsidRDefault="00532CE5" w:rsidP="000746A1">
      <w:pPr>
        <w:pStyle w:val="SingleTxtG"/>
        <w:spacing w:before="120" w:after="0"/>
        <w:rPr>
          <w:snapToGrid w:val="0"/>
        </w:rPr>
      </w:pPr>
      <w:r w:rsidRPr="00A0451D">
        <w:rPr>
          <w:snapToGrid w:val="0"/>
        </w:rPr>
        <w:t>Figure 4</w:t>
      </w:r>
    </w:p>
    <w:p w14:paraId="6939EE5A" w14:textId="7FAB1F64" w:rsidR="00596B47" w:rsidRPr="00A0451D" w:rsidRDefault="00532CE5" w:rsidP="00532CE5">
      <w:pPr>
        <w:pStyle w:val="SingleTxtG"/>
        <w:rPr>
          <w:b/>
          <w:bCs/>
          <w:snapToGrid w:val="0"/>
        </w:rPr>
      </w:pPr>
      <w:r w:rsidRPr="00A0451D">
        <w:rPr>
          <w:b/>
          <w:bCs/>
          <w:snapToGrid w:val="0"/>
        </w:rPr>
        <w:t>Box definition of the light emitting area (dimensions given in Table 2)</w:t>
      </w:r>
      <w:r w:rsidR="00596B47" w:rsidRPr="00A0451D">
        <w:rPr>
          <w:b/>
          <w:bCs/>
          <w:noProof/>
          <w:lang w:eastAsia="zh-CN"/>
        </w:rPr>
        <mc:AlternateContent>
          <mc:Choice Requires="wpg">
            <w:drawing>
              <wp:anchor distT="0" distB="0" distL="114300" distR="114300" simplePos="0" relativeHeight="251658241" behindDoc="0" locked="0" layoutInCell="1" allowOverlap="1" wp14:anchorId="71765959" wp14:editId="644EA863">
                <wp:simplePos x="0" y="0"/>
                <wp:positionH relativeFrom="column">
                  <wp:posOffset>1057504</wp:posOffset>
                </wp:positionH>
                <wp:positionV relativeFrom="paragraph">
                  <wp:posOffset>152502</wp:posOffset>
                </wp:positionV>
                <wp:extent cx="3513468" cy="2630805"/>
                <wp:effectExtent l="0" t="0" r="0" b="0"/>
                <wp:wrapNone/>
                <wp:docPr id="230" name="Group 230"/>
                <wp:cNvGraphicFramePr/>
                <a:graphic xmlns:a="http://schemas.openxmlformats.org/drawingml/2006/main">
                  <a:graphicData uri="http://schemas.microsoft.com/office/word/2010/wordprocessingGroup">
                    <wpg:wgp>
                      <wpg:cNvGrpSpPr/>
                      <wpg:grpSpPr>
                        <a:xfrm>
                          <a:off x="0" y="0"/>
                          <a:ext cx="3513468" cy="2630805"/>
                          <a:chOff x="-27625" y="0"/>
                          <a:chExt cx="3513468" cy="2630805"/>
                        </a:xfrm>
                      </wpg:grpSpPr>
                      <wpg:grpSp>
                        <wpg:cNvPr id="229" name="Group 229"/>
                        <wpg:cNvGrpSpPr/>
                        <wpg:grpSpPr>
                          <a:xfrm>
                            <a:off x="-27625" y="0"/>
                            <a:ext cx="3513468" cy="2630805"/>
                            <a:chOff x="-27625" y="0"/>
                            <a:chExt cx="3513468" cy="2630805"/>
                          </a:xfrm>
                        </wpg:grpSpPr>
                        <wpg:grpSp>
                          <wpg:cNvPr id="204" name="Group 204"/>
                          <wpg:cNvGrpSpPr/>
                          <wpg:grpSpPr>
                            <a:xfrm>
                              <a:off x="-27625" y="0"/>
                              <a:ext cx="3513468" cy="2630805"/>
                              <a:chOff x="-27625" y="0"/>
                              <a:chExt cx="3513468" cy="2630805"/>
                            </a:xfrm>
                          </wpg:grpSpPr>
                          <wps:wsp>
                            <wps:cNvPr id="87" name="TextBox 99"/>
                            <wps:cNvSpPr txBox="1"/>
                            <wps:spPr>
                              <a:xfrm>
                                <a:off x="2102216" y="2478405"/>
                                <a:ext cx="163830" cy="152400"/>
                              </a:xfrm>
                              <a:prstGeom prst="rect">
                                <a:avLst/>
                              </a:prstGeom>
                              <a:noFill/>
                            </wps:spPr>
                            <wps:txbx>
                              <w:txbxContent>
                                <w:p w14:paraId="258E5EC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c1 </w:t>
                                  </w:r>
                                </w:p>
                              </w:txbxContent>
                            </wps:txbx>
                            <wps:bodyPr wrap="square" lIns="0" tIns="0" rIns="0" bIns="0" rtlCol="0" anchor="ctr" anchorCtr="0">
                              <a:spAutoFit/>
                            </wps:bodyPr>
                          </wps:wsp>
                          <wpg:grpSp>
                            <wpg:cNvPr id="203" name="Group 203"/>
                            <wpg:cNvGrpSpPr/>
                            <wpg:grpSpPr>
                              <a:xfrm>
                                <a:off x="-27625" y="0"/>
                                <a:ext cx="3513468" cy="2429412"/>
                                <a:chOff x="-126233" y="-89074"/>
                                <a:chExt cx="3514028" cy="2430025"/>
                              </a:xfrm>
                            </wpg:grpSpPr>
                            <wps:wsp>
                              <wps:cNvPr id="85" name="TextBox 99"/>
                              <wps:cNvSpPr txBox="1"/>
                              <wps:spPr>
                                <a:xfrm>
                                  <a:off x="750910" y="-89074"/>
                                  <a:ext cx="163856" cy="152438"/>
                                </a:xfrm>
                                <a:prstGeom prst="rect">
                                  <a:avLst/>
                                </a:prstGeom>
                                <a:noFill/>
                              </wps:spPr>
                              <wps:txbx>
                                <w:txbxContent>
                                  <w:p w14:paraId="67DDB4E5"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x1 </w:t>
                                    </w:r>
                                  </w:p>
                                </w:txbxContent>
                              </wps:txbx>
                              <wps:bodyPr wrap="square" lIns="0" tIns="0" rIns="0" bIns="0" rtlCol="0" anchor="ctr" anchorCtr="0">
                                <a:spAutoFit/>
                              </wps:bodyPr>
                            </wps:wsp>
                            <wps:wsp>
                              <wps:cNvPr id="86" name="TextBox 99"/>
                              <wps:cNvSpPr txBox="1"/>
                              <wps:spPr>
                                <a:xfrm>
                                  <a:off x="2415322" y="-85012"/>
                                  <a:ext cx="164491" cy="152438"/>
                                </a:xfrm>
                                <a:prstGeom prst="rect">
                                  <a:avLst/>
                                </a:prstGeom>
                                <a:noFill/>
                              </wps:spPr>
                              <wps:txbx>
                                <w:txbxContent>
                                  <w:p w14:paraId="066B8AD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x2 </w:t>
                                    </w:r>
                                  </w:p>
                                </w:txbxContent>
                              </wps:txbx>
                              <wps:bodyPr wrap="square" lIns="0" tIns="0" rIns="0" bIns="0" rtlCol="0" anchor="ctr" anchorCtr="0">
                                <a:spAutoFit/>
                              </wps:bodyPr>
                            </wps:wsp>
                            <wps:wsp>
                              <wps:cNvPr id="88" name="TextBox 99"/>
                              <wps:cNvSpPr txBox="1"/>
                              <wps:spPr>
                                <a:xfrm>
                                  <a:off x="1848204" y="2188513"/>
                                  <a:ext cx="164491" cy="152438"/>
                                </a:xfrm>
                                <a:prstGeom prst="rect">
                                  <a:avLst/>
                                </a:prstGeom>
                                <a:noFill/>
                              </wps:spPr>
                              <wps:txbx>
                                <w:txbxContent>
                                  <w:p w14:paraId="03DFA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c2 </w:t>
                                    </w:r>
                                  </w:p>
                                </w:txbxContent>
                              </wps:txbx>
                              <wps:bodyPr wrap="square" lIns="0" tIns="0" rIns="0" bIns="0" rtlCol="0" anchor="ctr" anchorCtr="0">
                                <a:spAutoFit/>
                              </wps:bodyPr>
                            </wps:wsp>
                            <wps:wsp>
                              <wps:cNvPr id="89" name="TextBox 99"/>
                              <wps:cNvSpPr txBox="1"/>
                              <wps:spPr>
                                <a:xfrm>
                                  <a:off x="1537498" y="1794044"/>
                                  <a:ext cx="164491" cy="152438"/>
                                </a:xfrm>
                                <a:prstGeom prst="rect">
                                  <a:avLst/>
                                </a:prstGeom>
                                <a:noFill/>
                              </wps:spPr>
                              <wps:txbx>
                                <w:txbxContent>
                                  <w:p w14:paraId="182DAD0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b1 </w:t>
                                    </w:r>
                                  </w:p>
                                </w:txbxContent>
                              </wps:txbx>
                              <wps:bodyPr wrap="square" lIns="0" tIns="0" rIns="0" bIns="0" rtlCol="0" anchor="ctr" anchorCtr="0">
                                <a:spAutoFit/>
                              </wps:bodyPr>
                            </wps:wsp>
                            <wps:wsp>
                              <wps:cNvPr id="90" name="TextBox 99"/>
                              <wps:cNvSpPr txBox="1"/>
                              <wps:spPr>
                                <a:xfrm>
                                  <a:off x="1049780" y="1989345"/>
                                  <a:ext cx="137817" cy="152438"/>
                                </a:xfrm>
                                <a:prstGeom prst="rect">
                                  <a:avLst/>
                                </a:prstGeom>
                                <a:noFill/>
                              </wps:spPr>
                              <wps:txbx>
                                <w:txbxContent>
                                  <w:p w14:paraId="5894187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b2 </w:t>
                                    </w:r>
                                  </w:p>
                                </w:txbxContent>
                              </wps:txbx>
                              <wps:bodyPr wrap="square" lIns="0" tIns="0" rIns="0" bIns="0" rtlCol="0" anchor="ctr" anchorCtr="0">
                                <a:spAutoFit/>
                              </wps:bodyPr>
                            </wps:wsp>
                            <wps:wsp>
                              <wps:cNvPr id="91" name="TextBox 99"/>
                              <wps:cNvSpPr txBox="1"/>
                              <wps:spPr>
                                <a:xfrm rot="16200000">
                                  <a:off x="-128544" y="776080"/>
                                  <a:ext cx="164506" cy="152424"/>
                                </a:xfrm>
                                <a:prstGeom prst="rect">
                                  <a:avLst/>
                                </a:prstGeom>
                                <a:noFill/>
                              </wps:spPr>
                              <wps:txbx>
                                <w:txbxContent>
                                  <w:p w14:paraId="3FE84813"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3" name="TextBox 99"/>
                              <wps:cNvSpPr txBox="1"/>
                              <wps:spPr>
                                <a:xfrm rot="16200000">
                                  <a:off x="-131957" y="1973473"/>
                                  <a:ext cx="163871" cy="152424"/>
                                </a:xfrm>
                                <a:prstGeom prst="rect">
                                  <a:avLst/>
                                </a:prstGeom>
                                <a:noFill/>
                              </wps:spPr>
                              <wps:txbx>
                                <w:txbxContent>
                                  <w:p w14:paraId="2697FF49"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wps:txbx>
                              <wps:bodyPr wrap="square" lIns="0" tIns="0" rIns="0" bIns="0" rtlCol="0" anchor="ctr" anchorCtr="0">
                                <a:spAutoFit/>
                              </wps:bodyPr>
                            </wps:wsp>
                            <wps:wsp>
                              <wps:cNvPr id="94" name="TextBox 99"/>
                              <wps:cNvSpPr txBox="1"/>
                              <wps:spPr>
                                <a:xfrm>
                                  <a:off x="640416" y="499144"/>
                                  <a:ext cx="164491" cy="152438"/>
                                </a:xfrm>
                                <a:prstGeom prst="rect">
                                  <a:avLst/>
                                </a:prstGeom>
                                <a:noFill/>
                              </wps:spPr>
                              <wps:txbx>
                                <w:txbxContent>
                                  <w:p w14:paraId="3B5EAD4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wps:txbx>
                              <wps:bodyPr wrap="square" lIns="0" tIns="0" rIns="0" bIns="0" rtlCol="0" anchor="ctr" anchorCtr="0">
                                <a:spAutoFit/>
                              </wps:bodyPr>
                            </wps:wsp>
                            <wps:wsp>
                              <wps:cNvPr id="192" name="TextBox 99"/>
                              <wps:cNvSpPr txBox="1"/>
                              <wps:spPr>
                                <a:xfrm rot="16200000">
                                  <a:off x="2880685" y="1372119"/>
                                  <a:ext cx="238820" cy="152424"/>
                                </a:xfrm>
                                <a:prstGeom prst="rect">
                                  <a:avLst/>
                                </a:prstGeom>
                                <a:solidFill>
                                  <a:schemeClr val="bg1"/>
                                </a:solidFill>
                              </wps:spPr>
                              <wps:txbx>
                                <w:txbxContent>
                                  <w:p w14:paraId="657DC4C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a1/2 </w:t>
                                    </w:r>
                                  </w:p>
                                </w:txbxContent>
                              </wps:txbx>
                              <wps:bodyPr wrap="square" lIns="0" tIns="0" rIns="0" bIns="0" rtlCol="0" anchor="ctr" anchorCtr="0">
                                <a:spAutoFit/>
                              </wps:bodyPr>
                            </wps:wsp>
                            <wps:wsp>
                              <wps:cNvPr id="193" name="TextBox 99"/>
                              <wps:cNvSpPr txBox="1"/>
                              <wps:spPr>
                                <a:xfrm rot="16200000">
                                  <a:off x="3229965" y="1266009"/>
                                  <a:ext cx="163236" cy="152424"/>
                                </a:xfrm>
                                <a:prstGeom prst="rect">
                                  <a:avLst/>
                                </a:prstGeom>
                                <a:noFill/>
                              </wps:spPr>
                              <wps:txbx>
                                <w:txbxContent>
                                  <w:p w14:paraId="0FFE3E8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a2 </w:t>
                                    </w:r>
                                  </w:p>
                                </w:txbxContent>
                              </wps:txbx>
                              <wps:bodyPr wrap="square" lIns="0" tIns="0" rIns="0" bIns="0" rtlCol="0" anchor="ctr" anchorCtr="0">
                                <a:spAutoFit/>
                              </wps:bodyPr>
                            </wps:wsp>
                            <wps:wsp>
                              <wps:cNvPr id="194" name="TextBox 99"/>
                              <wps:cNvSpPr txBox="1"/>
                              <wps:spPr>
                                <a:xfrm>
                                  <a:off x="232423" y="266793"/>
                                  <a:ext cx="163856" cy="152438"/>
                                </a:xfrm>
                                <a:prstGeom prst="rect">
                                  <a:avLst/>
                                </a:prstGeom>
                                <a:noFill/>
                              </wps:spPr>
                              <wps:txbx>
                                <w:txbxContent>
                                  <w:p w14:paraId="6704F9F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wps:txbx>
                              <wps:bodyPr wrap="square" lIns="0" tIns="0" rIns="0" bIns="0" rtlCol="0" anchor="ctr" anchorCtr="0">
                                <a:spAutoFit/>
                              </wps:bodyPr>
                            </wps:wsp>
                            <wps:wsp>
                              <wps:cNvPr id="195" name="TextBox 99"/>
                              <wps:cNvSpPr txBox="1"/>
                              <wps:spPr>
                                <a:xfrm>
                                  <a:off x="1477277" y="1445170"/>
                                  <a:ext cx="164491" cy="152438"/>
                                </a:xfrm>
                                <a:prstGeom prst="rect">
                                  <a:avLst/>
                                </a:prstGeom>
                                <a:noFill/>
                              </wps:spPr>
                              <wps:txbx>
                                <w:txbxContent>
                                  <w:p w14:paraId="15BC5078"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wps:txbx>
                              <wps:bodyPr wrap="square" lIns="0" tIns="0" rIns="0" bIns="0" rtlCol="0" anchor="ctr" anchorCtr="0">
                                <a:spAutoFit/>
                              </wps:bodyPr>
                            </wps:wsp>
                            <wps:wsp>
                              <wps:cNvPr id="196" name="TextBox 99"/>
                              <wps:cNvSpPr txBox="1"/>
                              <wps:spPr>
                                <a:xfrm>
                                  <a:off x="1840085" y="1445170"/>
                                  <a:ext cx="163856" cy="152438"/>
                                </a:xfrm>
                                <a:prstGeom prst="rect">
                                  <a:avLst/>
                                </a:prstGeom>
                                <a:noFill/>
                              </wps:spPr>
                              <wps:txbx>
                                <w:txbxContent>
                                  <w:p w14:paraId="4D2ACF6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wps:txbx>
                              <wps:bodyPr wrap="square" lIns="0" tIns="0" rIns="0" bIns="0" rtlCol="0" anchor="ctr" anchorCtr="0">
                                <a:spAutoFit/>
                              </wps:bodyPr>
                            </wps:wsp>
                            <wps:wsp>
                              <wps:cNvPr id="197" name="TextBox 99"/>
                              <wps:cNvSpPr txBox="1"/>
                              <wps:spPr>
                                <a:xfrm>
                                  <a:off x="2194489" y="1445170"/>
                                  <a:ext cx="163856" cy="152438"/>
                                </a:xfrm>
                                <a:prstGeom prst="rect">
                                  <a:avLst/>
                                </a:prstGeom>
                                <a:noFill/>
                              </wps:spPr>
                              <wps:txbx>
                                <w:txbxContent>
                                  <w:p w14:paraId="5C2F6C0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wps:txbx>
                              <wps:bodyPr wrap="square" lIns="0" tIns="0" rIns="0" bIns="0" rtlCol="0" anchor="ctr" anchorCtr="0">
                                <a:spAutoFit/>
                              </wps:bodyPr>
                            </wps:wsp>
                            <wps:wsp>
                              <wps:cNvPr id="199" name="TextBox 99"/>
                              <wps:cNvSpPr txBox="1"/>
                              <wps:spPr>
                                <a:xfrm>
                                  <a:off x="2712144" y="1092061"/>
                                  <a:ext cx="163856" cy="152438"/>
                                </a:xfrm>
                                <a:prstGeom prst="rect">
                                  <a:avLst/>
                                </a:prstGeom>
                                <a:noFill/>
                              </wps:spPr>
                              <wps:txbx>
                                <w:txbxContent>
                                  <w:p w14:paraId="52138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wps:txbx>
                              <wps:bodyPr wrap="square" lIns="0" tIns="0" rIns="0" bIns="0" rtlCol="0" anchor="ctr" anchorCtr="0">
                                <a:spAutoFit/>
                              </wps:bodyPr>
                            </wps:wsp>
                            <wps:wsp>
                              <wps:cNvPr id="200" name="TextBox 99"/>
                              <wps:cNvSpPr txBox="1"/>
                              <wps:spPr>
                                <a:xfrm>
                                  <a:off x="2419741" y="1092061"/>
                                  <a:ext cx="164491" cy="152438"/>
                                </a:xfrm>
                                <a:prstGeom prst="rect">
                                  <a:avLst/>
                                </a:prstGeom>
                                <a:noFill/>
                              </wps:spPr>
                              <wps:txbx>
                                <w:txbxContent>
                                  <w:p w14:paraId="6012D7F3"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wps:txbx>
                              <wps:bodyPr wrap="square" lIns="0" tIns="0" rIns="0" bIns="0" rtlCol="0" anchor="ctr" anchorCtr="0">
                                <a:spAutoFit/>
                              </wps:bodyPr>
                            </wps:wsp>
                          </wpg:grpSp>
                        </wpg:grpSp>
                        <wps:wsp>
                          <wps:cNvPr id="201" name="TextBox 99"/>
                          <wps:cNvSpPr txBox="1"/>
                          <wps:spPr>
                            <a:xfrm>
                              <a:off x="1436682" y="1301427"/>
                              <a:ext cx="164465" cy="152400"/>
                            </a:xfrm>
                            <a:prstGeom prst="rect">
                              <a:avLst/>
                            </a:prstGeom>
                            <a:noFill/>
                          </wps:spPr>
                          <wps:txbx>
                            <w:txbxContent>
                              <w:p w14:paraId="10662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wps:txbx>
                          <wps:bodyPr wrap="square" lIns="0" tIns="0" rIns="0" bIns="0" rtlCol="0" anchor="ctr" anchorCtr="0">
                            <a:spAutoFit/>
                          </wps:bodyPr>
                        </wps:wsp>
                      </wpg:grpSp>
                      <wps:wsp>
                        <wps:cNvPr id="205" name="TextBox 99"/>
                        <wps:cNvSpPr txBox="1"/>
                        <wps:spPr>
                          <a:xfrm>
                            <a:off x="394716" y="1210906"/>
                            <a:ext cx="618490" cy="152400"/>
                          </a:xfrm>
                          <a:prstGeom prst="rect">
                            <a:avLst/>
                          </a:prstGeom>
                          <a:noFill/>
                        </wps:spPr>
                        <wps:txbx>
                          <w:txbxContent>
                            <w:p w14:paraId="2D520C21"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wps:txbx>
                        <wps:bodyPr wrap="square" lIns="0" tIns="0" rIns="0" bIns="0" rtlCol="0" anchor="ctr" anchorCtr="0">
                          <a:spAutoFit/>
                        </wps:bodyPr>
                      </wps:wsp>
                    </wpg:wgp>
                  </a:graphicData>
                </a:graphic>
                <wp14:sizeRelH relativeFrom="margin">
                  <wp14:pctWidth>0</wp14:pctWidth>
                </wp14:sizeRelH>
                <wp14:sizeRelV relativeFrom="margin">
                  <wp14:pctHeight>0</wp14:pctHeight>
                </wp14:sizeRelV>
              </wp:anchor>
            </w:drawing>
          </mc:Choice>
          <mc:Fallback>
            <w:pict>
              <v:group w14:anchorId="71765959" id="Group 230" o:spid="_x0000_s1026" style="position:absolute;left:0;text-align:left;margin-left:83.25pt;margin-top:12pt;width:276.65pt;height:207.15pt;z-index:251658241;mso-width-relative:margin;mso-height-relative:margin" coordorigin="-276" coordsize="35134,2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">
                <v:group id="Group 229" o:spid="_x0000_s1027"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group id="Group 204" o:spid="_x0000_s1028" style="position:absolute;left:-276;width:35134;height:26308" coordorigin="-276" coordsize="35134,26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type id="_x0000_t202" coordsize="21600,21600" o:spt="202" path="m,l,21600r21600,l21600,xe">
                      <v:stroke joinstyle="miter"/>
                      <v:path gradientshapeok="t" o:connecttype="rect"/>
                    </v:shapetype>
                    <v:shape id="TextBox 99" o:spid="_x0000_s1029" type="#_x0000_t202" style="position:absolute;left:21022;top:24784;width:163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" filled="f" stroked="f">
                      <v:textbox style="mso-fit-shape-to-text:t" inset="0,0,0,0">
                        <w:txbxContent>
                          <w:p w14:paraId="258E5EC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c1 </w:t>
                            </w:r>
                          </w:p>
                        </w:txbxContent>
                      </v:textbox>
                    </v:shape>
                    <v:group id="Group 203" o:spid="_x0000_s1030" style="position:absolute;left:-276;width:35134;height:24294" coordorigin="-1262,-890" coordsize="35140,2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TextBox 99" o:spid="_x0000_s1031" type="#_x0000_t202" style="position:absolute;left:7509;top:-890;width:1638;height:1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" filled="f" stroked="f">
                        <v:textbox style="mso-fit-shape-to-text:t" inset="0,0,0,0">
                          <w:txbxContent>
                            <w:p w14:paraId="67DDB4E5"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x1 </w:t>
                              </w:r>
                            </w:p>
                          </w:txbxContent>
                        </v:textbox>
                      </v:shape>
                      <v:shape id="TextBox 99" o:spid="_x0000_s1032" type="#_x0000_t202" style="position:absolute;left:24153;top:-85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" filled="f" stroked="f">
                        <v:textbox style="mso-fit-shape-to-text:t" inset="0,0,0,0">
                          <w:txbxContent>
                            <w:p w14:paraId="066B8AD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x2 </w:t>
                              </w:r>
                            </w:p>
                          </w:txbxContent>
                        </v:textbox>
                      </v:shape>
                      <v:shape id="TextBox 99" o:spid="_x0000_s1033" type="#_x0000_t202" style="position:absolute;left:18482;top:21885;width:164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" filled="f" stroked="f">
                        <v:textbox style="mso-fit-shape-to-text:t" inset="0,0,0,0">
                          <w:txbxContent>
                            <w:p w14:paraId="03DFACE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c2 </w:t>
                              </w:r>
                            </w:p>
                          </w:txbxContent>
                        </v:textbox>
                      </v:shape>
                      <v:shape id="TextBox 99" o:spid="_x0000_s1034" type="#_x0000_t202" style="position:absolute;left:15374;top:1794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" filled="f" stroked="f">
                        <v:textbox style="mso-fit-shape-to-text:t" inset="0,0,0,0">
                          <w:txbxContent>
                            <w:p w14:paraId="182DAD0B"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b1 </w:t>
                              </w:r>
                            </w:p>
                          </w:txbxContent>
                        </v:textbox>
                      </v:shape>
                      <v:shape id="TextBox 99" o:spid="_x0000_s1035" type="#_x0000_t202" style="position:absolute;left:10497;top:19893;width:1378;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" filled="f" stroked="f">
                        <v:textbox style="mso-fit-shape-to-text:t" inset="0,0,0,0">
                          <w:txbxContent>
                            <w:p w14:paraId="58941874"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b2 </w:t>
                              </w:r>
                            </w:p>
                          </w:txbxContent>
                        </v:textbox>
                      </v:shape>
                      <v:shape id="TextBox 99" o:spid="_x0000_s1036" type="#_x0000_t202" style="position:absolute;left:-1286;top:7761;width:1645;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" filled="f" stroked="f">
                        <v:textbox style="mso-fit-shape-to-text:t" inset="0,0,0,0">
                          <w:txbxContent>
                            <w:p w14:paraId="3FE84813"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v:textbox>
                      </v:shape>
                      <v:shape id="TextBox 99" o:spid="_x0000_s1037" type="#_x0000_t202" style="position:absolute;left:-1320;top:19735;width:1639;height:15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" filled="f" stroked="f">
                        <v:textbox style="mso-fit-shape-to-text:t" inset="0,0,0,0">
                          <w:txbxContent>
                            <w:p w14:paraId="2697FF49"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y1 </w:t>
                              </w:r>
                            </w:p>
                          </w:txbxContent>
                        </v:textbox>
                      </v:shape>
                      <v:shape id="TextBox 99" o:spid="_x0000_s1038" type="#_x0000_t202" style="position:absolute;left:6404;top:4991;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" filled="f" stroked="f">
                        <v:textbox style="mso-fit-shape-to-text:t" inset="0,0,0,0">
                          <w:txbxContent>
                            <w:p w14:paraId="3B5EAD42"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e </w:t>
                              </w:r>
                            </w:p>
                          </w:txbxContent>
                        </v:textbox>
                      </v:shape>
                      <v:shape id="TextBox 99" o:spid="_x0000_s1039" type="#_x0000_t202" style="position:absolute;left:28807;top:13720;width:2388;height:152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" fillcolor="white [3212]" stroked="f">
                        <v:textbox style="mso-fit-shape-to-text:t" inset="0,0,0,0">
                          <w:txbxContent>
                            <w:p w14:paraId="657DC4C6"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a1/2 </w:t>
                              </w:r>
                            </w:p>
                          </w:txbxContent>
                        </v:textbox>
                      </v:shape>
                      <v:shape id="TextBox 99" o:spid="_x0000_s1040" type="#_x0000_t202" style="position:absolute;left:32299;top:12660;width:1632;height:152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" filled="f" stroked="f">
                        <v:textbox style="mso-fit-shape-to-text:t" inset="0,0,0,0">
                          <w:txbxContent>
                            <w:p w14:paraId="0FFE3E8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a2 </w:t>
                              </w:r>
                            </w:p>
                          </w:txbxContent>
                        </v:textbox>
                      </v:shape>
                      <v:shape id="TextBox 99" o:spid="_x0000_s1041" type="#_x0000_t202" style="position:absolute;left:2324;top:2667;width:1638;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" filled="f" stroked="f">
                        <v:textbox style="mso-fit-shape-to-text:t" inset="0,0,0,0">
                          <w:txbxContent>
                            <w:p w14:paraId="6704F9F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E </w:t>
                              </w:r>
                            </w:p>
                          </w:txbxContent>
                        </v:textbox>
                      </v:shape>
                      <v:shape id="TextBox 99" o:spid="_x0000_s1042" type="#_x0000_t202" style="position:absolute;left:14772;top:14451;width:1645;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" filled="f" stroked="f">
                        <v:textbox style="mso-fit-shape-to-text:t" inset="0,0,0,0">
                          <w:txbxContent>
                            <w:p w14:paraId="15BC5078"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B1 </w:t>
                              </w:r>
                            </w:p>
                          </w:txbxContent>
                        </v:textbox>
                      </v:shape>
                      <v:shape id="TextBox 99" o:spid="_x0000_s1043" type="#_x0000_t202" style="position:absolute;left:18400;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" filled="f" stroked="f">
                        <v:textbox style="mso-fit-shape-to-text:t" inset="0,0,0,0">
                          <w:txbxContent>
                            <w:p w14:paraId="4D2ACF6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B2 </w:t>
                              </w:r>
                            </w:p>
                          </w:txbxContent>
                        </v:textbox>
                      </v:shape>
                      <v:shape id="TextBox 99" o:spid="_x0000_s1044" type="#_x0000_t202" style="position:absolute;left:21944;top:14451;width:1639;height:1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" filled="f" stroked="f">
                        <v:textbox style="mso-fit-shape-to-text:t" inset="0,0,0,0">
                          <w:txbxContent>
                            <w:p w14:paraId="5C2F6C00"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B3 </w:t>
                              </w:r>
                            </w:p>
                          </w:txbxContent>
                        </v:textbox>
                      </v:shape>
                      <v:shape id="TextBox 99" o:spid="_x0000_s1045" type="#_x0000_t202" style="position:absolute;left:27121;top:10920;width:1639;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" filled="f" stroked="f">
                        <v:textbox style="mso-fit-shape-to-text:t" inset="0,0,0,0">
                          <w:txbxContent>
                            <w:p w14:paraId="52138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C </w:t>
                              </w:r>
                            </w:p>
                          </w:txbxContent>
                        </v:textbox>
                      </v:shape>
                      <v:shape id="TextBox 99" o:spid="_x0000_s1046" type="#_x0000_t202" style="position:absolute;left:24197;top:10920;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" filled="f" stroked="f">
                        <v:textbox style="mso-fit-shape-to-text:t" inset="0,0,0,0">
                          <w:txbxContent>
                            <w:p w14:paraId="6012D7F3"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B </w:t>
                              </w:r>
                            </w:p>
                          </w:txbxContent>
                        </v:textbox>
                      </v:shape>
                    </v:group>
                  </v:group>
                  <v:shape id="TextBox 99" o:spid="_x0000_s1047" type="#_x0000_t202" style="position:absolute;left:14366;top:13014;width:164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" filled="f" stroked="f">
                    <v:textbox style="mso-fit-shape-to-text:t" inset="0,0,0,0">
                      <w:txbxContent>
                        <w:p w14:paraId="1066279A" w14:textId="77777777" w:rsidR="00596B47" w:rsidRPr="00776E0C" w:rsidRDefault="00596B47" w:rsidP="00596B47">
                          <w:pPr>
                            <w:pStyle w:val="NormalWeb"/>
                            <w:jc w:val="center"/>
                            <w:rPr>
                              <w:b/>
                              <w:sz w:val="28"/>
                            </w:rPr>
                          </w:pPr>
                          <w:r w:rsidRPr="00776E0C">
                            <w:rPr>
                              <w:rFonts w:asciiTheme="minorHAnsi" w:hAnsi="Calibri" w:cstheme="minorBidi"/>
                              <w:b/>
                              <w:color w:val="404040" w:themeColor="text1" w:themeTint="BF"/>
                              <w:kern w:val="24"/>
                              <w:sz w:val="18"/>
                              <w:szCs w:val="16"/>
                            </w:rPr>
                            <w:t xml:space="preserve">A </w:t>
                          </w:r>
                        </w:p>
                      </w:txbxContent>
                    </v:textbox>
                  </v:shape>
                </v:group>
                <v:shape id="TextBox 99" o:spid="_x0000_s1048" type="#_x0000_t202" style="position:absolute;left:3947;top:12109;width:6185;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" filled="f" stroked="f">
                  <v:textbox style="mso-fit-shape-to-text:t" inset="0,0,0,0">
                    <w:txbxContent>
                      <w:p w14:paraId="2D520C21"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Reference </w:t>
                        </w:r>
                        <w:r w:rsidRPr="00BF49F0">
                          <w:rPr>
                            <w:rFonts w:asciiTheme="minorHAnsi" w:hAnsi="Calibri" w:cstheme="minorBidi"/>
                            <w:color w:val="404040" w:themeColor="text1" w:themeTint="BF"/>
                            <w:kern w:val="24"/>
                            <w:sz w:val="16"/>
                            <w:szCs w:val="16"/>
                            <w:lang w:val="en-GB"/>
                          </w:rPr>
                          <w:t>axis</w:t>
                        </w:r>
                        <w:r>
                          <w:rPr>
                            <w:rFonts w:asciiTheme="minorHAnsi" w:hAnsi="Calibri" w:cstheme="minorBidi"/>
                            <w:color w:val="404040" w:themeColor="text1" w:themeTint="BF"/>
                            <w:kern w:val="24"/>
                            <w:sz w:val="16"/>
                            <w:szCs w:val="16"/>
                          </w:rPr>
                          <w:t xml:space="preserve"> </w:t>
                        </w:r>
                      </w:p>
                    </w:txbxContent>
                  </v:textbox>
                </v:shape>
              </v:group>
            </w:pict>
          </mc:Fallback>
        </mc:AlternateContent>
      </w:r>
    </w:p>
    <w:p w14:paraId="6E79D6A6" w14:textId="77777777" w:rsidR="00596B47" w:rsidRPr="00A0451D" w:rsidRDefault="00596B47" w:rsidP="00596B47">
      <w:pPr>
        <w:ind w:left="1134" w:right="1134"/>
        <w:jc w:val="center"/>
        <w:rPr>
          <w:b/>
          <w:snapToGrid w:val="0"/>
        </w:rPr>
      </w:pPr>
      <w:r w:rsidRPr="00A0451D">
        <w:rPr>
          <w:noProof/>
          <w:lang w:eastAsia="zh-CN"/>
        </w:rPr>
        <mc:AlternateContent>
          <mc:Choice Requires="wps">
            <w:drawing>
              <wp:anchor distT="0" distB="0" distL="114300" distR="114300" simplePos="0" relativeHeight="251658240" behindDoc="0" locked="0" layoutInCell="1" allowOverlap="1" wp14:anchorId="389EBDF3" wp14:editId="3CE9E0E7">
                <wp:simplePos x="0" y="0"/>
                <wp:positionH relativeFrom="column">
                  <wp:posOffset>2198497</wp:posOffset>
                </wp:positionH>
                <wp:positionV relativeFrom="paragraph">
                  <wp:posOffset>1553541</wp:posOffset>
                </wp:positionV>
                <wp:extent cx="164371" cy="123080"/>
                <wp:effectExtent l="0" t="0" r="0" b="0"/>
                <wp:wrapNone/>
                <wp:docPr id="95" name="Text Box 95"/>
                <wp:cNvGraphicFramePr/>
                <a:graphic xmlns:a="http://schemas.openxmlformats.org/drawingml/2006/main">
                  <a:graphicData uri="http://schemas.microsoft.com/office/word/2010/wordprocessingShape">
                    <wps:wsp>
                      <wps:cNvSpPr txBox="1"/>
                      <wps:spPr>
                        <a:xfrm rot="16200000">
                          <a:off x="0" y="0"/>
                          <a:ext cx="164371" cy="123080"/>
                        </a:xfrm>
                        <a:prstGeom prst="rect">
                          <a:avLst/>
                        </a:prstGeom>
                        <a:noFill/>
                      </wps:spPr>
                      <wps:txbx>
                        <w:txbxContent>
                          <w:p w14:paraId="2DB9E7F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 </w:t>
                            </w:r>
                          </w:p>
                        </w:txbxContent>
                      </wps:txbx>
                      <wps:bodyPr wrap="square" lIns="0" tIns="0" rIns="0" bIns="0" rtlCol="0" anchor="ctr" anchorCtr="0">
                        <a:spAutoFit/>
                      </wps:bodyPr>
                    </wps:wsp>
                  </a:graphicData>
                </a:graphic>
              </wp:anchor>
            </w:drawing>
          </mc:Choice>
          <mc:Fallback>
            <w:pict>
              <v:shape w14:anchorId="389EBDF3" id="Text Box 95" o:spid="_x0000_s1049" type="#_x0000_t202" style="position:absolute;left:0;text-align:left;margin-left:173.1pt;margin-top:122.35pt;width:12.95pt;height:9.7pt;rotation:-90;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" filled="f" stroked="f">
                <v:textbox style="mso-fit-shape-to-text:t" inset="0,0,0,0">
                  <w:txbxContent>
                    <w:p w14:paraId="2DB9E7F8" w14:textId="77777777" w:rsidR="00596B47" w:rsidRDefault="00596B47" w:rsidP="00596B47">
                      <w:pPr>
                        <w:pStyle w:val="NormalWeb"/>
                        <w:jc w:val="center"/>
                      </w:pPr>
                      <w:r>
                        <w:rPr>
                          <w:rFonts w:asciiTheme="minorHAnsi" w:hAnsi="Calibri" w:cstheme="minorBidi"/>
                          <w:color w:val="404040" w:themeColor="text1" w:themeTint="BF"/>
                          <w:kern w:val="24"/>
                          <w:sz w:val="16"/>
                          <w:szCs w:val="16"/>
                        </w:rPr>
                        <w:t xml:space="preserve">a1 </w:t>
                      </w:r>
                    </w:p>
                  </w:txbxContent>
                </v:textbox>
              </v:shape>
            </w:pict>
          </mc:Fallback>
        </mc:AlternateContent>
      </w:r>
      <w:r w:rsidRPr="00A0451D">
        <w:rPr>
          <w:noProof/>
          <w:lang w:eastAsia="zh-CN"/>
        </w:rPr>
        <w:drawing>
          <wp:inline distT="0" distB="0" distL="0" distR="0" wp14:anchorId="7365DEA6" wp14:editId="6571564F">
            <wp:extent cx="4023360" cy="2816352"/>
            <wp:effectExtent l="0" t="0" r="0" b="3175"/>
            <wp:docPr id="75" name="Picture 75" descr="C:\Users\dep09640\AppData\Local\Microsoft\Windows\INetCache\Content.Word\Cat-sheet-H11-Fig4A-Box-definition-v3-on-sc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09640\AppData\Local\Microsoft\Windows\INetCache\Content.Word\Cat-sheet-H11-Fig4A-Box-definition-v3-on-scale.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358" t="9915" r="16157" b="9551"/>
                    <a:stretch/>
                  </pic:blipFill>
                  <pic:spPr bwMode="auto">
                    <a:xfrm>
                      <a:off x="0" y="0"/>
                      <a:ext cx="4036735" cy="2825714"/>
                    </a:xfrm>
                    <a:prstGeom prst="rect">
                      <a:avLst/>
                    </a:prstGeom>
                    <a:noFill/>
                    <a:ln>
                      <a:noFill/>
                    </a:ln>
                    <a:extLst>
                      <a:ext uri="{53640926-AAD7-44D8-BBD7-CCE9431645EC}">
                        <a14:shadowObscured xmlns:a14="http://schemas.microsoft.com/office/drawing/2010/main"/>
                      </a:ext>
                    </a:extLst>
                  </pic:spPr>
                </pic:pic>
              </a:graphicData>
            </a:graphic>
          </wp:inline>
        </w:drawing>
      </w:r>
    </w:p>
    <w:p w14:paraId="64856D85" w14:textId="2F157286" w:rsidR="00596B47" w:rsidRPr="00A0451D" w:rsidRDefault="00CC1F2F" w:rsidP="005738A2">
      <w:pPr>
        <w:spacing w:before="120" w:after="120"/>
        <w:ind w:left="1134" w:right="1134"/>
        <w:jc w:val="both"/>
        <w:rPr>
          <w:bCs/>
          <w:snapToGrid w:val="0"/>
        </w:rPr>
      </w:pPr>
      <w:r w:rsidRPr="00114AFF">
        <w:rPr>
          <w:bCs/>
          <w:snapToGrid w:val="0"/>
        </w:rPr>
        <w:t>In both configurations,</w:t>
      </w:r>
      <w:r w:rsidRPr="0043228E">
        <w:rPr>
          <w:bCs/>
          <w:snapToGrid w:val="0"/>
        </w:rPr>
        <w:t xml:space="preserve"> the </w:t>
      </w:r>
      <w:r w:rsidR="00596B47" w:rsidRPr="0043228E">
        <w:rPr>
          <w:bCs/>
          <w:snapToGrid w:val="0"/>
        </w:rPr>
        <w:t>contrast</w:t>
      </w:r>
      <w:r w:rsidR="00596B47" w:rsidRPr="00A0451D">
        <w:rPr>
          <w:bCs/>
          <w:snapToGrid w:val="0"/>
        </w:rPr>
        <w:t xml:space="preserve"> is checked by a box system defined in Figure 5 when operated at test voltage, which shows the projections when viewing from A and –A (</w:t>
      </w:r>
      <w:r w:rsidR="00596B47" w:rsidRPr="00A0451D">
        <w:t xml:space="preserve">see sheet H11 </w:t>
      </w:r>
      <w:proofErr w:type="spellStart"/>
      <w:r w:rsidR="00596B47" w:rsidRPr="00A0451D">
        <w:t>LEDr</w:t>
      </w:r>
      <w:proofErr w:type="spellEnd"/>
      <w:r w:rsidR="00596B47" w:rsidRPr="00A0451D">
        <w:t>/1, Figure 1</w:t>
      </w:r>
      <w:r w:rsidR="00596B47" w:rsidRPr="00A0451D">
        <w:rPr>
          <w:bCs/>
          <w:snapToGrid w:val="0"/>
        </w:rPr>
        <w:t xml:space="preserve">), </w:t>
      </w:r>
      <w:proofErr w:type="gramStart"/>
      <w:r w:rsidR="00596B47" w:rsidRPr="00A0451D">
        <w:rPr>
          <w:bCs/>
          <w:snapToGrid w:val="0"/>
        </w:rPr>
        <w:t>i.e.</w:t>
      </w:r>
      <w:proofErr w:type="gramEnd"/>
      <w:r w:rsidR="00596B47" w:rsidRPr="00A0451D">
        <w:rPr>
          <w:bCs/>
          <w:snapToGrid w:val="0"/>
        </w:rPr>
        <w:t xml:space="preserve"> along the C-planes C</w:t>
      </w:r>
      <w:r w:rsidR="00596B47" w:rsidRPr="00A0451D">
        <w:rPr>
          <w:bCs/>
          <w:snapToGrid w:val="0"/>
          <w:vertAlign w:val="subscript"/>
        </w:rPr>
        <w:t>90</w:t>
      </w:r>
      <w:r w:rsidR="00596B47" w:rsidRPr="00A0451D">
        <w:rPr>
          <w:bCs/>
          <w:snapToGrid w:val="0"/>
        </w:rPr>
        <w:t xml:space="preserve"> and C</w:t>
      </w:r>
      <w:r w:rsidR="00596B47" w:rsidRPr="00A0451D">
        <w:rPr>
          <w:bCs/>
          <w:snapToGrid w:val="0"/>
          <w:vertAlign w:val="subscript"/>
        </w:rPr>
        <w:t>270</w:t>
      </w:r>
      <w:r w:rsidR="00596B47" w:rsidRPr="00A0451D">
        <w:rPr>
          <w:bCs/>
          <w:snapToGrid w:val="0"/>
        </w:rPr>
        <w:t xml:space="preserve"> (as defined in Figure 6).</w:t>
      </w:r>
      <w:r w:rsidR="005C2018">
        <w:rPr>
          <w:bCs/>
          <w:snapToGrid w:val="0"/>
        </w:rPr>
        <w:t>”</w:t>
      </w:r>
      <w:r w:rsidR="00596B47" w:rsidRPr="00A0451D">
        <w:rPr>
          <w:bCs/>
          <w:snapToGrid w:val="0"/>
        </w:rPr>
        <w:t xml:space="preserve"> </w:t>
      </w:r>
    </w:p>
    <w:p w14:paraId="54E2C9F8" w14:textId="14D2730F" w:rsidR="00596B47" w:rsidRPr="00A0451D" w:rsidRDefault="00887D53" w:rsidP="00E23DF6">
      <w:pPr>
        <w:ind w:firstLine="1134"/>
        <w:rPr>
          <w:b/>
          <w:bCs/>
          <w:snapToGrid w:val="0"/>
        </w:rPr>
      </w:pPr>
      <w:r w:rsidRPr="001F34BD">
        <w:rPr>
          <w:rStyle w:val="ui-provider"/>
          <w:i/>
          <w:iCs/>
        </w:rPr>
        <w:lastRenderedPageBreak/>
        <w:t>Sheet H11_LEDr/</w:t>
      </w:r>
      <w:r w:rsidR="00053F0F">
        <w:rPr>
          <w:rStyle w:val="ui-provider"/>
          <w:i/>
          <w:iCs/>
        </w:rPr>
        <w:t>6</w:t>
      </w:r>
      <w:r>
        <w:rPr>
          <w:rStyle w:val="ui-provider"/>
        </w:rPr>
        <w:t xml:space="preserve">, replace by </w:t>
      </w:r>
      <w:r w:rsidR="005B3E7B">
        <w:rPr>
          <w:rStyle w:val="ui-provider"/>
        </w:rPr>
        <w:t xml:space="preserve">a </w:t>
      </w:r>
      <w:r>
        <w:rPr>
          <w:rStyle w:val="ui-provider"/>
        </w:rPr>
        <w:t xml:space="preserve">new sheet </w:t>
      </w:r>
      <w:r w:rsidRPr="00A54D8C">
        <w:rPr>
          <w:rStyle w:val="ui-provider"/>
        </w:rPr>
        <w:t>H11_LEDr/</w:t>
      </w:r>
      <w:r w:rsidR="00053F0F">
        <w:rPr>
          <w:rStyle w:val="ui-provider"/>
        </w:rPr>
        <w:t>6</w:t>
      </w:r>
      <w:r>
        <w:rPr>
          <w:rStyle w:val="ui-provider"/>
        </w:rPr>
        <w:t>, to read:</w:t>
      </w:r>
    </w:p>
    <w:p w14:paraId="1CB1283E" w14:textId="6FA62B53" w:rsidR="00596B47" w:rsidRPr="00A0451D" w:rsidRDefault="00596B47" w:rsidP="00114AFF">
      <w:pPr>
        <w:spacing w:after="120"/>
        <w:ind w:right="1134"/>
        <w:jc w:val="both"/>
      </w:pPr>
    </w:p>
    <w:p w14:paraId="623B7EB1" w14:textId="2A4CF411" w:rsidR="00596B47" w:rsidRPr="00A0451D" w:rsidRDefault="00E23DF6" w:rsidP="00596B47">
      <w:pPr>
        <w:pBdr>
          <w:bottom w:val="single" w:sz="4" w:space="4" w:color="auto"/>
        </w:pBdr>
        <w:tabs>
          <w:tab w:val="center" w:pos="4820"/>
          <w:tab w:val="right" w:pos="6379"/>
          <w:tab w:val="right" w:pos="9639"/>
        </w:tabs>
        <w:spacing w:before="120" w:line="240" w:lineRule="auto"/>
        <w:ind w:left="1100"/>
        <w:jc w:val="center"/>
        <w:rPr>
          <w:b/>
        </w:rPr>
      </w:pPr>
      <w:bookmarkStart w:id="0" w:name="_Hlk12351834"/>
      <w:r>
        <w:rPr>
          <w:b/>
        </w:rPr>
        <w:t>“</w:t>
      </w:r>
      <w:r w:rsidR="00596B47" w:rsidRPr="00A0451D">
        <w:rPr>
          <w:b/>
        </w:rPr>
        <w:tab/>
        <w:t>Category H11</w:t>
      </w:r>
      <w:r w:rsidR="00596B47" w:rsidRPr="00A0451D">
        <w:rPr>
          <w:b/>
        </w:rPr>
        <w:tab/>
      </w:r>
      <w:r w:rsidR="00596B47" w:rsidRPr="00A0451D">
        <w:rPr>
          <w:b/>
        </w:rPr>
        <w:tab/>
        <w:t>Sheet H11_LEDr/6</w:t>
      </w:r>
    </w:p>
    <w:p w14:paraId="1F783CFF" w14:textId="6CA8643E" w:rsidR="00596B47" w:rsidRPr="00A0451D" w:rsidRDefault="00596B47" w:rsidP="00596B47">
      <w:pPr>
        <w:spacing w:line="240" w:lineRule="auto"/>
        <w:ind w:left="1134"/>
        <w:outlineLvl w:val="0"/>
        <w:rPr>
          <w:snapToGrid w:val="0"/>
        </w:rPr>
      </w:pPr>
    </w:p>
    <w:p w14:paraId="62C8BD4E" w14:textId="2BDAEF0E" w:rsidR="00596B47" w:rsidRPr="00A0451D" w:rsidRDefault="00596B47" w:rsidP="00596B47">
      <w:pPr>
        <w:spacing w:line="240" w:lineRule="auto"/>
        <w:ind w:left="1134"/>
        <w:outlineLvl w:val="0"/>
        <w:rPr>
          <w:snapToGrid w:val="0"/>
        </w:rPr>
      </w:pPr>
      <w:r w:rsidRPr="00A0451D">
        <w:rPr>
          <w:snapToGrid w:val="0"/>
        </w:rPr>
        <w:t>Table 3 – Part 1</w:t>
      </w:r>
    </w:p>
    <w:p w14:paraId="4A133BCB" w14:textId="75E953AF" w:rsidR="00596B47" w:rsidRPr="00A0451D" w:rsidRDefault="00596B47" w:rsidP="00596B47">
      <w:pPr>
        <w:spacing w:line="240" w:lineRule="auto"/>
        <w:ind w:left="1134"/>
        <w:outlineLvl w:val="0"/>
        <w:rPr>
          <w:b/>
          <w:snapToGrid w:val="0"/>
        </w:rPr>
      </w:pPr>
      <w:r w:rsidRPr="00A0451D">
        <w:rPr>
          <w:b/>
          <w:snapToGrid w:val="0"/>
        </w:rPr>
        <w:t>Test point values of normalized intensity (Black top area)</w:t>
      </w:r>
    </w:p>
    <w:p w14:paraId="5EE9A825" w14:textId="77777777" w:rsidR="00596B47" w:rsidRPr="00A0451D" w:rsidRDefault="00596B47" w:rsidP="00596B47">
      <w:pPr>
        <w:spacing w:line="240" w:lineRule="auto"/>
        <w:ind w:left="1134"/>
        <w:outlineLvl w:val="0"/>
        <w:rPr>
          <w:b/>
          <w:snapToGrid w:val="0"/>
        </w:rPr>
      </w:pPr>
    </w:p>
    <w:tbl>
      <w:tblPr>
        <w:tblStyle w:val="TableGrid"/>
        <w:tblW w:w="0" w:type="auto"/>
        <w:jc w:val="center"/>
        <w:tblLook w:val="04A0" w:firstRow="1" w:lastRow="0" w:firstColumn="1" w:lastColumn="0" w:noHBand="0" w:noVBand="1"/>
      </w:tblPr>
      <w:tblGrid>
        <w:gridCol w:w="859"/>
        <w:gridCol w:w="3080"/>
        <w:gridCol w:w="3439"/>
      </w:tblGrid>
      <w:tr w:rsidR="00596B47" w:rsidRPr="00A0451D" w14:paraId="0DE76ACD" w14:textId="77777777" w:rsidTr="001C7F9D">
        <w:trPr>
          <w:trHeight w:hRule="exact" w:val="308"/>
          <w:jc w:val="center"/>
        </w:trPr>
        <w:tc>
          <w:tcPr>
            <w:tcW w:w="7378" w:type="dxa"/>
            <w:gridSpan w:val="3"/>
            <w:tcBorders>
              <w:bottom w:val="single" w:sz="4" w:space="0" w:color="auto"/>
            </w:tcBorders>
          </w:tcPr>
          <w:p w14:paraId="44E485A2" w14:textId="63757E4F" w:rsidR="00596B47" w:rsidRPr="00A0451D" w:rsidRDefault="00596B47" w:rsidP="001C7F9D">
            <w:pPr>
              <w:spacing w:before="80" w:after="80" w:line="200" w:lineRule="exact"/>
              <w:jc w:val="center"/>
              <w:rPr>
                <w:i/>
                <w:iCs/>
                <w:sz w:val="16"/>
                <w:szCs w:val="16"/>
              </w:rPr>
            </w:pPr>
            <w:r w:rsidRPr="00A0451D">
              <w:rPr>
                <w:i/>
                <w:iCs/>
                <w:sz w:val="16"/>
                <w:szCs w:val="16"/>
              </w:rPr>
              <w:t>LED light source of normal production</w:t>
            </w:r>
          </w:p>
        </w:tc>
      </w:tr>
      <w:tr w:rsidR="00596B47" w:rsidRPr="00A0451D" w14:paraId="5DD90841" w14:textId="77777777" w:rsidTr="001C7F9D">
        <w:trPr>
          <w:trHeight w:hRule="exact" w:val="308"/>
          <w:jc w:val="center"/>
        </w:trPr>
        <w:tc>
          <w:tcPr>
            <w:tcW w:w="859" w:type="dxa"/>
            <w:tcBorders>
              <w:bottom w:val="single" w:sz="12" w:space="0" w:color="auto"/>
            </w:tcBorders>
          </w:tcPr>
          <w:p w14:paraId="01F8F0E0" w14:textId="77777777" w:rsidR="00596B47" w:rsidRPr="00A0451D" w:rsidRDefault="00596B47" w:rsidP="001C7F9D">
            <w:pPr>
              <w:spacing w:before="80" w:after="80" w:line="200" w:lineRule="exact"/>
              <w:jc w:val="center"/>
              <w:rPr>
                <w:rFonts w:ascii="Symbol" w:hAnsi="Symbol"/>
                <w:i/>
                <w:iCs/>
                <w:sz w:val="16"/>
                <w:szCs w:val="16"/>
              </w:rPr>
            </w:pPr>
          </w:p>
        </w:tc>
        <w:tc>
          <w:tcPr>
            <w:tcW w:w="3080" w:type="dxa"/>
            <w:tcBorders>
              <w:bottom w:val="single" w:sz="12" w:space="0" w:color="auto"/>
            </w:tcBorders>
          </w:tcPr>
          <w:p w14:paraId="463D6FE8" w14:textId="77777777" w:rsidR="00596B47" w:rsidRPr="00A0451D" w:rsidRDefault="00596B47" w:rsidP="001C7F9D">
            <w:pPr>
              <w:spacing w:before="80" w:after="80" w:line="200" w:lineRule="exact"/>
              <w:jc w:val="center"/>
              <w:rPr>
                <w:i/>
                <w:iCs/>
                <w:sz w:val="16"/>
                <w:szCs w:val="16"/>
              </w:rPr>
            </w:pPr>
            <w:r w:rsidRPr="00A0451D">
              <w:rPr>
                <w:i/>
                <w:iCs/>
                <w:sz w:val="16"/>
                <w:szCs w:val="16"/>
              </w:rPr>
              <w:t>Minimum intensity (cd/</w:t>
            </w:r>
            <w:proofErr w:type="spellStart"/>
            <w:r w:rsidRPr="00A0451D">
              <w:rPr>
                <w:i/>
                <w:iCs/>
                <w:sz w:val="16"/>
                <w:szCs w:val="16"/>
              </w:rPr>
              <w:t>klm</w:t>
            </w:r>
            <w:proofErr w:type="spellEnd"/>
            <w:r w:rsidRPr="00A0451D">
              <w:rPr>
                <w:i/>
                <w:iCs/>
                <w:sz w:val="16"/>
                <w:szCs w:val="16"/>
              </w:rPr>
              <w:t>)</w:t>
            </w:r>
          </w:p>
        </w:tc>
        <w:tc>
          <w:tcPr>
            <w:tcW w:w="3439" w:type="dxa"/>
            <w:tcBorders>
              <w:bottom w:val="single" w:sz="12" w:space="0" w:color="auto"/>
            </w:tcBorders>
          </w:tcPr>
          <w:p w14:paraId="3DFAE968" w14:textId="77777777" w:rsidR="00596B47" w:rsidRPr="00A0451D" w:rsidRDefault="00596B47" w:rsidP="001C7F9D">
            <w:pPr>
              <w:spacing w:before="80" w:after="80" w:line="200" w:lineRule="exact"/>
              <w:jc w:val="center"/>
              <w:rPr>
                <w:i/>
                <w:iCs/>
                <w:sz w:val="16"/>
                <w:szCs w:val="16"/>
              </w:rPr>
            </w:pPr>
            <w:r w:rsidRPr="00A0451D">
              <w:rPr>
                <w:i/>
                <w:iCs/>
                <w:sz w:val="16"/>
                <w:szCs w:val="16"/>
              </w:rPr>
              <w:t>Maximum intensity (cd/</w:t>
            </w:r>
            <w:proofErr w:type="spellStart"/>
            <w:r w:rsidRPr="00A0451D">
              <w:rPr>
                <w:i/>
                <w:iCs/>
                <w:sz w:val="16"/>
                <w:szCs w:val="16"/>
              </w:rPr>
              <w:t>klm</w:t>
            </w:r>
            <w:proofErr w:type="spellEnd"/>
            <w:r w:rsidRPr="00A0451D">
              <w:rPr>
                <w:i/>
                <w:iCs/>
                <w:sz w:val="16"/>
                <w:szCs w:val="16"/>
              </w:rPr>
              <w:t>)</w:t>
            </w:r>
          </w:p>
        </w:tc>
      </w:tr>
      <w:tr w:rsidR="00596B47" w:rsidRPr="00A0451D" w14:paraId="1B8F4DA0" w14:textId="77777777" w:rsidTr="001C7F9D">
        <w:trPr>
          <w:trHeight w:val="231"/>
          <w:jc w:val="center"/>
        </w:trPr>
        <w:tc>
          <w:tcPr>
            <w:tcW w:w="859" w:type="dxa"/>
            <w:tcBorders>
              <w:top w:val="single" w:sz="12" w:space="0" w:color="auto"/>
            </w:tcBorders>
          </w:tcPr>
          <w:p w14:paraId="6A1E9EC5" w14:textId="77777777" w:rsidR="00596B47" w:rsidRPr="00A0451D" w:rsidRDefault="00596B47" w:rsidP="001C7F9D">
            <w:pPr>
              <w:spacing w:before="40" w:after="40" w:line="220" w:lineRule="exact"/>
              <w:jc w:val="center"/>
            </w:pPr>
            <w:r w:rsidRPr="00A0451D">
              <w:rPr>
                <w:rFonts w:ascii="Symbol" w:hAnsi="Symbol"/>
              </w:rPr>
              <w:t></w:t>
            </w:r>
          </w:p>
        </w:tc>
        <w:tc>
          <w:tcPr>
            <w:tcW w:w="3080" w:type="dxa"/>
            <w:tcBorders>
              <w:top w:val="single" w:sz="12" w:space="0" w:color="auto"/>
            </w:tcBorders>
            <w:shd w:val="clear" w:color="auto" w:fill="FFFFFF" w:themeFill="background1"/>
          </w:tcPr>
          <w:p w14:paraId="33BDE0C1" w14:textId="77777777" w:rsidR="00596B47" w:rsidRPr="00A0451D" w:rsidRDefault="00596B47" w:rsidP="001C7F9D">
            <w:pPr>
              <w:spacing w:before="40" w:after="40" w:line="220" w:lineRule="exact"/>
              <w:jc w:val="center"/>
            </w:pPr>
            <w:r w:rsidRPr="00A0451D">
              <w:rPr>
                <w:bCs/>
                <w:sz w:val="24"/>
                <w:szCs w:val="24"/>
              </w:rPr>
              <w:t>C</w:t>
            </w:r>
            <w:r w:rsidRPr="00A0451D">
              <w:rPr>
                <w:bCs/>
                <w:sz w:val="24"/>
                <w:szCs w:val="24"/>
                <w:vertAlign w:val="subscript"/>
              </w:rPr>
              <w:t>0</w:t>
            </w:r>
            <w:r w:rsidRPr="00A0451D">
              <w:rPr>
                <w:bCs/>
                <w:sz w:val="24"/>
                <w:szCs w:val="24"/>
              </w:rPr>
              <w:t>, C</w:t>
            </w:r>
            <w:r w:rsidRPr="00A0451D">
              <w:rPr>
                <w:bCs/>
                <w:sz w:val="24"/>
                <w:szCs w:val="24"/>
                <w:vertAlign w:val="subscript"/>
              </w:rPr>
              <w:t>90</w:t>
            </w:r>
            <w:r w:rsidRPr="00A0451D">
              <w:rPr>
                <w:bCs/>
                <w:sz w:val="24"/>
                <w:szCs w:val="24"/>
              </w:rPr>
              <w:t xml:space="preserve">, </w:t>
            </w:r>
            <w:r w:rsidRPr="00A0451D">
              <w:rPr>
                <w:sz w:val="24"/>
              </w:rPr>
              <w:t>C</w:t>
            </w:r>
            <w:r w:rsidRPr="00A0451D">
              <w:rPr>
                <w:sz w:val="24"/>
                <w:vertAlign w:val="subscript"/>
              </w:rPr>
              <w:t>180</w:t>
            </w:r>
            <w:r w:rsidRPr="00A0451D">
              <w:rPr>
                <w:bCs/>
                <w:sz w:val="24"/>
                <w:szCs w:val="24"/>
              </w:rPr>
              <w:t>, C</w:t>
            </w:r>
            <w:r w:rsidRPr="00A0451D">
              <w:rPr>
                <w:bCs/>
                <w:sz w:val="24"/>
                <w:szCs w:val="24"/>
                <w:vertAlign w:val="subscript"/>
              </w:rPr>
              <w:t>270</w:t>
            </w:r>
          </w:p>
        </w:tc>
        <w:tc>
          <w:tcPr>
            <w:tcW w:w="3439" w:type="dxa"/>
            <w:tcBorders>
              <w:top w:val="single" w:sz="12" w:space="0" w:color="auto"/>
            </w:tcBorders>
            <w:shd w:val="clear" w:color="auto" w:fill="FFFFFF" w:themeFill="background1"/>
          </w:tcPr>
          <w:p w14:paraId="16642941" w14:textId="77777777" w:rsidR="00596B47" w:rsidRPr="00A0451D" w:rsidRDefault="00596B47" w:rsidP="001C7F9D">
            <w:pPr>
              <w:spacing w:before="40" w:after="40" w:line="220" w:lineRule="exact"/>
              <w:jc w:val="center"/>
            </w:pPr>
            <w:r w:rsidRPr="00A0451D">
              <w:rPr>
                <w:bCs/>
                <w:sz w:val="24"/>
                <w:szCs w:val="24"/>
              </w:rPr>
              <w:t>C</w:t>
            </w:r>
            <w:r w:rsidRPr="00A0451D">
              <w:rPr>
                <w:bCs/>
                <w:sz w:val="24"/>
                <w:szCs w:val="24"/>
                <w:vertAlign w:val="subscript"/>
              </w:rPr>
              <w:t>0</w:t>
            </w:r>
            <w:r w:rsidRPr="00A0451D">
              <w:rPr>
                <w:bCs/>
                <w:sz w:val="24"/>
                <w:szCs w:val="24"/>
              </w:rPr>
              <w:t>, C</w:t>
            </w:r>
            <w:r w:rsidRPr="00A0451D">
              <w:rPr>
                <w:bCs/>
                <w:sz w:val="24"/>
                <w:szCs w:val="24"/>
                <w:vertAlign w:val="subscript"/>
              </w:rPr>
              <w:t>90</w:t>
            </w:r>
            <w:r w:rsidRPr="00A0451D">
              <w:rPr>
                <w:bCs/>
                <w:sz w:val="24"/>
                <w:szCs w:val="24"/>
              </w:rPr>
              <w:t xml:space="preserve">, </w:t>
            </w:r>
            <w:r w:rsidRPr="00A0451D">
              <w:rPr>
                <w:sz w:val="24"/>
              </w:rPr>
              <w:t>C</w:t>
            </w:r>
            <w:r w:rsidRPr="00A0451D">
              <w:rPr>
                <w:sz w:val="24"/>
                <w:vertAlign w:val="subscript"/>
              </w:rPr>
              <w:t>180</w:t>
            </w:r>
            <w:r w:rsidRPr="00A0451D">
              <w:rPr>
                <w:bCs/>
                <w:sz w:val="24"/>
                <w:szCs w:val="24"/>
              </w:rPr>
              <w:t>, C</w:t>
            </w:r>
            <w:r w:rsidRPr="00A0451D">
              <w:rPr>
                <w:bCs/>
                <w:sz w:val="24"/>
                <w:szCs w:val="24"/>
                <w:vertAlign w:val="subscript"/>
              </w:rPr>
              <w:t>270</w:t>
            </w:r>
          </w:p>
        </w:tc>
      </w:tr>
      <w:tr w:rsidR="00596B47" w:rsidRPr="00A0451D" w14:paraId="555DC7C7" w14:textId="77777777" w:rsidTr="0084363C">
        <w:trPr>
          <w:trHeight w:val="245"/>
          <w:jc w:val="center"/>
        </w:trPr>
        <w:tc>
          <w:tcPr>
            <w:tcW w:w="859" w:type="dxa"/>
          </w:tcPr>
          <w:p w14:paraId="63A1B0A4" w14:textId="77777777" w:rsidR="00596B47" w:rsidRPr="00A0451D" w:rsidRDefault="00596B47" w:rsidP="001C7F9D">
            <w:pPr>
              <w:spacing w:before="40" w:after="40" w:line="220" w:lineRule="exact"/>
              <w:jc w:val="center"/>
            </w:pPr>
            <w:r w:rsidRPr="00A0451D">
              <w:t>0°</w:t>
            </w:r>
          </w:p>
        </w:tc>
        <w:tc>
          <w:tcPr>
            <w:tcW w:w="3080" w:type="dxa"/>
            <w:shd w:val="clear" w:color="auto" w:fill="FFFFFF" w:themeFill="background1"/>
          </w:tcPr>
          <w:p w14:paraId="4D026249" w14:textId="77777777" w:rsidR="00596B47" w:rsidRPr="00A0451D" w:rsidRDefault="00596B47" w:rsidP="001C7F9D">
            <w:pPr>
              <w:spacing w:before="40" w:after="40" w:line="220" w:lineRule="exact"/>
              <w:jc w:val="center"/>
            </w:pPr>
            <w:r w:rsidRPr="00A0451D">
              <w:t xml:space="preserve">n/a </w:t>
            </w:r>
          </w:p>
        </w:tc>
        <w:tc>
          <w:tcPr>
            <w:tcW w:w="3439" w:type="dxa"/>
            <w:shd w:val="clear" w:color="auto" w:fill="FFFFFF" w:themeFill="background1"/>
          </w:tcPr>
          <w:p w14:paraId="6F817B22" w14:textId="77777777" w:rsidR="00596B47" w:rsidRPr="00A0451D" w:rsidRDefault="00596B47" w:rsidP="001C7F9D">
            <w:pPr>
              <w:spacing w:before="40" w:after="40" w:line="220" w:lineRule="exact"/>
              <w:jc w:val="center"/>
            </w:pPr>
            <w:r w:rsidRPr="00A0451D">
              <w:t>10</w:t>
            </w:r>
          </w:p>
        </w:tc>
      </w:tr>
      <w:tr w:rsidR="00596B47" w:rsidRPr="00A0451D" w14:paraId="30698224" w14:textId="77777777" w:rsidTr="0084363C">
        <w:trPr>
          <w:trHeight w:val="245"/>
          <w:jc w:val="center"/>
        </w:trPr>
        <w:tc>
          <w:tcPr>
            <w:tcW w:w="859" w:type="dxa"/>
          </w:tcPr>
          <w:p w14:paraId="09C60406" w14:textId="77777777" w:rsidR="00596B47" w:rsidRPr="00A0451D" w:rsidRDefault="00596B47" w:rsidP="001C7F9D">
            <w:pPr>
              <w:spacing w:before="40" w:after="40" w:line="220" w:lineRule="exact"/>
              <w:jc w:val="center"/>
            </w:pPr>
            <w:r w:rsidRPr="00A0451D">
              <w:t>10°</w:t>
            </w:r>
          </w:p>
        </w:tc>
        <w:tc>
          <w:tcPr>
            <w:tcW w:w="3080" w:type="dxa"/>
            <w:shd w:val="clear" w:color="auto" w:fill="FFFFFF" w:themeFill="background1"/>
          </w:tcPr>
          <w:p w14:paraId="0C950EC8" w14:textId="77777777" w:rsidR="00596B47" w:rsidRPr="00A0451D" w:rsidRDefault="00596B47" w:rsidP="001C7F9D">
            <w:pPr>
              <w:spacing w:before="40" w:after="40" w:line="220" w:lineRule="exact"/>
              <w:jc w:val="center"/>
            </w:pPr>
            <w:r w:rsidRPr="00A0451D">
              <w:t xml:space="preserve">n/a </w:t>
            </w:r>
          </w:p>
        </w:tc>
        <w:tc>
          <w:tcPr>
            <w:tcW w:w="3439" w:type="dxa"/>
            <w:shd w:val="clear" w:color="auto" w:fill="FFFFFF" w:themeFill="background1"/>
          </w:tcPr>
          <w:p w14:paraId="4D64D5C3" w14:textId="77777777" w:rsidR="00596B47" w:rsidRPr="00A0451D" w:rsidRDefault="00596B47" w:rsidP="001C7F9D">
            <w:pPr>
              <w:spacing w:before="40" w:after="40" w:line="220" w:lineRule="exact"/>
              <w:jc w:val="center"/>
            </w:pPr>
            <w:r w:rsidRPr="00A0451D">
              <w:t>10</w:t>
            </w:r>
          </w:p>
        </w:tc>
      </w:tr>
      <w:tr w:rsidR="00596B47" w:rsidRPr="00A0451D" w14:paraId="2FF91FF8" w14:textId="77777777" w:rsidTr="001C7F9D">
        <w:trPr>
          <w:trHeight w:val="245"/>
          <w:jc w:val="center"/>
        </w:trPr>
        <w:tc>
          <w:tcPr>
            <w:tcW w:w="859" w:type="dxa"/>
            <w:tcBorders>
              <w:bottom w:val="single" w:sz="4" w:space="0" w:color="auto"/>
            </w:tcBorders>
          </w:tcPr>
          <w:p w14:paraId="5AB272EC" w14:textId="77777777" w:rsidR="00596B47" w:rsidRPr="00A0451D" w:rsidRDefault="00596B47" w:rsidP="001C7F9D">
            <w:pPr>
              <w:spacing w:before="40" w:after="40" w:line="220" w:lineRule="exact"/>
              <w:jc w:val="center"/>
            </w:pPr>
            <w:r w:rsidRPr="00A0451D">
              <w:t>20°</w:t>
            </w:r>
          </w:p>
        </w:tc>
        <w:tc>
          <w:tcPr>
            <w:tcW w:w="3080" w:type="dxa"/>
            <w:tcBorders>
              <w:bottom w:val="single" w:sz="4" w:space="0" w:color="auto"/>
            </w:tcBorders>
            <w:shd w:val="clear" w:color="auto" w:fill="FFFFFF" w:themeFill="background1"/>
          </w:tcPr>
          <w:p w14:paraId="0AEFAB64" w14:textId="77777777" w:rsidR="00596B47" w:rsidRPr="00A0451D" w:rsidRDefault="00596B47" w:rsidP="001C7F9D">
            <w:pPr>
              <w:spacing w:before="40" w:after="40" w:line="220" w:lineRule="exact"/>
              <w:jc w:val="center"/>
            </w:pPr>
            <w:r w:rsidRPr="00A0451D">
              <w:t xml:space="preserve">n/a </w:t>
            </w:r>
          </w:p>
        </w:tc>
        <w:tc>
          <w:tcPr>
            <w:tcW w:w="3439" w:type="dxa"/>
            <w:tcBorders>
              <w:bottom w:val="single" w:sz="4" w:space="0" w:color="auto"/>
            </w:tcBorders>
            <w:shd w:val="clear" w:color="auto" w:fill="FFFFFF" w:themeFill="background1"/>
          </w:tcPr>
          <w:p w14:paraId="278EE522" w14:textId="77777777" w:rsidR="00596B47" w:rsidRPr="00A0451D" w:rsidRDefault="00596B47" w:rsidP="001C7F9D">
            <w:pPr>
              <w:spacing w:before="40" w:after="40" w:line="220" w:lineRule="exact"/>
              <w:jc w:val="center"/>
            </w:pPr>
            <w:r w:rsidRPr="00A0451D">
              <w:t>10</w:t>
            </w:r>
          </w:p>
        </w:tc>
      </w:tr>
      <w:tr w:rsidR="00596B47" w:rsidRPr="00A0451D" w14:paraId="017EAAD8" w14:textId="77777777" w:rsidTr="001C7F9D">
        <w:trPr>
          <w:trHeight w:val="245"/>
          <w:jc w:val="center"/>
        </w:trPr>
        <w:tc>
          <w:tcPr>
            <w:tcW w:w="859" w:type="dxa"/>
            <w:tcBorders>
              <w:bottom w:val="single" w:sz="12" w:space="0" w:color="auto"/>
            </w:tcBorders>
          </w:tcPr>
          <w:p w14:paraId="034C460A" w14:textId="77777777" w:rsidR="00596B47" w:rsidRPr="00A0451D" w:rsidRDefault="00596B47" w:rsidP="001C7F9D">
            <w:pPr>
              <w:spacing w:before="40" w:after="40" w:line="220" w:lineRule="exact"/>
              <w:jc w:val="center"/>
            </w:pPr>
            <w:r w:rsidRPr="00A0451D">
              <w:t>30°</w:t>
            </w:r>
          </w:p>
        </w:tc>
        <w:tc>
          <w:tcPr>
            <w:tcW w:w="3080" w:type="dxa"/>
            <w:tcBorders>
              <w:bottom w:val="single" w:sz="12" w:space="0" w:color="auto"/>
            </w:tcBorders>
            <w:shd w:val="clear" w:color="auto" w:fill="FFFFFF" w:themeFill="background1"/>
          </w:tcPr>
          <w:p w14:paraId="2027920D" w14:textId="77777777" w:rsidR="00596B47" w:rsidRPr="00A0451D" w:rsidRDefault="00596B47" w:rsidP="001C7F9D">
            <w:pPr>
              <w:spacing w:before="40" w:after="40" w:line="220" w:lineRule="exact"/>
              <w:jc w:val="center"/>
            </w:pPr>
            <w:r w:rsidRPr="00A0451D">
              <w:t xml:space="preserve">n/a </w:t>
            </w:r>
          </w:p>
        </w:tc>
        <w:tc>
          <w:tcPr>
            <w:tcW w:w="3439" w:type="dxa"/>
            <w:tcBorders>
              <w:bottom w:val="single" w:sz="12" w:space="0" w:color="auto"/>
            </w:tcBorders>
            <w:shd w:val="clear" w:color="auto" w:fill="FFFFFF" w:themeFill="background1"/>
          </w:tcPr>
          <w:p w14:paraId="291ABAD8" w14:textId="77777777" w:rsidR="00596B47" w:rsidRPr="00A0451D" w:rsidRDefault="00596B47" w:rsidP="001C7F9D">
            <w:pPr>
              <w:spacing w:before="40" w:after="40" w:line="220" w:lineRule="exact"/>
              <w:jc w:val="center"/>
            </w:pPr>
            <w:r w:rsidRPr="00A0451D">
              <w:t>10</w:t>
            </w:r>
          </w:p>
        </w:tc>
      </w:tr>
    </w:tbl>
    <w:p w14:paraId="2E28FDD3" w14:textId="77777777" w:rsidR="00596B47" w:rsidRPr="00A0451D" w:rsidRDefault="00596B47" w:rsidP="005F7C9B">
      <w:pPr>
        <w:suppressAutoHyphens w:val="0"/>
        <w:spacing w:before="120" w:after="60" w:line="200" w:lineRule="atLeast"/>
        <w:ind w:left="1134" w:right="1134"/>
        <w:jc w:val="both"/>
        <w:rPr>
          <w:bCs/>
          <w:snapToGrid w:val="0"/>
        </w:rPr>
      </w:pPr>
      <w:r w:rsidRPr="00A0451D">
        <w:t xml:space="preserve">The light pattern as described in Table 3 – part 1 shall be substantially uniform, </w:t>
      </w:r>
      <w:proofErr w:type="gramStart"/>
      <w:r w:rsidRPr="00A0451D">
        <w:t>i.e.</w:t>
      </w:r>
      <w:proofErr w:type="gramEnd"/>
      <w:r w:rsidRPr="00A0451D">
        <w:t xml:space="preserve"> in between two adjacent grid points the relative luminous intensity requirement is calculated by linear interpolation using the two adjacent grid points. In case of doubt this may be checked in addition to verification of the grid points given in Table 3 – part 1.</w:t>
      </w:r>
    </w:p>
    <w:p w14:paraId="759E5D98" w14:textId="77777777" w:rsidR="00596B47" w:rsidRPr="00A0451D" w:rsidRDefault="00596B47" w:rsidP="00596B47">
      <w:pPr>
        <w:suppressAutoHyphens w:val="0"/>
        <w:spacing w:after="60" w:line="200" w:lineRule="atLeast"/>
        <w:ind w:left="1134" w:right="1134"/>
        <w:jc w:val="both"/>
        <w:rPr>
          <w:bCs/>
          <w:i/>
          <w:snapToGrid w:val="0"/>
        </w:rPr>
      </w:pPr>
      <w:r w:rsidRPr="00A0451D">
        <w:rPr>
          <w:bCs/>
          <w:i/>
          <w:snapToGrid w:val="0"/>
        </w:rPr>
        <w:t xml:space="preserve">Note: The angular range in Table 3 – Part 1 is equivalent to the black top of its counterpart H11 filament light source specified by </w:t>
      </w:r>
      <w:r w:rsidRPr="00A0451D">
        <w:rPr>
          <w:rFonts w:ascii="Symbol" w:hAnsi="Symbol"/>
          <w:bCs/>
          <w:i/>
          <w:snapToGrid w:val="0"/>
        </w:rPr>
        <w:t></w:t>
      </w:r>
      <w:r w:rsidRPr="00A0451D">
        <w:rPr>
          <w:bCs/>
          <w:i/>
          <w:snapToGrid w:val="0"/>
          <w:vertAlign w:val="subscript"/>
        </w:rPr>
        <w:t>3</w:t>
      </w:r>
      <w:r w:rsidRPr="00A0451D">
        <w:rPr>
          <w:bCs/>
          <w:i/>
          <w:snapToGrid w:val="0"/>
        </w:rPr>
        <w:t xml:space="preserve"> in sheet H11/3.</w:t>
      </w:r>
    </w:p>
    <w:p w14:paraId="5779772B" w14:textId="77777777" w:rsidR="00596B47" w:rsidRPr="00A0451D" w:rsidRDefault="00596B47" w:rsidP="00596B47">
      <w:pPr>
        <w:spacing w:line="240" w:lineRule="auto"/>
        <w:ind w:left="1134"/>
        <w:outlineLvl w:val="0"/>
        <w:rPr>
          <w:b/>
          <w:snapToGrid w:val="0"/>
        </w:rPr>
      </w:pPr>
    </w:p>
    <w:p w14:paraId="75CF0841" w14:textId="77777777" w:rsidR="00596B47" w:rsidRPr="00A0451D" w:rsidRDefault="00596B47" w:rsidP="00596B47">
      <w:pPr>
        <w:spacing w:line="240" w:lineRule="auto"/>
        <w:ind w:left="1134"/>
        <w:outlineLvl w:val="0"/>
        <w:rPr>
          <w:snapToGrid w:val="0"/>
        </w:rPr>
      </w:pPr>
      <w:r w:rsidRPr="00A0451D">
        <w:rPr>
          <w:snapToGrid w:val="0"/>
        </w:rPr>
        <w:t>Table 3 – Part 2</w:t>
      </w:r>
    </w:p>
    <w:p w14:paraId="227CAD29" w14:textId="77777777" w:rsidR="00596B47" w:rsidRPr="00A0451D" w:rsidRDefault="00596B47" w:rsidP="00596B47">
      <w:pPr>
        <w:spacing w:line="240" w:lineRule="auto"/>
        <w:ind w:left="1134"/>
        <w:outlineLvl w:val="0"/>
        <w:rPr>
          <w:b/>
          <w:snapToGrid w:val="0"/>
        </w:rPr>
      </w:pPr>
      <w:r w:rsidRPr="00A0451D">
        <w:rPr>
          <w:b/>
          <w:snapToGrid w:val="0"/>
        </w:rPr>
        <w:t>Test point values of normalized intensity (Distortion free area)</w:t>
      </w:r>
    </w:p>
    <w:p w14:paraId="240BC800" w14:textId="77777777" w:rsidR="00596B47" w:rsidRPr="00A0451D" w:rsidRDefault="00596B47" w:rsidP="00596B47">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848"/>
        <w:gridCol w:w="1582"/>
        <w:gridCol w:w="1583"/>
        <w:gridCol w:w="1637"/>
        <w:gridCol w:w="1638"/>
      </w:tblGrid>
      <w:tr w:rsidR="00596B47" w:rsidRPr="00A0451D" w14:paraId="364D87C4" w14:textId="77777777" w:rsidTr="005F7C9B">
        <w:trPr>
          <w:trHeight w:hRule="exact" w:val="316"/>
          <w:jc w:val="center"/>
        </w:trPr>
        <w:tc>
          <w:tcPr>
            <w:tcW w:w="848" w:type="dxa"/>
            <w:tcBorders>
              <w:bottom w:val="single" w:sz="4" w:space="0" w:color="auto"/>
            </w:tcBorders>
          </w:tcPr>
          <w:p w14:paraId="73047420" w14:textId="77777777" w:rsidR="00596B47" w:rsidRPr="00A0451D" w:rsidRDefault="00596B47" w:rsidP="005F7C9B">
            <w:pPr>
              <w:spacing w:before="80" w:after="80" w:line="200" w:lineRule="exact"/>
              <w:jc w:val="center"/>
              <w:rPr>
                <w:i/>
                <w:iCs/>
                <w:sz w:val="16"/>
                <w:szCs w:val="16"/>
              </w:rPr>
            </w:pPr>
          </w:p>
        </w:tc>
        <w:tc>
          <w:tcPr>
            <w:tcW w:w="6440" w:type="dxa"/>
            <w:gridSpan w:val="4"/>
            <w:tcBorders>
              <w:bottom w:val="single" w:sz="4" w:space="0" w:color="auto"/>
            </w:tcBorders>
          </w:tcPr>
          <w:p w14:paraId="0CE7DE73" w14:textId="77C997E9" w:rsidR="00596B47" w:rsidRPr="00A0451D" w:rsidRDefault="00596B47" w:rsidP="005F7C9B">
            <w:pPr>
              <w:spacing w:before="80" w:after="80" w:line="200" w:lineRule="exact"/>
              <w:jc w:val="center"/>
              <w:rPr>
                <w:i/>
                <w:iCs/>
                <w:sz w:val="16"/>
                <w:szCs w:val="16"/>
              </w:rPr>
            </w:pPr>
            <w:r w:rsidRPr="00A0451D">
              <w:rPr>
                <w:i/>
                <w:iCs/>
                <w:sz w:val="16"/>
                <w:szCs w:val="16"/>
              </w:rPr>
              <w:t>LED light source of normal production</w:t>
            </w:r>
          </w:p>
        </w:tc>
      </w:tr>
      <w:tr w:rsidR="00596B47" w:rsidRPr="00A0451D" w14:paraId="6440E158" w14:textId="77777777" w:rsidTr="005F7C9B">
        <w:trPr>
          <w:trHeight w:hRule="exact" w:val="316"/>
          <w:jc w:val="center"/>
        </w:trPr>
        <w:tc>
          <w:tcPr>
            <w:tcW w:w="848" w:type="dxa"/>
            <w:tcBorders>
              <w:bottom w:val="single" w:sz="12" w:space="0" w:color="auto"/>
            </w:tcBorders>
          </w:tcPr>
          <w:p w14:paraId="575E4790" w14:textId="77777777" w:rsidR="00596B47" w:rsidRPr="00A0451D" w:rsidRDefault="00596B47" w:rsidP="005F7C9B">
            <w:pPr>
              <w:spacing w:before="80" w:after="80" w:line="200" w:lineRule="exact"/>
              <w:jc w:val="center"/>
              <w:rPr>
                <w:i/>
                <w:iCs/>
                <w:sz w:val="16"/>
                <w:szCs w:val="16"/>
              </w:rPr>
            </w:pPr>
          </w:p>
        </w:tc>
        <w:tc>
          <w:tcPr>
            <w:tcW w:w="3165" w:type="dxa"/>
            <w:gridSpan w:val="2"/>
            <w:tcBorders>
              <w:bottom w:val="single" w:sz="12" w:space="0" w:color="auto"/>
            </w:tcBorders>
          </w:tcPr>
          <w:p w14:paraId="56EC4597" w14:textId="77777777" w:rsidR="00596B47" w:rsidRPr="00A0451D" w:rsidRDefault="00596B47" w:rsidP="005F7C9B">
            <w:pPr>
              <w:spacing w:before="80" w:after="80" w:line="200" w:lineRule="exact"/>
              <w:jc w:val="center"/>
              <w:rPr>
                <w:i/>
                <w:iCs/>
                <w:sz w:val="16"/>
                <w:szCs w:val="16"/>
              </w:rPr>
            </w:pPr>
            <w:r w:rsidRPr="00A0451D">
              <w:rPr>
                <w:i/>
                <w:iCs/>
                <w:sz w:val="16"/>
                <w:szCs w:val="16"/>
              </w:rPr>
              <w:t>Minimum intensity (cd/</w:t>
            </w:r>
            <w:proofErr w:type="spellStart"/>
            <w:r w:rsidRPr="00A0451D">
              <w:rPr>
                <w:i/>
                <w:iCs/>
                <w:sz w:val="16"/>
                <w:szCs w:val="16"/>
              </w:rPr>
              <w:t>klm</w:t>
            </w:r>
            <w:proofErr w:type="spellEnd"/>
            <w:r w:rsidRPr="00A0451D">
              <w:rPr>
                <w:i/>
                <w:iCs/>
                <w:sz w:val="16"/>
                <w:szCs w:val="16"/>
              </w:rPr>
              <w:t>)</w:t>
            </w:r>
          </w:p>
        </w:tc>
        <w:tc>
          <w:tcPr>
            <w:tcW w:w="3275" w:type="dxa"/>
            <w:gridSpan w:val="2"/>
            <w:tcBorders>
              <w:bottom w:val="single" w:sz="12" w:space="0" w:color="auto"/>
            </w:tcBorders>
          </w:tcPr>
          <w:p w14:paraId="4136895F" w14:textId="77777777" w:rsidR="00596B47" w:rsidRPr="00A0451D" w:rsidRDefault="00596B47" w:rsidP="005F7C9B">
            <w:pPr>
              <w:spacing w:before="80" w:after="80" w:line="200" w:lineRule="exact"/>
              <w:jc w:val="center"/>
              <w:rPr>
                <w:i/>
                <w:iCs/>
                <w:sz w:val="16"/>
                <w:szCs w:val="16"/>
              </w:rPr>
            </w:pPr>
            <w:r w:rsidRPr="00A0451D">
              <w:rPr>
                <w:i/>
                <w:iCs/>
                <w:sz w:val="16"/>
                <w:szCs w:val="16"/>
              </w:rPr>
              <w:t>Maximum intensity (cd/</w:t>
            </w:r>
            <w:proofErr w:type="spellStart"/>
            <w:r w:rsidRPr="00A0451D">
              <w:rPr>
                <w:i/>
                <w:iCs/>
                <w:sz w:val="16"/>
                <w:szCs w:val="16"/>
              </w:rPr>
              <w:t>klm</w:t>
            </w:r>
            <w:proofErr w:type="spellEnd"/>
            <w:r w:rsidRPr="00A0451D">
              <w:rPr>
                <w:i/>
                <w:iCs/>
                <w:sz w:val="16"/>
                <w:szCs w:val="16"/>
              </w:rPr>
              <w:t>)</w:t>
            </w:r>
          </w:p>
        </w:tc>
      </w:tr>
      <w:tr w:rsidR="00C87C9E" w:rsidRPr="0043228E" w14:paraId="2C0BE6B2" w14:textId="77777777" w:rsidTr="009629E0">
        <w:trPr>
          <w:trHeight w:val="238"/>
          <w:jc w:val="center"/>
        </w:trPr>
        <w:tc>
          <w:tcPr>
            <w:tcW w:w="848" w:type="dxa"/>
            <w:tcBorders>
              <w:top w:val="single" w:sz="12" w:space="0" w:color="auto"/>
            </w:tcBorders>
          </w:tcPr>
          <w:p w14:paraId="2811D306" w14:textId="7490CF36" w:rsidR="00C87C9E" w:rsidRPr="00A0451D" w:rsidRDefault="00C87C9E" w:rsidP="00C87C9E">
            <w:pPr>
              <w:spacing w:before="40" w:after="40" w:line="220" w:lineRule="exact"/>
              <w:jc w:val="center"/>
            </w:pPr>
          </w:p>
        </w:tc>
        <w:tc>
          <w:tcPr>
            <w:tcW w:w="1582" w:type="dxa"/>
            <w:tcBorders>
              <w:top w:val="single" w:sz="12" w:space="0" w:color="auto"/>
            </w:tcBorders>
            <w:shd w:val="clear" w:color="auto" w:fill="FFFFFF" w:themeFill="background1"/>
          </w:tcPr>
          <w:p w14:paraId="15C70757" w14:textId="11AE2B61" w:rsidR="00C87C9E" w:rsidRPr="00114AFF" w:rsidRDefault="00ED4654" w:rsidP="00C87C9E">
            <w:pPr>
              <w:spacing w:before="40" w:after="40" w:line="220" w:lineRule="exact"/>
              <w:jc w:val="center"/>
            </w:pPr>
            <w:r w:rsidRPr="00114AFF">
              <w:rPr>
                <w:bCs/>
                <w:snapToGrid w:val="0"/>
              </w:rPr>
              <w:t>Configuration-1</w:t>
            </w:r>
          </w:p>
        </w:tc>
        <w:tc>
          <w:tcPr>
            <w:tcW w:w="1583" w:type="dxa"/>
            <w:tcBorders>
              <w:top w:val="single" w:sz="12" w:space="0" w:color="auto"/>
            </w:tcBorders>
            <w:shd w:val="clear" w:color="auto" w:fill="FFFFFF" w:themeFill="background1"/>
          </w:tcPr>
          <w:p w14:paraId="4ED94FCA" w14:textId="6B1AF5DA" w:rsidR="00C87C9E" w:rsidRPr="00114AFF" w:rsidRDefault="00ED4654" w:rsidP="00C87C9E">
            <w:pPr>
              <w:spacing w:before="40" w:after="40" w:line="220" w:lineRule="exact"/>
              <w:jc w:val="center"/>
            </w:pPr>
            <w:r w:rsidRPr="00114AFF">
              <w:rPr>
                <w:bCs/>
                <w:snapToGrid w:val="0"/>
              </w:rPr>
              <w:t>Configuration-2</w:t>
            </w:r>
          </w:p>
        </w:tc>
        <w:tc>
          <w:tcPr>
            <w:tcW w:w="1637" w:type="dxa"/>
            <w:tcBorders>
              <w:top w:val="single" w:sz="12" w:space="0" w:color="auto"/>
            </w:tcBorders>
            <w:shd w:val="clear" w:color="auto" w:fill="FFFFFF" w:themeFill="background1"/>
          </w:tcPr>
          <w:p w14:paraId="3FBFF66F" w14:textId="0B291085" w:rsidR="00C87C9E" w:rsidRPr="00114AFF" w:rsidRDefault="00ED4654" w:rsidP="00C87C9E">
            <w:pPr>
              <w:spacing w:before="40" w:after="40" w:line="220" w:lineRule="exact"/>
              <w:jc w:val="center"/>
            </w:pPr>
            <w:r w:rsidRPr="00114AFF">
              <w:rPr>
                <w:bCs/>
                <w:snapToGrid w:val="0"/>
              </w:rPr>
              <w:t>Configuration-1</w:t>
            </w:r>
          </w:p>
        </w:tc>
        <w:tc>
          <w:tcPr>
            <w:tcW w:w="1638" w:type="dxa"/>
            <w:tcBorders>
              <w:top w:val="single" w:sz="12" w:space="0" w:color="auto"/>
            </w:tcBorders>
            <w:shd w:val="clear" w:color="auto" w:fill="FFFFFF" w:themeFill="background1"/>
          </w:tcPr>
          <w:p w14:paraId="01D6E495" w14:textId="5FC8EA8F" w:rsidR="00C87C9E" w:rsidRPr="00114AFF" w:rsidRDefault="00ED4654" w:rsidP="00C87C9E">
            <w:pPr>
              <w:spacing w:before="40" w:after="40" w:line="220" w:lineRule="exact"/>
              <w:jc w:val="center"/>
            </w:pPr>
            <w:r w:rsidRPr="00114AFF">
              <w:rPr>
                <w:bCs/>
                <w:snapToGrid w:val="0"/>
              </w:rPr>
              <w:t>Configuration-2</w:t>
            </w:r>
          </w:p>
        </w:tc>
      </w:tr>
      <w:tr w:rsidR="00881B30" w:rsidRPr="0043228E" w14:paraId="37AB7449" w14:textId="77777777" w:rsidTr="00EF780D">
        <w:trPr>
          <w:trHeight w:val="252"/>
          <w:jc w:val="center"/>
        </w:trPr>
        <w:tc>
          <w:tcPr>
            <w:tcW w:w="848" w:type="dxa"/>
          </w:tcPr>
          <w:p w14:paraId="5F9E07D7" w14:textId="56569B92" w:rsidR="00881B30" w:rsidRPr="0043228E" w:rsidRDefault="00881B30" w:rsidP="005F7C9B">
            <w:pPr>
              <w:spacing w:before="40" w:after="40" w:line="220" w:lineRule="exact"/>
              <w:jc w:val="center"/>
            </w:pPr>
            <w:r w:rsidRPr="0043228E">
              <w:rPr>
                <w:rFonts w:ascii="Symbol" w:hAnsi="Symbol"/>
              </w:rPr>
              <w:t></w:t>
            </w:r>
          </w:p>
        </w:tc>
        <w:tc>
          <w:tcPr>
            <w:tcW w:w="1582" w:type="dxa"/>
            <w:shd w:val="clear" w:color="auto" w:fill="FFFFFF" w:themeFill="background1"/>
          </w:tcPr>
          <w:p w14:paraId="40766C87" w14:textId="539B2633" w:rsidR="00881B30" w:rsidRPr="0043228E" w:rsidRDefault="0009390A" w:rsidP="005F7C9B">
            <w:pPr>
              <w:spacing w:before="40" w:after="40" w:line="220" w:lineRule="exact"/>
              <w:jc w:val="center"/>
            </w:pPr>
            <w:r w:rsidRPr="0043228E">
              <w:rPr>
                <w:bCs/>
                <w:sz w:val="24"/>
                <w:szCs w:val="24"/>
              </w:rPr>
              <w:t>C</w:t>
            </w:r>
            <w:r w:rsidRPr="0043228E">
              <w:rPr>
                <w:bCs/>
                <w:sz w:val="24"/>
                <w:szCs w:val="24"/>
                <w:vertAlign w:val="subscript"/>
              </w:rPr>
              <w:t>0</w:t>
            </w:r>
            <w:r w:rsidRPr="0043228E">
              <w:rPr>
                <w:bCs/>
                <w:sz w:val="24"/>
                <w:szCs w:val="24"/>
              </w:rPr>
              <w:t>, C</w:t>
            </w:r>
            <w:r w:rsidRPr="0043228E">
              <w:rPr>
                <w:bCs/>
                <w:sz w:val="24"/>
                <w:szCs w:val="24"/>
                <w:vertAlign w:val="subscript"/>
              </w:rPr>
              <w:t>90</w:t>
            </w:r>
            <w:r w:rsidRPr="0043228E">
              <w:rPr>
                <w:bCs/>
                <w:sz w:val="24"/>
                <w:szCs w:val="24"/>
              </w:rPr>
              <w:t>, C</w:t>
            </w:r>
            <w:r w:rsidRPr="0043228E">
              <w:rPr>
                <w:bCs/>
                <w:sz w:val="24"/>
                <w:szCs w:val="24"/>
                <w:vertAlign w:val="subscript"/>
              </w:rPr>
              <w:t>270</w:t>
            </w:r>
          </w:p>
        </w:tc>
        <w:tc>
          <w:tcPr>
            <w:tcW w:w="1583" w:type="dxa"/>
            <w:shd w:val="clear" w:color="auto" w:fill="FFFFFF" w:themeFill="background1"/>
          </w:tcPr>
          <w:p w14:paraId="4C9FB765" w14:textId="7DE89447" w:rsidR="00881B30" w:rsidRPr="0043228E" w:rsidRDefault="0009390A" w:rsidP="005F7C9B">
            <w:pPr>
              <w:spacing w:before="40" w:after="40" w:line="220" w:lineRule="exact"/>
              <w:jc w:val="center"/>
            </w:pPr>
            <w:r w:rsidRPr="00114AFF">
              <w:rPr>
                <w:bCs/>
                <w:sz w:val="24"/>
                <w:szCs w:val="24"/>
              </w:rPr>
              <w:t>C</w:t>
            </w:r>
            <w:r w:rsidRPr="00114AFF">
              <w:rPr>
                <w:bCs/>
                <w:sz w:val="24"/>
                <w:szCs w:val="24"/>
                <w:vertAlign w:val="subscript"/>
              </w:rPr>
              <w:t>90</w:t>
            </w:r>
            <w:r w:rsidRPr="00114AFF">
              <w:rPr>
                <w:bCs/>
                <w:sz w:val="24"/>
                <w:szCs w:val="24"/>
              </w:rPr>
              <w:t>, C</w:t>
            </w:r>
            <w:r w:rsidRPr="00114AFF">
              <w:rPr>
                <w:bCs/>
                <w:sz w:val="24"/>
                <w:szCs w:val="24"/>
                <w:vertAlign w:val="subscript"/>
              </w:rPr>
              <w:t>270</w:t>
            </w:r>
          </w:p>
        </w:tc>
        <w:tc>
          <w:tcPr>
            <w:tcW w:w="1637" w:type="dxa"/>
            <w:shd w:val="clear" w:color="auto" w:fill="FFFFFF" w:themeFill="background1"/>
          </w:tcPr>
          <w:p w14:paraId="482E9489" w14:textId="17C2CDC6" w:rsidR="00881B30" w:rsidRPr="0043228E" w:rsidRDefault="004F2E7F" w:rsidP="005F7C9B">
            <w:pPr>
              <w:spacing w:before="40" w:after="40" w:line="220" w:lineRule="exact"/>
              <w:jc w:val="center"/>
            </w:pPr>
            <w:r w:rsidRPr="0043228E">
              <w:rPr>
                <w:bCs/>
                <w:sz w:val="24"/>
                <w:szCs w:val="24"/>
              </w:rPr>
              <w:t>C</w:t>
            </w:r>
            <w:r w:rsidRPr="0043228E">
              <w:rPr>
                <w:bCs/>
                <w:sz w:val="24"/>
                <w:szCs w:val="24"/>
                <w:vertAlign w:val="subscript"/>
              </w:rPr>
              <w:t>0</w:t>
            </w:r>
            <w:r w:rsidRPr="0043228E">
              <w:rPr>
                <w:bCs/>
                <w:sz w:val="24"/>
                <w:szCs w:val="24"/>
              </w:rPr>
              <w:t>, C</w:t>
            </w:r>
            <w:r w:rsidRPr="0043228E">
              <w:rPr>
                <w:bCs/>
                <w:sz w:val="24"/>
                <w:szCs w:val="24"/>
                <w:vertAlign w:val="subscript"/>
              </w:rPr>
              <w:t>90</w:t>
            </w:r>
            <w:r w:rsidRPr="0043228E">
              <w:rPr>
                <w:bCs/>
                <w:sz w:val="24"/>
                <w:szCs w:val="24"/>
              </w:rPr>
              <w:t>, C</w:t>
            </w:r>
            <w:r w:rsidRPr="0043228E">
              <w:rPr>
                <w:bCs/>
                <w:sz w:val="24"/>
                <w:szCs w:val="24"/>
                <w:vertAlign w:val="subscript"/>
              </w:rPr>
              <w:t>270</w:t>
            </w:r>
          </w:p>
        </w:tc>
        <w:tc>
          <w:tcPr>
            <w:tcW w:w="1638" w:type="dxa"/>
            <w:shd w:val="clear" w:color="auto" w:fill="FFFFFF" w:themeFill="background1"/>
          </w:tcPr>
          <w:p w14:paraId="264B73F0" w14:textId="54677AFA" w:rsidR="00881B30" w:rsidRPr="00114AFF" w:rsidRDefault="004F2E7F" w:rsidP="005F7C9B">
            <w:pPr>
              <w:spacing w:before="40" w:after="40" w:line="220" w:lineRule="exact"/>
              <w:jc w:val="center"/>
            </w:pPr>
            <w:r w:rsidRPr="00114AFF">
              <w:rPr>
                <w:bCs/>
                <w:sz w:val="24"/>
                <w:szCs w:val="24"/>
              </w:rPr>
              <w:t>C</w:t>
            </w:r>
            <w:r w:rsidRPr="00114AFF">
              <w:rPr>
                <w:bCs/>
                <w:sz w:val="24"/>
                <w:szCs w:val="24"/>
                <w:vertAlign w:val="subscript"/>
              </w:rPr>
              <w:t>90</w:t>
            </w:r>
            <w:r w:rsidRPr="00114AFF">
              <w:rPr>
                <w:bCs/>
                <w:sz w:val="24"/>
                <w:szCs w:val="24"/>
              </w:rPr>
              <w:t>, C</w:t>
            </w:r>
            <w:r w:rsidRPr="00114AFF">
              <w:rPr>
                <w:bCs/>
                <w:sz w:val="24"/>
                <w:szCs w:val="24"/>
                <w:vertAlign w:val="subscript"/>
              </w:rPr>
              <w:t>270</w:t>
            </w:r>
          </w:p>
        </w:tc>
      </w:tr>
      <w:tr w:rsidR="000F282E" w:rsidRPr="0043228E" w14:paraId="20E18F5F" w14:textId="77777777" w:rsidTr="005F4F4C">
        <w:trPr>
          <w:trHeight w:val="252"/>
          <w:jc w:val="center"/>
        </w:trPr>
        <w:tc>
          <w:tcPr>
            <w:tcW w:w="848" w:type="dxa"/>
          </w:tcPr>
          <w:p w14:paraId="70DAD754" w14:textId="5621745B" w:rsidR="000F282E" w:rsidRPr="0043228E" w:rsidRDefault="000F282E" w:rsidP="003C5028">
            <w:pPr>
              <w:spacing w:before="40" w:after="40" w:line="220" w:lineRule="exact"/>
              <w:jc w:val="center"/>
            </w:pPr>
            <w:r w:rsidRPr="0043228E">
              <w:t>50°</w:t>
            </w:r>
          </w:p>
        </w:tc>
        <w:tc>
          <w:tcPr>
            <w:tcW w:w="1582" w:type="dxa"/>
            <w:shd w:val="clear" w:color="auto" w:fill="FFFFFF" w:themeFill="background1"/>
          </w:tcPr>
          <w:p w14:paraId="5D11C50B" w14:textId="77777777" w:rsidR="000F282E" w:rsidRPr="0043228E" w:rsidRDefault="000F282E" w:rsidP="003C5028">
            <w:pPr>
              <w:spacing w:before="40" w:after="40" w:line="220" w:lineRule="exact"/>
              <w:jc w:val="center"/>
            </w:pPr>
            <w:r w:rsidRPr="0043228E">
              <w:t>80</w:t>
            </w:r>
          </w:p>
        </w:tc>
        <w:tc>
          <w:tcPr>
            <w:tcW w:w="1583" w:type="dxa"/>
            <w:shd w:val="clear" w:color="auto" w:fill="FFFFFF" w:themeFill="background1"/>
          </w:tcPr>
          <w:p w14:paraId="1683B3AB" w14:textId="573F9DC9" w:rsidR="00006637" w:rsidRPr="00114AFF" w:rsidRDefault="00A12D0C" w:rsidP="00006637">
            <w:pPr>
              <w:spacing w:before="40" w:after="40" w:line="220" w:lineRule="exact"/>
              <w:jc w:val="center"/>
            </w:pPr>
            <w:r w:rsidRPr="00114AFF">
              <w:t>100</w:t>
            </w:r>
          </w:p>
        </w:tc>
        <w:tc>
          <w:tcPr>
            <w:tcW w:w="1637" w:type="dxa"/>
            <w:shd w:val="clear" w:color="auto" w:fill="FFFFFF" w:themeFill="background1"/>
          </w:tcPr>
          <w:p w14:paraId="30FE5CA7" w14:textId="77777777" w:rsidR="000F282E" w:rsidRPr="0043228E" w:rsidRDefault="000F282E" w:rsidP="003C5028">
            <w:pPr>
              <w:spacing w:before="40" w:after="40" w:line="220" w:lineRule="exact"/>
              <w:jc w:val="center"/>
            </w:pPr>
            <w:r w:rsidRPr="0043228E">
              <w:t>130</w:t>
            </w:r>
          </w:p>
        </w:tc>
        <w:tc>
          <w:tcPr>
            <w:tcW w:w="1638" w:type="dxa"/>
            <w:shd w:val="clear" w:color="auto" w:fill="FFFFFF" w:themeFill="background1"/>
          </w:tcPr>
          <w:p w14:paraId="55906E3A" w14:textId="7F4E2444" w:rsidR="000F282E" w:rsidRPr="00114AFF" w:rsidRDefault="00366023" w:rsidP="00366023">
            <w:pPr>
              <w:spacing w:before="40" w:after="40" w:line="220" w:lineRule="exact"/>
              <w:jc w:val="center"/>
            </w:pPr>
            <w:r w:rsidRPr="00114AFF">
              <w:t>160</w:t>
            </w:r>
          </w:p>
        </w:tc>
      </w:tr>
      <w:tr w:rsidR="000F282E" w:rsidRPr="0043228E" w14:paraId="7044F266" w14:textId="77777777" w:rsidTr="00184C06">
        <w:trPr>
          <w:trHeight w:val="252"/>
          <w:jc w:val="center"/>
        </w:trPr>
        <w:tc>
          <w:tcPr>
            <w:tcW w:w="848" w:type="dxa"/>
          </w:tcPr>
          <w:p w14:paraId="4798F3E7" w14:textId="77777777" w:rsidR="000F282E" w:rsidRPr="0043228E" w:rsidRDefault="000F282E" w:rsidP="003C5028">
            <w:pPr>
              <w:spacing w:before="40" w:after="40" w:line="220" w:lineRule="exact"/>
              <w:jc w:val="center"/>
            </w:pPr>
            <w:r w:rsidRPr="0043228E">
              <w:t>60°</w:t>
            </w:r>
          </w:p>
        </w:tc>
        <w:tc>
          <w:tcPr>
            <w:tcW w:w="1582" w:type="dxa"/>
            <w:shd w:val="clear" w:color="auto" w:fill="FFFFFF" w:themeFill="background1"/>
          </w:tcPr>
          <w:p w14:paraId="07C484D2" w14:textId="77777777" w:rsidR="000F282E" w:rsidRPr="0043228E" w:rsidRDefault="000F282E" w:rsidP="003C5028">
            <w:pPr>
              <w:spacing w:before="40" w:after="40" w:line="220" w:lineRule="exact"/>
              <w:jc w:val="center"/>
            </w:pPr>
            <w:r w:rsidRPr="0043228E">
              <w:t>80</w:t>
            </w:r>
          </w:p>
        </w:tc>
        <w:tc>
          <w:tcPr>
            <w:tcW w:w="1583" w:type="dxa"/>
            <w:shd w:val="clear" w:color="auto" w:fill="FFFFFF" w:themeFill="background1"/>
          </w:tcPr>
          <w:p w14:paraId="51D1C786" w14:textId="7E9857DF" w:rsidR="000F282E" w:rsidRPr="00114AFF" w:rsidRDefault="00A12D0C" w:rsidP="003C5028">
            <w:pPr>
              <w:spacing w:before="40" w:after="40" w:line="220" w:lineRule="exact"/>
              <w:jc w:val="center"/>
            </w:pPr>
            <w:r w:rsidRPr="00114AFF">
              <w:t>115</w:t>
            </w:r>
          </w:p>
        </w:tc>
        <w:tc>
          <w:tcPr>
            <w:tcW w:w="1637" w:type="dxa"/>
            <w:shd w:val="clear" w:color="auto" w:fill="FFFFFF" w:themeFill="background1"/>
          </w:tcPr>
          <w:p w14:paraId="4682D660" w14:textId="77777777" w:rsidR="000F282E" w:rsidRPr="0043228E" w:rsidRDefault="000F282E" w:rsidP="003C5028">
            <w:pPr>
              <w:spacing w:before="40" w:after="40" w:line="220" w:lineRule="exact"/>
              <w:jc w:val="center"/>
            </w:pPr>
            <w:r w:rsidRPr="0043228E">
              <w:t>130</w:t>
            </w:r>
          </w:p>
        </w:tc>
        <w:tc>
          <w:tcPr>
            <w:tcW w:w="1638" w:type="dxa"/>
            <w:shd w:val="clear" w:color="auto" w:fill="FFFFFF" w:themeFill="background1"/>
          </w:tcPr>
          <w:p w14:paraId="77E03B04" w14:textId="73D24B0C" w:rsidR="000F282E" w:rsidRPr="00114AFF" w:rsidRDefault="00366023" w:rsidP="003C5028">
            <w:pPr>
              <w:spacing w:before="40" w:after="40" w:line="220" w:lineRule="exact"/>
              <w:jc w:val="center"/>
            </w:pPr>
            <w:r w:rsidRPr="00114AFF">
              <w:t>17</w:t>
            </w:r>
            <w:r w:rsidR="00275BF4" w:rsidRPr="00114AFF">
              <w:t>5</w:t>
            </w:r>
          </w:p>
        </w:tc>
      </w:tr>
      <w:tr w:rsidR="000F282E" w:rsidRPr="0043228E" w14:paraId="7C71258E" w14:textId="77777777" w:rsidTr="00E0175A">
        <w:trPr>
          <w:trHeight w:val="252"/>
          <w:jc w:val="center"/>
        </w:trPr>
        <w:tc>
          <w:tcPr>
            <w:tcW w:w="848" w:type="dxa"/>
          </w:tcPr>
          <w:p w14:paraId="20142D44" w14:textId="77777777" w:rsidR="000F282E" w:rsidRPr="0043228E" w:rsidRDefault="000F282E" w:rsidP="003C5028">
            <w:pPr>
              <w:spacing w:before="40" w:after="40" w:line="220" w:lineRule="exact"/>
              <w:jc w:val="center"/>
            </w:pPr>
            <w:r w:rsidRPr="0043228E">
              <w:t>70°</w:t>
            </w:r>
          </w:p>
        </w:tc>
        <w:tc>
          <w:tcPr>
            <w:tcW w:w="1582" w:type="dxa"/>
            <w:shd w:val="clear" w:color="auto" w:fill="FFFFFF" w:themeFill="background1"/>
          </w:tcPr>
          <w:p w14:paraId="3D94F3DD" w14:textId="77777777" w:rsidR="000F282E" w:rsidRPr="0043228E" w:rsidRDefault="000F282E" w:rsidP="003C5028">
            <w:pPr>
              <w:spacing w:before="40" w:after="40" w:line="220" w:lineRule="exact"/>
              <w:jc w:val="center"/>
            </w:pPr>
            <w:r w:rsidRPr="0043228E">
              <w:t>80</w:t>
            </w:r>
          </w:p>
        </w:tc>
        <w:tc>
          <w:tcPr>
            <w:tcW w:w="1583" w:type="dxa"/>
            <w:shd w:val="clear" w:color="auto" w:fill="FFFFFF" w:themeFill="background1"/>
          </w:tcPr>
          <w:p w14:paraId="41194712" w14:textId="35700757" w:rsidR="000F282E" w:rsidRPr="00114AFF" w:rsidRDefault="00A12D0C" w:rsidP="003C5028">
            <w:pPr>
              <w:spacing w:before="40" w:after="40" w:line="220" w:lineRule="exact"/>
              <w:jc w:val="center"/>
            </w:pPr>
            <w:r w:rsidRPr="00114AFF">
              <w:t>125</w:t>
            </w:r>
          </w:p>
        </w:tc>
        <w:tc>
          <w:tcPr>
            <w:tcW w:w="1637" w:type="dxa"/>
            <w:shd w:val="clear" w:color="auto" w:fill="FFFFFF" w:themeFill="background1"/>
          </w:tcPr>
          <w:p w14:paraId="084B80A6" w14:textId="77777777" w:rsidR="000F282E" w:rsidRPr="0043228E" w:rsidRDefault="000F282E" w:rsidP="003C5028">
            <w:pPr>
              <w:spacing w:before="40" w:after="40" w:line="220" w:lineRule="exact"/>
              <w:jc w:val="center"/>
            </w:pPr>
            <w:r w:rsidRPr="0043228E">
              <w:t>130</w:t>
            </w:r>
          </w:p>
        </w:tc>
        <w:tc>
          <w:tcPr>
            <w:tcW w:w="1638" w:type="dxa"/>
            <w:shd w:val="clear" w:color="auto" w:fill="FFFFFF" w:themeFill="background1"/>
          </w:tcPr>
          <w:p w14:paraId="01C84E51" w14:textId="6595FF6C" w:rsidR="000F282E" w:rsidRPr="00114AFF" w:rsidRDefault="000C00C8" w:rsidP="003C5028">
            <w:pPr>
              <w:spacing w:before="40" w:after="40" w:line="220" w:lineRule="exact"/>
              <w:jc w:val="center"/>
            </w:pPr>
            <w:r w:rsidRPr="00114AFF">
              <w:t>185</w:t>
            </w:r>
          </w:p>
        </w:tc>
      </w:tr>
      <w:tr w:rsidR="000F282E" w:rsidRPr="0043228E" w14:paraId="1D4FDC74" w14:textId="77777777" w:rsidTr="00D671FF">
        <w:trPr>
          <w:trHeight w:val="252"/>
          <w:jc w:val="center"/>
        </w:trPr>
        <w:tc>
          <w:tcPr>
            <w:tcW w:w="848" w:type="dxa"/>
          </w:tcPr>
          <w:p w14:paraId="1BBAB845" w14:textId="77777777" w:rsidR="000F282E" w:rsidRPr="0043228E" w:rsidRDefault="000F282E" w:rsidP="003C5028">
            <w:pPr>
              <w:spacing w:before="40" w:after="40" w:line="220" w:lineRule="exact"/>
              <w:jc w:val="center"/>
            </w:pPr>
            <w:r w:rsidRPr="0043228E">
              <w:t>80°</w:t>
            </w:r>
          </w:p>
        </w:tc>
        <w:tc>
          <w:tcPr>
            <w:tcW w:w="1582" w:type="dxa"/>
            <w:shd w:val="clear" w:color="auto" w:fill="FFFFFF" w:themeFill="background1"/>
          </w:tcPr>
          <w:p w14:paraId="2940E782" w14:textId="77777777" w:rsidR="000F282E" w:rsidRPr="0043228E" w:rsidRDefault="000F282E" w:rsidP="003C5028">
            <w:pPr>
              <w:spacing w:before="40" w:after="40" w:line="220" w:lineRule="exact"/>
              <w:jc w:val="center"/>
            </w:pPr>
            <w:r w:rsidRPr="0043228E">
              <w:t>80</w:t>
            </w:r>
          </w:p>
        </w:tc>
        <w:tc>
          <w:tcPr>
            <w:tcW w:w="1583" w:type="dxa"/>
            <w:shd w:val="clear" w:color="auto" w:fill="FFFFFF" w:themeFill="background1"/>
          </w:tcPr>
          <w:p w14:paraId="653BE709" w14:textId="25D65BDD" w:rsidR="000F282E" w:rsidRPr="00114AFF" w:rsidRDefault="00A12D0C" w:rsidP="003C5028">
            <w:pPr>
              <w:spacing w:before="40" w:after="40" w:line="220" w:lineRule="exact"/>
              <w:jc w:val="center"/>
            </w:pPr>
            <w:r w:rsidRPr="00114AFF">
              <w:t>130</w:t>
            </w:r>
          </w:p>
        </w:tc>
        <w:tc>
          <w:tcPr>
            <w:tcW w:w="1637" w:type="dxa"/>
            <w:shd w:val="clear" w:color="auto" w:fill="FFFFFF" w:themeFill="background1"/>
          </w:tcPr>
          <w:p w14:paraId="0E45BF48" w14:textId="77777777" w:rsidR="000F282E" w:rsidRPr="0043228E" w:rsidRDefault="000F282E" w:rsidP="003C5028">
            <w:pPr>
              <w:spacing w:before="40" w:after="40" w:line="220" w:lineRule="exact"/>
              <w:jc w:val="center"/>
            </w:pPr>
            <w:r w:rsidRPr="0043228E">
              <w:t>130</w:t>
            </w:r>
          </w:p>
        </w:tc>
        <w:tc>
          <w:tcPr>
            <w:tcW w:w="1638" w:type="dxa"/>
            <w:shd w:val="clear" w:color="auto" w:fill="FFFFFF" w:themeFill="background1"/>
          </w:tcPr>
          <w:p w14:paraId="461B3869" w14:textId="4674BA03" w:rsidR="000F282E" w:rsidRPr="00114AFF" w:rsidRDefault="001C3811" w:rsidP="003C5028">
            <w:pPr>
              <w:spacing w:before="40" w:after="40" w:line="220" w:lineRule="exact"/>
              <w:jc w:val="center"/>
            </w:pPr>
            <w:r w:rsidRPr="00114AFF">
              <w:rPr>
                <w:lang w:eastAsia="zh-CN"/>
              </w:rPr>
              <w:t>190</w:t>
            </w:r>
          </w:p>
        </w:tc>
      </w:tr>
      <w:tr w:rsidR="000F282E" w:rsidRPr="0043228E" w14:paraId="05D12117" w14:textId="77777777" w:rsidTr="001B30F3">
        <w:trPr>
          <w:trHeight w:val="252"/>
          <w:jc w:val="center"/>
        </w:trPr>
        <w:tc>
          <w:tcPr>
            <w:tcW w:w="848" w:type="dxa"/>
          </w:tcPr>
          <w:p w14:paraId="1BC90C7C" w14:textId="77777777" w:rsidR="000F282E" w:rsidRPr="0043228E" w:rsidRDefault="000F282E" w:rsidP="003C5028">
            <w:pPr>
              <w:spacing w:before="40" w:after="40" w:line="220" w:lineRule="exact"/>
              <w:jc w:val="center"/>
            </w:pPr>
            <w:r w:rsidRPr="0043228E">
              <w:t>90°</w:t>
            </w:r>
          </w:p>
        </w:tc>
        <w:tc>
          <w:tcPr>
            <w:tcW w:w="1582" w:type="dxa"/>
            <w:shd w:val="clear" w:color="auto" w:fill="FFFFFF" w:themeFill="background1"/>
          </w:tcPr>
          <w:p w14:paraId="07545233" w14:textId="77777777" w:rsidR="000F282E" w:rsidRPr="0043228E" w:rsidRDefault="000F282E" w:rsidP="003C5028">
            <w:pPr>
              <w:spacing w:before="40" w:after="40" w:line="220" w:lineRule="exact"/>
              <w:jc w:val="center"/>
            </w:pPr>
            <w:r w:rsidRPr="0043228E">
              <w:t>80</w:t>
            </w:r>
          </w:p>
        </w:tc>
        <w:tc>
          <w:tcPr>
            <w:tcW w:w="1583" w:type="dxa"/>
            <w:shd w:val="clear" w:color="auto" w:fill="FFFFFF" w:themeFill="background1"/>
          </w:tcPr>
          <w:p w14:paraId="0AF0A952" w14:textId="2B8EFD29" w:rsidR="000F282E" w:rsidRPr="00114AFF" w:rsidRDefault="00A12D0C" w:rsidP="003C5028">
            <w:pPr>
              <w:spacing w:before="40" w:after="40" w:line="220" w:lineRule="exact"/>
              <w:jc w:val="center"/>
            </w:pPr>
            <w:r w:rsidRPr="00114AFF">
              <w:t>130</w:t>
            </w:r>
          </w:p>
        </w:tc>
        <w:tc>
          <w:tcPr>
            <w:tcW w:w="1637" w:type="dxa"/>
            <w:shd w:val="clear" w:color="auto" w:fill="FFFFFF" w:themeFill="background1"/>
          </w:tcPr>
          <w:p w14:paraId="45FB1021" w14:textId="77777777" w:rsidR="000F282E" w:rsidRPr="0043228E" w:rsidRDefault="000F282E" w:rsidP="003C5028">
            <w:pPr>
              <w:spacing w:before="40" w:after="40" w:line="220" w:lineRule="exact"/>
              <w:jc w:val="center"/>
            </w:pPr>
            <w:r w:rsidRPr="0043228E">
              <w:t>130</w:t>
            </w:r>
          </w:p>
        </w:tc>
        <w:tc>
          <w:tcPr>
            <w:tcW w:w="1638" w:type="dxa"/>
            <w:shd w:val="clear" w:color="auto" w:fill="FFFFFF" w:themeFill="background1"/>
          </w:tcPr>
          <w:p w14:paraId="4D9C7213" w14:textId="0710CE86" w:rsidR="003B6C06" w:rsidRPr="00114AFF" w:rsidRDefault="003B6C06" w:rsidP="003B6C06">
            <w:pPr>
              <w:spacing w:before="40" w:after="40" w:line="220" w:lineRule="exact"/>
              <w:jc w:val="center"/>
              <w:rPr>
                <w:lang w:eastAsia="zh-CN"/>
              </w:rPr>
            </w:pPr>
            <w:r w:rsidRPr="00114AFF">
              <w:rPr>
                <w:lang w:eastAsia="zh-CN"/>
              </w:rPr>
              <w:t>190</w:t>
            </w:r>
          </w:p>
        </w:tc>
      </w:tr>
      <w:tr w:rsidR="000F282E" w:rsidRPr="0043228E" w14:paraId="49CE035E" w14:textId="77777777" w:rsidTr="00E42C12">
        <w:trPr>
          <w:trHeight w:val="252"/>
          <w:jc w:val="center"/>
        </w:trPr>
        <w:tc>
          <w:tcPr>
            <w:tcW w:w="848" w:type="dxa"/>
          </w:tcPr>
          <w:p w14:paraId="42EF2F32" w14:textId="77777777" w:rsidR="000F282E" w:rsidRPr="0043228E" w:rsidRDefault="000F282E" w:rsidP="003C5028">
            <w:pPr>
              <w:spacing w:before="40" w:after="40" w:line="220" w:lineRule="exact"/>
              <w:jc w:val="center"/>
            </w:pPr>
            <w:r w:rsidRPr="0043228E">
              <w:t>100°</w:t>
            </w:r>
          </w:p>
        </w:tc>
        <w:tc>
          <w:tcPr>
            <w:tcW w:w="1582" w:type="dxa"/>
            <w:shd w:val="clear" w:color="auto" w:fill="FFFFFF" w:themeFill="background1"/>
          </w:tcPr>
          <w:p w14:paraId="4F18536A" w14:textId="77777777" w:rsidR="000F282E" w:rsidRPr="0043228E" w:rsidRDefault="000F282E" w:rsidP="003C5028">
            <w:pPr>
              <w:spacing w:before="40" w:after="40" w:line="220" w:lineRule="exact"/>
              <w:jc w:val="center"/>
            </w:pPr>
            <w:r w:rsidRPr="0043228E">
              <w:t>80</w:t>
            </w:r>
          </w:p>
        </w:tc>
        <w:tc>
          <w:tcPr>
            <w:tcW w:w="1583" w:type="dxa"/>
            <w:shd w:val="clear" w:color="auto" w:fill="FFFFFF" w:themeFill="background1"/>
          </w:tcPr>
          <w:p w14:paraId="6CF261B6" w14:textId="2792D980" w:rsidR="000F282E" w:rsidRPr="00114AFF" w:rsidRDefault="00A12D0C" w:rsidP="003C5028">
            <w:pPr>
              <w:spacing w:before="40" w:after="40" w:line="220" w:lineRule="exact"/>
              <w:jc w:val="center"/>
            </w:pPr>
            <w:r w:rsidRPr="00114AFF">
              <w:t>130</w:t>
            </w:r>
          </w:p>
        </w:tc>
        <w:tc>
          <w:tcPr>
            <w:tcW w:w="1637" w:type="dxa"/>
            <w:shd w:val="clear" w:color="auto" w:fill="FFFFFF" w:themeFill="background1"/>
          </w:tcPr>
          <w:p w14:paraId="6EEE6B25" w14:textId="77777777" w:rsidR="000F282E" w:rsidRPr="0043228E" w:rsidRDefault="000F282E" w:rsidP="003C5028">
            <w:pPr>
              <w:spacing w:before="40" w:after="40" w:line="220" w:lineRule="exact"/>
              <w:jc w:val="center"/>
            </w:pPr>
            <w:r w:rsidRPr="0043228E">
              <w:t>130</w:t>
            </w:r>
          </w:p>
        </w:tc>
        <w:tc>
          <w:tcPr>
            <w:tcW w:w="1638" w:type="dxa"/>
            <w:shd w:val="clear" w:color="auto" w:fill="FFFFFF" w:themeFill="background1"/>
          </w:tcPr>
          <w:p w14:paraId="299B6713" w14:textId="2ACF9E75" w:rsidR="000F282E" w:rsidRPr="00114AFF" w:rsidRDefault="001C3811" w:rsidP="003C5028">
            <w:pPr>
              <w:spacing w:before="40" w:after="40" w:line="220" w:lineRule="exact"/>
              <w:jc w:val="center"/>
            </w:pPr>
            <w:r w:rsidRPr="00114AFF">
              <w:rPr>
                <w:lang w:eastAsia="zh-CN"/>
              </w:rPr>
              <w:t>190</w:t>
            </w:r>
          </w:p>
        </w:tc>
      </w:tr>
      <w:tr w:rsidR="000F282E" w:rsidRPr="0043228E" w14:paraId="192CC6CD" w14:textId="77777777" w:rsidTr="00DA301C">
        <w:trPr>
          <w:trHeight w:val="252"/>
          <w:jc w:val="center"/>
        </w:trPr>
        <w:tc>
          <w:tcPr>
            <w:tcW w:w="848" w:type="dxa"/>
          </w:tcPr>
          <w:p w14:paraId="7F640137" w14:textId="77777777" w:rsidR="000F282E" w:rsidRPr="0043228E" w:rsidRDefault="000F282E" w:rsidP="003C5028">
            <w:pPr>
              <w:spacing w:before="40" w:after="40" w:line="220" w:lineRule="exact"/>
              <w:jc w:val="center"/>
            </w:pPr>
            <w:r w:rsidRPr="0043228E">
              <w:t>110°</w:t>
            </w:r>
          </w:p>
        </w:tc>
        <w:tc>
          <w:tcPr>
            <w:tcW w:w="1582" w:type="dxa"/>
            <w:shd w:val="clear" w:color="auto" w:fill="FFFFFF" w:themeFill="background1"/>
          </w:tcPr>
          <w:p w14:paraId="4873CE67" w14:textId="77777777" w:rsidR="000F282E" w:rsidRPr="0043228E" w:rsidRDefault="000F282E" w:rsidP="003C5028">
            <w:pPr>
              <w:spacing w:before="40" w:after="40" w:line="220" w:lineRule="exact"/>
              <w:jc w:val="center"/>
            </w:pPr>
            <w:r w:rsidRPr="0043228E">
              <w:t>80</w:t>
            </w:r>
          </w:p>
        </w:tc>
        <w:tc>
          <w:tcPr>
            <w:tcW w:w="1583" w:type="dxa"/>
            <w:shd w:val="clear" w:color="auto" w:fill="FFFFFF" w:themeFill="background1"/>
          </w:tcPr>
          <w:p w14:paraId="3A8F938A" w14:textId="47AEC18A" w:rsidR="00FA2792" w:rsidRPr="00114AFF" w:rsidRDefault="001D54B4" w:rsidP="00FA2792">
            <w:pPr>
              <w:spacing w:before="40" w:after="40" w:line="220" w:lineRule="exact"/>
              <w:jc w:val="center"/>
            </w:pPr>
            <w:r w:rsidRPr="00114AFF">
              <w:t>125</w:t>
            </w:r>
          </w:p>
        </w:tc>
        <w:tc>
          <w:tcPr>
            <w:tcW w:w="1637" w:type="dxa"/>
            <w:shd w:val="clear" w:color="auto" w:fill="FFFFFF" w:themeFill="background1"/>
          </w:tcPr>
          <w:p w14:paraId="539A4BC9" w14:textId="77777777" w:rsidR="000F282E" w:rsidRPr="0043228E" w:rsidRDefault="000F282E" w:rsidP="003C5028">
            <w:pPr>
              <w:spacing w:before="40" w:after="40" w:line="220" w:lineRule="exact"/>
              <w:jc w:val="center"/>
            </w:pPr>
            <w:r w:rsidRPr="0043228E">
              <w:t>130</w:t>
            </w:r>
          </w:p>
        </w:tc>
        <w:tc>
          <w:tcPr>
            <w:tcW w:w="1638" w:type="dxa"/>
            <w:shd w:val="clear" w:color="auto" w:fill="FFFFFF" w:themeFill="background1"/>
          </w:tcPr>
          <w:p w14:paraId="311BF903" w14:textId="79FEB5AF" w:rsidR="0008563D" w:rsidRPr="00114AFF" w:rsidRDefault="000C00C8" w:rsidP="0008563D">
            <w:pPr>
              <w:spacing w:before="40" w:after="40" w:line="220" w:lineRule="exact"/>
              <w:jc w:val="center"/>
            </w:pPr>
            <w:r w:rsidRPr="00114AFF">
              <w:t>185</w:t>
            </w:r>
          </w:p>
        </w:tc>
      </w:tr>
      <w:tr w:rsidR="000F282E" w:rsidRPr="0043228E" w14:paraId="637C130F" w14:textId="77777777" w:rsidTr="006E6F7A">
        <w:trPr>
          <w:trHeight w:val="252"/>
          <w:jc w:val="center"/>
        </w:trPr>
        <w:tc>
          <w:tcPr>
            <w:tcW w:w="848" w:type="dxa"/>
          </w:tcPr>
          <w:p w14:paraId="65D370BA" w14:textId="77777777" w:rsidR="000F282E" w:rsidRPr="0043228E" w:rsidRDefault="000F282E" w:rsidP="003C5028">
            <w:pPr>
              <w:spacing w:before="40" w:after="40" w:line="220" w:lineRule="exact"/>
              <w:jc w:val="center"/>
            </w:pPr>
            <w:r w:rsidRPr="0043228E">
              <w:t>120°</w:t>
            </w:r>
          </w:p>
        </w:tc>
        <w:tc>
          <w:tcPr>
            <w:tcW w:w="1582" w:type="dxa"/>
            <w:shd w:val="clear" w:color="auto" w:fill="FFFFFF" w:themeFill="background1"/>
          </w:tcPr>
          <w:p w14:paraId="005D90D3" w14:textId="77777777" w:rsidR="000F282E" w:rsidRPr="0043228E" w:rsidRDefault="000F282E" w:rsidP="003C5028">
            <w:pPr>
              <w:spacing w:before="40" w:after="40" w:line="220" w:lineRule="exact"/>
              <w:jc w:val="center"/>
            </w:pPr>
            <w:r w:rsidRPr="0043228E">
              <w:t>80</w:t>
            </w:r>
          </w:p>
        </w:tc>
        <w:tc>
          <w:tcPr>
            <w:tcW w:w="1583" w:type="dxa"/>
            <w:shd w:val="clear" w:color="auto" w:fill="FFFFFF" w:themeFill="background1"/>
          </w:tcPr>
          <w:p w14:paraId="7B9869A1" w14:textId="1643B443" w:rsidR="000F282E" w:rsidRPr="00114AFF" w:rsidRDefault="001D54B4" w:rsidP="003C5028">
            <w:pPr>
              <w:spacing w:before="40" w:after="40" w:line="220" w:lineRule="exact"/>
              <w:jc w:val="center"/>
            </w:pPr>
            <w:r w:rsidRPr="00114AFF">
              <w:t>115</w:t>
            </w:r>
          </w:p>
        </w:tc>
        <w:tc>
          <w:tcPr>
            <w:tcW w:w="1637" w:type="dxa"/>
            <w:shd w:val="clear" w:color="auto" w:fill="FFFFFF" w:themeFill="background1"/>
          </w:tcPr>
          <w:p w14:paraId="5831184F" w14:textId="77777777" w:rsidR="000F282E" w:rsidRPr="0043228E" w:rsidRDefault="000F282E" w:rsidP="003C5028">
            <w:pPr>
              <w:spacing w:before="40" w:after="40" w:line="220" w:lineRule="exact"/>
              <w:jc w:val="center"/>
            </w:pPr>
            <w:r w:rsidRPr="0043228E">
              <w:t>130</w:t>
            </w:r>
          </w:p>
        </w:tc>
        <w:tc>
          <w:tcPr>
            <w:tcW w:w="1638" w:type="dxa"/>
            <w:shd w:val="clear" w:color="auto" w:fill="FFFFFF" w:themeFill="background1"/>
          </w:tcPr>
          <w:p w14:paraId="2119526E" w14:textId="3B8CE9D8" w:rsidR="00123067" w:rsidRPr="00114AFF" w:rsidRDefault="00366023" w:rsidP="00123067">
            <w:pPr>
              <w:spacing w:before="40" w:after="40" w:line="220" w:lineRule="exact"/>
              <w:jc w:val="center"/>
            </w:pPr>
            <w:r w:rsidRPr="00114AFF">
              <w:t>17</w:t>
            </w:r>
            <w:r w:rsidR="000C00C8" w:rsidRPr="00114AFF">
              <w:t>5</w:t>
            </w:r>
          </w:p>
        </w:tc>
      </w:tr>
      <w:tr w:rsidR="000F282E" w:rsidRPr="0043228E" w14:paraId="7AC6BB54" w14:textId="77777777" w:rsidTr="0059090D">
        <w:trPr>
          <w:trHeight w:val="252"/>
          <w:jc w:val="center"/>
        </w:trPr>
        <w:tc>
          <w:tcPr>
            <w:tcW w:w="848" w:type="dxa"/>
            <w:tcBorders>
              <w:bottom w:val="single" w:sz="4" w:space="0" w:color="auto"/>
            </w:tcBorders>
          </w:tcPr>
          <w:p w14:paraId="29F42322" w14:textId="77777777" w:rsidR="000F282E" w:rsidRPr="0043228E" w:rsidRDefault="000F282E" w:rsidP="003C5028">
            <w:pPr>
              <w:spacing w:before="40" w:after="40" w:line="220" w:lineRule="exact"/>
              <w:jc w:val="center"/>
            </w:pPr>
            <w:r w:rsidRPr="0043228E">
              <w:t>130°</w:t>
            </w:r>
          </w:p>
        </w:tc>
        <w:tc>
          <w:tcPr>
            <w:tcW w:w="1582" w:type="dxa"/>
            <w:tcBorders>
              <w:bottom w:val="single" w:sz="4" w:space="0" w:color="auto"/>
            </w:tcBorders>
            <w:shd w:val="clear" w:color="auto" w:fill="FFFFFF" w:themeFill="background1"/>
          </w:tcPr>
          <w:p w14:paraId="44FC22D6" w14:textId="77777777" w:rsidR="000F282E" w:rsidRPr="0043228E" w:rsidRDefault="000F282E" w:rsidP="003C5028">
            <w:pPr>
              <w:spacing w:before="40" w:after="40" w:line="220" w:lineRule="exact"/>
              <w:jc w:val="center"/>
            </w:pPr>
            <w:r w:rsidRPr="0043228E">
              <w:t>80</w:t>
            </w:r>
          </w:p>
        </w:tc>
        <w:tc>
          <w:tcPr>
            <w:tcW w:w="1583" w:type="dxa"/>
            <w:tcBorders>
              <w:bottom w:val="single" w:sz="4" w:space="0" w:color="auto"/>
            </w:tcBorders>
            <w:shd w:val="clear" w:color="auto" w:fill="FFFFFF" w:themeFill="background1"/>
          </w:tcPr>
          <w:p w14:paraId="15F48C6C" w14:textId="3E671BBF" w:rsidR="000F282E" w:rsidRPr="00114AFF" w:rsidRDefault="001D54B4" w:rsidP="003C5028">
            <w:pPr>
              <w:spacing w:before="40" w:after="40" w:line="220" w:lineRule="exact"/>
              <w:jc w:val="center"/>
            </w:pPr>
            <w:r w:rsidRPr="00114AFF">
              <w:t>100</w:t>
            </w:r>
          </w:p>
        </w:tc>
        <w:tc>
          <w:tcPr>
            <w:tcW w:w="1637" w:type="dxa"/>
            <w:tcBorders>
              <w:bottom w:val="single" w:sz="4" w:space="0" w:color="auto"/>
            </w:tcBorders>
            <w:shd w:val="clear" w:color="auto" w:fill="FFFFFF" w:themeFill="background1"/>
          </w:tcPr>
          <w:p w14:paraId="682080FB" w14:textId="77777777" w:rsidR="000F282E" w:rsidRPr="0043228E" w:rsidRDefault="000F282E" w:rsidP="003C5028">
            <w:pPr>
              <w:spacing w:before="40" w:after="40" w:line="220" w:lineRule="exact"/>
              <w:jc w:val="center"/>
            </w:pPr>
            <w:r w:rsidRPr="0043228E">
              <w:t>130</w:t>
            </w:r>
          </w:p>
        </w:tc>
        <w:tc>
          <w:tcPr>
            <w:tcW w:w="1638" w:type="dxa"/>
            <w:tcBorders>
              <w:bottom w:val="single" w:sz="4" w:space="0" w:color="auto"/>
            </w:tcBorders>
            <w:shd w:val="clear" w:color="auto" w:fill="FFFFFF" w:themeFill="background1"/>
          </w:tcPr>
          <w:p w14:paraId="61BBC022" w14:textId="27F3D345" w:rsidR="000F282E" w:rsidRPr="00114AFF" w:rsidRDefault="00366023" w:rsidP="003C5028">
            <w:pPr>
              <w:spacing w:before="40" w:after="40" w:line="220" w:lineRule="exact"/>
              <w:jc w:val="center"/>
            </w:pPr>
            <w:r w:rsidRPr="00114AFF">
              <w:t>160</w:t>
            </w:r>
          </w:p>
        </w:tc>
      </w:tr>
      <w:tr w:rsidR="000F282E" w:rsidRPr="0043228E" w14:paraId="6D8422B7" w14:textId="77777777" w:rsidTr="00A10F8F">
        <w:trPr>
          <w:trHeight w:val="252"/>
          <w:jc w:val="center"/>
        </w:trPr>
        <w:tc>
          <w:tcPr>
            <w:tcW w:w="848" w:type="dxa"/>
            <w:tcBorders>
              <w:bottom w:val="single" w:sz="12" w:space="0" w:color="auto"/>
            </w:tcBorders>
          </w:tcPr>
          <w:p w14:paraId="350D83B2" w14:textId="77777777" w:rsidR="000F282E" w:rsidRPr="0043228E" w:rsidRDefault="000F282E" w:rsidP="003C5028">
            <w:pPr>
              <w:spacing w:before="40" w:after="40" w:line="220" w:lineRule="exact"/>
              <w:jc w:val="center"/>
            </w:pPr>
            <w:r w:rsidRPr="0043228E">
              <w:t>140°</w:t>
            </w:r>
          </w:p>
        </w:tc>
        <w:tc>
          <w:tcPr>
            <w:tcW w:w="1582" w:type="dxa"/>
            <w:tcBorders>
              <w:bottom w:val="single" w:sz="12" w:space="0" w:color="auto"/>
            </w:tcBorders>
            <w:shd w:val="clear" w:color="auto" w:fill="FFFFFF" w:themeFill="background1"/>
          </w:tcPr>
          <w:p w14:paraId="2AB6F546" w14:textId="77777777" w:rsidR="000F282E" w:rsidRPr="0043228E" w:rsidRDefault="000F282E" w:rsidP="003C5028">
            <w:pPr>
              <w:spacing w:before="40" w:after="40" w:line="220" w:lineRule="exact"/>
              <w:jc w:val="center"/>
            </w:pPr>
            <w:r w:rsidRPr="0043228E">
              <w:t>80</w:t>
            </w:r>
          </w:p>
        </w:tc>
        <w:tc>
          <w:tcPr>
            <w:tcW w:w="1583" w:type="dxa"/>
            <w:tcBorders>
              <w:bottom w:val="single" w:sz="12" w:space="0" w:color="auto"/>
            </w:tcBorders>
            <w:shd w:val="clear" w:color="auto" w:fill="FFFFFF" w:themeFill="background1"/>
          </w:tcPr>
          <w:p w14:paraId="62821901" w14:textId="14A04B13" w:rsidR="000F282E" w:rsidRPr="00114AFF" w:rsidRDefault="001D54B4" w:rsidP="003C5028">
            <w:pPr>
              <w:spacing w:before="40" w:after="40" w:line="220" w:lineRule="exact"/>
              <w:jc w:val="center"/>
            </w:pPr>
            <w:r w:rsidRPr="00114AFF">
              <w:t>8</w:t>
            </w:r>
            <w:r w:rsidR="00513CEC" w:rsidRPr="00114AFF">
              <w:t>0</w:t>
            </w:r>
          </w:p>
        </w:tc>
        <w:tc>
          <w:tcPr>
            <w:tcW w:w="1637" w:type="dxa"/>
            <w:tcBorders>
              <w:bottom w:val="single" w:sz="12" w:space="0" w:color="auto"/>
            </w:tcBorders>
            <w:shd w:val="clear" w:color="auto" w:fill="FFFFFF" w:themeFill="background1"/>
          </w:tcPr>
          <w:p w14:paraId="66643AE7" w14:textId="77777777" w:rsidR="000F282E" w:rsidRPr="0043228E" w:rsidRDefault="000F282E" w:rsidP="003C5028">
            <w:pPr>
              <w:spacing w:before="40" w:after="40" w:line="220" w:lineRule="exact"/>
              <w:jc w:val="center"/>
            </w:pPr>
            <w:r w:rsidRPr="0043228E">
              <w:t>130</w:t>
            </w:r>
          </w:p>
        </w:tc>
        <w:tc>
          <w:tcPr>
            <w:tcW w:w="1638" w:type="dxa"/>
            <w:tcBorders>
              <w:bottom w:val="single" w:sz="12" w:space="0" w:color="auto"/>
            </w:tcBorders>
            <w:shd w:val="clear" w:color="auto" w:fill="FFFFFF" w:themeFill="background1"/>
          </w:tcPr>
          <w:p w14:paraId="3406374C" w14:textId="4FFCC2B3" w:rsidR="000F282E" w:rsidRPr="00114AFF" w:rsidRDefault="00492E68" w:rsidP="003C5028">
            <w:pPr>
              <w:spacing w:before="40" w:after="40" w:line="220" w:lineRule="exact"/>
              <w:jc w:val="center"/>
            </w:pPr>
            <w:r w:rsidRPr="00114AFF">
              <w:t>1</w:t>
            </w:r>
            <w:r w:rsidR="00210765" w:rsidRPr="00114AFF">
              <w:t>45</w:t>
            </w:r>
          </w:p>
        </w:tc>
      </w:tr>
    </w:tbl>
    <w:p w14:paraId="0134CAF5" w14:textId="77777777" w:rsidR="00596B47" w:rsidRPr="0043228E" w:rsidRDefault="00596B47" w:rsidP="00596B47">
      <w:pPr>
        <w:suppressAutoHyphens w:val="0"/>
        <w:spacing w:after="60" w:line="200" w:lineRule="atLeast"/>
        <w:ind w:left="1134" w:right="1134"/>
        <w:jc w:val="both"/>
        <w:rPr>
          <w:bCs/>
          <w:snapToGrid w:val="0"/>
        </w:rPr>
      </w:pPr>
    </w:p>
    <w:p w14:paraId="615AD1DF" w14:textId="62BC0153" w:rsidR="00596B47" w:rsidRPr="00A0451D" w:rsidRDefault="00596B47" w:rsidP="00596B47">
      <w:pPr>
        <w:suppressAutoHyphens w:val="0"/>
        <w:spacing w:after="60" w:line="200" w:lineRule="atLeast"/>
        <w:ind w:left="1134" w:right="1134"/>
        <w:jc w:val="both"/>
        <w:rPr>
          <w:bCs/>
          <w:snapToGrid w:val="0"/>
        </w:rPr>
      </w:pPr>
      <w:r w:rsidRPr="0043228E">
        <w:t>The light pattern as described in Table 3 – part 2 (excluding the section between C</w:t>
      </w:r>
      <w:r w:rsidRPr="0043228E">
        <w:rPr>
          <w:vertAlign w:val="subscript"/>
        </w:rPr>
        <w:t>90</w:t>
      </w:r>
      <w:r w:rsidRPr="0043228E">
        <w:t xml:space="preserve"> and C</w:t>
      </w:r>
      <w:r w:rsidRPr="0043228E">
        <w:rPr>
          <w:vertAlign w:val="subscript"/>
        </w:rPr>
        <w:t>270</w:t>
      </w:r>
      <w:r w:rsidR="001F42EC" w:rsidRPr="0043228E">
        <w:t xml:space="preserve"> </w:t>
      </w:r>
      <w:r w:rsidR="001F42EC" w:rsidRPr="00114AFF">
        <w:t xml:space="preserve">and for </w:t>
      </w:r>
      <w:r w:rsidR="001F42EC" w:rsidRPr="00114AFF">
        <w:rPr>
          <w:bCs/>
          <w:snapToGrid w:val="0"/>
        </w:rPr>
        <w:t>Configuration-2</w:t>
      </w:r>
      <w:r w:rsidR="001F42EC" w:rsidRPr="00114AFF">
        <w:t xml:space="preserve"> </w:t>
      </w:r>
      <w:r w:rsidR="001D7BE1" w:rsidRPr="00114AFF">
        <w:t xml:space="preserve">additionally excluding </w:t>
      </w:r>
      <w:r w:rsidR="001F42EC" w:rsidRPr="00114AFF">
        <w:t>the section between C</w:t>
      </w:r>
      <w:r w:rsidR="001F42EC" w:rsidRPr="00114AFF">
        <w:rPr>
          <w:vertAlign w:val="subscript"/>
        </w:rPr>
        <w:t>270</w:t>
      </w:r>
      <w:r w:rsidR="001F42EC" w:rsidRPr="00114AFF">
        <w:t xml:space="preserve"> and C</w:t>
      </w:r>
      <w:r w:rsidR="001F42EC" w:rsidRPr="00114AFF">
        <w:rPr>
          <w:vertAlign w:val="subscript"/>
        </w:rPr>
        <w:t>90</w:t>
      </w:r>
      <w:r w:rsidRPr="0043228E">
        <w:t xml:space="preserve">) shall be substantially uniform, </w:t>
      </w:r>
      <w:proofErr w:type="gramStart"/>
      <w:r w:rsidRPr="0043228E">
        <w:t>i.e.</w:t>
      </w:r>
      <w:proofErr w:type="gramEnd"/>
      <w:r w:rsidRPr="0043228E">
        <w:t xml:space="preserve"> in between two adjacent grid points the relative luminous</w:t>
      </w:r>
      <w:r w:rsidRPr="00A0451D">
        <w:t xml:space="preserve"> intensity requirement is calculated by linear interpolation using the two adjacent grid points. In case of doubt this may be checked in addition to verification of the grid points given in Table 3 – part 2.</w:t>
      </w:r>
    </w:p>
    <w:p w14:paraId="7432530B" w14:textId="0C0E061E" w:rsidR="00596B47" w:rsidRPr="00A0451D" w:rsidRDefault="00596B47" w:rsidP="00596B47">
      <w:pPr>
        <w:suppressAutoHyphens w:val="0"/>
        <w:spacing w:after="60" w:line="200" w:lineRule="atLeast"/>
        <w:ind w:left="1134" w:right="1134"/>
        <w:jc w:val="both"/>
        <w:rPr>
          <w:bCs/>
          <w:snapToGrid w:val="0"/>
        </w:rPr>
      </w:pPr>
      <w:r w:rsidRPr="00A0451D">
        <w:rPr>
          <w:bCs/>
          <w:i/>
          <w:snapToGrid w:val="0"/>
        </w:rPr>
        <w:t>Note:</w:t>
      </w:r>
      <w:r w:rsidRPr="00A0451D">
        <w:rPr>
          <w:bCs/>
          <w:snapToGrid w:val="0"/>
        </w:rPr>
        <w:t xml:space="preserve"> </w:t>
      </w:r>
      <w:r w:rsidRPr="00A0451D">
        <w:rPr>
          <w:bCs/>
          <w:i/>
          <w:snapToGrid w:val="0"/>
        </w:rPr>
        <w:t xml:space="preserve">The angular range in Table 3 – Part 2 is equivalent to the distortion free area of its counterpart H11 filament light source specified by </w:t>
      </w:r>
      <w:r w:rsidRPr="00A0451D">
        <w:rPr>
          <w:rFonts w:ascii="Symbol" w:hAnsi="Symbol"/>
          <w:bCs/>
          <w:snapToGrid w:val="0"/>
        </w:rPr>
        <w:t></w:t>
      </w:r>
      <w:r w:rsidRPr="00A0451D">
        <w:rPr>
          <w:bCs/>
          <w:snapToGrid w:val="0"/>
          <w:vertAlign w:val="subscript"/>
        </w:rPr>
        <w:t>2</w:t>
      </w:r>
      <w:r w:rsidRPr="00A0451D">
        <w:rPr>
          <w:bCs/>
          <w:i/>
          <w:snapToGrid w:val="0"/>
        </w:rPr>
        <w:t xml:space="preserve"> and </w:t>
      </w:r>
      <w:r w:rsidRPr="00A0451D">
        <w:rPr>
          <w:rFonts w:ascii="Symbol" w:hAnsi="Symbol"/>
          <w:bCs/>
          <w:snapToGrid w:val="0"/>
        </w:rPr>
        <w:t></w:t>
      </w:r>
      <w:r w:rsidRPr="00A0451D">
        <w:rPr>
          <w:bCs/>
          <w:snapToGrid w:val="0"/>
          <w:vertAlign w:val="subscript"/>
        </w:rPr>
        <w:t>1</w:t>
      </w:r>
      <w:r w:rsidRPr="00A0451D">
        <w:rPr>
          <w:bCs/>
          <w:i/>
          <w:snapToGrid w:val="0"/>
        </w:rPr>
        <w:t xml:space="preserve"> in sheet H11/3.</w:t>
      </w:r>
      <w:r w:rsidR="00E23DF6">
        <w:rPr>
          <w:bCs/>
          <w:i/>
          <w:snapToGrid w:val="0"/>
        </w:rPr>
        <w:t>”</w:t>
      </w:r>
    </w:p>
    <w:p w14:paraId="49A8BC0A" w14:textId="4F64FC04" w:rsidR="00286B1C" w:rsidRDefault="00596B47" w:rsidP="005B3E7B">
      <w:pPr>
        <w:ind w:firstLine="1134"/>
        <w:rPr>
          <w:snapToGrid w:val="0"/>
        </w:rPr>
      </w:pPr>
      <w:r w:rsidRPr="00A0451D">
        <w:rPr>
          <w:snapToGrid w:val="0"/>
        </w:rPr>
        <w:br w:type="page"/>
      </w:r>
      <w:r w:rsidR="00053F0F" w:rsidRPr="001F34BD">
        <w:rPr>
          <w:rStyle w:val="ui-provider"/>
          <w:i/>
          <w:iCs/>
        </w:rPr>
        <w:lastRenderedPageBreak/>
        <w:t>Sheet H11_LEDr/</w:t>
      </w:r>
      <w:r w:rsidR="00053F0F">
        <w:rPr>
          <w:rStyle w:val="ui-provider"/>
          <w:i/>
          <w:iCs/>
        </w:rPr>
        <w:t>7</w:t>
      </w:r>
      <w:r w:rsidR="00053F0F">
        <w:rPr>
          <w:rStyle w:val="ui-provider"/>
        </w:rPr>
        <w:t xml:space="preserve">, replace by </w:t>
      </w:r>
      <w:r w:rsidR="005B3E7B">
        <w:rPr>
          <w:rStyle w:val="ui-provider"/>
        </w:rPr>
        <w:t xml:space="preserve">a </w:t>
      </w:r>
      <w:r w:rsidR="00053F0F">
        <w:rPr>
          <w:rStyle w:val="ui-provider"/>
        </w:rPr>
        <w:t xml:space="preserve">new sheet </w:t>
      </w:r>
      <w:r w:rsidR="00053F0F" w:rsidRPr="00A54D8C">
        <w:rPr>
          <w:rStyle w:val="ui-provider"/>
        </w:rPr>
        <w:t>H11_LEDr/</w:t>
      </w:r>
      <w:r w:rsidR="00053F0F">
        <w:rPr>
          <w:rStyle w:val="ui-provider"/>
        </w:rPr>
        <w:t>7, to read:</w:t>
      </w:r>
    </w:p>
    <w:p w14:paraId="2F2B5AD5" w14:textId="77777777" w:rsidR="00596B47" w:rsidRPr="00A0451D" w:rsidRDefault="00596B47" w:rsidP="00596B47">
      <w:pPr>
        <w:suppressAutoHyphens w:val="0"/>
        <w:spacing w:line="240" w:lineRule="auto"/>
        <w:rPr>
          <w:snapToGrid w:val="0"/>
        </w:rPr>
      </w:pPr>
    </w:p>
    <w:p w14:paraId="3DF257B2" w14:textId="3915F649" w:rsidR="00596B47" w:rsidRPr="00A0451D" w:rsidRDefault="005B3E7B" w:rsidP="00596B47">
      <w:pPr>
        <w:pBdr>
          <w:bottom w:val="single" w:sz="4" w:space="4" w:color="auto"/>
        </w:pBdr>
        <w:tabs>
          <w:tab w:val="center" w:pos="4820"/>
          <w:tab w:val="right" w:pos="6379"/>
          <w:tab w:val="right" w:pos="9639"/>
        </w:tabs>
        <w:spacing w:before="120" w:line="240" w:lineRule="auto"/>
        <w:ind w:left="1100"/>
        <w:jc w:val="center"/>
        <w:rPr>
          <w:b/>
        </w:rPr>
      </w:pPr>
      <w:r>
        <w:rPr>
          <w:b/>
        </w:rPr>
        <w:t>“</w:t>
      </w:r>
      <w:r w:rsidR="00596B47" w:rsidRPr="00A0451D">
        <w:rPr>
          <w:b/>
        </w:rPr>
        <w:tab/>
        <w:t>Category H11</w:t>
      </w:r>
      <w:r w:rsidR="00596B47" w:rsidRPr="00A0451D">
        <w:rPr>
          <w:b/>
        </w:rPr>
        <w:tab/>
      </w:r>
      <w:r w:rsidR="00596B47" w:rsidRPr="00A0451D">
        <w:rPr>
          <w:b/>
        </w:rPr>
        <w:tab/>
        <w:t>Sheet H11_LEDr/7</w:t>
      </w:r>
    </w:p>
    <w:p w14:paraId="151B2AF2" w14:textId="77777777" w:rsidR="00596B47" w:rsidRPr="00A0451D" w:rsidRDefault="00596B47" w:rsidP="00596B47">
      <w:pPr>
        <w:spacing w:line="240" w:lineRule="auto"/>
        <w:ind w:left="1134"/>
        <w:outlineLvl w:val="0"/>
        <w:rPr>
          <w:snapToGrid w:val="0"/>
        </w:rPr>
      </w:pPr>
      <w:r w:rsidRPr="00A0451D">
        <w:rPr>
          <w:snapToGrid w:val="0"/>
        </w:rPr>
        <w:t xml:space="preserve"> </w:t>
      </w:r>
    </w:p>
    <w:p w14:paraId="4E4B533D" w14:textId="77777777" w:rsidR="00596B47" w:rsidRPr="00A0451D" w:rsidRDefault="00596B47" w:rsidP="00596B47">
      <w:pPr>
        <w:spacing w:line="240" w:lineRule="auto"/>
        <w:ind w:left="1134"/>
        <w:outlineLvl w:val="0"/>
        <w:rPr>
          <w:snapToGrid w:val="0"/>
        </w:rPr>
      </w:pPr>
      <w:r w:rsidRPr="00A0451D">
        <w:rPr>
          <w:snapToGrid w:val="0"/>
        </w:rPr>
        <w:t>Table 3 – Part 3</w:t>
      </w:r>
    </w:p>
    <w:p w14:paraId="3AC53662" w14:textId="77777777" w:rsidR="00596B47" w:rsidRPr="00A0451D" w:rsidRDefault="00596B47" w:rsidP="00596B47">
      <w:pPr>
        <w:spacing w:line="240" w:lineRule="auto"/>
        <w:ind w:left="1134" w:right="1134"/>
        <w:outlineLvl w:val="0"/>
        <w:rPr>
          <w:b/>
          <w:snapToGrid w:val="0"/>
        </w:rPr>
      </w:pPr>
      <w:r w:rsidRPr="00A0451D">
        <w:rPr>
          <w:b/>
          <w:snapToGrid w:val="0"/>
        </w:rPr>
        <w:t>Test point values of normalized intensity (Shading area of the lead-in wire of the counterpart filament light source)</w:t>
      </w:r>
    </w:p>
    <w:p w14:paraId="3AC424AB" w14:textId="77777777" w:rsidR="00596B47" w:rsidRPr="00A0451D" w:rsidRDefault="00596B47" w:rsidP="00596B47">
      <w:pPr>
        <w:suppressAutoHyphens w:val="0"/>
        <w:spacing w:after="60" w:line="200" w:lineRule="atLeast"/>
        <w:ind w:left="1134" w:right="1134"/>
        <w:jc w:val="both"/>
        <w:rPr>
          <w:bCs/>
          <w:snapToGrid w:val="0"/>
        </w:rPr>
      </w:pPr>
    </w:p>
    <w:tbl>
      <w:tblPr>
        <w:tblStyle w:val="TableGrid"/>
        <w:tblW w:w="0" w:type="auto"/>
        <w:jc w:val="center"/>
        <w:tblLook w:val="04A0" w:firstRow="1" w:lastRow="0" w:firstColumn="1" w:lastColumn="0" w:noHBand="0" w:noVBand="1"/>
      </w:tblPr>
      <w:tblGrid>
        <w:gridCol w:w="988"/>
        <w:gridCol w:w="1417"/>
        <w:gridCol w:w="1418"/>
        <w:gridCol w:w="1417"/>
        <w:gridCol w:w="1701"/>
      </w:tblGrid>
      <w:tr w:rsidR="001C0E16" w:rsidRPr="00A0451D" w14:paraId="0EEDB14F" w14:textId="77777777" w:rsidTr="001C0E16">
        <w:trPr>
          <w:trHeight w:hRule="exact" w:val="319"/>
          <w:jc w:val="center"/>
        </w:trPr>
        <w:tc>
          <w:tcPr>
            <w:tcW w:w="988" w:type="dxa"/>
            <w:tcBorders>
              <w:bottom w:val="single" w:sz="4" w:space="0" w:color="auto"/>
            </w:tcBorders>
          </w:tcPr>
          <w:p w14:paraId="11BF9083" w14:textId="77777777" w:rsidR="001C0E16" w:rsidRPr="00A0451D" w:rsidRDefault="001C0E16" w:rsidP="005F7C9B">
            <w:pPr>
              <w:spacing w:before="80" w:after="80" w:line="200" w:lineRule="exact"/>
              <w:jc w:val="center"/>
              <w:rPr>
                <w:i/>
                <w:iCs/>
                <w:sz w:val="16"/>
                <w:szCs w:val="16"/>
              </w:rPr>
            </w:pPr>
          </w:p>
        </w:tc>
        <w:tc>
          <w:tcPr>
            <w:tcW w:w="5953" w:type="dxa"/>
            <w:gridSpan w:val="4"/>
            <w:tcBorders>
              <w:bottom w:val="single" w:sz="4" w:space="0" w:color="auto"/>
            </w:tcBorders>
          </w:tcPr>
          <w:p w14:paraId="7D17A3A3" w14:textId="2123A60A" w:rsidR="001C0E16" w:rsidRPr="00A0451D" w:rsidRDefault="001C0E16" w:rsidP="005F7C9B">
            <w:pPr>
              <w:spacing w:before="80" w:after="80" w:line="200" w:lineRule="exact"/>
              <w:jc w:val="center"/>
              <w:rPr>
                <w:i/>
                <w:iCs/>
                <w:sz w:val="16"/>
                <w:szCs w:val="16"/>
              </w:rPr>
            </w:pPr>
            <w:r w:rsidRPr="00A0451D">
              <w:rPr>
                <w:i/>
                <w:iCs/>
                <w:sz w:val="16"/>
                <w:szCs w:val="16"/>
              </w:rPr>
              <w:t>LED light source of normal production</w:t>
            </w:r>
          </w:p>
        </w:tc>
      </w:tr>
      <w:tr w:rsidR="001C0E16" w:rsidRPr="00A0451D" w14:paraId="2FBB9ABA" w14:textId="77777777" w:rsidTr="001C0E16">
        <w:trPr>
          <w:trHeight w:hRule="exact" w:val="319"/>
          <w:jc w:val="center"/>
        </w:trPr>
        <w:tc>
          <w:tcPr>
            <w:tcW w:w="988" w:type="dxa"/>
            <w:tcBorders>
              <w:bottom w:val="single" w:sz="12" w:space="0" w:color="auto"/>
            </w:tcBorders>
          </w:tcPr>
          <w:p w14:paraId="4FB7D860" w14:textId="0D60A117" w:rsidR="001C0E16" w:rsidRPr="00A0451D" w:rsidRDefault="001C0E16" w:rsidP="005F7C9B">
            <w:pPr>
              <w:spacing w:before="80" w:after="80" w:line="200" w:lineRule="exact"/>
              <w:jc w:val="center"/>
              <w:rPr>
                <w:i/>
                <w:iCs/>
                <w:sz w:val="16"/>
                <w:szCs w:val="16"/>
              </w:rPr>
            </w:pPr>
          </w:p>
        </w:tc>
        <w:tc>
          <w:tcPr>
            <w:tcW w:w="2835" w:type="dxa"/>
            <w:gridSpan w:val="2"/>
            <w:tcBorders>
              <w:bottom w:val="single" w:sz="12" w:space="0" w:color="auto"/>
            </w:tcBorders>
          </w:tcPr>
          <w:p w14:paraId="244278D2" w14:textId="2A86A70C" w:rsidR="001C0E16" w:rsidRPr="00A0451D" w:rsidRDefault="001C0E16" w:rsidP="005F7C9B">
            <w:pPr>
              <w:spacing w:before="80" w:after="80" w:line="200" w:lineRule="exact"/>
              <w:jc w:val="center"/>
              <w:rPr>
                <w:i/>
                <w:iCs/>
                <w:sz w:val="16"/>
                <w:szCs w:val="16"/>
              </w:rPr>
            </w:pPr>
            <w:r w:rsidRPr="00A0451D">
              <w:rPr>
                <w:i/>
                <w:iCs/>
                <w:sz w:val="16"/>
                <w:szCs w:val="16"/>
              </w:rPr>
              <w:t>Minimum intensity (cd/</w:t>
            </w:r>
            <w:proofErr w:type="spellStart"/>
            <w:r w:rsidRPr="00A0451D">
              <w:rPr>
                <w:i/>
                <w:iCs/>
                <w:sz w:val="16"/>
                <w:szCs w:val="16"/>
              </w:rPr>
              <w:t>klm</w:t>
            </w:r>
            <w:proofErr w:type="spellEnd"/>
            <w:r w:rsidRPr="00A0451D">
              <w:rPr>
                <w:i/>
                <w:iCs/>
                <w:sz w:val="16"/>
                <w:szCs w:val="16"/>
              </w:rPr>
              <w:t>)</w:t>
            </w:r>
          </w:p>
        </w:tc>
        <w:tc>
          <w:tcPr>
            <w:tcW w:w="3118" w:type="dxa"/>
            <w:gridSpan w:val="2"/>
            <w:tcBorders>
              <w:bottom w:val="single" w:sz="12" w:space="0" w:color="auto"/>
            </w:tcBorders>
          </w:tcPr>
          <w:p w14:paraId="77025674" w14:textId="776B4701" w:rsidR="001C0E16" w:rsidRPr="00A0451D" w:rsidRDefault="001C0E16" w:rsidP="005F7C9B">
            <w:pPr>
              <w:spacing w:before="80" w:after="80" w:line="200" w:lineRule="exact"/>
              <w:jc w:val="center"/>
              <w:rPr>
                <w:i/>
                <w:iCs/>
                <w:sz w:val="16"/>
                <w:szCs w:val="16"/>
              </w:rPr>
            </w:pPr>
            <w:r w:rsidRPr="00A0451D">
              <w:rPr>
                <w:i/>
                <w:iCs/>
                <w:sz w:val="16"/>
                <w:szCs w:val="16"/>
              </w:rPr>
              <w:t>Maximum intensity (cd/</w:t>
            </w:r>
            <w:proofErr w:type="spellStart"/>
            <w:r w:rsidRPr="00A0451D">
              <w:rPr>
                <w:i/>
                <w:iCs/>
                <w:sz w:val="16"/>
                <w:szCs w:val="16"/>
              </w:rPr>
              <w:t>klm</w:t>
            </w:r>
            <w:proofErr w:type="spellEnd"/>
            <w:r w:rsidRPr="00A0451D">
              <w:rPr>
                <w:i/>
                <w:iCs/>
                <w:sz w:val="16"/>
                <w:szCs w:val="16"/>
              </w:rPr>
              <w:t>)</w:t>
            </w:r>
          </w:p>
        </w:tc>
      </w:tr>
      <w:tr w:rsidR="001C0E16" w:rsidRPr="0043228E" w14:paraId="1BE685DF" w14:textId="77777777" w:rsidTr="001C0E16">
        <w:trPr>
          <w:trHeight w:val="240"/>
          <w:jc w:val="center"/>
        </w:trPr>
        <w:tc>
          <w:tcPr>
            <w:tcW w:w="988" w:type="dxa"/>
            <w:tcBorders>
              <w:top w:val="single" w:sz="12" w:space="0" w:color="auto"/>
            </w:tcBorders>
          </w:tcPr>
          <w:p w14:paraId="4B2B8B57" w14:textId="4988BF48" w:rsidR="001C0E16" w:rsidRPr="00A0451D" w:rsidRDefault="001C0E16" w:rsidP="00324401">
            <w:pPr>
              <w:spacing w:before="40" w:after="40" w:line="220" w:lineRule="exact"/>
              <w:jc w:val="center"/>
            </w:pPr>
          </w:p>
        </w:tc>
        <w:tc>
          <w:tcPr>
            <w:tcW w:w="2835" w:type="dxa"/>
            <w:gridSpan w:val="2"/>
            <w:tcBorders>
              <w:top w:val="single" w:sz="12" w:space="0" w:color="auto"/>
            </w:tcBorders>
            <w:shd w:val="clear" w:color="auto" w:fill="FFFFFF" w:themeFill="background1"/>
          </w:tcPr>
          <w:p w14:paraId="766FFD15" w14:textId="56E509B1" w:rsidR="001C0E16" w:rsidRPr="0043228E" w:rsidRDefault="001C0E16" w:rsidP="00324401">
            <w:pPr>
              <w:spacing w:before="40" w:after="40" w:line="220" w:lineRule="exact"/>
              <w:jc w:val="center"/>
              <w:rPr>
                <w:rFonts w:ascii="Symbol" w:hAnsi="Symbol"/>
              </w:rPr>
            </w:pPr>
            <w:r w:rsidRPr="0043228E">
              <w:rPr>
                <w:rFonts w:ascii="Symbol" w:hAnsi="Symbol"/>
              </w:rPr>
              <w:t></w:t>
            </w:r>
            <w:r w:rsidRPr="0043228E">
              <w:rPr>
                <w:rFonts w:ascii="Symbol" w:hAnsi="Symbol"/>
              </w:rPr>
              <w:t></w:t>
            </w:r>
            <w:r w:rsidRPr="0043228E">
              <w:rPr>
                <w:bCs/>
              </w:rPr>
              <w:t>= 90°</w:t>
            </w:r>
          </w:p>
        </w:tc>
        <w:tc>
          <w:tcPr>
            <w:tcW w:w="1417" w:type="dxa"/>
            <w:tcBorders>
              <w:top w:val="single" w:sz="12" w:space="0" w:color="auto"/>
            </w:tcBorders>
            <w:shd w:val="clear" w:color="auto" w:fill="FFFFFF" w:themeFill="background1"/>
          </w:tcPr>
          <w:p w14:paraId="6E7B2989" w14:textId="77777777" w:rsidR="001C0E16" w:rsidRPr="0043228E" w:rsidRDefault="001C0E16" w:rsidP="00324401">
            <w:pPr>
              <w:spacing w:before="40" w:after="40" w:line="220" w:lineRule="exact"/>
              <w:jc w:val="center"/>
              <w:rPr>
                <w:rFonts w:ascii="Symbol" w:hAnsi="Symbol"/>
              </w:rPr>
            </w:pPr>
          </w:p>
        </w:tc>
        <w:tc>
          <w:tcPr>
            <w:tcW w:w="1701" w:type="dxa"/>
            <w:tcBorders>
              <w:top w:val="single" w:sz="12" w:space="0" w:color="auto"/>
            </w:tcBorders>
            <w:shd w:val="clear" w:color="auto" w:fill="FFFFFF" w:themeFill="background1"/>
          </w:tcPr>
          <w:p w14:paraId="2B489E1D" w14:textId="3DF155F3" w:rsidR="001C0E16" w:rsidRPr="0043228E" w:rsidRDefault="001C0E16" w:rsidP="00324401">
            <w:pPr>
              <w:spacing w:before="40" w:after="40" w:line="220" w:lineRule="exact"/>
              <w:jc w:val="center"/>
            </w:pPr>
            <w:r w:rsidRPr="0043228E">
              <w:rPr>
                <w:rFonts w:ascii="Symbol" w:hAnsi="Symbol"/>
              </w:rPr>
              <w:t></w:t>
            </w:r>
            <w:r w:rsidRPr="0043228E">
              <w:rPr>
                <w:rFonts w:ascii="Symbol" w:hAnsi="Symbol"/>
              </w:rPr>
              <w:t></w:t>
            </w:r>
            <w:r w:rsidRPr="0043228E">
              <w:rPr>
                <w:bCs/>
              </w:rPr>
              <w:t>= 90°</w:t>
            </w:r>
          </w:p>
        </w:tc>
      </w:tr>
      <w:tr w:rsidR="00ED4654" w:rsidRPr="0043228E" w14:paraId="05BB48AD" w14:textId="77777777" w:rsidTr="001C0E16">
        <w:trPr>
          <w:trHeight w:val="255"/>
          <w:jc w:val="center"/>
        </w:trPr>
        <w:tc>
          <w:tcPr>
            <w:tcW w:w="988" w:type="dxa"/>
          </w:tcPr>
          <w:p w14:paraId="75AA6C7D" w14:textId="3065B976" w:rsidR="00ED4654" w:rsidRPr="0043228E" w:rsidRDefault="00ED4654" w:rsidP="00ED4654">
            <w:pPr>
              <w:spacing w:before="40" w:after="40" w:line="220" w:lineRule="exact"/>
              <w:jc w:val="center"/>
            </w:pPr>
            <w:r w:rsidRPr="0043228E">
              <w:t>C-plane</w:t>
            </w:r>
          </w:p>
        </w:tc>
        <w:tc>
          <w:tcPr>
            <w:tcW w:w="1417" w:type="dxa"/>
            <w:shd w:val="clear" w:color="auto" w:fill="FFFFFF" w:themeFill="background1"/>
          </w:tcPr>
          <w:p w14:paraId="6BA6A502" w14:textId="1D53F05A" w:rsidR="00ED4654" w:rsidRPr="00114AFF" w:rsidRDefault="00ED4654" w:rsidP="00ED4654">
            <w:pPr>
              <w:spacing w:before="40" w:after="40" w:line="220" w:lineRule="exact"/>
              <w:jc w:val="center"/>
            </w:pPr>
            <w:r w:rsidRPr="00114AFF">
              <w:rPr>
                <w:bCs/>
                <w:snapToGrid w:val="0"/>
              </w:rPr>
              <w:t>Configuration-1</w:t>
            </w:r>
          </w:p>
        </w:tc>
        <w:tc>
          <w:tcPr>
            <w:tcW w:w="1418" w:type="dxa"/>
            <w:shd w:val="clear" w:color="auto" w:fill="FFFFFF" w:themeFill="background1"/>
          </w:tcPr>
          <w:p w14:paraId="310A71B9" w14:textId="67A89451" w:rsidR="00ED4654" w:rsidRPr="00114AFF" w:rsidRDefault="00ED4654" w:rsidP="00ED4654">
            <w:pPr>
              <w:spacing w:before="40" w:after="40" w:line="220" w:lineRule="exact"/>
              <w:jc w:val="center"/>
            </w:pPr>
            <w:r w:rsidRPr="00114AFF">
              <w:rPr>
                <w:bCs/>
                <w:snapToGrid w:val="0"/>
              </w:rPr>
              <w:t>Configuration-2</w:t>
            </w:r>
          </w:p>
        </w:tc>
        <w:tc>
          <w:tcPr>
            <w:tcW w:w="1417" w:type="dxa"/>
            <w:shd w:val="clear" w:color="auto" w:fill="FFFFFF" w:themeFill="background1"/>
          </w:tcPr>
          <w:p w14:paraId="273448CA" w14:textId="6EDD2DEA" w:rsidR="00ED4654" w:rsidRPr="00114AFF" w:rsidRDefault="00ED4654" w:rsidP="00ED4654">
            <w:pPr>
              <w:spacing w:before="40" w:after="40" w:line="220" w:lineRule="exact"/>
              <w:jc w:val="center"/>
            </w:pPr>
            <w:r w:rsidRPr="00114AFF">
              <w:rPr>
                <w:bCs/>
                <w:snapToGrid w:val="0"/>
              </w:rPr>
              <w:t>Configuration-1</w:t>
            </w:r>
          </w:p>
        </w:tc>
        <w:tc>
          <w:tcPr>
            <w:tcW w:w="1701" w:type="dxa"/>
            <w:shd w:val="clear" w:color="auto" w:fill="FFFFFF" w:themeFill="background1"/>
          </w:tcPr>
          <w:p w14:paraId="7137D38A" w14:textId="03FE6D4E" w:rsidR="00ED4654" w:rsidRPr="00114AFF" w:rsidRDefault="00ED4654" w:rsidP="00ED4654">
            <w:pPr>
              <w:spacing w:before="40" w:after="40" w:line="220" w:lineRule="exact"/>
              <w:jc w:val="center"/>
            </w:pPr>
            <w:r w:rsidRPr="00114AFF">
              <w:rPr>
                <w:bCs/>
                <w:snapToGrid w:val="0"/>
              </w:rPr>
              <w:t>Configuration-2</w:t>
            </w:r>
          </w:p>
        </w:tc>
      </w:tr>
      <w:tr w:rsidR="001C0E16" w:rsidRPr="0043228E" w14:paraId="119015DF" w14:textId="77777777" w:rsidTr="001C0E16">
        <w:trPr>
          <w:trHeight w:val="255"/>
          <w:jc w:val="center"/>
        </w:trPr>
        <w:tc>
          <w:tcPr>
            <w:tcW w:w="988" w:type="dxa"/>
          </w:tcPr>
          <w:p w14:paraId="33DEDE3B" w14:textId="689E500E" w:rsidR="001C0E16" w:rsidRPr="0043228E" w:rsidRDefault="001C0E16" w:rsidP="001C0E16">
            <w:pPr>
              <w:spacing w:before="40" w:after="40" w:line="220" w:lineRule="exact"/>
              <w:jc w:val="center"/>
              <w:rPr>
                <w:bCs/>
              </w:rPr>
            </w:pPr>
            <w:r w:rsidRPr="0043228E">
              <w:rPr>
                <w:bCs/>
              </w:rPr>
              <w:t>C</w:t>
            </w:r>
            <w:r w:rsidRPr="0043228E">
              <w:rPr>
                <w:bCs/>
                <w:vertAlign w:val="subscript"/>
              </w:rPr>
              <w:t>0</w:t>
            </w:r>
          </w:p>
        </w:tc>
        <w:tc>
          <w:tcPr>
            <w:tcW w:w="1417" w:type="dxa"/>
            <w:shd w:val="clear" w:color="auto" w:fill="FFFFFF" w:themeFill="background1"/>
          </w:tcPr>
          <w:p w14:paraId="08003C87" w14:textId="176BE372" w:rsidR="001C0E16" w:rsidRPr="0043228E" w:rsidRDefault="001C0E16" w:rsidP="001C0E16">
            <w:pPr>
              <w:spacing w:before="40" w:after="40" w:line="220" w:lineRule="exact"/>
              <w:jc w:val="center"/>
            </w:pPr>
            <w:r w:rsidRPr="0043228E">
              <w:t>80</w:t>
            </w:r>
          </w:p>
        </w:tc>
        <w:tc>
          <w:tcPr>
            <w:tcW w:w="1418" w:type="dxa"/>
            <w:shd w:val="clear" w:color="auto" w:fill="FFFFFF" w:themeFill="background1"/>
          </w:tcPr>
          <w:p w14:paraId="1062B197" w14:textId="6834FC32" w:rsidR="001C0E16" w:rsidRPr="00114AFF" w:rsidRDefault="001C0E16" w:rsidP="001C0E16">
            <w:pPr>
              <w:spacing w:before="40" w:after="40" w:line="220" w:lineRule="exact"/>
              <w:jc w:val="center"/>
            </w:pPr>
            <w:proofErr w:type="spellStart"/>
            <w:r w:rsidRPr="00114AFF">
              <w:t>n.a.</w:t>
            </w:r>
            <w:proofErr w:type="spellEnd"/>
          </w:p>
        </w:tc>
        <w:tc>
          <w:tcPr>
            <w:tcW w:w="1417" w:type="dxa"/>
            <w:shd w:val="clear" w:color="auto" w:fill="FFFFFF" w:themeFill="background1"/>
          </w:tcPr>
          <w:p w14:paraId="760672B8" w14:textId="0DFD4D26" w:rsidR="001C0E16" w:rsidRPr="0043228E" w:rsidRDefault="001C0E16" w:rsidP="001C0E16">
            <w:pPr>
              <w:spacing w:before="40" w:after="40" w:line="220" w:lineRule="exact"/>
              <w:jc w:val="center"/>
            </w:pPr>
            <w:r w:rsidRPr="0043228E">
              <w:t>130</w:t>
            </w:r>
          </w:p>
        </w:tc>
        <w:tc>
          <w:tcPr>
            <w:tcW w:w="1701" w:type="dxa"/>
            <w:shd w:val="clear" w:color="auto" w:fill="FFFFFF" w:themeFill="background1"/>
          </w:tcPr>
          <w:p w14:paraId="0C1EB846" w14:textId="1E8E4E40" w:rsidR="001C0E16" w:rsidRPr="00114AFF" w:rsidRDefault="001C0E16" w:rsidP="001C0E16">
            <w:pPr>
              <w:spacing w:before="40" w:after="40" w:line="220" w:lineRule="exact"/>
              <w:jc w:val="center"/>
            </w:pPr>
            <w:proofErr w:type="spellStart"/>
            <w:r w:rsidRPr="00114AFF">
              <w:t>n.a.</w:t>
            </w:r>
            <w:proofErr w:type="spellEnd"/>
          </w:p>
        </w:tc>
      </w:tr>
      <w:tr w:rsidR="001C0E16" w:rsidRPr="0043228E" w14:paraId="39CAC6B2" w14:textId="77777777" w:rsidTr="001C0E16">
        <w:trPr>
          <w:trHeight w:val="255"/>
          <w:jc w:val="center"/>
        </w:trPr>
        <w:tc>
          <w:tcPr>
            <w:tcW w:w="988" w:type="dxa"/>
          </w:tcPr>
          <w:p w14:paraId="7CDFCBEB" w14:textId="77777777" w:rsidR="001C0E16" w:rsidRPr="0043228E" w:rsidRDefault="001C0E16" w:rsidP="001C0E16">
            <w:pPr>
              <w:spacing w:before="40" w:after="40" w:line="220" w:lineRule="exact"/>
              <w:jc w:val="center"/>
            </w:pPr>
            <w:r w:rsidRPr="0043228E">
              <w:rPr>
                <w:bCs/>
              </w:rPr>
              <w:t>C</w:t>
            </w:r>
            <w:r w:rsidRPr="0043228E">
              <w:rPr>
                <w:bCs/>
                <w:vertAlign w:val="subscript"/>
              </w:rPr>
              <w:t>30</w:t>
            </w:r>
          </w:p>
        </w:tc>
        <w:tc>
          <w:tcPr>
            <w:tcW w:w="1417" w:type="dxa"/>
            <w:shd w:val="clear" w:color="auto" w:fill="FFFFFF" w:themeFill="background1"/>
          </w:tcPr>
          <w:p w14:paraId="309EE39E" w14:textId="77777777" w:rsidR="001C0E16" w:rsidRPr="0043228E" w:rsidRDefault="001C0E16" w:rsidP="001C0E16">
            <w:pPr>
              <w:spacing w:before="40" w:after="40" w:line="220" w:lineRule="exact"/>
              <w:jc w:val="center"/>
            </w:pPr>
            <w:r w:rsidRPr="0043228E">
              <w:t>80</w:t>
            </w:r>
          </w:p>
        </w:tc>
        <w:tc>
          <w:tcPr>
            <w:tcW w:w="1418" w:type="dxa"/>
            <w:shd w:val="clear" w:color="auto" w:fill="FFFFFF" w:themeFill="background1"/>
          </w:tcPr>
          <w:p w14:paraId="44BADC24" w14:textId="3A0A318C" w:rsidR="001C0E16" w:rsidRPr="00114AFF" w:rsidRDefault="00B711E7" w:rsidP="001C0E16">
            <w:pPr>
              <w:spacing w:before="40" w:after="40" w:line="220" w:lineRule="exact"/>
              <w:jc w:val="center"/>
            </w:pPr>
            <w:r w:rsidRPr="00114AFF">
              <w:t>50</w:t>
            </w:r>
          </w:p>
        </w:tc>
        <w:tc>
          <w:tcPr>
            <w:tcW w:w="1417" w:type="dxa"/>
            <w:shd w:val="clear" w:color="auto" w:fill="FFFFFF" w:themeFill="background1"/>
          </w:tcPr>
          <w:p w14:paraId="74129F84" w14:textId="498568FF" w:rsidR="001C0E16" w:rsidRPr="0043228E" w:rsidRDefault="001C0E16" w:rsidP="001C0E16">
            <w:pPr>
              <w:spacing w:before="40" w:after="40" w:line="220" w:lineRule="exact"/>
              <w:jc w:val="center"/>
            </w:pPr>
            <w:r w:rsidRPr="0043228E">
              <w:t>130</w:t>
            </w:r>
          </w:p>
        </w:tc>
        <w:tc>
          <w:tcPr>
            <w:tcW w:w="1701" w:type="dxa"/>
            <w:shd w:val="clear" w:color="auto" w:fill="FFFFFF" w:themeFill="background1"/>
          </w:tcPr>
          <w:p w14:paraId="5A8EF7F1" w14:textId="5AEC63B0" w:rsidR="001C0E16" w:rsidRPr="00114AFF" w:rsidRDefault="0074766C" w:rsidP="001C0E16">
            <w:pPr>
              <w:spacing w:before="40" w:after="40" w:line="220" w:lineRule="exact"/>
              <w:jc w:val="center"/>
            </w:pPr>
            <w:r w:rsidRPr="00114AFF">
              <w:t>130</w:t>
            </w:r>
          </w:p>
        </w:tc>
      </w:tr>
      <w:tr w:rsidR="001C0E16" w:rsidRPr="0043228E" w14:paraId="3F5A2B56" w14:textId="77777777" w:rsidTr="001C0E16">
        <w:trPr>
          <w:trHeight w:val="255"/>
          <w:jc w:val="center"/>
        </w:trPr>
        <w:tc>
          <w:tcPr>
            <w:tcW w:w="988" w:type="dxa"/>
          </w:tcPr>
          <w:p w14:paraId="333574F4" w14:textId="77777777" w:rsidR="001C0E16" w:rsidRPr="0043228E" w:rsidRDefault="001C0E16" w:rsidP="001C0E16">
            <w:pPr>
              <w:spacing w:before="40" w:after="40" w:line="220" w:lineRule="exact"/>
              <w:jc w:val="center"/>
              <w:rPr>
                <w:bCs/>
              </w:rPr>
            </w:pPr>
            <w:r w:rsidRPr="0043228E">
              <w:rPr>
                <w:bCs/>
              </w:rPr>
              <w:t>C</w:t>
            </w:r>
            <w:r w:rsidRPr="0043228E">
              <w:rPr>
                <w:bCs/>
                <w:vertAlign w:val="subscript"/>
              </w:rPr>
              <w:t>60</w:t>
            </w:r>
          </w:p>
        </w:tc>
        <w:tc>
          <w:tcPr>
            <w:tcW w:w="1417" w:type="dxa"/>
            <w:shd w:val="clear" w:color="auto" w:fill="FFFFFF" w:themeFill="background1"/>
          </w:tcPr>
          <w:p w14:paraId="24D489C3" w14:textId="77777777" w:rsidR="001C0E16" w:rsidRPr="0043228E" w:rsidRDefault="001C0E16" w:rsidP="001C0E16">
            <w:pPr>
              <w:spacing w:before="40" w:after="40" w:line="220" w:lineRule="exact"/>
              <w:jc w:val="center"/>
            </w:pPr>
            <w:r w:rsidRPr="0043228E">
              <w:t>80</w:t>
            </w:r>
          </w:p>
        </w:tc>
        <w:tc>
          <w:tcPr>
            <w:tcW w:w="1418" w:type="dxa"/>
            <w:shd w:val="clear" w:color="auto" w:fill="FFFFFF" w:themeFill="background1"/>
          </w:tcPr>
          <w:p w14:paraId="62698355" w14:textId="341BAC0A" w:rsidR="001C0E16" w:rsidRPr="00114AFF" w:rsidRDefault="000228BC" w:rsidP="001C0E16">
            <w:pPr>
              <w:spacing w:before="40" w:after="40" w:line="220" w:lineRule="exact"/>
              <w:jc w:val="center"/>
            </w:pPr>
            <w:r w:rsidRPr="00114AFF">
              <w:t>110</w:t>
            </w:r>
          </w:p>
        </w:tc>
        <w:tc>
          <w:tcPr>
            <w:tcW w:w="1417" w:type="dxa"/>
            <w:shd w:val="clear" w:color="auto" w:fill="FFFFFF" w:themeFill="background1"/>
          </w:tcPr>
          <w:p w14:paraId="715870EC" w14:textId="1E19CF56" w:rsidR="001C0E16" w:rsidRPr="0043228E" w:rsidRDefault="001C0E16" w:rsidP="001C0E16">
            <w:pPr>
              <w:spacing w:before="40" w:after="40" w:line="220" w:lineRule="exact"/>
              <w:jc w:val="center"/>
            </w:pPr>
            <w:r w:rsidRPr="0043228E">
              <w:t>130</w:t>
            </w:r>
          </w:p>
        </w:tc>
        <w:tc>
          <w:tcPr>
            <w:tcW w:w="1701" w:type="dxa"/>
            <w:shd w:val="clear" w:color="auto" w:fill="FFFFFF" w:themeFill="background1"/>
          </w:tcPr>
          <w:p w14:paraId="08B5BE82" w14:textId="39B95006" w:rsidR="000228BC" w:rsidRPr="00114AFF" w:rsidRDefault="00570B6B" w:rsidP="000228BC">
            <w:pPr>
              <w:spacing w:before="40" w:after="40" w:line="220" w:lineRule="exact"/>
              <w:jc w:val="center"/>
            </w:pPr>
            <w:r w:rsidRPr="00114AFF">
              <w:t>175</w:t>
            </w:r>
          </w:p>
        </w:tc>
      </w:tr>
      <w:tr w:rsidR="001C0E16" w:rsidRPr="0043228E" w14:paraId="3824A407" w14:textId="77777777" w:rsidTr="001C0E16">
        <w:trPr>
          <w:trHeight w:val="255"/>
          <w:jc w:val="center"/>
        </w:trPr>
        <w:tc>
          <w:tcPr>
            <w:tcW w:w="988" w:type="dxa"/>
          </w:tcPr>
          <w:p w14:paraId="013D5F3B" w14:textId="77777777" w:rsidR="001C0E16" w:rsidRPr="0043228E" w:rsidRDefault="001C0E16" w:rsidP="001C0E16">
            <w:pPr>
              <w:spacing w:before="40" w:after="40" w:line="220" w:lineRule="exact"/>
              <w:jc w:val="center"/>
              <w:rPr>
                <w:bCs/>
              </w:rPr>
            </w:pPr>
            <w:r w:rsidRPr="0043228E">
              <w:rPr>
                <w:bCs/>
              </w:rPr>
              <w:t>C</w:t>
            </w:r>
            <w:r w:rsidRPr="0043228E">
              <w:rPr>
                <w:bCs/>
                <w:vertAlign w:val="subscript"/>
              </w:rPr>
              <w:t>90</w:t>
            </w:r>
          </w:p>
        </w:tc>
        <w:tc>
          <w:tcPr>
            <w:tcW w:w="1417" w:type="dxa"/>
            <w:shd w:val="clear" w:color="auto" w:fill="FFFFFF" w:themeFill="background1"/>
          </w:tcPr>
          <w:p w14:paraId="2A7B1DDF" w14:textId="77777777" w:rsidR="001C0E16" w:rsidRPr="0043228E" w:rsidRDefault="001C0E16" w:rsidP="001C0E16">
            <w:pPr>
              <w:spacing w:before="40" w:after="40" w:line="220" w:lineRule="exact"/>
              <w:jc w:val="center"/>
            </w:pPr>
            <w:r w:rsidRPr="0043228E">
              <w:t>80</w:t>
            </w:r>
          </w:p>
        </w:tc>
        <w:tc>
          <w:tcPr>
            <w:tcW w:w="1418" w:type="dxa"/>
            <w:shd w:val="clear" w:color="auto" w:fill="FFFFFF" w:themeFill="background1"/>
          </w:tcPr>
          <w:p w14:paraId="0715FA27" w14:textId="24A3CFDB" w:rsidR="001C0E16" w:rsidRPr="00114AFF" w:rsidRDefault="000A5DD6" w:rsidP="001C0E16">
            <w:pPr>
              <w:spacing w:before="40" w:after="40" w:line="220" w:lineRule="exact"/>
              <w:jc w:val="center"/>
            </w:pPr>
            <w:r w:rsidRPr="00114AFF">
              <w:t>130</w:t>
            </w:r>
          </w:p>
        </w:tc>
        <w:tc>
          <w:tcPr>
            <w:tcW w:w="1417" w:type="dxa"/>
            <w:shd w:val="clear" w:color="auto" w:fill="FFFFFF" w:themeFill="background1"/>
          </w:tcPr>
          <w:p w14:paraId="36C7C91E" w14:textId="5F33E1C5" w:rsidR="001C0E16" w:rsidRPr="0043228E" w:rsidRDefault="001C0E16" w:rsidP="001C0E16">
            <w:pPr>
              <w:spacing w:before="40" w:after="40" w:line="220" w:lineRule="exact"/>
              <w:jc w:val="center"/>
            </w:pPr>
            <w:r w:rsidRPr="0043228E">
              <w:t>130</w:t>
            </w:r>
          </w:p>
        </w:tc>
        <w:tc>
          <w:tcPr>
            <w:tcW w:w="1701" w:type="dxa"/>
            <w:shd w:val="clear" w:color="auto" w:fill="FFFFFF" w:themeFill="background1"/>
          </w:tcPr>
          <w:p w14:paraId="5035B9C5" w14:textId="153FBE0A" w:rsidR="001C0E16" w:rsidRPr="00114AFF" w:rsidRDefault="000B7661" w:rsidP="001C0E16">
            <w:pPr>
              <w:spacing w:before="40" w:after="40" w:line="220" w:lineRule="exact"/>
              <w:jc w:val="center"/>
            </w:pPr>
            <w:r w:rsidRPr="00114AFF">
              <w:t>190</w:t>
            </w:r>
          </w:p>
        </w:tc>
      </w:tr>
      <w:tr w:rsidR="001C0E16" w:rsidRPr="0043228E" w14:paraId="53436FE2" w14:textId="77777777" w:rsidTr="001C0E16">
        <w:trPr>
          <w:trHeight w:val="255"/>
          <w:jc w:val="center"/>
        </w:trPr>
        <w:tc>
          <w:tcPr>
            <w:tcW w:w="988" w:type="dxa"/>
          </w:tcPr>
          <w:p w14:paraId="70B58073" w14:textId="77777777" w:rsidR="001C0E16" w:rsidRPr="0043228E" w:rsidRDefault="001C0E16" w:rsidP="001C0E16">
            <w:pPr>
              <w:spacing w:before="40" w:after="40" w:line="220" w:lineRule="exact"/>
              <w:jc w:val="center"/>
              <w:rPr>
                <w:bCs/>
              </w:rPr>
            </w:pPr>
            <w:r w:rsidRPr="0043228E">
              <w:rPr>
                <w:bCs/>
              </w:rPr>
              <w:t>C</w:t>
            </w:r>
            <w:r w:rsidRPr="0043228E">
              <w:rPr>
                <w:bCs/>
                <w:vertAlign w:val="subscript"/>
              </w:rPr>
              <w:t>120</w:t>
            </w:r>
          </w:p>
        </w:tc>
        <w:tc>
          <w:tcPr>
            <w:tcW w:w="1417" w:type="dxa"/>
            <w:shd w:val="clear" w:color="auto" w:fill="FFFFFF" w:themeFill="background1"/>
          </w:tcPr>
          <w:p w14:paraId="7E0DA8CB" w14:textId="77777777" w:rsidR="001C0E16" w:rsidRPr="0043228E" w:rsidRDefault="001C0E16" w:rsidP="001C0E16">
            <w:pPr>
              <w:spacing w:before="40" w:after="40" w:line="220" w:lineRule="exact"/>
              <w:jc w:val="center"/>
            </w:pPr>
            <w:r w:rsidRPr="0043228E">
              <w:t>80</w:t>
            </w:r>
          </w:p>
        </w:tc>
        <w:tc>
          <w:tcPr>
            <w:tcW w:w="1418" w:type="dxa"/>
            <w:shd w:val="clear" w:color="auto" w:fill="FFFFFF" w:themeFill="background1"/>
          </w:tcPr>
          <w:p w14:paraId="7AF026C5" w14:textId="3B69BE54" w:rsidR="001C0E16" w:rsidRPr="00114AFF" w:rsidRDefault="000B7661" w:rsidP="001C0E16">
            <w:pPr>
              <w:spacing w:before="40" w:after="40" w:line="220" w:lineRule="exact"/>
              <w:jc w:val="center"/>
            </w:pPr>
            <w:r w:rsidRPr="00114AFF">
              <w:t>110</w:t>
            </w:r>
          </w:p>
        </w:tc>
        <w:tc>
          <w:tcPr>
            <w:tcW w:w="1417" w:type="dxa"/>
            <w:shd w:val="clear" w:color="auto" w:fill="FFFFFF" w:themeFill="background1"/>
          </w:tcPr>
          <w:p w14:paraId="726A9643" w14:textId="64692000" w:rsidR="001C0E16" w:rsidRPr="0043228E" w:rsidRDefault="001C0E16" w:rsidP="001C0E16">
            <w:pPr>
              <w:spacing w:before="40" w:after="40" w:line="220" w:lineRule="exact"/>
              <w:jc w:val="center"/>
            </w:pPr>
            <w:r w:rsidRPr="0043228E">
              <w:t>130</w:t>
            </w:r>
          </w:p>
        </w:tc>
        <w:tc>
          <w:tcPr>
            <w:tcW w:w="1701" w:type="dxa"/>
            <w:shd w:val="clear" w:color="auto" w:fill="FFFFFF" w:themeFill="background1"/>
          </w:tcPr>
          <w:p w14:paraId="6D117F09" w14:textId="496A4087" w:rsidR="001C0E16" w:rsidRPr="00114AFF" w:rsidRDefault="00570B6B" w:rsidP="001C0E16">
            <w:pPr>
              <w:spacing w:before="40" w:after="40" w:line="220" w:lineRule="exact"/>
              <w:jc w:val="center"/>
            </w:pPr>
            <w:r w:rsidRPr="00114AFF">
              <w:t>175</w:t>
            </w:r>
          </w:p>
        </w:tc>
      </w:tr>
      <w:tr w:rsidR="001C0E16" w:rsidRPr="0043228E" w14:paraId="0EE096B3" w14:textId="77777777" w:rsidTr="001C0E16">
        <w:trPr>
          <w:trHeight w:val="255"/>
          <w:jc w:val="center"/>
        </w:trPr>
        <w:tc>
          <w:tcPr>
            <w:tcW w:w="988" w:type="dxa"/>
          </w:tcPr>
          <w:p w14:paraId="5D28156E" w14:textId="77777777" w:rsidR="001C0E16" w:rsidRPr="0043228E" w:rsidRDefault="001C0E16" w:rsidP="001C0E16">
            <w:pPr>
              <w:spacing w:before="40" w:after="40" w:line="220" w:lineRule="exact"/>
              <w:jc w:val="center"/>
              <w:rPr>
                <w:bCs/>
              </w:rPr>
            </w:pPr>
            <w:r w:rsidRPr="0043228E">
              <w:rPr>
                <w:bCs/>
              </w:rPr>
              <w:t>C</w:t>
            </w:r>
            <w:r w:rsidRPr="0043228E">
              <w:rPr>
                <w:bCs/>
                <w:vertAlign w:val="subscript"/>
              </w:rPr>
              <w:t>150</w:t>
            </w:r>
          </w:p>
        </w:tc>
        <w:tc>
          <w:tcPr>
            <w:tcW w:w="1417" w:type="dxa"/>
            <w:shd w:val="clear" w:color="auto" w:fill="FFFFFF" w:themeFill="background1"/>
          </w:tcPr>
          <w:p w14:paraId="65CAFF1D" w14:textId="77777777" w:rsidR="001C0E16" w:rsidRPr="0043228E" w:rsidRDefault="001C0E16" w:rsidP="001C0E16">
            <w:pPr>
              <w:spacing w:before="40" w:after="40" w:line="220" w:lineRule="exact"/>
              <w:jc w:val="center"/>
            </w:pPr>
            <w:r w:rsidRPr="0043228E">
              <w:t>80</w:t>
            </w:r>
          </w:p>
        </w:tc>
        <w:tc>
          <w:tcPr>
            <w:tcW w:w="1418" w:type="dxa"/>
            <w:shd w:val="clear" w:color="auto" w:fill="FFFFFF" w:themeFill="background1"/>
          </w:tcPr>
          <w:p w14:paraId="6D7EEFF1" w14:textId="62B77814" w:rsidR="001C0E16" w:rsidRPr="00114AFF" w:rsidRDefault="00B711E7" w:rsidP="001C0E16">
            <w:pPr>
              <w:spacing w:before="40" w:after="40" w:line="220" w:lineRule="exact"/>
              <w:jc w:val="center"/>
            </w:pPr>
            <w:r w:rsidRPr="00114AFF">
              <w:t>50</w:t>
            </w:r>
          </w:p>
        </w:tc>
        <w:tc>
          <w:tcPr>
            <w:tcW w:w="1417" w:type="dxa"/>
            <w:shd w:val="clear" w:color="auto" w:fill="FFFFFF" w:themeFill="background1"/>
          </w:tcPr>
          <w:p w14:paraId="43B68700" w14:textId="2FFD8D3F" w:rsidR="001C0E16" w:rsidRPr="0043228E" w:rsidRDefault="001C0E16" w:rsidP="001C0E16">
            <w:pPr>
              <w:spacing w:before="40" w:after="40" w:line="220" w:lineRule="exact"/>
              <w:jc w:val="center"/>
            </w:pPr>
            <w:r w:rsidRPr="0043228E">
              <w:t>130</w:t>
            </w:r>
          </w:p>
        </w:tc>
        <w:tc>
          <w:tcPr>
            <w:tcW w:w="1701" w:type="dxa"/>
            <w:shd w:val="clear" w:color="auto" w:fill="FFFFFF" w:themeFill="background1"/>
          </w:tcPr>
          <w:p w14:paraId="37A9F9CA" w14:textId="0C3A4C0B" w:rsidR="001C0E16" w:rsidRPr="00114AFF" w:rsidRDefault="0074766C" w:rsidP="001C0E16">
            <w:pPr>
              <w:spacing w:before="40" w:after="40" w:line="220" w:lineRule="exact"/>
              <w:jc w:val="center"/>
            </w:pPr>
            <w:r w:rsidRPr="00114AFF">
              <w:t>130</w:t>
            </w:r>
          </w:p>
        </w:tc>
      </w:tr>
      <w:tr w:rsidR="001C0E16" w:rsidRPr="0043228E" w14:paraId="77AC0368" w14:textId="77777777" w:rsidTr="001C0E16">
        <w:trPr>
          <w:trHeight w:val="255"/>
          <w:jc w:val="center"/>
        </w:trPr>
        <w:tc>
          <w:tcPr>
            <w:tcW w:w="988" w:type="dxa"/>
          </w:tcPr>
          <w:p w14:paraId="5901FC1C" w14:textId="77777777" w:rsidR="001C0E16" w:rsidRPr="0043228E" w:rsidRDefault="001C0E16" w:rsidP="001C0E16">
            <w:pPr>
              <w:spacing w:before="40" w:after="40" w:line="220" w:lineRule="exact"/>
              <w:jc w:val="center"/>
              <w:rPr>
                <w:bCs/>
              </w:rPr>
            </w:pPr>
            <w:r w:rsidRPr="0043228E">
              <w:rPr>
                <w:bCs/>
              </w:rPr>
              <w:t>C</w:t>
            </w:r>
            <w:r w:rsidRPr="0043228E">
              <w:rPr>
                <w:bCs/>
                <w:vertAlign w:val="subscript"/>
              </w:rPr>
              <w:t>180</w:t>
            </w:r>
          </w:p>
        </w:tc>
        <w:tc>
          <w:tcPr>
            <w:tcW w:w="1417" w:type="dxa"/>
            <w:shd w:val="clear" w:color="auto" w:fill="FFFFFF" w:themeFill="background1"/>
          </w:tcPr>
          <w:p w14:paraId="3C31A905" w14:textId="77777777" w:rsidR="001C0E16" w:rsidRPr="0043228E" w:rsidRDefault="001C0E16" w:rsidP="001C0E16">
            <w:pPr>
              <w:spacing w:before="40" w:after="40" w:line="220" w:lineRule="exact"/>
              <w:jc w:val="center"/>
            </w:pPr>
            <w:r w:rsidRPr="0043228E">
              <w:t>n/a</w:t>
            </w:r>
          </w:p>
        </w:tc>
        <w:tc>
          <w:tcPr>
            <w:tcW w:w="1418" w:type="dxa"/>
            <w:shd w:val="clear" w:color="auto" w:fill="FFFFFF" w:themeFill="background1"/>
          </w:tcPr>
          <w:p w14:paraId="5AC2C979" w14:textId="6E561D90" w:rsidR="001C0E16" w:rsidRPr="00114AFF" w:rsidRDefault="001C0E16" w:rsidP="001C0E16">
            <w:pPr>
              <w:spacing w:before="40" w:after="40" w:line="220" w:lineRule="exact"/>
              <w:jc w:val="center"/>
            </w:pPr>
            <w:proofErr w:type="spellStart"/>
            <w:r w:rsidRPr="00114AFF">
              <w:t>n.a.</w:t>
            </w:r>
            <w:proofErr w:type="spellEnd"/>
          </w:p>
        </w:tc>
        <w:tc>
          <w:tcPr>
            <w:tcW w:w="1417" w:type="dxa"/>
            <w:shd w:val="clear" w:color="auto" w:fill="FFFFFF" w:themeFill="background1"/>
          </w:tcPr>
          <w:p w14:paraId="00983254" w14:textId="2D207D49" w:rsidR="001C0E16" w:rsidRPr="0043228E" w:rsidRDefault="001C0E16" w:rsidP="001C0E16">
            <w:pPr>
              <w:spacing w:before="40" w:after="40" w:line="220" w:lineRule="exact"/>
              <w:jc w:val="center"/>
            </w:pPr>
            <w:r w:rsidRPr="0043228E">
              <w:t>n/a</w:t>
            </w:r>
          </w:p>
        </w:tc>
        <w:tc>
          <w:tcPr>
            <w:tcW w:w="1701" w:type="dxa"/>
            <w:shd w:val="clear" w:color="auto" w:fill="FFFFFF" w:themeFill="background1"/>
          </w:tcPr>
          <w:p w14:paraId="582DFF67" w14:textId="345C452D" w:rsidR="001C0E16" w:rsidRPr="00114AFF" w:rsidRDefault="001C0E16" w:rsidP="001C0E16">
            <w:pPr>
              <w:spacing w:before="40" w:after="40" w:line="220" w:lineRule="exact"/>
              <w:jc w:val="center"/>
            </w:pPr>
            <w:proofErr w:type="spellStart"/>
            <w:r w:rsidRPr="00114AFF">
              <w:t>n.a.</w:t>
            </w:r>
            <w:proofErr w:type="spellEnd"/>
          </w:p>
        </w:tc>
      </w:tr>
      <w:tr w:rsidR="00B85CF5" w:rsidRPr="0043228E" w14:paraId="47691D7E" w14:textId="77777777" w:rsidTr="001C0E16">
        <w:trPr>
          <w:trHeight w:val="255"/>
          <w:jc w:val="center"/>
        </w:trPr>
        <w:tc>
          <w:tcPr>
            <w:tcW w:w="988" w:type="dxa"/>
          </w:tcPr>
          <w:p w14:paraId="1D0BA9B0" w14:textId="77777777" w:rsidR="00B85CF5" w:rsidRPr="0043228E" w:rsidRDefault="00B85CF5" w:rsidP="00B85CF5">
            <w:pPr>
              <w:spacing w:before="40" w:after="40" w:line="220" w:lineRule="exact"/>
              <w:jc w:val="center"/>
              <w:rPr>
                <w:bCs/>
              </w:rPr>
            </w:pPr>
            <w:r w:rsidRPr="0043228E">
              <w:rPr>
                <w:bCs/>
              </w:rPr>
              <w:t>C</w:t>
            </w:r>
            <w:r w:rsidRPr="0043228E">
              <w:rPr>
                <w:bCs/>
                <w:vertAlign w:val="subscript"/>
              </w:rPr>
              <w:t>210</w:t>
            </w:r>
          </w:p>
        </w:tc>
        <w:tc>
          <w:tcPr>
            <w:tcW w:w="1417" w:type="dxa"/>
            <w:shd w:val="clear" w:color="auto" w:fill="FFFFFF" w:themeFill="background1"/>
          </w:tcPr>
          <w:p w14:paraId="637996FB" w14:textId="77777777" w:rsidR="00B85CF5" w:rsidRPr="0043228E" w:rsidRDefault="00B85CF5" w:rsidP="00B85CF5">
            <w:pPr>
              <w:spacing w:before="40" w:after="40" w:line="220" w:lineRule="exact"/>
              <w:jc w:val="center"/>
            </w:pPr>
            <w:r w:rsidRPr="0043228E">
              <w:t>80</w:t>
            </w:r>
          </w:p>
        </w:tc>
        <w:tc>
          <w:tcPr>
            <w:tcW w:w="1418" w:type="dxa"/>
            <w:shd w:val="clear" w:color="auto" w:fill="FFFFFF" w:themeFill="background1"/>
          </w:tcPr>
          <w:p w14:paraId="344E5E42" w14:textId="33866FC2" w:rsidR="00B85CF5" w:rsidRPr="00114AFF" w:rsidRDefault="00B711E7" w:rsidP="00B85CF5">
            <w:pPr>
              <w:spacing w:before="40" w:after="40" w:line="220" w:lineRule="exact"/>
              <w:jc w:val="center"/>
            </w:pPr>
            <w:r w:rsidRPr="00114AFF">
              <w:t>50</w:t>
            </w:r>
          </w:p>
        </w:tc>
        <w:tc>
          <w:tcPr>
            <w:tcW w:w="1417" w:type="dxa"/>
            <w:shd w:val="clear" w:color="auto" w:fill="FFFFFF" w:themeFill="background1"/>
          </w:tcPr>
          <w:p w14:paraId="010BD351" w14:textId="5273135D" w:rsidR="00B85CF5" w:rsidRPr="0043228E" w:rsidRDefault="00B85CF5" w:rsidP="00B85CF5">
            <w:pPr>
              <w:spacing w:before="40" w:after="40" w:line="220" w:lineRule="exact"/>
              <w:jc w:val="center"/>
            </w:pPr>
            <w:r w:rsidRPr="0043228E">
              <w:t>130</w:t>
            </w:r>
          </w:p>
        </w:tc>
        <w:tc>
          <w:tcPr>
            <w:tcW w:w="1701" w:type="dxa"/>
            <w:shd w:val="clear" w:color="auto" w:fill="FFFFFF" w:themeFill="background1"/>
          </w:tcPr>
          <w:p w14:paraId="4AA2176A" w14:textId="33840309" w:rsidR="00B85CF5" w:rsidRPr="00114AFF" w:rsidRDefault="0074766C" w:rsidP="00B85CF5">
            <w:pPr>
              <w:spacing w:before="40" w:after="40" w:line="220" w:lineRule="exact"/>
              <w:jc w:val="center"/>
            </w:pPr>
            <w:r w:rsidRPr="00114AFF">
              <w:t>130</w:t>
            </w:r>
          </w:p>
        </w:tc>
      </w:tr>
      <w:tr w:rsidR="00B85CF5" w:rsidRPr="0043228E" w14:paraId="44AA29C4" w14:textId="77777777" w:rsidTr="001C0E16">
        <w:trPr>
          <w:trHeight w:val="255"/>
          <w:jc w:val="center"/>
        </w:trPr>
        <w:tc>
          <w:tcPr>
            <w:tcW w:w="988" w:type="dxa"/>
          </w:tcPr>
          <w:p w14:paraId="269D3867" w14:textId="77777777" w:rsidR="00B85CF5" w:rsidRPr="0043228E" w:rsidRDefault="00B85CF5" w:rsidP="00B85CF5">
            <w:pPr>
              <w:spacing w:before="40" w:after="40" w:line="220" w:lineRule="exact"/>
              <w:jc w:val="center"/>
              <w:rPr>
                <w:bCs/>
              </w:rPr>
            </w:pPr>
            <w:r w:rsidRPr="0043228E">
              <w:rPr>
                <w:bCs/>
              </w:rPr>
              <w:t>C</w:t>
            </w:r>
            <w:r w:rsidRPr="0043228E">
              <w:rPr>
                <w:bCs/>
                <w:vertAlign w:val="subscript"/>
              </w:rPr>
              <w:t>240</w:t>
            </w:r>
          </w:p>
        </w:tc>
        <w:tc>
          <w:tcPr>
            <w:tcW w:w="1417" w:type="dxa"/>
            <w:shd w:val="clear" w:color="auto" w:fill="FFFFFF" w:themeFill="background1"/>
          </w:tcPr>
          <w:p w14:paraId="788981C9" w14:textId="77777777" w:rsidR="00B85CF5" w:rsidRPr="0043228E" w:rsidRDefault="00B85CF5" w:rsidP="00B85CF5">
            <w:pPr>
              <w:spacing w:before="40" w:after="40" w:line="220" w:lineRule="exact"/>
              <w:jc w:val="center"/>
            </w:pPr>
            <w:r w:rsidRPr="0043228E">
              <w:t>80</w:t>
            </w:r>
          </w:p>
        </w:tc>
        <w:tc>
          <w:tcPr>
            <w:tcW w:w="1418" w:type="dxa"/>
            <w:shd w:val="clear" w:color="auto" w:fill="FFFFFF" w:themeFill="background1"/>
          </w:tcPr>
          <w:p w14:paraId="3425C46F" w14:textId="477A2CCF" w:rsidR="00B85CF5" w:rsidRPr="00114AFF" w:rsidRDefault="00B85CF5" w:rsidP="00B85CF5">
            <w:pPr>
              <w:spacing w:before="40" w:after="40" w:line="220" w:lineRule="exact"/>
              <w:jc w:val="center"/>
            </w:pPr>
            <w:r w:rsidRPr="00114AFF">
              <w:t>110</w:t>
            </w:r>
          </w:p>
        </w:tc>
        <w:tc>
          <w:tcPr>
            <w:tcW w:w="1417" w:type="dxa"/>
            <w:shd w:val="clear" w:color="auto" w:fill="FFFFFF" w:themeFill="background1"/>
          </w:tcPr>
          <w:p w14:paraId="2D869426" w14:textId="23BAB951" w:rsidR="00B85CF5" w:rsidRPr="0043228E" w:rsidRDefault="00B85CF5" w:rsidP="00B85CF5">
            <w:pPr>
              <w:spacing w:before="40" w:after="40" w:line="220" w:lineRule="exact"/>
              <w:jc w:val="center"/>
            </w:pPr>
            <w:r w:rsidRPr="0043228E">
              <w:t>130</w:t>
            </w:r>
          </w:p>
        </w:tc>
        <w:tc>
          <w:tcPr>
            <w:tcW w:w="1701" w:type="dxa"/>
            <w:shd w:val="clear" w:color="auto" w:fill="FFFFFF" w:themeFill="background1"/>
          </w:tcPr>
          <w:p w14:paraId="4E44E8F7" w14:textId="6A753D38" w:rsidR="00B85CF5" w:rsidRPr="00114AFF" w:rsidRDefault="00570B6B" w:rsidP="00B85CF5">
            <w:pPr>
              <w:spacing w:before="40" w:after="40" w:line="220" w:lineRule="exact"/>
              <w:jc w:val="center"/>
            </w:pPr>
            <w:r w:rsidRPr="00114AFF">
              <w:t>175</w:t>
            </w:r>
          </w:p>
        </w:tc>
      </w:tr>
      <w:tr w:rsidR="00B85CF5" w:rsidRPr="0043228E" w14:paraId="42C9D58F" w14:textId="77777777" w:rsidTr="001C0E16">
        <w:trPr>
          <w:trHeight w:val="255"/>
          <w:jc w:val="center"/>
        </w:trPr>
        <w:tc>
          <w:tcPr>
            <w:tcW w:w="988" w:type="dxa"/>
          </w:tcPr>
          <w:p w14:paraId="4F111C78" w14:textId="77777777" w:rsidR="00B85CF5" w:rsidRPr="0043228E" w:rsidRDefault="00B85CF5" w:rsidP="00B85CF5">
            <w:pPr>
              <w:spacing w:before="40" w:after="40" w:line="220" w:lineRule="exact"/>
              <w:jc w:val="center"/>
              <w:rPr>
                <w:bCs/>
              </w:rPr>
            </w:pPr>
            <w:r w:rsidRPr="0043228E">
              <w:rPr>
                <w:bCs/>
              </w:rPr>
              <w:t>C</w:t>
            </w:r>
            <w:r w:rsidRPr="0043228E">
              <w:rPr>
                <w:bCs/>
                <w:vertAlign w:val="subscript"/>
              </w:rPr>
              <w:t>270</w:t>
            </w:r>
          </w:p>
        </w:tc>
        <w:tc>
          <w:tcPr>
            <w:tcW w:w="1417" w:type="dxa"/>
            <w:shd w:val="clear" w:color="auto" w:fill="FFFFFF" w:themeFill="background1"/>
          </w:tcPr>
          <w:p w14:paraId="5E7E0062" w14:textId="77777777" w:rsidR="00B85CF5" w:rsidRPr="0043228E" w:rsidRDefault="00B85CF5" w:rsidP="00B85CF5">
            <w:pPr>
              <w:spacing w:before="40" w:after="40" w:line="220" w:lineRule="exact"/>
              <w:jc w:val="center"/>
            </w:pPr>
            <w:r w:rsidRPr="0043228E">
              <w:t>80</w:t>
            </w:r>
          </w:p>
        </w:tc>
        <w:tc>
          <w:tcPr>
            <w:tcW w:w="1418" w:type="dxa"/>
            <w:shd w:val="clear" w:color="auto" w:fill="FFFFFF" w:themeFill="background1"/>
          </w:tcPr>
          <w:p w14:paraId="47F79179" w14:textId="3515D80B" w:rsidR="00B85CF5" w:rsidRPr="00114AFF" w:rsidRDefault="000A5DD6" w:rsidP="00B85CF5">
            <w:pPr>
              <w:spacing w:before="40" w:after="40" w:line="220" w:lineRule="exact"/>
              <w:jc w:val="center"/>
            </w:pPr>
            <w:r w:rsidRPr="00114AFF">
              <w:t>130</w:t>
            </w:r>
          </w:p>
        </w:tc>
        <w:tc>
          <w:tcPr>
            <w:tcW w:w="1417" w:type="dxa"/>
            <w:shd w:val="clear" w:color="auto" w:fill="FFFFFF" w:themeFill="background1"/>
          </w:tcPr>
          <w:p w14:paraId="06FBC38F" w14:textId="4D642CCB" w:rsidR="00B85CF5" w:rsidRPr="0043228E" w:rsidRDefault="00B85CF5" w:rsidP="00B85CF5">
            <w:pPr>
              <w:spacing w:before="40" w:after="40" w:line="220" w:lineRule="exact"/>
              <w:jc w:val="center"/>
            </w:pPr>
            <w:r w:rsidRPr="0043228E">
              <w:t>130</w:t>
            </w:r>
          </w:p>
        </w:tc>
        <w:tc>
          <w:tcPr>
            <w:tcW w:w="1701" w:type="dxa"/>
            <w:shd w:val="clear" w:color="auto" w:fill="FFFFFF" w:themeFill="background1"/>
          </w:tcPr>
          <w:p w14:paraId="22E192CF" w14:textId="2EBA7C17" w:rsidR="00B85CF5" w:rsidRPr="00114AFF" w:rsidRDefault="00B85CF5" w:rsidP="00B85CF5">
            <w:pPr>
              <w:spacing w:before="40" w:after="40" w:line="220" w:lineRule="exact"/>
              <w:jc w:val="center"/>
            </w:pPr>
            <w:r w:rsidRPr="00114AFF">
              <w:t>190</w:t>
            </w:r>
          </w:p>
        </w:tc>
      </w:tr>
      <w:tr w:rsidR="00B85CF5" w:rsidRPr="0043228E" w14:paraId="3ED3D9EC" w14:textId="77777777" w:rsidTr="001C0E16">
        <w:trPr>
          <w:trHeight w:val="255"/>
          <w:jc w:val="center"/>
        </w:trPr>
        <w:tc>
          <w:tcPr>
            <w:tcW w:w="988" w:type="dxa"/>
          </w:tcPr>
          <w:p w14:paraId="541297EE" w14:textId="56F759D5" w:rsidR="00B85CF5" w:rsidRPr="0043228E" w:rsidRDefault="00B85CF5" w:rsidP="00B85CF5">
            <w:pPr>
              <w:spacing w:before="40" w:after="40" w:line="220" w:lineRule="exact"/>
              <w:jc w:val="center"/>
              <w:rPr>
                <w:bCs/>
              </w:rPr>
            </w:pPr>
            <w:r w:rsidRPr="0043228E">
              <w:rPr>
                <w:bCs/>
              </w:rPr>
              <w:t>C</w:t>
            </w:r>
            <w:r w:rsidRPr="0043228E">
              <w:rPr>
                <w:bCs/>
                <w:vertAlign w:val="subscript"/>
              </w:rPr>
              <w:t>300</w:t>
            </w:r>
          </w:p>
        </w:tc>
        <w:tc>
          <w:tcPr>
            <w:tcW w:w="1417" w:type="dxa"/>
            <w:shd w:val="clear" w:color="auto" w:fill="FFFFFF" w:themeFill="background1"/>
          </w:tcPr>
          <w:p w14:paraId="685B5C27" w14:textId="77777777" w:rsidR="00B85CF5" w:rsidRPr="0043228E" w:rsidRDefault="00B85CF5" w:rsidP="00B85CF5">
            <w:pPr>
              <w:spacing w:before="40" w:after="40" w:line="220" w:lineRule="exact"/>
              <w:jc w:val="center"/>
            </w:pPr>
            <w:r w:rsidRPr="0043228E">
              <w:t>80</w:t>
            </w:r>
          </w:p>
        </w:tc>
        <w:tc>
          <w:tcPr>
            <w:tcW w:w="1418" w:type="dxa"/>
            <w:shd w:val="clear" w:color="auto" w:fill="FFFFFF" w:themeFill="background1"/>
          </w:tcPr>
          <w:p w14:paraId="737E1D01" w14:textId="220DE57B" w:rsidR="00B85CF5" w:rsidRPr="00114AFF" w:rsidRDefault="00B85CF5" w:rsidP="00B85CF5">
            <w:pPr>
              <w:spacing w:before="40" w:after="40" w:line="220" w:lineRule="exact"/>
              <w:jc w:val="center"/>
            </w:pPr>
            <w:r w:rsidRPr="00114AFF">
              <w:t>110</w:t>
            </w:r>
          </w:p>
        </w:tc>
        <w:tc>
          <w:tcPr>
            <w:tcW w:w="1417" w:type="dxa"/>
            <w:shd w:val="clear" w:color="auto" w:fill="FFFFFF" w:themeFill="background1"/>
          </w:tcPr>
          <w:p w14:paraId="06868508" w14:textId="171755D2" w:rsidR="00B85CF5" w:rsidRPr="0043228E" w:rsidRDefault="00B85CF5" w:rsidP="00B85CF5">
            <w:pPr>
              <w:spacing w:before="40" w:after="40" w:line="220" w:lineRule="exact"/>
              <w:jc w:val="center"/>
            </w:pPr>
            <w:r w:rsidRPr="0043228E">
              <w:t>130</w:t>
            </w:r>
          </w:p>
        </w:tc>
        <w:tc>
          <w:tcPr>
            <w:tcW w:w="1701" w:type="dxa"/>
            <w:shd w:val="clear" w:color="auto" w:fill="FFFFFF" w:themeFill="background1"/>
          </w:tcPr>
          <w:p w14:paraId="13EB2414" w14:textId="433743AA" w:rsidR="00B85CF5" w:rsidRPr="00114AFF" w:rsidRDefault="00570B6B" w:rsidP="00B85CF5">
            <w:pPr>
              <w:spacing w:before="40" w:after="40" w:line="220" w:lineRule="exact"/>
              <w:jc w:val="center"/>
            </w:pPr>
            <w:r w:rsidRPr="00114AFF">
              <w:t>175</w:t>
            </w:r>
          </w:p>
        </w:tc>
      </w:tr>
      <w:tr w:rsidR="00B85CF5" w:rsidRPr="0043228E" w14:paraId="47C76047" w14:textId="77777777" w:rsidTr="001C0E16">
        <w:trPr>
          <w:trHeight w:val="255"/>
          <w:jc w:val="center"/>
        </w:trPr>
        <w:tc>
          <w:tcPr>
            <w:tcW w:w="988" w:type="dxa"/>
            <w:tcBorders>
              <w:bottom w:val="single" w:sz="4" w:space="0" w:color="auto"/>
            </w:tcBorders>
          </w:tcPr>
          <w:p w14:paraId="605C1796" w14:textId="77777777" w:rsidR="00B85CF5" w:rsidRPr="0043228E" w:rsidRDefault="00B85CF5" w:rsidP="00B85CF5">
            <w:pPr>
              <w:spacing w:before="40" w:after="40" w:line="220" w:lineRule="exact"/>
              <w:jc w:val="center"/>
              <w:rPr>
                <w:bCs/>
              </w:rPr>
            </w:pPr>
            <w:r w:rsidRPr="0043228E">
              <w:rPr>
                <w:bCs/>
              </w:rPr>
              <w:t>C</w:t>
            </w:r>
            <w:r w:rsidRPr="0043228E">
              <w:rPr>
                <w:bCs/>
                <w:vertAlign w:val="subscript"/>
              </w:rPr>
              <w:t>330</w:t>
            </w:r>
          </w:p>
        </w:tc>
        <w:tc>
          <w:tcPr>
            <w:tcW w:w="1417" w:type="dxa"/>
            <w:tcBorders>
              <w:bottom w:val="single" w:sz="4" w:space="0" w:color="auto"/>
            </w:tcBorders>
            <w:shd w:val="clear" w:color="auto" w:fill="FFFFFF" w:themeFill="background1"/>
          </w:tcPr>
          <w:p w14:paraId="4801C210" w14:textId="77777777" w:rsidR="00B85CF5" w:rsidRPr="0043228E" w:rsidRDefault="00B85CF5" w:rsidP="00B85CF5">
            <w:pPr>
              <w:spacing w:before="40" w:after="40" w:line="220" w:lineRule="exact"/>
              <w:jc w:val="center"/>
            </w:pPr>
            <w:r w:rsidRPr="0043228E">
              <w:t>80</w:t>
            </w:r>
          </w:p>
        </w:tc>
        <w:tc>
          <w:tcPr>
            <w:tcW w:w="1418" w:type="dxa"/>
            <w:tcBorders>
              <w:bottom w:val="single" w:sz="4" w:space="0" w:color="auto"/>
            </w:tcBorders>
            <w:shd w:val="clear" w:color="auto" w:fill="FFFFFF" w:themeFill="background1"/>
          </w:tcPr>
          <w:p w14:paraId="24E14E8A" w14:textId="0A295E1A" w:rsidR="00B85CF5" w:rsidRPr="00114AFF" w:rsidRDefault="00B711E7" w:rsidP="00B85CF5">
            <w:pPr>
              <w:spacing w:before="40" w:after="40" w:line="220" w:lineRule="exact"/>
              <w:jc w:val="center"/>
            </w:pPr>
            <w:r w:rsidRPr="00114AFF">
              <w:t>50</w:t>
            </w:r>
          </w:p>
        </w:tc>
        <w:tc>
          <w:tcPr>
            <w:tcW w:w="1417" w:type="dxa"/>
            <w:tcBorders>
              <w:bottom w:val="single" w:sz="4" w:space="0" w:color="auto"/>
            </w:tcBorders>
            <w:shd w:val="clear" w:color="auto" w:fill="FFFFFF" w:themeFill="background1"/>
          </w:tcPr>
          <w:p w14:paraId="71A54251" w14:textId="7544063E" w:rsidR="00B85CF5" w:rsidRPr="0043228E" w:rsidRDefault="00B85CF5" w:rsidP="00B85CF5">
            <w:pPr>
              <w:spacing w:before="40" w:after="40" w:line="220" w:lineRule="exact"/>
              <w:jc w:val="center"/>
            </w:pPr>
            <w:r w:rsidRPr="0043228E">
              <w:t>130</w:t>
            </w:r>
          </w:p>
        </w:tc>
        <w:tc>
          <w:tcPr>
            <w:tcW w:w="1701" w:type="dxa"/>
            <w:tcBorders>
              <w:bottom w:val="single" w:sz="4" w:space="0" w:color="auto"/>
            </w:tcBorders>
            <w:shd w:val="clear" w:color="auto" w:fill="FFFFFF" w:themeFill="background1"/>
          </w:tcPr>
          <w:p w14:paraId="067EC139" w14:textId="3A2BAB46" w:rsidR="00B85CF5" w:rsidRPr="00114AFF" w:rsidRDefault="0074766C" w:rsidP="00B85CF5">
            <w:pPr>
              <w:spacing w:before="40" w:after="40" w:line="220" w:lineRule="exact"/>
              <w:jc w:val="center"/>
            </w:pPr>
            <w:r w:rsidRPr="00114AFF">
              <w:t>130</w:t>
            </w:r>
          </w:p>
        </w:tc>
      </w:tr>
      <w:tr w:rsidR="001C0E16" w:rsidRPr="0043228E" w14:paraId="17DEDE2A" w14:textId="77777777" w:rsidTr="001C0E16">
        <w:trPr>
          <w:trHeight w:val="255"/>
          <w:jc w:val="center"/>
        </w:trPr>
        <w:tc>
          <w:tcPr>
            <w:tcW w:w="988" w:type="dxa"/>
            <w:tcBorders>
              <w:bottom w:val="single" w:sz="12" w:space="0" w:color="auto"/>
            </w:tcBorders>
          </w:tcPr>
          <w:p w14:paraId="46C562F4" w14:textId="77777777" w:rsidR="001C0E16" w:rsidRPr="0043228E" w:rsidRDefault="001C0E16" w:rsidP="001C0E16">
            <w:pPr>
              <w:spacing w:before="40" w:after="40" w:line="220" w:lineRule="exact"/>
              <w:jc w:val="center"/>
              <w:rPr>
                <w:bCs/>
              </w:rPr>
            </w:pPr>
            <w:r w:rsidRPr="0043228E">
              <w:rPr>
                <w:bCs/>
              </w:rPr>
              <w:t>C</w:t>
            </w:r>
            <w:r w:rsidRPr="0043228E">
              <w:rPr>
                <w:bCs/>
                <w:vertAlign w:val="subscript"/>
              </w:rPr>
              <w:t>360</w:t>
            </w:r>
            <w:r w:rsidRPr="0043228E">
              <w:rPr>
                <w:bCs/>
              </w:rPr>
              <w:t xml:space="preserve"> (= C</w:t>
            </w:r>
            <w:r w:rsidRPr="0043228E">
              <w:rPr>
                <w:bCs/>
                <w:vertAlign w:val="subscript"/>
              </w:rPr>
              <w:t>0)</w:t>
            </w:r>
          </w:p>
        </w:tc>
        <w:tc>
          <w:tcPr>
            <w:tcW w:w="1417" w:type="dxa"/>
            <w:tcBorders>
              <w:bottom w:val="single" w:sz="12" w:space="0" w:color="auto"/>
            </w:tcBorders>
            <w:shd w:val="clear" w:color="auto" w:fill="FFFFFF" w:themeFill="background1"/>
          </w:tcPr>
          <w:p w14:paraId="1D71F858" w14:textId="77777777" w:rsidR="001C0E16" w:rsidRPr="0043228E" w:rsidRDefault="001C0E16" w:rsidP="001C0E16">
            <w:pPr>
              <w:spacing w:before="40" w:after="40" w:line="220" w:lineRule="exact"/>
              <w:jc w:val="center"/>
            </w:pPr>
            <w:r w:rsidRPr="0043228E">
              <w:t>80</w:t>
            </w:r>
          </w:p>
        </w:tc>
        <w:tc>
          <w:tcPr>
            <w:tcW w:w="1418" w:type="dxa"/>
            <w:tcBorders>
              <w:bottom w:val="single" w:sz="12" w:space="0" w:color="auto"/>
            </w:tcBorders>
            <w:shd w:val="clear" w:color="auto" w:fill="FFFFFF" w:themeFill="background1"/>
          </w:tcPr>
          <w:p w14:paraId="2D2117E1" w14:textId="225BD25A" w:rsidR="001C0E16" w:rsidRPr="00114AFF" w:rsidRDefault="001C0E16" w:rsidP="001C0E16">
            <w:pPr>
              <w:spacing w:before="40" w:after="40" w:line="220" w:lineRule="exact"/>
              <w:jc w:val="center"/>
            </w:pPr>
            <w:proofErr w:type="spellStart"/>
            <w:r w:rsidRPr="00114AFF">
              <w:t>n.a.</w:t>
            </w:r>
            <w:proofErr w:type="spellEnd"/>
          </w:p>
        </w:tc>
        <w:tc>
          <w:tcPr>
            <w:tcW w:w="1417" w:type="dxa"/>
            <w:tcBorders>
              <w:bottom w:val="single" w:sz="12" w:space="0" w:color="auto"/>
            </w:tcBorders>
            <w:shd w:val="clear" w:color="auto" w:fill="FFFFFF" w:themeFill="background1"/>
          </w:tcPr>
          <w:p w14:paraId="585D4119" w14:textId="4DB07820" w:rsidR="001C0E16" w:rsidRPr="0043228E" w:rsidRDefault="001C0E16" w:rsidP="001C0E16">
            <w:pPr>
              <w:spacing w:before="40" w:after="40" w:line="220" w:lineRule="exact"/>
              <w:jc w:val="center"/>
            </w:pPr>
            <w:r w:rsidRPr="0043228E">
              <w:t>130</w:t>
            </w:r>
          </w:p>
        </w:tc>
        <w:tc>
          <w:tcPr>
            <w:tcW w:w="1701" w:type="dxa"/>
            <w:tcBorders>
              <w:bottom w:val="single" w:sz="12" w:space="0" w:color="auto"/>
            </w:tcBorders>
            <w:shd w:val="clear" w:color="auto" w:fill="FFFFFF" w:themeFill="background1"/>
          </w:tcPr>
          <w:p w14:paraId="3851094F" w14:textId="47267FBE" w:rsidR="001C0E16" w:rsidRPr="00114AFF" w:rsidRDefault="001C0E16" w:rsidP="001C0E16">
            <w:pPr>
              <w:spacing w:before="40" w:after="40" w:line="220" w:lineRule="exact"/>
              <w:jc w:val="center"/>
            </w:pPr>
            <w:proofErr w:type="spellStart"/>
            <w:r w:rsidRPr="00114AFF">
              <w:t>n.a.</w:t>
            </w:r>
            <w:proofErr w:type="spellEnd"/>
          </w:p>
        </w:tc>
      </w:tr>
    </w:tbl>
    <w:p w14:paraId="7C56E503" w14:textId="77777777" w:rsidR="00CB7565" w:rsidRPr="00114AFF" w:rsidRDefault="00CB7565" w:rsidP="00CB7565">
      <w:pPr>
        <w:suppressAutoHyphens w:val="0"/>
        <w:spacing w:after="60" w:line="200" w:lineRule="atLeast"/>
        <w:ind w:left="1134" w:right="1134"/>
        <w:jc w:val="both"/>
      </w:pPr>
    </w:p>
    <w:p w14:paraId="2D4F2A57" w14:textId="5F454062" w:rsidR="00596B47" w:rsidRPr="00A0451D" w:rsidRDefault="00596B47" w:rsidP="005F7C9B">
      <w:pPr>
        <w:suppressAutoHyphens w:val="0"/>
        <w:spacing w:before="120" w:after="60" w:line="200" w:lineRule="atLeast"/>
        <w:ind w:left="1134" w:right="1134"/>
        <w:jc w:val="both"/>
      </w:pPr>
      <w:r w:rsidRPr="0043228E">
        <w:t>The light pattern as described in Table 3 – part 3 (excluding the section between C</w:t>
      </w:r>
      <w:r w:rsidRPr="0043228E">
        <w:rPr>
          <w:vertAlign w:val="subscript"/>
        </w:rPr>
        <w:t>150</w:t>
      </w:r>
      <w:r w:rsidRPr="0043228E">
        <w:t xml:space="preserve"> and C</w:t>
      </w:r>
      <w:r w:rsidRPr="0043228E">
        <w:rPr>
          <w:vertAlign w:val="subscript"/>
        </w:rPr>
        <w:t>210</w:t>
      </w:r>
      <w:r w:rsidR="00090D80" w:rsidRPr="0043228E">
        <w:t xml:space="preserve"> </w:t>
      </w:r>
      <w:r w:rsidR="00090D80" w:rsidRPr="00114AFF">
        <w:t>and</w:t>
      </w:r>
      <w:r w:rsidR="00073C39" w:rsidRPr="00114AFF">
        <w:t xml:space="preserve"> for </w:t>
      </w:r>
      <w:r w:rsidR="00A80A78" w:rsidRPr="00114AFF">
        <w:rPr>
          <w:bCs/>
          <w:snapToGrid w:val="0"/>
        </w:rPr>
        <w:t>Configuration-2</w:t>
      </w:r>
      <w:r w:rsidR="00CD50C0" w:rsidRPr="00114AFF">
        <w:rPr>
          <w:bCs/>
          <w:snapToGrid w:val="0"/>
        </w:rPr>
        <w:t xml:space="preserve"> </w:t>
      </w:r>
      <w:r w:rsidR="00CD50C0" w:rsidRPr="00114AFF">
        <w:t>additionally excluding</w:t>
      </w:r>
      <w:r w:rsidR="00073C39" w:rsidRPr="00114AFF">
        <w:t xml:space="preserve"> the section between C</w:t>
      </w:r>
      <w:r w:rsidR="00073C39" w:rsidRPr="00114AFF">
        <w:rPr>
          <w:vertAlign w:val="subscript"/>
        </w:rPr>
        <w:t>330</w:t>
      </w:r>
      <w:r w:rsidR="00073C39" w:rsidRPr="00114AFF">
        <w:t xml:space="preserve"> and C</w:t>
      </w:r>
      <w:r w:rsidR="00073C39" w:rsidRPr="00114AFF">
        <w:rPr>
          <w:vertAlign w:val="subscript"/>
        </w:rPr>
        <w:t>30</w:t>
      </w:r>
      <w:r w:rsidR="00073C39" w:rsidRPr="0043228E">
        <w:t>)</w:t>
      </w:r>
      <w:r w:rsidRPr="0043228E">
        <w:t xml:space="preserve"> shall be substantially uniform, </w:t>
      </w:r>
      <w:proofErr w:type="gramStart"/>
      <w:r w:rsidRPr="0043228E">
        <w:t>i.e.</w:t>
      </w:r>
      <w:proofErr w:type="gramEnd"/>
      <w:r w:rsidRPr="0043228E">
        <w:t xml:space="preserve"> in between two adjacent grid points the</w:t>
      </w:r>
      <w:r w:rsidRPr="00A0451D">
        <w:t xml:space="preserve"> relative luminous intensity requirement is calculated by linear interpolation using the two adjacent grid points. In case of doubt this may be checked in addition to verification of the grid points given in Table 3 – part 3.</w:t>
      </w:r>
    </w:p>
    <w:p w14:paraId="0C60FB3A" w14:textId="607564AC" w:rsidR="0018420B" w:rsidRPr="00A0451D" w:rsidRDefault="00596B47" w:rsidP="005B3E7B">
      <w:pPr>
        <w:suppressAutoHyphens w:val="0"/>
        <w:spacing w:after="60" w:line="200" w:lineRule="atLeast"/>
        <w:ind w:left="1134" w:right="1134"/>
        <w:jc w:val="both"/>
        <w:rPr>
          <w:bCs/>
          <w:iCs/>
          <w:snapToGrid w:val="0"/>
        </w:rPr>
      </w:pPr>
      <w:r w:rsidRPr="00A0451D">
        <w:rPr>
          <w:bCs/>
          <w:i/>
          <w:snapToGrid w:val="0"/>
        </w:rPr>
        <w:t>Note: Due to the shading area created by the lead-in wire of its counterpart H11 filament light source (opposite to the metal-free zone; see Figure 4 on sheet H11/2) there is no requirement in the C</w:t>
      </w:r>
      <w:r w:rsidRPr="00A0451D">
        <w:rPr>
          <w:bCs/>
          <w:i/>
          <w:snapToGrid w:val="0"/>
          <w:vertAlign w:val="subscript"/>
        </w:rPr>
        <w:t>180</w:t>
      </w:r>
      <w:r w:rsidRPr="00A0451D">
        <w:rPr>
          <w:bCs/>
          <w:i/>
          <w:snapToGrid w:val="0"/>
        </w:rPr>
        <w:t>-plane.</w:t>
      </w:r>
      <w:r w:rsidR="005F7C9B" w:rsidRPr="00A0451D">
        <w:rPr>
          <w:bCs/>
          <w:iCs/>
          <w:snapToGrid w:val="0"/>
        </w:rPr>
        <w:t>"</w:t>
      </w:r>
    </w:p>
    <w:p w14:paraId="268AA107" w14:textId="02131150" w:rsidR="00024D72" w:rsidRPr="00A0451D" w:rsidRDefault="00024D72" w:rsidP="00024D72">
      <w:pPr>
        <w:pStyle w:val="HChG"/>
      </w:pPr>
      <w:r w:rsidRPr="00A0451D">
        <w:tab/>
        <w:t>II.</w:t>
      </w:r>
      <w:r w:rsidRPr="00A0451D">
        <w:tab/>
        <w:t>Justification</w:t>
      </w:r>
    </w:p>
    <w:p w14:paraId="2F5062C9" w14:textId="2E9E4E61" w:rsidR="00024D72" w:rsidRPr="00A0451D" w:rsidRDefault="00024D72" w:rsidP="00760B1E">
      <w:pPr>
        <w:suppressAutoHyphens w:val="0"/>
        <w:spacing w:after="120"/>
        <w:ind w:left="1134" w:right="1134"/>
        <w:jc w:val="both"/>
        <w:rPr>
          <w:bCs/>
          <w:color w:val="000000" w:themeColor="text1"/>
          <w:lang w:eastAsia="it-IT"/>
        </w:rPr>
      </w:pPr>
      <w:r w:rsidRPr="00A0451D">
        <w:rPr>
          <w:bCs/>
          <w:color w:val="000000" w:themeColor="text1"/>
          <w:lang w:eastAsia="it-IT"/>
        </w:rPr>
        <w:t>1.</w:t>
      </w:r>
      <w:r w:rsidRPr="00A0451D">
        <w:rPr>
          <w:bCs/>
          <w:color w:val="000000" w:themeColor="text1"/>
          <w:lang w:eastAsia="it-IT"/>
        </w:rPr>
        <w:tab/>
        <w:t>This proposal specifies</w:t>
      </w:r>
      <w:r w:rsidR="006A79CF" w:rsidRPr="00A0451D">
        <w:rPr>
          <w:bCs/>
          <w:color w:val="000000" w:themeColor="text1"/>
          <w:lang w:eastAsia="it-IT"/>
        </w:rPr>
        <w:t xml:space="preserve"> an alternative</w:t>
      </w:r>
      <w:r w:rsidR="00FC587C" w:rsidRPr="00A0451D">
        <w:rPr>
          <w:bCs/>
          <w:color w:val="000000" w:themeColor="text1"/>
          <w:lang w:eastAsia="it-IT"/>
        </w:rPr>
        <w:t xml:space="preserve"> approach (</w:t>
      </w:r>
      <w:r w:rsidR="00007EDA" w:rsidRPr="00A0451D">
        <w:rPr>
          <w:bCs/>
          <w:color w:val="000000" w:themeColor="text1"/>
          <w:lang w:eastAsia="it-IT"/>
        </w:rPr>
        <w:t>“</w:t>
      </w:r>
      <w:r w:rsidR="006A79CF" w:rsidRPr="00A0451D">
        <w:rPr>
          <w:bCs/>
          <w:color w:val="000000" w:themeColor="text1"/>
          <w:lang w:eastAsia="it-IT"/>
        </w:rPr>
        <w:t>configuration</w:t>
      </w:r>
      <w:r w:rsidR="00FC587C" w:rsidRPr="00A0451D">
        <w:rPr>
          <w:bCs/>
          <w:color w:val="000000" w:themeColor="text1"/>
          <w:lang w:eastAsia="it-IT"/>
        </w:rPr>
        <w:t xml:space="preserve"> 2</w:t>
      </w:r>
      <w:r w:rsidR="00007EDA" w:rsidRPr="00A0451D">
        <w:rPr>
          <w:bCs/>
          <w:color w:val="000000" w:themeColor="text1"/>
          <w:lang w:eastAsia="it-IT"/>
        </w:rPr>
        <w:t>”</w:t>
      </w:r>
      <w:r w:rsidR="00FC587C" w:rsidRPr="00A0451D">
        <w:rPr>
          <w:bCs/>
          <w:color w:val="000000" w:themeColor="text1"/>
          <w:lang w:eastAsia="it-IT"/>
        </w:rPr>
        <w:t>)</w:t>
      </w:r>
      <w:r w:rsidR="006A79CF" w:rsidRPr="00A0451D">
        <w:rPr>
          <w:bCs/>
          <w:color w:val="000000" w:themeColor="text1"/>
          <w:lang w:eastAsia="it-IT"/>
        </w:rPr>
        <w:t xml:space="preserve"> for the H11 LED replacement light source category, by amending the existing category sheet </w:t>
      </w:r>
      <w:r w:rsidR="00175842" w:rsidRPr="00A0451D">
        <w:rPr>
          <w:bCs/>
          <w:color w:val="000000" w:themeColor="text1"/>
          <w:lang w:eastAsia="it-IT"/>
        </w:rPr>
        <w:t xml:space="preserve">in the following </w:t>
      </w:r>
      <w:r w:rsidR="00123843" w:rsidRPr="00A0451D">
        <w:rPr>
          <w:bCs/>
          <w:color w:val="000000" w:themeColor="text1"/>
          <w:lang w:eastAsia="it-IT"/>
        </w:rPr>
        <w:t>sections</w:t>
      </w:r>
      <w:r w:rsidR="00175842" w:rsidRPr="00A0451D">
        <w:rPr>
          <w:bCs/>
          <w:color w:val="000000" w:themeColor="text1"/>
          <w:lang w:eastAsia="it-IT"/>
        </w:rPr>
        <w:t>:</w:t>
      </w:r>
    </w:p>
    <w:p w14:paraId="06BCEC8E" w14:textId="1B008D30" w:rsidR="00AB4825" w:rsidRPr="00A0451D" w:rsidRDefault="00AB4825" w:rsidP="00760B1E">
      <w:pPr>
        <w:pStyle w:val="ListParagraph"/>
        <w:numPr>
          <w:ilvl w:val="0"/>
          <w:numId w:val="10"/>
        </w:numPr>
        <w:spacing w:after="120" w:line="240" w:lineRule="atLeast"/>
        <w:ind w:left="1701" w:right="1134" w:hanging="567"/>
        <w:contextualSpacing w:val="0"/>
        <w:jc w:val="both"/>
        <w:rPr>
          <w:bCs/>
          <w:color w:val="000000" w:themeColor="text1"/>
          <w:sz w:val="20"/>
          <w:szCs w:val="20"/>
          <w:lang w:val="en-GB" w:eastAsia="it-IT"/>
        </w:rPr>
      </w:pPr>
      <w:r w:rsidRPr="00A0451D">
        <w:rPr>
          <w:bCs/>
          <w:color w:val="000000" w:themeColor="text1"/>
          <w:sz w:val="20"/>
          <w:szCs w:val="20"/>
          <w:lang w:val="en-GB" w:eastAsia="it-IT"/>
        </w:rPr>
        <w:t>Screen projection requirements (near field characteristics</w:t>
      </w:r>
      <w:r w:rsidR="006602E7">
        <w:rPr>
          <w:bCs/>
          <w:color w:val="000000" w:themeColor="text1"/>
          <w:sz w:val="20"/>
          <w:szCs w:val="20"/>
          <w:lang w:val="en-GB" w:eastAsia="it-IT"/>
        </w:rPr>
        <w:t>; sheet H11_LEDr/3</w:t>
      </w:r>
      <w:r w:rsidRPr="00A0451D">
        <w:rPr>
          <w:bCs/>
          <w:color w:val="000000" w:themeColor="text1"/>
          <w:sz w:val="20"/>
          <w:szCs w:val="20"/>
          <w:lang w:val="en-GB" w:eastAsia="it-IT"/>
        </w:rPr>
        <w:t>)</w:t>
      </w:r>
    </w:p>
    <w:p w14:paraId="7E88C1AE" w14:textId="572E11CF" w:rsidR="0037131B" w:rsidRPr="00A0451D" w:rsidRDefault="00AD4A38" w:rsidP="00760B1E">
      <w:pPr>
        <w:pStyle w:val="ListParagraph"/>
        <w:numPr>
          <w:ilvl w:val="0"/>
          <w:numId w:val="10"/>
        </w:numPr>
        <w:spacing w:after="120" w:line="240" w:lineRule="atLeast"/>
        <w:ind w:left="1701" w:right="1134" w:hanging="567"/>
        <w:contextualSpacing w:val="0"/>
        <w:jc w:val="both"/>
        <w:rPr>
          <w:bCs/>
          <w:color w:val="000000" w:themeColor="text1"/>
          <w:sz w:val="20"/>
          <w:szCs w:val="20"/>
          <w:lang w:val="en-GB" w:eastAsia="it-IT"/>
        </w:rPr>
      </w:pPr>
      <w:r w:rsidRPr="00A0451D">
        <w:rPr>
          <w:bCs/>
          <w:color w:val="000000" w:themeColor="text1"/>
          <w:sz w:val="20"/>
          <w:szCs w:val="20"/>
          <w:lang w:val="en-GB" w:eastAsia="it-IT"/>
        </w:rPr>
        <w:t>Normalized</w:t>
      </w:r>
      <w:r w:rsidR="00412C3E" w:rsidRPr="00A0451D">
        <w:rPr>
          <w:bCs/>
          <w:color w:val="000000" w:themeColor="text1"/>
          <w:sz w:val="20"/>
          <w:szCs w:val="20"/>
          <w:lang w:val="en-GB" w:eastAsia="it-IT"/>
        </w:rPr>
        <w:t xml:space="preserve"> luminous intensity distribution (far field characteristics</w:t>
      </w:r>
      <w:r w:rsidR="006602E7">
        <w:rPr>
          <w:bCs/>
          <w:color w:val="000000" w:themeColor="text1"/>
          <w:sz w:val="20"/>
          <w:szCs w:val="20"/>
          <w:lang w:val="en-GB" w:eastAsia="it-IT"/>
        </w:rPr>
        <w:t>; sheets H11_LEDr/6 and</w:t>
      </w:r>
      <w:r w:rsidR="009B5C5E">
        <w:rPr>
          <w:bCs/>
          <w:color w:val="000000" w:themeColor="text1"/>
          <w:sz w:val="20"/>
          <w:szCs w:val="20"/>
          <w:lang w:val="en-GB" w:eastAsia="it-IT"/>
        </w:rPr>
        <w:t xml:space="preserve"> H11_LEDr/7</w:t>
      </w:r>
      <w:r w:rsidR="00412C3E" w:rsidRPr="00A0451D">
        <w:rPr>
          <w:bCs/>
          <w:color w:val="000000" w:themeColor="text1"/>
          <w:sz w:val="20"/>
          <w:szCs w:val="20"/>
          <w:lang w:val="en-GB" w:eastAsia="it-IT"/>
        </w:rPr>
        <w:t>)</w:t>
      </w:r>
      <w:r w:rsidR="0037131B" w:rsidRPr="00A0451D">
        <w:rPr>
          <w:bCs/>
          <w:color w:val="000000" w:themeColor="text1"/>
          <w:lang w:val="en-GB" w:eastAsia="it-IT"/>
        </w:rPr>
        <w:t xml:space="preserve"> </w:t>
      </w:r>
    </w:p>
    <w:p w14:paraId="2E4A95AA" w14:textId="62692F7A" w:rsidR="00D46943" w:rsidRPr="00A0451D" w:rsidRDefault="00E634CF" w:rsidP="00760B1E">
      <w:pPr>
        <w:suppressAutoHyphens w:val="0"/>
        <w:spacing w:after="120"/>
        <w:ind w:left="1134" w:right="1134"/>
        <w:jc w:val="both"/>
        <w:rPr>
          <w:bCs/>
          <w:color w:val="000000" w:themeColor="text1"/>
          <w:lang w:eastAsia="it-IT"/>
        </w:rPr>
      </w:pPr>
      <w:r>
        <w:rPr>
          <w:bCs/>
          <w:color w:val="000000" w:themeColor="text1"/>
          <w:lang w:eastAsia="it-IT"/>
        </w:rPr>
        <w:t>2.</w:t>
      </w:r>
      <w:r>
        <w:rPr>
          <w:bCs/>
          <w:color w:val="000000" w:themeColor="text1"/>
          <w:lang w:eastAsia="it-IT"/>
        </w:rPr>
        <w:tab/>
      </w:r>
      <w:r w:rsidR="0037131B" w:rsidRPr="00A0451D">
        <w:rPr>
          <w:bCs/>
          <w:color w:val="000000" w:themeColor="text1"/>
          <w:lang w:eastAsia="it-IT"/>
        </w:rPr>
        <w:t>The existing approach</w:t>
      </w:r>
      <w:r w:rsidR="00AA3F00" w:rsidRPr="00A0451D">
        <w:rPr>
          <w:bCs/>
          <w:color w:val="000000" w:themeColor="text1"/>
          <w:lang w:eastAsia="it-IT"/>
        </w:rPr>
        <w:t xml:space="preserve"> for the H11 LED replacement light source category</w:t>
      </w:r>
      <w:r w:rsidR="00B756F3" w:rsidRPr="00A0451D">
        <w:rPr>
          <w:bCs/>
          <w:color w:val="000000" w:themeColor="text1"/>
          <w:lang w:eastAsia="it-IT"/>
        </w:rPr>
        <w:t>,</w:t>
      </w:r>
      <w:r w:rsidR="0037131B" w:rsidRPr="00A0451D">
        <w:rPr>
          <w:bCs/>
          <w:color w:val="000000" w:themeColor="text1"/>
          <w:lang w:eastAsia="it-IT"/>
        </w:rPr>
        <w:t xml:space="preserve"> based on full photometric equivalence</w:t>
      </w:r>
      <w:r w:rsidR="00B756F3" w:rsidRPr="00A0451D">
        <w:rPr>
          <w:bCs/>
          <w:color w:val="000000" w:themeColor="text1"/>
          <w:lang w:eastAsia="it-IT"/>
        </w:rPr>
        <w:t>,</w:t>
      </w:r>
      <w:r w:rsidR="0037131B" w:rsidRPr="00A0451D">
        <w:rPr>
          <w:bCs/>
          <w:color w:val="000000" w:themeColor="text1"/>
          <w:lang w:eastAsia="it-IT"/>
        </w:rPr>
        <w:t xml:space="preserve"> </w:t>
      </w:r>
      <w:r w:rsidR="00945504" w:rsidRPr="00A0451D">
        <w:rPr>
          <w:bCs/>
          <w:color w:val="000000" w:themeColor="text1"/>
          <w:lang w:eastAsia="it-IT"/>
        </w:rPr>
        <w:t xml:space="preserve">is </w:t>
      </w:r>
      <w:r w:rsidR="00884566" w:rsidRPr="00A0451D">
        <w:rPr>
          <w:bCs/>
          <w:color w:val="000000" w:themeColor="text1"/>
          <w:lang w:eastAsia="it-IT"/>
        </w:rPr>
        <w:t>kept,</w:t>
      </w:r>
      <w:r w:rsidR="00212F10" w:rsidRPr="00A0451D">
        <w:rPr>
          <w:bCs/>
          <w:color w:val="000000" w:themeColor="text1"/>
          <w:lang w:eastAsia="it-IT"/>
        </w:rPr>
        <w:t xml:space="preserve"> and </w:t>
      </w:r>
      <w:r w:rsidR="00480D96" w:rsidRPr="00A0451D">
        <w:rPr>
          <w:bCs/>
          <w:color w:val="000000" w:themeColor="text1"/>
          <w:lang w:eastAsia="it-IT"/>
        </w:rPr>
        <w:t xml:space="preserve">it </w:t>
      </w:r>
      <w:r w:rsidR="000A5683" w:rsidRPr="00A0451D">
        <w:rPr>
          <w:bCs/>
          <w:color w:val="000000" w:themeColor="text1"/>
          <w:lang w:eastAsia="it-IT"/>
        </w:rPr>
        <w:t>is</w:t>
      </w:r>
      <w:r w:rsidR="00212F10" w:rsidRPr="00A0451D">
        <w:rPr>
          <w:bCs/>
          <w:color w:val="000000" w:themeColor="text1"/>
          <w:lang w:eastAsia="it-IT"/>
        </w:rPr>
        <w:t xml:space="preserve"> referred to as “configuration 1”.</w:t>
      </w:r>
    </w:p>
    <w:p w14:paraId="2C835419" w14:textId="3E45FEDA" w:rsidR="002A20B9" w:rsidRPr="00A0451D" w:rsidRDefault="00E634CF" w:rsidP="00760B1E">
      <w:pPr>
        <w:suppressAutoHyphens w:val="0"/>
        <w:spacing w:after="120"/>
        <w:ind w:left="1134" w:right="1134"/>
        <w:jc w:val="both"/>
        <w:rPr>
          <w:bCs/>
          <w:color w:val="000000" w:themeColor="text1"/>
          <w:lang w:eastAsia="it-IT"/>
        </w:rPr>
      </w:pPr>
      <w:r>
        <w:rPr>
          <w:bCs/>
          <w:color w:val="000000" w:themeColor="text1"/>
          <w:lang w:eastAsia="it-IT"/>
        </w:rPr>
        <w:t>3.</w:t>
      </w:r>
      <w:r>
        <w:rPr>
          <w:bCs/>
          <w:color w:val="000000" w:themeColor="text1"/>
          <w:lang w:eastAsia="it-IT"/>
        </w:rPr>
        <w:tab/>
      </w:r>
      <w:r w:rsidR="000A5683" w:rsidRPr="00A0451D">
        <w:rPr>
          <w:bCs/>
          <w:color w:val="000000" w:themeColor="text1"/>
          <w:lang w:eastAsia="it-IT"/>
        </w:rPr>
        <w:t xml:space="preserve">The following </w:t>
      </w:r>
      <w:r w:rsidR="009423E9" w:rsidRPr="00A0451D">
        <w:rPr>
          <w:bCs/>
          <w:color w:val="000000" w:themeColor="text1"/>
          <w:lang w:eastAsia="it-IT"/>
        </w:rPr>
        <w:t xml:space="preserve">specifications </w:t>
      </w:r>
      <w:r w:rsidR="001B5A25" w:rsidRPr="00A0451D">
        <w:rPr>
          <w:bCs/>
          <w:color w:val="000000" w:themeColor="text1"/>
          <w:lang w:eastAsia="it-IT"/>
        </w:rPr>
        <w:t xml:space="preserve">exist already </w:t>
      </w:r>
      <w:r w:rsidR="00582760" w:rsidRPr="00A0451D">
        <w:rPr>
          <w:bCs/>
          <w:color w:val="000000" w:themeColor="text1"/>
          <w:lang w:eastAsia="it-IT"/>
        </w:rPr>
        <w:t xml:space="preserve">for </w:t>
      </w:r>
      <w:r w:rsidR="00EB523E" w:rsidRPr="00A0451D">
        <w:rPr>
          <w:bCs/>
          <w:color w:val="000000" w:themeColor="text1"/>
          <w:lang w:eastAsia="it-IT"/>
        </w:rPr>
        <w:t xml:space="preserve">“configuration 1” </w:t>
      </w:r>
      <w:r w:rsidR="000A5683" w:rsidRPr="00A0451D">
        <w:rPr>
          <w:bCs/>
          <w:color w:val="000000" w:themeColor="text1"/>
          <w:lang w:eastAsia="it-IT"/>
        </w:rPr>
        <w:t xml:space="preserve">and </w:t>
      </w:r>
      <w:r w:rsidR="00582760" w:rsidRPr="00A0451D">
        <w:rPr>
          <w:bCs/>
          <w:color w:val="000000" w:themeColor="text1"/>
          <w:lang w:eastAsia="it-IT"/>
        </w:rPr>
        <w:t xml:space="preserve">will equally apply to </w:t>
      </w:r>
      <w:r w:rsidR="00EB523E" w:rsidRPr="00A0451D">
        <w:rPr>
          <w:bCs/>
          <w:color w:val="000000" w:themeColor="text1"/>
          <w:lang w:eastAsia="it-IT"/>
        </w:rPr>
        <w:t>“configuration 2”</w:t>
      </w:r>
      <w:r w:rsidR="00706ACC" w:rsidRPr="00A0451D">
        <w:rPr>
          <w:bCs/>
          <w:color w:val="000000" w:themeColor="text1"/>
          <w:lang w:eastAsia="it-IT"/>
        </w:rPr>
        <w:t>;</w:t>
      </w:r>
      <w:r w:rsidR="000551E4" w:rsidRPr="00A0451D">
        <w:rPr>
          <w:bCs/>
          <w:color w:val="000000" w:themeColor="text1"/>
          <w:lang w:eastAsia="it-IT"/>
        </w:rPr>
        <w:t xml:space="preserve"> accordingly</w:t>
      </w:r>
      <w:r w:rsidR="00F6430D" w:rsidRPr="00A0451D">
        <w:rPr>
          <w:bCs/>
          <w:color w:val="000000" w:themeColor="text1"/>
          <w:lang w:eastAsia="it-IT"/>
        </w:rPr>
        <w:t>,</w:t>
      </w:r>
      <w:r w:rsidR="000A5683" w:rsidRPr="00A0451D">
        <w:rPr>
          <w:bCs/>
          <w:color w:val="000000" w:themeColor="text1"/>
          <w:lang w:eastAsia="it-IT"/>
        </w:rPr>
        <w:t xml:space="preserve"> </w:t>
      </w:r>
      <w:r w:rsidR="002A20B9" w:rsidRPr="00A0451D">
        <w:rPr>
          <w:bCs/>
          <w:color w:val="000000" w:themeColor="text1"/>
          <w:lang w:eastAsia="it-IT"/>
        </w:rPr>
        <w:t>no changes</w:t>
      </w:r>
      <w:r w:rsidR="001A1C58" w:rsidRPr="00A0451D">
        <w:rPr>
          <w:bCs/>
          <w:color w:val="000000" w:themeColor="text1"/>
          <w:lang w:eastAsia="it-IT"/>
        </w:rPr>
        <w:t xml:space="preserve"> are</w:t>
      </w:r>
      <w:r w:rsidR="002A20B9" w:rsidRPr="00A0451D">
        <w:rPr>
          <w:bCs/>
          <w:color w:val="000000" w:themeColor="text1"/>
          <w:lang w:eastAsia="it-IT"/>
        </w:rPr>
        <w:t xml:space="preserve"> </w:t>
      </w:r>
      <w:r w:rsidR="00944DEC" w:rsidRPr="00A0451D">
        <w:rPr>
          <w:bCs/>
          <w:color w:val="000000" w:themeColor="text1"/>
          <w:lang w:eastAsia="it-IT"/>
        </w:rPr>
        <w:t>needed</w:t>
      </w:r>
      <w:r w:rsidR="002A20B9" w:rsidRPr="00A0451D">
        <w:rPr>
          <w:bCs/>
          <w:color w:val="000000" w:themeColor="text1"/>
          <w:lang w:eastAsia="it-IT"/>
        </w:rPr>
        <w:t xml:space="preserve"> </w:t>
      </w:r>
      <w:r w:rsidR="000A5683" w:rsidRPr="00A0451D">
        <w:rPr>
          <w:bCs/>
          <w:color w:val="000000" w:themeColor="text1"/>
          <w:lang w:eastAsia="it-IT"/>
        </w:rPr>
        <w:t xml:space="preserve">in the </w:t>
      </w:r>
      <w:r w:rsidR="00DF5A29" w:rsidRPr="00A0451D">
        <w:rPr>
          <w:bCs/>
          <w:color w:val="000000" w:themeColor="text1"/>
          <w:lang w:eastAsia="it-IT"/>
        </w:rPr>
        <w:t xml:space="preserve">corresponding parts of the </w:t>
      </w:r>
      <w:r w:rsidR="000A5683" w:rsidRPr="00A0451D">
        <w:rPr>
          <w:bCs/>
          <w:color w:val="000000" w:themeColor="text1"/>
          <w:lang w:eastAsia="it-IT"/>
        </w:rPr>
        <w:t>cat</w:t>
      </w:r>
      <w:r w:rsidR="00DF5A29" w:rsidRPr="00A0451D">
        <w:rPr>
          <w:bCs/>
          <w:color w:val="000000" w:themeColor="text1"/>
          <w:lang w:eastAsia="it-IT"/>
        </w:rPr>
        <w:t>egory</w:t>
      </w:r>
      <w:r w:rsidR="000A5683" w:rsidRPr="00A0451D">
        <w:rPr>
          <w:bCs/>
          <w:color w:val="000000" w:themeColor="text1"/>
          <w:lang w:eastAsia="it-IT"/>
        </w:rPr>
        <w:t xml:space="preserve"> sheet</w:t>
      </w:r>
      <w:r w:rsidR="001A7363" w:rsidRPr="00A0451D">
        <w:rPr>
          <w:bCs/>
          <w:color w:val="000000" w:themeColor="text1"/>
          <w:lang w:eastAsia="it-IT"/>
        </w:rPr>
        <w:t>:</w:t>
      </w:r>
    </w:p>
    <w:p w14:paraId="21DC3153" w14:textId="39F2682A" w:rsidR="002A20B9" w:rsidRPr="00A0451D" w:rsidRDefault="00AB4825" w:rsidP="00BE31A4">
      <w:pPr>
        <w:pStyle w:val="ListParagraph"/>
        <w:numPr>
          <w:ilvl w:val="0"/>
          <w:numId w:val="11"/>
        </w:numPr>
        <w:spacing w:after="120" w:line="240" w:lineRule="atLeast"/>
        <w:ind w:left="1701" w:right="1134" w:hanging="567"/>
        <w:contextualSpacing w:val="0"/>
        <w:jc w:val="both"/>
        <w:rPr>
          <w:bCs/>
          <w:color w:val="000000" w:themeColor="text1"/>
          <w:sz w:val="20"/>
          <w:szCs w:val="20"/>
          <w:lang w:val="en-GB" w:eastAsia="it-IT"/>
        </w:rPr>
      </w:pPr>
      <w:r w:rsidRPr="00A0451D">
        <w:rPr>
          <w:bCs/>
          <w:color w:val="000000" w:themeColor="text1"/>
          <w:sz w:val="20"/>
          <w:szCs w:val="20"/>
          <w:lang w:val="en-GB" w:eastAsia="it-IT"/>
        </w:rPr>
        <w:lastRenderedPageBreak/>
        <w:t xml:space="preserve">Mechanical/geometrical </w:t>
      </w:r>
    </w:p>
    <w:p w14:paraId="31C7D2AA" w14:textId="5BC383E9" w:rsidR="00AB4825" w:rsidRPr="00A0451D" w:rsidRDefault="00AB4825" w:rsidP="00BE31A4">
      <w:pPr>
        <w:pStyle w:val="ListParagraph"/>
        <w:numPr>
          <w:ilvl w:val="0"/>
          <w:numId w:val="11"/>
        </w:numPr>
        <w:spacing w:after="120" w:line="240" w:lineRule="atLeast"/>
        <w:ind w:left="1701" w:right="1134" w:hanging="567"/>
        <w:contextualSpacing w:val="0"/>
        <w:jc w:val="both"/>
        <w:rPr>
          <w:bCs/>
          <w:color w:val="000000" w:themeColor="text1"/>
          <w:sz w:val="20"/>
          <w:szCs w:val="20"/>
          <w:lang w:val="en-GB" w:eastAsia="it-IT"/>
        </w:rPr>
      </w:pPr>
      <w:r w:rsidRPr="00A0451D">
        <w:rPr>
          <w:bCs/>
          <w:color w:val="000000" w:themeColor="text1"/>
          <w:sz w:val="20"/>
          <w:szCs w:val="20"/>
          <w:lang w:val="en-GB" w:eastAsia="it-IT"/>
        </w:rPr>
        <w:t xml:space="preserve">Electrical </w:t>
      </w:r>
    </w:p>
    <w:p w14:paraId="6650BD3D" w14:textId="76A8684B" w:rsidR="00AB4825" w:rsidRPr="00A0451D" w:rsidRDefault="00AB4825" w:rsidP="00BE31A4">
      <w:pPr>
        <w:pStyle w:val="ListParagraph"/>
        <w:numPr>
          <w:ilvl w:val="0"/>
          <w:numId w:val="11"/>
        </w:numPr>
        <w:spacing w:after="120" w:line="240" w:lineRule="atLeast"/>
        <w:ind w:left="1701" w:right="1134" w:hanging="567"/>
        <w:contextualSpacing w:val="0"/>
        <w:jc w:val="both"/>
        <w:rPr>
          <w:bCs/>
          <w:color w:val="000000" w:themeColor="text1"/>
          <w:sz w:val="20"/>
          <w:szCs w:val="20"/>
          <w:lang w:val="en-GB" w:eastAsia="it-IT"/>
        </w:rPr>
      </w:pPr>
      <w:r w:rsidRPr="00A0451D">
        <w:rPr>
          <w:bCs/>
          <w:color w:val="000000" w:themeColor="text1"/>
          <w:sz w:val="20"/>
          <w:szCs w:val="20"/>
          <w:lang w:val="en-GB" w:eastAsia="it-IT"/>
        </w:rPr>
        <w:t xml:space="preserve">Thermal </w:t>
      </w:r>
    </w:p>
    <w:p w14:paraId="3F997177" w14:textId="35B5FF9B" w:rsidR="00AB4825" w:rsidRPr="00760B1E" w:rsidRDefault="00AB4825" w:rsidP="00BE31A4">
      <w:pPr>
        <w:pStyle w:val="ListParagraph"/>
        <w:numPr>
          <w:ilvl w:val="0"/>
          <w:numId w:val="11"/>
        </w:numPr>
        <w:spacing w:after="120" w:line="240" w:lineRule="atLeast"/>
        <w:ind w:left="1701" w:right="1134" w:hanging="567"/>
        <w:contextualSpacing w:val="0"/>
        <w:jc w:val="both"/>
        <w:rPr>
          <w:bCs/>
          <w:color w:val="000000" w:themeColor="text1"/>
          <w:sz w:val="20"/>
          <w:szCs w:val="20"/>
          <w:lang w:val="fr-CH" w:eastAsia="it-IT"/>
        </w:rPr>
      </w:pPr>
      <w:proofErr w:type="spellStart"/>
      <w:r w:rsidRPr="00760B1E">
        <w:rPr>
          <w:bCs/>
          <w:color w:val="000000" w:themeColor="text1"/>
          <w:sz w:val="20"/>
          <w:szCs w:val="20"/>
          <w:lang w:val="fr-CH" w:eastAsia="it-IT"/>
        </w:rPr>
        <w:t>Luminous</w:t>
      </w:r>
      <w:proofErr w:type="spellEnd"/>
      <w:r w:rsidRPr="00760B1E">
        <w:rPr>
          <w:bCs/>
          <w:color w:val="000000" w:themeColor="text1"/>
          <w:sz w:val="20"/>
          <w:szCs w:val="20"/>
          <w:lang w:val="fr-CH" w:eastAsia="it-IT"/>
        </w:rPr>
        <w:t xml:space="preserve"> flux, </w:t>
      </w:r>
      <w:proofErr w:type="spellStart"/>
      <w:r w:rsidRPr="00760B1E">
        <w:rPr>
          <w:bCs/>
          <w:color w:val="000000" w:themeColor="text1"/>
          <w:sz w:val="20"/>
          <w:szCs w:val="20"/>
          <w:lang w:val="fr-CH" w:eastAsia="it-IT"/>
        </w:rPr>
        <w:t>colour</w:t>
      </w:r>
      <w:proofErr w:type="spellEnd"/>
      <w:r w:rsidRPr="00760B1E">
        <w:rPr>
          <w:bCs/>
          <w:color w:val="000000" w:themeColor="text1"/>
          <w:sz w:val="20"/>
          <w:szCs w:val="20"/>
          <w:lang w:val="fr-CH" w:eastAsia="it-IT"/>
        </w:rPr>
        <w:t xml:space="preserve"> and </w:t>
      </w:r>
      <w:proofErr w:type="spellStart"/>
      <w:r w:rsidRPr="00760B1E">
        <w:rPr>
          <w:bCs/>
          <w:color w:val="000000" w:themeColor="text1"/>
          <w:sz w:val="20"/>
          <w:szCs w:val="20"/>
          <w:lang w:val="fr-CH" w:eastAsia="it-IT"/>
        </w:rPr>
        <w:t>contrast</w:t>
      </w:r>
      <w:proofErr w:type="spellEnd"/>
      <w:r w:rsidRPr="00760B1E">
        <w:rPr>
          <w:bCs/>
          <w:color w:val="000000" w:themeColor="text1"/>
          <w:sz w:val="20"/>
          <w:szCs w:val="20"/>
          <w:lang w:val="fr-CH" w:eastAsia="it-IT"/>
        </w:rPr>
        <w:t xml:space="preserve"> </w:t>
      </w:r>
    </w:p>
    <w:p w14:paraId="26BEE9F2" w14:textId="4F880D2D" w:rsidR="00725A58" w:rsidRPr="00A0451D" w:rsidRDefault="00E634CF" w:rsidP="00760B1E">
      <w:pPr>
        <w:suppressAutoHyphens w:val="0"/>
        <w:spacing w:after="120"/>
        <w:ind w:left="1134" w:right="1134"/>
        <w:jc w:val="both"/>
        <w:rPr>
          <w:bCs/>
          <w:color w:val="000000" w:themeColor="text1"/>
          <w:lang w:eastAsia="it-IT"/>
        </w:rPr>
      </w:pPr>
      <w:r>
        <w:rPr>
          <w:bCs/>
          <w:color w:val="000000" w:themeColor="text1"/>
          <w:lang w:eastAsia="it-IT"/>
        </w:rPr>
        <w:t>4</w:t>
      </w:r>
      <w:r w:rsidR="00024D72" w:rsidRPr="00A0451D">
        <w:rPr>
          <w:bCs/>
          <w:color w:val="000000" w:themeColor="text1"/>
          <w:lang w:eastAsia="it-IT"/>
        </w:rPr>
        <w:t>.</w:t>
      </w:r>
      <w:r w:rsidR="00024D72" w:rsidRPr="00A0451D">
        <w:rPr>
          <w:bCs/>
          <w:color w:val="000000" w:themeColor="text1"/>
          <w:lang w:eastAsia="it-IT"/>
        </w:rPr>
        <w:tab/>
      </w:r>
      <w:r w:rsidR="007B70E4" w:rsidRPr="00A0451D">
        <w:rPr>
          <w:bCs/>
          <w:color w:val="000000" w:themeColor="text1"/>
          <w:lang w:eastAsia="it-IT"/>
        </w:rPr>
        <w:t xml:space="preserve">The </w:t>
      </w:r>
      <w:r w:rsidR="00507CF2" w:rsidRPr="00A0451D">
        <w:rPr>
          <w:bCs/>
          <w:color w:val="000000" w:themeColor="text1"/>
          <w:lang w:eastAsia="it-IT"/>
        </w:rPr>
        <w:t>proposed</w:t>
      </w:r>
      <w:r w:rsidR="00240140" w:rsidRPr="00A0451D">
        <w:rPr>
          <w:bCs/>
          <w:color w:val="000000" w:themeColor="text1"/>
          <w:lang w:eastAsia="it-IT"/>
        </w:rPr>
        <w:t xml:space="preserve"> </w:t>
      </w:r>
      <w:r w:rsidR="00E440E3" w:rsidRPr="00A0451D">
        <w:rPr>
          <w:bCs/>
          <w:color w:val="000000" w:themeColor="text1"/>
          <w:lang w:eastAsia="it-IT"/>
        </w:rPr>
        <w:t xml:space="preserve">specifications of </w:t>
      </w:r>
      <w:r w:rsidR="00EB523E" w:rsidRPr="00A0451D">
        <w:rPr>
          <w:bCs/>
          <w:color w:val="000000" w:themeColor="text1"/>
          <w:lang w:eastAsia="it-IT"/>
        </w:rPr>
        <w:t>“</w:t>
      </w:r>
      <w:r w:rsidR="00240140" w:rsidRPr="00A0451D">
        <w:rPr>
          <w:bCs/>
          <w:color w:val="000000" w:themeColor="text1"/>
          <w:lang w:eastAsia="it-IT"/>
        </w:rPr>
        <w:t>configuration</w:t>
      </w:r>
      <w:r w:rsidR="00507CF2" w:rsidRPr="00A0451D">
        <w:rPr>
          <w:bCs/>
          <w:color w:val="000000" w:themeColor="text1"/>
          <w:lang w:eastAsia="it-IT"/>
        </w:rPr>
        <w:t xml:space="preserve"> 2</w:t>
      </w:r>
      <w:r w:rsidR="00EB523E" w:rsidRPr="00A0451D">
        <w:rPr>
          <w:bCs/>
          <w:color w:val="000000" w:themeColor="text1"/>
          <w:lang w:eastAsia="it-IT"/>
        </w:rPr>
        <w:t>”</w:t>
      </w:r>
      <w:r w:rsidR="00024D72" w:rsidRPr="00A0451D">
        <w:rPr>
          <w:bCs/>
          <w:color w:val="000000" w:themeColor="text1"/>
          <w:lang w:eastAsia="it-IT"/>
        </w:rPr>
        <w:t xml:space="preserve"> </w:t>
      </w:r>
      <w:r w:rsidR="00153558" w:rsidRPr="00A0451D">
        <w:rPr>
          <w:bCs/>
          <w:color w:val="000000" w:themeColor="text1"/>
          <w:lang w:eastAsia="it-IT"/>
        </w:rPr>
        <w:t>describe</w:t>
      </w:r>
      <w:r w:rsidR="008B3D3E" w:rsidRPr="00A0451D">
        <w:rPr>
          <w:bCs/>
          <w:color w:val="000000" w:themeColor="text1"/>
          <w:lang w:eastAsia="it-IT"/>
        </w:rPr>
        <w:t xml:space="preserve"> a bi-directional emission </w:t>
      </w:r>
      <w:r w:rsidR="000B4223" w:rsidRPr="00A0451D">
        <w:rPr>
          <w:bCs/>
          <w:color w:val="000000" w:themeColor="text1"/>
          <w:lang w:eastAsia="it-IT"/>
        </w:rPr>
        <w:t>characteristic</w:t>
      </w:r>
      <w:r w:rsidR="003502D6" w:rsidRPr="00A0451D">
        <w:rPr>
          <w:bCs/>
          <w:color w:val="000000" w:themeColor="text1"/>
          <w:lang w:eastAsia="it-IT"/>
        </w:rPr>
        <w:t>, which</w:t>
      </w:r>
      <w:r w:rsidR="0090495A" w:rsidRPr="00A0451D">
        <w:rPr>
          <w:bCs/>
          <w:color w:val="000000" w:themeColor="text1"/>
          <w:lang w:eastAsia="it-IT"/>
        </w:rPr>
        <w:t xml:space="preserve"> enables </w:t>
      </w:r>
      <w:r w:rsidR="006A2DBA" w:rsidRPr="00A0451D">
        <w:rPr>
          <w:bCs/>
          <w:color w:val="000000" w:themeColor="text1"/>
          <w:lang w:eastAsia="it-IT"/>
        </w:rPr>
        <w:t xml:space="preserve">a more </w:t>
      </w:r>
      <w:r w:rsidR="0090495A" w:rsidRPr="00A0451D">
        <w:rPr>
          <w:bCs/>
          <w:color w:val="000000" w:themeColor="text1"/>
          <w:lang w:eastAsia="it-IT"/>
        </w:rPr>
        <w:t xml:space="preserve">efficient beam generation for road illumination </w:t>
      </w:r>
      <w:r w:rsidR="00AD4A38" w:rsidRPr="00A0451D">
        <w:rPr>
          <w:bCs/>
          <w:color w:val="000000" w:themeColor="text1"/>
          <w:lang w:eastAsia="it-IT"/>
        </w:rPr>
        <w:t>devices</w:t>
      </w:r>
      <w:r w:rsidR="00F31A2B" w:rsidRPr="00A0451D">
        <w:rPr>
          <w:bCs/>
          <w:color w:val="000000" w:themeColor="text1"/>
          <w:lang w:eastAsia="it-IT"/>
        </w:rPr>
        <w:t xml:space="preserve">. </w:t>
      </w:r>
      <w:r w:rsidR="00CA2175" w:rsidRPr="00A0451D">
        <w:rPr>
          <w:bCs/>
          <w:color w:val="000000" w:themeColor="text1"/>
          <w:lang w:eastAsia="it-IT"/>
        </w:rPr>
        <w:t xml:space="preserve">In the recent past </w:t>
      </w:r>
      <w:r w:rsidR="00A93131" w:rsidRPr="00A0451D">
        <w:rPr>
          <w:bCs/>
          <w:color w:val="000000" w:themeColor="text1"/>
          <w:lang w:eastAsia="it-IT"/>
        </w:rPr>
        <w:t>t</w:t>
      </w:r>
      <w:r w:rsidR="00F31A2B" w:rsidRPr="00A0451D">
        <w:rPr>
          <w:bCs/>
          <w:color w:val="000000" w:themeColor="text1"/>
          <w:lang w:eastAsia="it-IT"/>
        </w:rPr>
        <w:t xml:space="preserve">his </w:t>
      </w:r>
      <w:r w:rsidR="00B20ED6" w:rsidRPr="00A0451D">
        <w:rPr>
          <w:bCs/>
          <w:color w:val="000000" w:themeColor="text1"/>
          <w:lang w:eastAsia="it-IT"/>
        </w:rPr>
        <w:t>was</w:t>
      </w:r>
      <w:r w:rsidR="0090495A" w:rsidRPr="00A0451D">
        <w:rPr>
          <w:bCs/>
          <w:color w:val="000000" w:themeColor="text1"/>
          <w:lang w:eastAsia="it-IT"/>
        </w:rPr>
        <w:t xml:space="preserve"> </w:t>
      </w:r>
      <w:r w:rsidR="00E52950" w:rsidRPr="00A0451D">
        <w:rPr>
          <w:bCs/>
          <w:color w:val="000000" w:themeColor="text1"/>
          <w:lang w:eastAsia="it-IT"/>
        </w:rPr>
        <w:t>confirmed</w:t>
      </w:r>
      <w:r w:rsidR="0090495A" w:rsidRPr="00A0451D">
        <w:rPr>
          <w:bCs/>
          <w:color w:val="000000" w:themeColor="text1"/>
          <w:lang w:eastAsia="it-IT"/>
        </w:rPr>
        <w:t xml:space="preserve"> by </w:t>
      </w:r>
      <w:r w:rsidR="00E52950" w:rsidRPr="00A0451D">
        <w:rPr>
          <w:bCs/>
          <w:color w:val="000000" w:themeColor="text1"/>
          <w:lang w:eastAsia="it-IT"/>
        </w:rPr>
        <w:t>numerou</w:t>
      </w:r>
      <w:r w:rsidR="00AD4A38" w:rsidRPr="00A0451D">
        <w:rPr>
          <w:bCs/>
          <w:color w:val="000000" w:themeColor="text1"/>
          <w:lang w:eastAsia="it-IT"/>
        </w:rPr>
        <w:t>s</w:t>
      </w:r>
      <w:r w:rsidR="0090495A" w:rsidRPr="00A0451D">
        <w:rPr>
          <w:bCs/>
          <w:color w:val="000000" w:themeColor="text1"/>
          <w:lang w:eastAsia="it-IT"/>
        </w:rPr>
        <w:t xml:space="preserve"> headlamp measurement</w:t>
      </w:r>
      <w:r w:rsidR="00F31A2B" w:rsidRPr="00A0451D">
        <w:rPr>
          <w:bCs/>
          <w:color w:val="000000" w:themeColor="text1"/>
          <w:lang w:eastAsia="it-IT"/>
        </w:rPr>
        <w:t>s</w:t>
      </w:r>
      <w:r w:rsidR="00D43767" w:rsidRPr="00A0451D">
        <w:rPr>
          <w:bCs/>
          <w:color w:val="000000" w:themeColor="text1"/>
          <w:lang w:eastAsia="it-IT"/>
        </w:rPr>
        <w:t xml:space="preserve">, which </w:t>
      </w:r>
      <w:r w:rsidR="009C474C" w:rsidRPr="00A0451D">
        <w:rPr>
          <w:bCs/>
          <w:color w:val="000000" w:themeColor="text1"/>
          <w:lang w:eastAsia="it-IT"/>
        </w:rPr>
        <w:t>are</w:t>
      </w:r>
      <w:r w:rsidR="0090495A" w:rsidRPr="00A0451D">
        <w:rPr>
          <w:bCs/>
          <w:color w:val="000000" w:themeColor="text1"/>
          <w:lang w:eastAsia="it-IT"/>
        </w:rPr>
        <w:t xml:space="preserve"> </w:t>
      </w:r>
      <w:r w:rsidR="00342D35" w:rsidRPr="00A0451D">
        <w:rPr>
          <w:bCs/>
          <w:color w:val="000000" w:themeColor="text1"/>
          <w:lang w:eastAsia="it-IT"/>
        </w:rPr>
        <w:t>r</w:t>
      </w:r>
      <w:r w:rsidR="00275005" w:rsidRPr="00A0451D">
        <w:rPr>
          <w:bCs/>
          <w:color w:val="000000" w:themeColor="text1"/>
          <w:lang w:eastAsia="it-IT"/>
        </w:rPr>
        <w:t>equired for</w:t>
      </w:r>
      <w:r w:rsidR="0090495A" w:rsidRPr="00A0451D">
        <w:rPr>
          <w:bCs/>
          <w:color w:val="000000" w:themeColor="text1"/>
          <w:lang w:eastAsia="it-IT"/>
        </w:rPr>
        <w:t xml:space="preserve"> national</w:t>
      </w:r>
      <w:r w:rsidR="00275005" w:rsidRPr="00A0451D">
        <w:rPr>
          <w:bCs/>
          <w:color w:val="000000" w:themeColor="text1"/>
          <w:lang w:eastAsia="it-IT"/>
        </w:rPr>
        <w:t xml:space="preserve"> type-approval of </w:t>
      </w:r>
      <w:r w:rsidR="00EB381D" w:rsidRPr="00A0451D">
        <w:rPr>
          <w:bCs/>
          <w:color w:val="000000" w:themeColor="text1"/>
          <w:lang w:eastAsia="it-IT"/>
        </w:rPr>
        <w:t xml:space="preserve">a </w:t>
      </w:r>
      <w:r w:rsidR="00275005" w:rsidRPr="00A0451D">
        <w:rPr>
          <w:bCs/>
          <w:color w:val="000000" w:themeColor="text1"/>
          <w:lang w:eastAsia="it-IT"/>
        </w:rPr>
        <w:t xml:space="preserve">LED replacement light source </w:t>
      </w:r>
      <w:r w:rsidR="00D92C2E" w:rsidRPr="00A0451D">
        <w:rPr>
          <w:bCs/>
          <w:color w:val="000000" w:themeColor="text1"/>
          <w:lang w:eastAsia="it-IT"/>
        </w:rPr>
        <w:t>in Germany and France</w:t>
      </w:r>
      <w:r w:rsidR="00DF0578" w:rsidRPr="00A0451D">
        <w:rPr>
          <w:bCs/>
          <w:color w:val="000000" w:themeColor="text1"/>
          <w:lang w:eastAsia="it-IT"/>
        </w:rPr>
        <w:t>.</w:t>
      </w:r>
      <w:r w:rsidR="00DE5254" w:rsidRPr="00A0451D">
        <w:rPr>
          <w:bCs/>
          <w:color w:val="000000" w:themeColor="text1"/>
          <w:lang w:eastAsia="it-IT"/>
        </w:rPr>
        <w:t xml:space="preserve"> </w:t>
      </w:r>
      <w:r w:rsidR="00E452E6" w:rsidRPr="00A0451D">
        <w:rPr>
          <w:bCs/>
          <w:color w:val="000000" w:themeColor="text1"/>
          <w:lang w:eastAsia="it-IT"/>
        </w:rPr>
        <w:t>All those</w:t>
      </w:r>
      <w:r w:rsidR="00666BE6" w:rsidRPr="00A0451D">
        <w:rPr>
          <w:bCs/>
          <w:color w:val="000000" w:themeColor="text1"/>
          <w:lang w:eastAsia="it-IT"/>
        </w:rPr>
        <w:t xml:space="preserve"> measurements </w:t>
      </w:r>
      <w:r w:rsidR="009E2BA0" w:rsidRPr="00A0451D">
        <w:rPr>
          <w:bCs/>
          <w:color w:val="000000" w:themeColor="text1"/>
          <w:lang w:eastAsia="it-IT"/>
        </w:rPr>
        <w:t>show</w:t>
      </w:r>
      <w:r w:rsidR="001B633D" w:rsidRPr="00A0451D">
        <w:rPr>
          <w:bCs/>
          <w:color w:val="000000" w:themeColor="text1"/>
          <w:lang w:eastAsia="it-IT"/>
        </w:rPr>
        <w:t xml:space="preserve"> full beam compliance</w:t>
      </w:r>
      <w:r w:rsidR="00481158" w:rsidRPr="00A0451D">
        <w:rPr>
          <w:bCs/>
          <w:color w:val="000000" w:themeColor="text1"/>
          <w:lang w:eastAsia="it-IT"/>
        </w:rPr>
        <w:t xml:space="preserve"> with</w:t>
      </w:r>
      <w:r w:rsidR="009E2BA0" w:rsidRPr="00A0451D">
        <w:rPr>
          <w:bCs/>
          <w:color w:val="000000" w:themeColor="text1"/>
          <w:lang w:eastAsia="it-IT"/>
        </w:rPr>
        <w:t>:</w:t>
      </w:r>
    </w:p>
    <w:p w14:paraId="275D994F" w14:textId="106A092E" w:rsidR="004A2086" w:rsidRPr="00A0451D" w:rsidRDefault="00731898" w:rsidP="00BE31A4">
      <w:pPr>
        <w:pStyle w:val="ListParagraph"/>
        <w:numPr>
          <w:ilvl w:val="0"/>
          <w:numId w:val="9"/>
        </w:numPr>
        <w:spacing w:after="120" w:line="240" w:lineRule="atLeast"/>
        <w:ind w:left="1701" w:right="1134" w:hanging="567"/>
        <w:contextualSpacing w:val="0"/>
        <w:jc w:val="both"/>
        <w:rPr>
          <w:bCs/>
          <w:color w:val="000000" w:themeColor="text1"/>
          <w:sz w:val="20"/>
          <w:szCs w:val="20"/>
          <w:lang w:val="en-GB"/>
        </w:rPr>
      </w:pPr>
      <w:r w:rsidRPr="00A0451D">
        <w:rPr>
          <w:bCs/>
          <w:color w:val="000000" w:themeColor="text1"/>
          <w:sz w:val="20"/>
          <w:szCs w:val="20"/>
          <w:lang w:val="en-GB"/>
        </w:rPr>
        <w:t xml:space="preserve">Same or </w:t>
      </w:r>
      <w:proofErr w:type="gramStart"/>
      <w:r w:rsidRPr="00A0451D">
        <w:rPr>
          <w:bCs/>
          <w:color w:val="000000" w:themeColor="text1"/>
          <w:sz w:val="20"/>
          <w:szCs w:val="20"/>
          <w:lang w:val="en-GB"/>
        </w:rPr>
        <w:t>m</w:t>
      </w:r>
      <w:r w:rsidR="004A2086" w:rsidRPr="00A0451D">
        <w:rPr>
          <w:bCs/>
          <w:color w:val="000000" w:themeColor="text1"/>
          <w:sz w:val="20"/>
          <w:szCs w:val="20"/>
          <w:lang w:val="en-GB"/>
        </w:rPr>
        <w:t>ore light</w:t>
      </w:r>
      <w:proofErr w:type="gramEnd"/>
      <w:r w:rsidR="004A2086" w:rsidRPr="00A0451D">
        <w:rPr>
          <w:bCs/>
          <w:color w:val="000000" w:themeColor="text1"/>
          <w:sz w:val="20"/>
          <w:szCs w:val="20"/>
          <w:lang w:val="en-GB"/>
        </w:rPr>
        <w:t xml:space="preserve"> in the</w:t>
      </w:r>
      <w:r w:rsidR="00EF6723" w:rsidRPr="00A0451D">
        <w:rPr>
          <w:bCs/>
          <w:color w:val="000000" w:themeColor="text1"/>
          <w:sz w:val="20"/>
          <w:szCs w:val="20"/>
          <w:lang w:val="en-GB"/>
        </w:rPr>
        <w:t xml:space="preserve"> regulated </w:t>
      </w:r>
      <w:r w:rsidR="00F15AA7" w:rsidRPr="00A0451D">
        <w:rPr>
          <w:bCs/>
          <w:color w:val="000000" w:themeColor="text1"/>
          <w:sz w:val="20"/>
          <w:szCs w:val="20"/>
          <w:lang w:val="en-GB"/>
        </w:rPr>
        <w:t xml:space="preserve">range </w:t>
      </w:r>
      <w:r w:rsidR="00102BC7" w:rsidRPr="00A0451D">
        <w:rPr>
          <w:bCs/>
          <w:color w:val="000000" w:themeColor="text1"/>
          <w:sz w:val="20"/>
          <w:szCs w:val="20"/>
          <w:lang w:val="en-GB"/>
        </w:rPr>
        <w:t>(</w:t>
      </w:r>
      <w:r w:rsidR="00EF6723" w:rsidRPr="00A0451D">
        <w:rPr>
          <w:bCs/>
          <w:color w:val="000000" w:themeColor="text1"/>
          <w:sz w:val="20"/>
          <w:szCs w:val="20"/>
          <w:lang w:val="en-GB"/>
        </w:rPr>
        <w:t>25 to 75 m in front of the car</w:t>
      </w:r>
      <w:r w:rsidR="00832557" w:rsidRPr="00A0451D">
        <w:rPr>
          <w:bCs/>
          <w:color w:val="000000" w:themeColor="text1"/>
          <w:sz w:val="20"/>
          <w:szCs w:val="20"/>
          <w:lang w:val="en-GB"/>
        </w:rPr>
        <w:t>)</w:t>
      </w:r>
    </w:p>
    <w:p w14:paraId="6A0D4AE3" w14:textId="3AADF59B" w:rsidR="00EF6723" w:rsidRPr="00A0451D" w:rsidRDefault="00731898" w:rsidP="00BE31A4">
      <w:pPr>
        <w:pStyle w:val="ListParagraph"/>
        <w:numPr>
          <w:ilvl w:val="0"/>
          <w:numId w:val="9"/>
        </w:numPr>
        <w:spacing w:after="120" w:line="240" w:lineRule="atLeast"/>
        <w:ind w:left="1701" w:right="1134" w:hanging="567"/>
        <w:contextualSpacing w:val="0"/>
        <w:jc w:val="both"/>
        <w:rPr>
          <w:bCs/>
          <w:color w:val="000000" w:themeColor="text1"/>
          <w:sz w:val="20"/>
          <w:szCs w:val="20"/>
          <w:lang w:val="en-GB"/>
        </w:rPr>
      </w:pPr>
      <w:r w:rsidRPr="00A0451D">
        <w:rPr>
          <w:bCs/>
          <w:color w:val="000000" w:themeColor="text1"/>
          <w:sz w:val="20"/>
          <w:szCs w:val="20"/>
          <w:lang w:val="en-GB"/>
        </w:rPr>
        <w:t>Same or l</w:t>
      </w:r>
      <w:r w:rsidR="00EF6723" w:rsidRPr="00A0451D">
        <w:rPr>
          <w:bCs/>
          <w:color w:val="000000" w:themeColor="text1"/>
          <w:sz w:val="20"/>
          <w:szCs w:val="20"/>
          <w:lang w:val="en-GB"/>
        </w:rPr>
        <w:t xml:space="preserve">ess light in the unregulated </w:t>
      </w:r>
      <w:r w:rsidR="00F15AA7" w:rsidRPr="00A0451D">
        <w:rPr>
          <w:bCs/>
          <w:color w:val="000000" w:themeColor="text1"/>
          <w:sz w:val="20"/>
          <w:szCs w:val="20"/>
          <w:lang w:val="en-GB"/>
        </w:rPr>
        <w:t xml:space="preserve">range </w:t>
      </w:r>
      <w:r w:rsidR="00832557" w:rsidRPr="00A0451D">
        <w:rPr>
          <w:bCs/>
          <w:color w:val="000000" w:themeColor="text1"/>
          <w:sz w:val="20"/>
          <w:szCs w:val="20"/>
          <w:lang w:val="en-GB"/>
        </w:rPr>
        <w:t xml:space="preserve">(less than </w:t>
      </w:r>
      <w:r w:rsidR="00944826" w:rsidRPr="00A0451D">
        <w:rPr>
          <w:bCs/>
          <w:color w:val="000000" w:themeColor="text1"/>
          <w:sz w:val="20"/>
          <w:szCs w:val="20"/>
          <w:lang w:val="en-GB"/>
        </w:rPr>
        <w:t xml:space="preserve">25 </w:t>
      </w:r>
      <w:r w:rsidR="00EF6723" w:rsidRPr="00A0451D">
        <w:rPr>
          <w:bCs/>
          <w:color w:val="000000" w:themeColor="text1"/>
          <w:sz w:val="20"/>
          <w:szCs w:val="20"/>
          <w:lang w:val="en-GB"/>
        </w:rPr>
        <w:t>m in front of the car</w:t>
      </w:r>
      <w:r w:rsidR="00D239F9" w:rsidRPr="00A0451D">
        <w:rPr>
          <w:bCs/>
          <w:color w:val="000000" w:themeColor="text1"/>
          <w:sz w:val="20"/>
          <w:szCs w:val="20"/>
          <w:lang w:val="en-GB"/>
        </w:rPr>
        <w:t>)</w:t>
      </w:r>
    </w:p>
    <w:p w14:paraId="1C094488" w14:textId="0638356E" w:rsidR="00EF6723" w:rsidRPr="00A0451D" w:rsidRDefault="00EF6723" w:rsidP="00BE31A4">
      <w:pPr>
        <w:pStyle w:val="ListParagraph"/>
        <w:numPr>
          <w:ilvl w:val="0"/>
          <w:numId w:val="9"/>
        </w:numPr>
        <w:spacing w:after="120" w:line="240" w:lineRule="atLeast"/>
        <w:ind w:left="1701" w:right="1134" w:hanging="567"/>
        <w:contextualSpacing w:val="0"/>
        <w:jc w:val="both"/>
        <w:rPr>
          <w:bCs/>
          <w:color w:val="000000" w:themeColor="text1"/>
          <w:sz w:val="20"/>
          <w:szCs w:val="20"/>
          <w:lang w:val="en-GB"/>
        </w:rPr>
      </w:pPr>
      <w:r w:rsidRPr="00A0451D">
        <w:rPr>
          <w:bCs/>
          <w:color w:val="000000" w:themeColor="text1"/>
          <w:sz w:val="20"/>
          <w:szCs w:val="20"/>
          <w:lang w:val="en-GB"/>
        </w:rPr>
        <w:t xml:space="preserve">No increase </w:t>
      </w:r>
      <w:r w:rsidR="0044733C" w:rsidRPr="00A0451D">
        <w:rPr>
          <w:bCs/>
          <w:color w:val="000000" w:themeColor="text1"/>
          <w:sz w:val="20"/>
          <w:szCs w:val="20"/>
          <w:lang w:val="en-GB"/>
        </w:rPr>
        <w:t>of intensity</w:t>
      </w:r>
      <w:r w:rsidR="00EB523E" w:rsidRPr="00A0451D">
        <w:rPr>
          <w:bCs/>
          <w:color w:val="000000" w:themeColor="text1"/>
          <w:sz w:val="20"/>
          <w:szCs w:val="20"/>
          <w:lang w:val="en-GB"/>
        </w:rPr>
        <w:t xml:space="preserve"> values</w:t>
      </w:r>
      <w:r w:rsidR="000409C4" w:rsidRPr="00A0451D">
        <w:rPr>
          <w:bCs/>
          <w:color w:val="000000" w:themeColor="text1"/>
          <w:sz w:val="20"/>
          <w:szCs w:val="20"/>
          <w:lang w:val="en-GB"/>
        </w:rPr>
        <w:t xml:space="preserve"> in the glare zone of the beam</w:t>
      </w:r>
    </w:p>
    <w:p w14:paraId="7B7A90FE" w14:textId="6DDEDFAD" w:rsidR="00312CA2" w:rsidRPr="00A0451D" w:rsidRDefault="00E634CF" w:rsidP="00BE31A4">
      <w:pPr>
        <w:suppressAutoHyphens w:val="0"/>
        <w:spacing w:after="120"/>
        <w:ind w:left="1134" w:right="1134"/>
        <w:jc w:val="both"/>
        <w:rPr>
          <w:bCs/>
          <w:color w:val="000000" w:themeColor="text1"/>
        </w:rPr>
      </w:pPr>
      <w:r>
        <w:rPr>
          <w:bCs/>
          <w:color w:val="000000" w:themeColor="text1"/>
          <w:lang w:eastAsia="it-IT"/>
        </w:rPr>
        <w:t>5.</w:t>
      </w:r>
      <w:r>
        <w:rPr>
          <w:bCs/>
          <w:color w:val="000000" w:themeColor="text1"/>
          <w:lang w:eastAsia="it-IT"/>
        </w:rPr>
        <w:tab/>
      </w:r>
      <w:r w:rsidR="00B903F2" w:rsidRPr="00A0451D">
        <w:rPr>
          <w:bCs/>
          <w:color w:val="000000" w:themeColor="text1"/>
          <w:lang w:eastAsia="it-IT"/>
        </w:rPr>
        <w:t>Further, t</w:t>
      </w:r>
      <w:r w:rsidR="00725A58" w:rsidRPr="00A0451D">
        <w:rPr>
          <w:bCs/>
          <w:color w:val="000000" w:themeColor="text1"/>
          <w:lang w:eastAsia="it-IT"/>
        </w:rPr>
        <w:t xml:space="preserve">he light technical principle was analysed and </w:t>
      </w:r>
      <w:r w:rsidR="00110501" w:rsidRPr="00A0451D">
        <w:rPr>
          <w:bCs/>
          <w:color w:val="000000" w:themeColor="text1"/>
          <w:lang w:eastAsia="it-IT"/>
        </w:rPr>
        <w:t xml:space="preserve">confirmed during a lab demo </w:t>
      </w:r>
      <w:r w:rsidR="00CF10EF" w:rsidRPr="00A0451D">
        <w:rPr>
          <w:bCs/>
          <w:color w:val="000000" w:themeColor="text1"/>
          <w:lang w:eastAsia="it-IT"/>
        </w:rPr>
        <w:t xml:space="preserve">session </w:t>
      </w:r>
      <w:r w:rsidR="00110501" w:rsidRPr="00A0451D">
        <w:rPr>
          <w:bCs/>
          <w:color w:val="000000" w:themeColor="text1"/>
          <w:lang w:eastAsia="it-IT"/>
        </w:rPr>
        <w:t>of the TF</w:t>
      </w:r>
      <w:r w:rsidR="00720F81" w:rsidRPr="00A0451D">
        <w:rPr>
          <w:bCs/>
          <w:color w:val="000000" w:themeColor="text1"/>
          <w:lang w:eastAsia="it-IT"/>
        </w:rPr>
        <w:t xml:space="preserve"> </w:t>
      </w:r>
      <w:r w:rsidR="00110501" w:rsidRPr="00A0451D">
        <w:rPr>
          <w:bCs/>
          <w:color w:val="000000" w:themeColor="text1"/>
          <w:lang w:eastAsia="it-IT"/>
        </w:rPr>
        <w:t xml:space="preserve">SR </w:t>
      </w:r>
      <w:r w:rsidR="00426038" w:rsidRPr="00A0451D">
        <w:rPr>
          <w:bCs/>
          <w:color w:val="000000" w:themeColor="text1"/>
          <w:lang w:eastAsia="it-IT"/>
        </w:rPr>
        <w:t xml:space="preserve">with </w:t>
      </w:r>
      <w:r w:rsidR="00110501" w:rsidRPr="00A0451D">
        <w:rPr>
          <w:bCs/>
          <w:color w:val="000000" w:themeColor="text1"/>
          <w:lang w:eastAsia="it-IT"/>
        </w:rPr>
        <w:t>a selection of representative headlamps</w:t>
      </w:r>
      <w:r w:rsidR="00725A58" w:rsidRPr="00A0451D">
        <w:rPr>
          <w:bCs/>
          <w:color w:val="000000" w:themeColor="text1"/>
          <w:lang w:eastAsia="it-IT"/>
        </w:rPr>
        <w:t xml:space="preserve"> (see </w:t>
      </w:r>
      <w:r w:rsidR="00BE31A4">
        <w:rPr>
          <w:bCs/>
          <w:color w:val="000000" w:themeColor="text1"/>
          <w:lang w:eastAsia="it-IT"/>
        </w:rPr>
        <w:t xml:space="preserve">informal document </w:t>
      </w:r>
      <w:r w:rsidR="00725A58" w:rsidRPr="00A0451D">
        <w:rPr>
          <w:bCs/>
          <w:color w:val="000000" w:themeColor="text1"/>
          <w:lang w:eastAsia="it-IT"/>
        </w:rPr>
        <w:t>TFSR-17-</w:t>
      </w:r>
      <w:r w:rsidR="000836D3" w:rsidRPr="00A0451D">
        <w:rPr>
          <w:bCs/>
          <w:color w:val="000000" w:themeColor="text1"/>
          <w:lang w:eastAsia="it-IT"/>
        </w:rPr>
        <w:t>05).</w:t>
      </w:r>
    </w:p>
    <w:p w14:paraId="787B1511" w14:textId="77777777" w:rsidR="00024D72" w:rsidRPr="00A0451D" w:rsidRDefault="00024D72" w:rsidP="00024D72">
      <w:pPr>
        <w:pStyle w:val="endnotetable"/>
        <w:spacing w:before="240" w:line="240" w:lineRule="atLeast"/>
        <w:ind w:firstLine="0"/>
        <w:jc w:val="center"/>
        <w:rPr>
          <w:u w:val="single"/>
        </w:rPr>
      </w:pPr>
      <w:r w:rsidRPr="00A0451D">
        <w:rPr>
          <w:u w:val="single"/>
        </w:rPr>
        <w:tab/>
      </w:r>
      <w:r w:rsidRPr="00A0451D">
        <w:rPr>
          <w:u w:val="single"/>
        </w:rPr>
        <w:tab/>
      </w:r>
      <w:r w:rsidRPr="00A0451D">
        <w:rPr>
          <w:u w:val="single"/>
        </w:rPr>
        <w:tab/>
      </w:r>
      <w:r w:rsidRPr="00A0451D">
        <w:rPr>
          <w:u w:val="single"/>
        </w:rPr>
        <w:tab/>
      </w:r>
    </w:p>
    <w:p w14:paraId="41CA1435" w14:textId="77777777" w:rsidR="0018420B" w:rsidRPr="00A0451D" w:rsidRDefault="0018420B" w:rsidP="002B26A5">
      <w:pPr>
        <w:suppressAutoHyphens w:val="0"/>
        <w:spacing w:after="60" w:line="200" w:lineRule="atLeast"/>
        <w:ind w:left="1134" w:right="1134"/>
        <w:jc w:val="both"/>
        <w:rPr>
          <w:bCs/>
          <w:iCs/>
          <w:snapToGrid w:val="0"/>
        </w:rPr>
      </w:pPr>
    </w:p>
    <w:bookmarkEnd w:id="0"/>
    <w:p w14:paraId="3A19DAE1" w14:textId="77777777" w:rsidR="002B26A5" w:rsidRPr="00A0451D" w:rsidRDefault="002B26A5" w:rsidP="002B26A5">
      <w:pPr>
        <w:suppressAutoHyphens w:val="0"/>
        <w:spacing w:after="60" w:line="200" w:lineRule="atLeast"/>
        <w:ind w:left="1134" w:right="1134"/>
        <w:jc w:val="both"/>
        <w:rPr>
          <w:bCs/>
          <w:iCs/>
          <w:snapToGrid w:val="0"/>
        </w:rPr>
      </w:pPr>
    </w:p>
    <w:sectPr w:rsidR="002B26A5" w:rsidRPr="00A0451D" w:rsidSect="006B3551">
      <w:headerReference w:type="even" r:id="rId13"/>
      <w:headerReference w:type="default" r:id="rId14"/>
      <w:footerReference w:type="even" r:id="rId15"/>
      <w:footerReference w:type="defaul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6C227" w14:textId="77777777" w:rsidR="00E84178" w:rsidRDefault="00E84178"/>
  </w:endnote>
  <w:endnote w:type="continuationSeparator" w:id="0">
    <w:p w14:paraId="3B091992" w14:textId="77777777" w:rsidR="00E84178" w:rsidRDefault="00E84178"/>
  </w:endnote>
  <w:endnote w:type="continuationNotice" w:id="1">
    <w:p w14:paraId="56C55F20" w14:textId="77777777" w:rsidR="00E84178" w:rsidRDefault="00E84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66F3" w14:textId="09303856" w:rsidR="006B3551" w:rsidRPr="006B3551" w:rsidRDefault="006B3551" w:rsidP="006B3551">
    <w:pPr>
      <w:pStyle w:val="Footer"/>
      <w:tabs>
        <w:tab w:val="right" w:pos="9638"/>
      </w:tabs>
      <w:rPr>
        <w:sz w:val="18"/>
      </w:rPr>
    </w:pP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2</w:t>
    </w:r>
    <w:r w:rsidRPr="006B35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2E01" w14:textId="318A52D6" w:rsidR="006B3551" w:rsidRPr="006B3551" w:rsidRDefault="006B3551" w:rsidP="006B3551">
    <w:pPr>
      <w:pStyle w:val="Footer"/>
      <w:tabs>
        <w:tab w:val="right" w:pos="9638"/>
      </w:tabs>
      <w:rPr>
        <w:b/>
        <w:sz w:val="18"/>
      </w:rPr>
    </w:pPr>
    <w:r>
      <w:tab/>
    </w:r>
    <w:r w:rsidRPr="006B3551">
      <w:rPr>
        <w:b/>
        <w:sz w:val="18"/>
      </w:rPr>
      <w:fldChar w:fldCharType="begin"/>
    </w:r>
    <w:r w:rsidRPr="006B3551">
      <w:rPr>
        <w:b/>
        <w:sz w:val="18"/>
      </w:rPr>
      <w:instrText xml:space="preserve"> PAGE  \* MERGEFORMAT </w:instrText>
    </w:r>
    <w:r w:rsidRPr="006B3551">
      <w:rPr>
        <w:b/>
        <w:sz w:val="18"/>
      </w:rPr>
      <w:fldChar w:fldCharType="separate"/>
    </w:r>
    <w:r w:rsidRPr="006B3551">
      <w:rPr>
        <w:b/>
        <w:noProof/>
        <w:sz w:val="18"/>
      </w:rPr>
      <w:t>3</w:t>
    </w:r>
    <w:r w:rsidRPr="006B35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48A8" w14:textId="5D582D2A" w:rsidR="00097A7C" w:rsidRDefault="00097A7C" w:rsidP="00097A7C">
    <w:pPr>
      <w:pStyle w:val="Footer"/>
    </w:pPr>
    <w:r w:rsidRPr="0027112F">
      <w:rPr>
        <w:noProof/>
        <w:lang w:val="en-US"/>
      </w:rPr>
      <w:drawing>
        <wp:anchor distT="0" distB="0" distL="114300" distR="114300" simplePos="0" relativeHeight="251659264" behindDoc="0" locked="1" layoutInCell="1" allowOverlap="1" wp14:anchorId="5EB74980" wp14:editId="388B917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AC9812C" w14:textId="3DF29DF9" w:rsidR="00097A7C" w:rsidRPr="00097A7C" w:rsidRDefault="00097A7C" w:rsidP="00097A7C">
    <w:pPr>
      <w:pStyle w:val="Footer"/>
      <w:ind w:right="1134"/>
      <w:rPr>
        <w:sz w:val="20"/>
      </w:rPr>
    </w:pPr>
    <w:r>
      <w:rPr>
        <w:sz w:val="20"/>
      </w:rPr>
      <w:t>GE.24-02057(E)</w:t>
    </w:r>
    <w:r>
      <w:rPr>
        <w:noProof/>
        <w:sz w:val="20"/>
      </w:rPr>
      <w:drawing>
        <wp:anchor distT="0" distB="0" distL="114300" distR="114300" simplePos="0" relativeHeight="251660288" behindDoc="0" locked="0" layoutInCell="1" allowOverlap="1" wp14:anchorId="25446F06" wp14:editId="1FF419A3">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0AB66" w14:textId="77777777" w:rsidR="00E84178" w:rsidRPr="000B175B" w:rsidRDefault="00E84178" w:rsidP="000B175B">
      <w:pPr>
        <w:tabs>
          <w:tab w:val="right" w:pos="2155"/>
        </w:tabs>
        <w:spacing w:after="80"/>
        <w:ind w:left="680"/>
        <w:rPr>
          <w:u w:val="single"/>
        </w:rPr>
      </w:pPr>
      <w:r>
        <w:rPr>
          <w:u w:val="single"/>
        </w:rPr>
        <w:tab/>
      </w:r>
    </w:p>
  </w:footnote>
  <w:footnote w:type="continuationSeparator" w:id="0">
    <w:p w14:paraId="624AA6F9" w14:textId="77777777" w:rsidR="00E84178" w:rsidRPr="00FC68B7" w:rsidRDefault="00E84178" w:rsidP="00FC68B7">
      <w:pPr>
        <w:tabs>
          <w:tab w:val="left" w:pos="2155"/>
        </w:tabs>
        <w:spacing w:after="80"/>
        <w:ind w:left="680"/>
        <w:rPr>
          <w:u w:val="single"/>
        </w:rPr>
      </w:pPr>
      <w:r>
        <w:rPr>
          <w:u w:val="single"/>
        </w:rPr>
        <w:tab/>
      </w:r>
    </w:p>
  </w:footnote>
  <w:footnote w:type="continuationNotice" w:id="1">
    <w:p w14:paraId="16DF31EC" w14:textId="77777777" w:rsidR="00E84178" w:rsidRDefault="00E84178"/>
  </w:footnote>
  <w:footnote w:id="2">
    <w:p w14:paraId="7505CC8C" w14:textId="64993B9B" w:rsidR="00F20B34" w:rsidRPr="004876E3" w:rsidRDefault="00F20B34" w:rsidP="00520E51">
      <w:pPr>
        <w:pStyle w:val="FootnoteText"/>
      </w:pPr>
      <w:r w:rsidRPr="00A90EA8">
        <w:tab/>
      </w:r>
      <w:r w:rsidRPr="002232AF">
        <w:rPr>
          <w:rStyle w:val="FootnoteReference"/>
          <w:sz w:val="20"/>
          <w:lang w:val="en-US"/>
        </w:rPr>
        <w:t>*</w:t>
      </w:r>
      <w:r w:rsidRPr="002232AF">
        <w:rPr>
          <w:sz w:val="20"/>
          <w:lang w:val="en-US"/>
        </w:rPr>
        <w:tab/>
      </w:r>
      <w:r w:rsidRPr="00AB708F">
        <w:rPr>
          <w:szCs w:val="18"/>
          <w:lang w:val="en-US"/>
        </w:rPr>
        <w:t xml:space="preserve">In accordance with the </w:t>
      </w:r>
      <w:proofErr w:type="spellStart"/>
      <w:r w:rsidRPr="00AB708F">
        <w:rPr>
          <w:szCs w:val="18"/>
          <w:lang w:val="en-US"/>
        </w:rPr>
        <w:t>programme</w:t>
      </w:r>
      <w:proofErr w:type="spellEnd"/>
      <w:r w:rsidRPr="00AB708F">
        <w:rPr>
          <w:szCs w:val="18"/>
          <w:lang w:val="en-US"/>
        </w:rPr>
        <w:t xml:space="preserve"> of work of</w:t>
      </w:r>
      <w:r>
        <w:rPr>
          <w:szCs w:val="18"/>
          <w:lang w:val="en-US"/>
        </w:rPr>
        <w:t xml:space="preserve"> the</w:t>
      </w:r>
      <w:r w:rsidRPr="00AB708F">
        <w:rPr>
          <w:szCs w:val="18"/>
          <w:lang w:val="en-US"/>
        </w:rPr>
        <w:t xml:space="preserve"> </w:t>
      </w:r>
      <w:r w:rsidRPr="00C14763">
        <w:rPr>
          <w:szCs w:val="18"/>
          <w:lang w:val="en-US"/>
        </w:rPr>
        <w:t xml:space="preserve">Inland Transport Committee </w:t>
      </w:r>
      <w:r w:rsidR="008C469F" w:rsidRPr="008C469F">
        <w:rPr>
          <w:szCs w:val="18"/>
          <w:lang w:val="en-US"/>
        </w:rPr>
        <w:t xml:space="preserve">for 2024 as outlined in proposed </w:t>
      </w:r>
      <w:proofErr w:type="spellStart"/>
      <w:r w:rsidR="008C469F" w:rsidRPr="008C469F">
        <w:rPr>
          <w:szCs w:val="18"/>
          <w:lang w:val="en-US"/>
        </w:rPr>
        <w:t>programme</w:t>
      </w:r>
      <w:proofErr w:type="spellEnd"/>
      <w:r w:rsidR="008C469F" w:rsidRPr="008C469F">
        <w:rPr>
          <w:szCs w:val="18"/>
          <w:lang w:val="en-US"/>
        </w:rPr>
        <w:t xml:space="preserve"> budget for 2024 (A/78/6 (Sect. 20), table 20.5),</w:t>
      </w:r>
      <w:r w:rsidRPr="00C14763">
        <w:rPr>
          <w:szCs w:val="18"/>
          <w:lang w:val="en-US"/>
        </w:rPr>
        <w:t xml:space="preserve"> </w:t>
      </w:r>
      <w:r w:rsidRPr="00AB708F">
        <w:rPr>
          <w:szCs w:val="18"/>
          <w:lang w:val="en-US"/>
        </w:rPr>
        <w:t xml:space="preserve">the World Forum will develop, </w:t>
      </w:r>
      <w:proofErr w:type="gramStart"/>
      <w:r w:rsidRPr="00AB708F">
        <w:rPr>
          <w:szCs w:val="18"/>
          <w:lang w:val="en-US"/>
        </w:rPr>
        <w:t>harmonize</w:t>
      </w:r>
      <w:proofErr w:type="gramEnd"/>
      <w:r w:rsidRPr="00AB708F">
        <w:rPr>
          <w:szCs w:val="18"/>
          <w:lang w:val="en-US"/>
        </w:rPr>
        <w:t xml:space="preserv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75E1D" w14:textId="304E506B" w:rsidR="00BA0520" w:rsidRDefault="00BA0520" w:rsidP="00BA0520">
    <w:pPr>
      <w:pStyle w:val="Header"/>
    </w:pPr>
    <w:bookmarkStart w:id="1" w:name="_Hlk126224179"/>
    <w:bookmarkStart w:id="2" w:name="_Hlk126224180"/>
    <w:r>
      <w:t>ECE/TRANS/WP.29/GRE/2024/2</w:t>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E7A33" w14:textId="3CF5467B" w:rsidR="00BA0520" w:rsidRDefault="00BA0520" w:rsidP="00BA0520">
    <w:pPr>
      <w:pStyle w:val="Header"/>
      <w:jc w:val="right"/>
    </w:pPr>
    <w:r w:rsidRPr="00BA0520">
      <w:t>ECE/TRANS/WP.29/GRE/2024/</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5B81"/>
    <w:multiLevelType w:val="hybridMultilevel"/>
    <w:tmpl w:val="F97E07EC"/>
    <w:lvl w:ilvl="0" w:tplc="04070001">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7464FCB"/>
    <w:multiLevelType w:val="hybridMultilevel"/>
    <w:tmpl w:val="D450A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842AB"/>
    <w:multiLevelType w:val="hybridMultilevel"/>
    <w:tmpl w:val="A43AB3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51C36D6"/>
    <w:multiLevelType w:val="hybridMultilevel"/>
    <w:tmpl w:val="C8C019E2"/>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5B5400A3"/>
    <w:multiLevelType w:val="hybridMultilevel"/>
    <w:tmpl w:val="1DBAC828"/>
    <w:lvl w:ilvl="0" w:tplc="04090001">
      <w:start w:val="1"/>
      <w:numFmt w:val="bullet"/>
      <w:lvlText w:val=""/>
      <w:lvlJc w:val="left"/>
      <w:pPr>
        <w:ind w:left="2251" w:hanging="360"/>
      </w:pPr>
      <w:rPr>
        <w:rFonts w:ascii="Symbol" w:hAnsi="Symbol" w:hint="default"/>
      </w:rPr>
    </w:lvl>
    <w:lvl w:ilvl="1" w:tplc="04090003" w:tentative="1">
      <w:start w:val="1"/>
      <w:numFmt w:val="bullet"/>
      <w:lvlText w:val="o"/>
      <w:lvlJc w:val="left"/>
      <w:pPr>
        <w:ind w:left="2971" w:hanging="360"/>
      </w:pPr>
      <w:rPr>
        <w:rFonts w:ascii="Courier New" w:hAnsi="Courier New" w:cs="Courier New" w:hint="default"/>
      </w:rPr>
    </w:lvl>
    <w:lvl w:ilvl="2" w:tplc="04090005" w:tentative="1">
      <w:start w:val="1"/>
      <w:numFmt w:val="bullet"/>
      <w:lvlText w:val=""/>
      <w:lvlJc w:val="left"/>
      <w:pPr>
        <w:ind w:left="3691" w:hanging="360"/>
      </w:pPr>
      <w:rPr>
        <w:rFonts w:ascii="Wingdings" w:hAnsi="Wingdings" w:hint="default"/>
      </w:rPr>
    </w:lvl>
    <w:lvl w:ilvl="3" w:tplc="04090001" w:tentative="1">
      <w:start w:val="1"/>
      <w:numFmt w:val="bullet"/>
      <w:lvlText w:val=""/>
      <w:lvlJc w:val="left"/>
      <w:pPr>
        <w:ind w:left="4411" w:hanging="360"/>
      </w:pPr>
      <w:rPr>
        <w:rFonts w:ascii="Symbol" w:hAnsi="Symbol" w:hint="default"/>
      </w:rPr>
    </w:lvl>
    <w:lvl w:ilvl="4" w:tplc="04090003" w:tentative="1">
      <w:start w:val="1"/>
      <w:numFmt w:val="bullet"/>
      <w:lvlText w:val="o"/>
      <w:lvlJc w:val="left"/>
      <w:pPr>
        <w:ind w:left="5131" w:hanging="360"/>
      </w:pPr>
      <w:rPr>
        <w:rFonts w:ascii="Courier New" w:hAnsi="Courier New" w:cs="Courier New" w:hint="default"/>
      </w:rPr>
    </w:lvl>
    <w:lvl w:ilvl="5" w:tplc="04090005" w:tentative="1">
      <w:start w:val="1"/>
      <w:numFmt w:val="bullet"/>
      <w:lvlText w:val=""/>
      <w:lvlJc w:val="left"/>
      <w:pPr>
        <w:ind w:left="5851" w:hanging="360"/>
      </w:pPr>
      <w:rPr>
        <w:rFonts w:ascii="Wingdings" w:hAnsi="Wingdings" w:hint="default"/>
      </w:rPr>
    </w:lvl>
    <w:lvl w:ilvl="6" w:tplc="04090001" w:tentative="1">
      <w:start w:val="1"/>
      <w:numFmt w:val="bullet"/>
      <w:lvlText w:val=""/>
      <w:lvlJc w:val="left"/>
      <w:pPr>
        <w:ind w:left="6571" w:hanging="360"/>
      </w:pPr>
      <w:rPr>
        <w:rFonts w:ascii="Symbol" w:hAnsi="Symbol" w:hint="default"/>
      </w:rPr>
    </w:lvl>
    <w:lvl w:ilvl="7" w:tplc="04090003" w:tentative="1">
      <w:start w:val="1"/>
      <w:numFmt w:val="bullet"/>
      <w:lvlText w:val="o"/>
      <w:lvlJc w:val="left"/>
      <w:pPr>
        <w:ind w:left="7291" w:hanging="360"/>
      </w:pPr>
      <w:rPr>
        <w:rFonts w:ascii="Courier New" w:hAnsi="Courier New" w:cs="Courier New" w:hint="default"/>
      </w:rPr>
    </w:lvl>
    <w:lvl w:ilvl="8" w:tplc="04090005" w:tentative="1">
      <w:start w:val="1"/>
      <w:numFmt w:val="bullet"/>
      <w:lvlText w:val=""/>
      <w:lvlJc w:val="left"/>
      <w:pPr>
        <w:ind w:left="8011" w:hanging="360"/>
      </w:pPr>
      <w:rPr>
        <w:rFonts w:ascii="Wingdings" w:hAnsi="Wingdings" w:hint="default"/>
      </w:rPr>
    </w:lvl>
  </w:abstractNum>
  <w:abstractNum w:abstractNumId="7" w15:restartNumberingAfterBreak="0">
    <w:nsid w:val="5C2B203D"/>
    <w:multiLevelType w:val="hybridMultilevel"/>
    <w:tmpl w:val="DC34704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8" w15:restartNumberingAfterBreak="0">
    <w:nsid w:val="5DF83ECE"/>
    <w:multiLevelType w:val="hybridMultilevel"/>
    <w:tmpl w:val="A8F67C3A"/>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0EC171E"/>
    <w:multiLevelType w:val="hybridMultilevel"/>
    <w:tmpl w:val="93E0A180"/>
    <w:lvl w:ilvl="0" w:tplc="04070001">
      <w:start w:val="1"/>
      <w:numFmt w:val="bullet"/>
      <w:lvlText w:val=""/>
      <w:lvlJc w:val="left"/>
      <w:pPr>
        <w:ind w:left="1854" w:hanging="360"/>
      </w:pPr>
      <w:rPr>
        <w:rFonts w:ascii="Symbol" w:hAnsi="Symbol"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500587693">
    <w:abstractNumId w:val="11"/>
  </w:num>
  <w:num w:numId="2" w16cid:durableId="206647116">
    <w:abstractNumId w:val="12"/>
  </w:num>
  <w:num w:numId="3" w16cid:durableId="96483863">
    <w:abstractNumId w:val="1"/>
  </w:num>
  <w:num w:numId="4" w16cid:durableId="1777287353">
    <w:abstractNumId w:val="5"/>
  </w:num>
  <w:num w:numId="5" w16cid:durableId="25300556">
    <w:abstractNumId w:val="9"/>
  </w:num>
  <w:num w:numId="6" w16cid:durableId="1551574493">
    <w:abstractNumId w:val="6"/>
  </w:num>
  <w:num w:numId="7" w16cid:durableId="800657757">
    <w:abstractNumId w:val="8"/>
  </w:num>
  <w:num w:numId="8" w16cid:durableId="617571172">
    <w:abstractNumId w:val="4"/>
  </w:num>
  <w:num w:numId="9" w16cid:durableId="966202271">
    <w:abstractNumId w:val="7"/>
  </w:num>
  <w:num w:numId="10" w16cid:durableId="869614185">
    <w:abstractNumId w:val="0"/>
  </w:num>
  <w:num w:numId="11" w16cid:durableId="487092953">
    <w:abstractNumId w:val="10"/>
  </w:num>
  <w:num w:numId="12" w16cid:durableId="1812863061">
    <w:abstractNumId w:val="2"/>
  </w:num>
  <w:num w:numId="13" w16cid:durableId="183286563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fr-FR" w:vendorID="64" w:dllVersion="0" w:nlCheck="1" w:checkStyle="0"/>
  <w:activeWritingStyle w:appName="MSWord" w:lang="de-DE"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51"/>
    <w:rsid w:val="000022B3"/>
    <w:rsid w:val="00002A7D"/>
    <w:rsid w:val="000038A8"/>
    <w:rsid w:val="00005DF3"/>
    <w:rsid w:val="00006637"/>
    <w:rsid w:val="00006790"/>
    <w:rsid w:val="00007EDA"/>
    <w:rsid w:val="000106EA"/>
    <w:rsid w:val="00014165"/>
    <w:rsid w:val="000219CA"/>
    <w:rsid w:val="00021A81"/>
    <w:rsid w:val="000228BC"/>
    <w:rsid w:val="00024D72"/>
    <w:rsid w:val="000270FB"/>
    <w:rsid w:val="00027624"/>
    <w:rsid w:val="00027761"/>
    <w:rsid w:val="00035A16"/>
    <w:rsid w:val="00036E1A"/>
    <w:rsid w:val="000409C4"/>
    <w:rsid w:val="000441FD"/>
    <w:rsid w:val="00050BD1"/>
    <w:rsid w:val="00050F6B"/>
    <w:rsid w:val="00053F0F"/>
    <w:rsid w:val="00054341"/>
    <w:rsid w:val="00054B0E"/>
    <w:rsid w:val="000551E4"/>
    <w:rsid w:val="000568A2"/>
    <w:rsid w:val="00056CE6"/>
    <w:rsid w:val="000631F4"/>
    <w:rsid w:val="00063D9F"/>
    <w:rsid w:val="000678CD"/>
    <w:rsid w:val="00072C8C"/>
    <w:rsid w:val="00073C39"/>
    <w:rsid w:val="00073E65"/>
    <w:rsid w:val="000746A1"/>
    <w:rsid w:val="00081CE0"/>
    <w:rsid w:val="000820C2"/>
    <w:rsid w:val="000836D3"/>
    <w:rsid w:val="00084D30"/>
    <w:rsid w:val="0008508E"/>
    <w:rsid w:val="0008563D"/>
    <w:rsid w:val="00090320"/>
    <w:rsid w:val="00090D80"/>
    <w:rsid w:val="000910EC"/>
    <w:rsid w:val="00091E63"/>
    <w:rsid w:val="000931C0"/>
    <w:rsid w:val="0009390A"/>
    <w:rsid w:val="00097003"/>
    <w:rsid w:val="00097A7C"/>
    <w:rsid w:val="000A2E09"/>
    <w:rsid w:val="000A3434"/>
    <w:rsid w:val="000A5683"/>
    <w:rsid w:val="000A5DD6"/>
    <w:rsid w:val="000B175B"/>
    <w:rsid w:val="000B3A0F"/>
    <w:rsid w:val="000B4223"/>
    <w:rsid w:val="000B7661"/>
    <w:rsid w:val="000C00C8"/>
    <w:rsid w:val="000C0278"/>
    <w:rsid w:val="000C0A28"/>
    <w:rsid w:val="000C2651"/>
    <w:rsid w:val="000C444D"/>
    <w:rsid w:val="000D3BD9"/>
    <w:rsid w:val="000D3F7A"/>
    <w:rsid w:val="000E0415"/>
    <w:rsid w:val="000E13D4"/>
    <w:rsid w:val="000E41AC"/>
    <w:rsid w:val="000E5A90"/>
    <w:rsid w:val="000E69A9"/>
    <w:rsid w:val="000F0869"/>
    <w:rsid w:val="000F282E"/>
    <w:rsid w:val="000F4F87"/>
    <w:rsid w:val="000F7715"/>
    <w:rsid w:val="00100A8C"/>
    <w:rsid w:val="0010224A"/>
    <w:rsid w:val="00102BC7"/>
    <w:rsid w:val="00110324"/>
    <w:rsid w:val="00110501"/>
    <w:rsid w:val="00111F5D"/>
    <w:rsid w:val="00114AFF"/>
    <w:rsid w:val="00116EF9"/>
    <w:rsid w:val="00117CD3"/>
    <w:rsid w:val="001212D3"/>
    <w:rsid w:val="00122F04"/>
    <w:rsid w:val="00123067"/>
    <w:rsid w:val="00123843"/>
    <w:rsid w:val="001301A4"/>
    <w:rsid w:val="001303FE"/>
    <w:rsid w:val="00130A20"/>
    <w:rsid w:val="00135736"/>
    <w:rsid w:val="0013659F"/>
    <w:rsid w:val="00136C83"/>
    <w:rsid w:val="00143A87"/>
    <w:rsid w:val="00153558"/>
    <w:rsid w:val="0015364D"/>
    <w:rsid w:val="00156B99"/>
    <w:rsid w:val="0016024E"/>
    <w:rsid w:val="00166124"/>
    <w:rsid w:val="00166B90"/>
    <w:rsid w:val="00170C74"/>
    <w:rsid w:val="00174996"/>
    <w:rsid w:val="00175842"/>
    <w:rsid w:val="00176108"/>
    <w:rsid w:val="0017631E"/>
    <w:rsid w:val="00176B14"/>
    <w:rsid w:val="00180AA7"/>
    <w:rsid w:val="0018420B"/>
    <w:rsid w:val="00184DDA"/>
    <w:rsid w:val="001869DE"/>
    <w:rsid w:val="001900CD"/>
    <w:rsid w:val="00190D9B"/>
    <w:rsid w:val="001925E6"/>
    <w:rsid w:val="00196986"/>
    <w:rsid w:val="001A0452"/>
    <w:rsid w:val="001A046F"/>
    <w:rsid w:val="001A11F9"/>
    <w:rsid w:val="001A1C58"/>
    <w:rsid w:val="001A7363"/>
    <w:rsid w:val="001B4B04"/>
    <w:rsid w:val="001B5875"/>
    <w:rsid w:val="001B5A25"/>
    <w:rsid w:val="001B633D"/>
    <w:rsid w:val="001C0E16"/>
    <w:rsid w:val="001C3811"/>
    <w:rsid w:val="001C4B9C"/>
    <w:rsid w:val="001C6663"/>
    <w:rsid w:val="001C7895"/>
    <w:rsid w:val="001C7F9D"/>
    <w:rsid w:val="001D1FBC"/>
    <w:rsid w:val="001D26DF"/>
    <w:rsid w:val="001D3859"/>
    <w:rsid w:val="001D4F70"/>
    <w:rsid w:val="001D54B4"/>
    <w:rsid w:val="001D7BE1"/>
    <w:rsid w:val="001F1599"/>
    <w:rsid w:val="001F19C4"/>
    <w:rsid w:val="001F2F78"/>
    <w:rsid w:val="001F3A1C"/>
    <w:rsid w:val="001F42EC"/>
    <w:rsid w:val="001F6000"/>
    <w:rsid w:val="00203564"/>
    <w:rsid w:val="00203757"/>
    <w:rsid w:val="002043F0"/>
    <w:rsid w:val="00210765"/>
    <w:rsid w:val="00211E0B"/>
    <w:rsid w:val="00212F10"/>
    <w:rsid w:val="00212F15"/>
    <w:rsid w:val="00215E20"/>
    <w:rsid w:val="00222D8A"/>
    <w:rsid w:val="00222DB8"/>
    <w:rsid w:val="00223CF0"/>
    <w:rsid w:val="00224564"/>
    <w:rsid w:val="00231A0D"/>
    <w:rsid w:val="00232575"/>
    <w:rsid w:val="0023518A"/>
    <w:rsid w:val="0023739B"/>
    <w:rsid w:val="00240140"/>
    <w:rsid w:val="002444E0"/>
    <w:rsid w:val="00244689"/>
    <w:rsid w:val="00245E29"/>
    <w:rsid w:val="0024699D"/>
    <w:rsid w:val="00247258"/>
    <w:rsid w:val="00247A1E"/>
    <w:rsid w:val="0025124E"/>
    <w:rsid w:val="00255D4D"/>
    <w:rsid w:val="00257CAC"/>
    <w:rsid w:val="0027237A"/>
    <w:rsid w:val="00273302"/>
    <w:rsid w:val="00275005"/>
    <w:rsid w:val="00275BF4"/>
    <w:rsid w:val="0028158C"/>
    <w:rsid w:val="00286890"/>
    <w:rsid w:val="00286B1C"/>
    <w:rsid w:val="00291386"/>
    <w:rsid w:val="00293331"/>
    <w:rsid w:val="00295642"/>
    <w:rsid w:val="002974E9"/>
    <w:rsid w:val="002A20B9"/>
    <w:rsid w:val="002A306B"/>
    <w:rsid w:val="002A5E57"/>
    <w:rsid w:val="002A6546"/>
    <w:rsid w:val="002A713E"/>
    <w:rsid w:val="002A7F94"/>
    <w:rsid w:val="002B109A"/>
    <w:rsid w:val="002B1498"/>
    <w:rsid w:val="002B1A5B"/>
    <w:rsid w:val="002B1C12"/>
    <w:rsid w:val="002B2145"/>
    <w:rsid w:val="002B26A5"/>
    <w:rsid w:val="002B4178"/>
    <w:rsid w:val="002B7C5B"/>
    <w:rsid w:val="002C4BF5"/>
    <w:rsid w:val="002C65B7"/>
    <w:rsid w:val="002C6D45"/>
    <w:rsid w:val="002D6696"/>
    <w:rsid w:val="002D6E53"/>
    <w:rsid w:val="002D7C4F"/>
    <w:rsid w:val="002E25B8"/>
    <w:rsid w:val="002E7F20"/>
    <w:rsid w:val="002F046D"/>
    <w:rsid w:val="002F085D"/>
    <w:rsid w:val="002F3023"/>
    <w:rsid w:val="002F3507"/>
    <w:rsid w:val="002F3A9C"/>
    <w:rsid w:val="002F7B42"/>
    <w:rsid w:val="003014F5"/>
    <w:rsid w:val="00301764"/>
    <w:rsid w:val="003025F6"/>
    <w:rsid w:val="00307901"/>
    <w:rsid w:val="00312CA2"/>
    <w:rsid w:val="00313C0E"/>
    <w:rsid w:val="003141D7"/>
    <w:rsid w:val="00316C74"/>
    <w:rsid w:val="003226ED"/>
    <w:rsid w:val="003229D8"/>
    <w:rsid w:val="00323453"/>
    <w:rsid w:val="00324401"/>
    <w:rsid w:val="003253A9"/>
    <w:rsid w:val="003337A3"/>
    <w:rsid w:val="0033643C"/>
    <w:rsid w:val="00336A7F"/>
    <w:rsid w:val="00336C97"/>
    <w:rsid w:val="00336EBA"/>
    <w:rsid w:val="00337F88"/>
    <w:rsid w:val="00342432"/>
    <w:rsid w:val="00342D35"/>
    <w:rsid w:val="003502D6"/>
    <w:rsid w:val="0035223F"/>
    <w:rsid w:val="00352835"/>
    <w:rsid w:val="00352D4B"/>
    <w:rsid w:val="0035638C"/>
    <w:rsid w:val="003579F4"/>
    <w:rsid w:val="003621F6"/>
    <w:rsid w:val="00366023"/>
    <w:rsid w:val="0037131B"/>
    <w:rsid w:val="00376614"/>
    <w:rsid w:val="0038075B"/>
    <w:rsid w:val="0038114F"/>
    <w:rsid w:val="003859BB"/>
    <w:rsid w:val="00385CD3"/>
    <w:rsid w:val="003909AA"/>
    <w:rsid w:val="00392198"/>
    <w:rsid w:val="003A0D3F"/>
    <w:rsid w:val="003A0D80"/>
    <w:rsid w:val="003A1FDE"/>
    <w:rsid w:val="003A46BB"/>
    <w:rsid w:val="003A4EC7"/>
    <w:rsid w:val="003A7295"/>
    <w:rsid w:val="003B1F60"/>
    <w:rsid w:val="003B6C06"/>
    <w:rsid w:val="003C2252"/>
    <w:rsid w:val="003C2CC4"/>
    <w:rsid w:val="003C5028"/>
    <w:rsid w:val="003D1317"/>
    <w:rsid w:val="003D4634"/>
    <w:rsid w:val="003D4B23"/>
    <w:rsid w:val="003D7F10"/>
    <w:rsid w:val="003E19A7"/>
    <w:rsid w:val="003E1BEA"/>
    <w:rsid w:val="003E278A"/>
    <w:rsid w:val="003E3AC4"/>
    <w:rsid w:val="003F06F0"/>
    <w:rsid w:val="003F4D36"/>
    <w:rsid w:val="003F6353"/>
    <w:rsid w:val="004001A0"/>
    <w:rsid w:val="00402259"/>
    <w:rsid w:val="00411BAE"/>
    <w:rsid w:val="00411C26"/>
    <w:rsid w:val="00412C3E"/>
    <w:rsid w:val="00413520"/>
    <w:rsid w:val="00413987"/>
    <w:rsid w:val="004208F8"/>
    <w:rsid w:val="00426038"/>
    <w:rsid w:val="0043217E"/>
    <w:rsid w:val="0043228E"/>
    <w:rsid w:val="004325CB"/>
    <w:rsid w:val="00434266"/>
    <w:rsid w:val="00440A07"/>
    <w:rsid w:val="004434EF"/>
    <w:rsid w:val="004454FB"/>
    <w:rsid w:val="0044733C"/>
    <w:rsid w:val="00462880"/>
    <w:rsid w:val="0046433F"/>
    <w:rsid w:val="004673AD"/>
    <w:rsid w:val="0047153B"/>
    <w:rsid w:val="00472B95"/>
    <w:rsid w:val="004735B1"/>
    <w:rsid w:val="004746BF"/>
    <w:rsid w:val="00474AC2"/>
    <w:rsid w:val="00475460"/>
    <w:rsid w:val="00476F24"/>
    <w:rsid w:val="00480D96"/>
    <w:rsid w:val="00481158"/>
    <w:rsid w:val="00492E68"/>
    <w:rsid w:val="00493FBF"/>
    <w:rsid w:val="0049570B"/>
    <w:rsid w:val="004A2086"/>
    <w:rsid w:val="004A3A13"/>
    <w:rsid w:val="004A5D33"/>
    <w:rsid w:val="004A6139"/>
    <w:rsid w:val="004A6A7A"/>
    <w:rsid w:val="004A747E"/>
    <w:rsid w:val="004B021C"/>
    <w:rsid w:val="004B3C36"/>
    <w:rsid w:val="004B6A81"/>
    <w:rsid w:val="004B71B0"/>
    <w:rsid w:val="004C55B0"/>
    <w:rsid w:val="004D0601"/>
    <w:rsid w:val="004D0775"/>
    <w:rsid w:val="004D347F"/>
    <w:rsid w:val="004D63D9"/>
    <w:rsid w:val="004D7E0D"/>
    <w:rsid w:val="004E05D6"/>
    <w:rsid w:val="004E61A1"/>
    <w:rsid w:val="004E6FB3"/>
    <w:rsid w:val="004F10DF"/>
    <w:rsid w:val="004F2E7F"/>
    <w:rsid w:val="004F55F5"/>
    <w:rsid w:val="004F6296"/>
    <w:rsid w:val="004F6BA0"/>
    <w:rsid w:val="004F75C1"/>
    <w:rsid w:val="00501373"/>
    <w:rsid w:val="00503BEA"/>
    <w:rsid w:val="00504C21"/>
    <w:rsid w:val="00507CF2"/>
    <w:rsid w:val="00510746"/>
    <w:rsid w:val="005108CD"/>
    <w:rsid w:val="00513782"/>
    <w:rsid w:val="00513CEC"/>
    <w:rsid w:val="00514BAB"/>
    <w:rsid w:val="005168D3"/>
    <w:rsid w:val="0052028C"/>
    <w:rsid w:val="00520E51"/>
    <w:rsid w:val="00526033"/>
    <w:rsid w:val="00532CE5"/>
    <w:rsid w:val="00533616"/>
    <w:rsid w:val="00535ABA"/>
    <w:rsid w:val="0053768B"/>
    <w:rsid w:val="005379C7"/>
    <w:rsid w:val="00541440"/>
    <w:rsid w:val="00541661"/>
    <w:rsid w:val="005420F2"/>
    <w:rsid w:val="0054285C"/>
    <w:rsid w:val="00543358"/>
    <w:rsid w:val="00545631"/>
    <w:rsid w:val="00556BE7"/>
    <w:rsid w:val="00561D27"/>
    <w:rsid w:val="005644B3"/>
    <w:rsid w:val="00566765"/>
    <w:rsid w:val="00567E13"/>
    <w:rsid w:val="00570B6B"/>
    <w:rsid w:val="005738A2"/>
    <w:rsid w:val="00574E92"/>
    <w:rsid w:val="00575CA2"/>
    <w:rsid w:val="0057786C"/>
    <w:rsid w:val="00581D6B"/>
    <w:rsid w:val="00582760"/>
    <w:rsid w:val="00584173"/>
    <w:rsid w:val="0058436E"/>
    <w:rsid w:val="00587D0C"/>
    <w:rsid w:val="00591394"/>
    <w:rsid w:val="00595520"/>
    <w:rsid w:val="00596B47"/>
    <w:rsid w:val="0059732C"/>
    <w:rsid w:val="00597CCA"/>
    <w:rsid w:val="005A41B4"/>
    <w:rsid w:val="005A44B9"/>
    <w:rsid w:val="005A64CB"/>
    <w:rsid w:val="005A75E0"/>
    <w:rsid w:val="005B1061"/>
    <w:rsid w:val="005B1BA0"/>
    <w:rsid w:val="005B2611"/>
    <w:rsid w:val="005B3DB3"/>
    <w:rsid w:val="005B3E7B"/>
    <w:rsid w:val="005B6E03"/>
    <w:rsid w:val="005C0268"/>
    <w:rsid w:val="005C1C4D"/>
    <w:rsid w:val="005C2018"/>
    <w:rsid w:val="005C3021"/>
    <w:rsid w:val="005C4254"/>
    <w:rsid w:val="005C735D"/>
    <w:rsid w:val="005C75DE"/>
    <w:rsid w:val="005D0854"/>
    <w:rsid w:val="005D0947"/>
    <w:rsid w:val="005D15CA"/>
    <w:rsid w:val="005D1E72"/>
    <w:rsid w:val="005D3511"/>
    <w:rsid w:val="005D4638"/>
    <w:rsid w:val="005E2885"/>
    <w:rsid w:val="005E56B1"/>
    <w:rsid w:val="005E67BA"/>
    <w:rsid w:val="005F08DF"/>
    <w:rsid w:val="005F3066"/>
    <w:rsid w:val="005F3E61"/>
    <w:rsid w:val="005F7C9B"/>
    <w:rsid w:val="00604DDD"/>
    <w:rsid w:val="006115B5"/>
    <w:rsid w:val="006115CC"/>
    <w:rsid w:val="00611A84"/>
    <w:rsid w:val="00611FC4"/>
    <w:rsid w:val="006125D8"/>
    <w:rsid w:val="006138D5"/>
    <w:rsid w:val="006176FB"/>
    <w:rsid w:val="006203BA"/>
    <w:rsid w:val="006248DA"/>
    <w:rsid w:val="00630FCB"/>
    <w:rsid w:val="006326E6"/>
    <w:rsid w:val="00636DBF"/>
    <w:rsid w:val="006372EA"/>
    <w:rsid w:val="006373E4"/>
    <w:rsid w:val="00637FB7"/>
    <w:rsid w:val="00640B26"/>
    <w:rsid w:val="00642D81"/>
    <w:rsid w:val="00645C57"/>
    <w:rsid w:val="00652F44"/>
    <w:rsid w:val="0065766B"/>
    <w:rsid w:val="00657FCC"/>
    <w:rsid w:val="006602E7"/>
    <w:rsid w:val="006614B8"/>
    <w:rsid w:val="00666BE6"/>
    <w:rsid w:val="0067140F"/>
    <w:rsid w:val="006729E3"/>
    <w:rsid w:val="00676481"/>
    <w:rsid w:val="006770B2"/>
    <w:rsid w:val="00680A1A"/>
    <w:rsid w:val="00680E3A"/>
    <w:rsid w:val="0068310A"/>
    <w:rsid w:val="00686A48"/>
    <w:rsid w:val="0068763C"/>
    <w:rsid w:val="006940E1"/>
    <w:rsid w:val="00697B9C"/>
    <w:rsid w:val="006A2DBA"/>
    <w:rsid w:val="006A2F71"/>
    <w:rsid w:val="006A30C0"/>
    <w:rsid w:val="006A3C72"/>
    <w:rsid w:val="006A5C48"/>
    <w:rsid w:val="006A6E7A"/>
    <w:rsid w:val="006A7392"/>
    <w:rsid w:val="006A79CF"/>
    <w:rsid w:val="006B03A1"/>
    <w:rsid w:val="006B1557"/>
    <w:rsid w:val="006B3551"/>
    <w:rsid w:val="006B3566"/>
    <w:rsid w:val="006B67D9"/>
    <w:rsid w:val="006C25A9"/>
    <w:rsid w:val="006C3033"/>
    <w:rsid w:val="006C5535"/>
    <w:rsid w:val="006C631F"/>
    <w:rsid w:val="006D0589"/>
    <w:rsid w:val="006D17A7"/>
    <w:rsid w:val="006E3FBB"/>
    <w:rsid w:val="006E43B1"/>
    <w:rsid w:val="006E564B"/>
    <w:rsid w:val="006E56A7"/>
    <w:rsid w:val="006E6725"/>
    <w:rsid w:val="006E7154"/>
    <w:rsid w:val="006F56C4"/>
    <w:rsid w:val="007003CD"/>
    <w:rsid w:val="00703140"/>
    <w:rsid w:val="00703FB4"/>
    <w:rsid w:val="007061BF"/>
    <w:rsid w:val="00706ACC"/>
    <w:rsid w:val="0070701E"/>
    <w:rsid w:val="00720F81"/>
    <w:rsid w:val="00721EA2"/>
    <w:rsid w:val="00724217"/>
    <w:rsid w:val="0072468A"/>
    <w:rsid w:val="00725A58"/>
    <w:rsid w:val="0072632A"/>
    <w:rsid w:val="007273E1"/>
    <w:rsid w:val="00730294"/>
    <w:rsid w:val="00731898"/>
    <w:rsid w:val="007358E8"/>
    <w:rsid w:val="00736212"/>
    <w:rsid w:val="00736ECE"/>
    <w:rsid w:val="0074533B"/>
    <w:rsid w:val="0074766C"/>
    <w:rsid w:val="00754301"/>
    <w:rsid w:val="0075662F"/>
    <w:rsid w:val="00760136"/>
    <w:rsid w:val="00760B1E"/>
    <w:rsid w:val="007638B9"/>
    <w:rsid w:val="007643BC"/>
    <w:rsid w:val="00770E91"/>
    <w:rsid w:val="007764BE"/>
    <w:rsid w:val="00780C68"/>
    <w:rsid w:val="00791027"/>
    <w:rsid w:val="007959FE"/>
    <w:rsid w:val="00795B9A"/>
    <w:rsid w:val="007A0CF1"/>
    <w:rsid w:val="007A10A1"/>
    <w:rsid w:val="007A502E"/>
    <w:rsid w:val="007A7465"/>
    <w:rsid w:val="007B234C"/>
    <w:rsid w:val="007B6BA5"/>
    <w:rsid w:val="007B70E4"/>
    <w:rsid w:val="007C3390"/>
    <w:rsid w:val="007C427E"/>
    <w:rsid w:val="007C42D8"/>
    <w:rsid w:val="007C4F4B"/>
    <w:rsid w:val="007D2E10"/>
    <w:rsid w:val="007D47E5"/>
    <w:rsid w:val="007D5ABA"/>
    <w:rsid w:val="007D64CF"/>
    <w:rsid w:val="007D6F65"/>
    <w:rsid w:val="007D7362"/>
    <w:rsid w:val="007D7CC8"/>
    <w:rsid w:val="007E0861"/>
    <w:rsid w:val="007E282F"/>
    <w:rsid w:val="007E404D"/>
    <w:rsid w:val="007E57F4"/>
    <w:rsid w:val="007E60F0"/>
    <w:rsid w:val="007E675C"/>
    <w:rsid w:val="007E6766"/>
    <w:rsid w:val="007F3CD5"/>
    <w:rsid w:val="007F5189"/>
    <w:rsid w:val="007F5A84"/>
    <w:rsid w:val="007F5CE2"/>
    <w:rsid w:val="007F6611"/>
    <w:rsid w:val="00800FEE"/>
    <w:rsid w:val="00807483"/>
    <w:rsid w:val="00810BAC"/>
    <w:rsid w:val="00815F3C"/>
    <w:rsid w:val="008175E9"/>
    <w:rsid w:val="008242D7"/>
    <w:rsid w:val="0082577B"/>
    <w:rsid w:val="00825CB5"/>
    <w:rsid w:val="00826A17"/>
    <w:rsid w:val="0083036A"/>
    <w:rsid w:val="00831364"/>
    <w:rsid w:val="00832557"/>
    <w:rsid w:val="008362D8"/>
    <w:rsid w:val="00844CE3"/>
    <w:rsid w:val="0085262B"/>
    <w:rsid w:val="0085781F"/>
    <w:rsid w:val="00861E27"/>
    <w:rsid w:val="00862CB3"/>
    <w:rsid w:val="00866893"/>
    <w:rsid w:val="00866F02"/>
    <w:rsid w:val="008676CE"/>
    <w:rsid w:val="00867D18"/>
    <w:rsid w:val="00867DFD"/>
    <w:rsid w:val="008719A5"/>
    <w:rsid w:val="00871F9A"/>
    <w:rsid w:val="00871FD5"/>
    <w:rsid w:val="008725B1"/>
    <w:rsid w:val="00872E6E"/>
    <w:rsid w:val="008756FC"/>
    <w:rsid w:val="00880060"/>
    <w:rsid w:val="0088172E"/>
    <w:rsid w:val="00881B30"/>
    <w:rsid w:val="00881EFA"/>
    <w:rsid w:val="00884566"/>
    <w:rsid w:val="008868A0"/>
    <w:rsid w:val="008879CB"/>
    <w:rsid w:val="00887D53"/>
    <w:rsid w:val="00892E1B"/>
    <w:rsid w:val="008979B1"/>
    <w:rsid w:val="008A6B25"/>
    <w:rsid w:val="008A6C4F"/>
    <w:rsid w:val="008B21B4"/>
    <w:rsid w:val="008B2748"/>
    <w:rsid w:val="008B3262"/>
    <w:rsid w:val="008B389E"/>
    <w:rsid w:val="008B3D3E"/>
    <w:rsid w:val="008B6C64"/>
    <w:rsid w:val="008C469F"/>
    <w:rsid w:val="008C7C40"/>
    <w:rsid w:val="008D045E"/>
    <w:rsid w:val="008D3F25"/>
    <w:rsid w:val="008D4D82"/>
    <w:rsid w:val="008E0E46"/>
    <w:rsid w:val="008E7116"/>
    <w:rsid w:val="008F143B"/>
    <w:rsid w:val="008F1DE1"/>
    <w:rsid w:val="008F3882"/>
    <w:rsid w:val="008F4B7C"/>
    <w:rsid w:val="008F5518"/>
    <w:rsid w:val="008F64A1"/>
    <w:rsid w:val="008F6D1E"/>
    <w:rsid w:val="00901CC8"/>
    <w:rsid w:val="0090495A"/>
    <w:rsid w:val="00905777"/>
    <w:rsid w:val="00912216"/>
    <w:rsid w:val="00917826"/>
    <w:rsid w:val="009206FE"/>
    <w:rsid w:val="00926A43"/>
    <w:rsid w:val="00926E47"/>
    <w:rsid w:val="00934810"/>
    <w:rsid w:val="009413BC"/>
    <w:rsid w:val="009423E9"/>
    <w:rsid w:val="00942DD0"/>
    <w:rsid w:val="00943D71"/>
    <w:rsid w:val="00944826"/>
    <w:rsid w:val="00944DEC"/>
    <w:rsid w:val="00945504"/>
    <w:rsid w:val="00947162"/>
    <w:rsid w:val="009610D0"/>
    <w:rsid w:val="0096375C"/>
    <w:rsid w:val="009662E6"/>
    <w:rsid w:val="0097095E"/>
    <w:rsid w:val="00972A65"/>
    <w:rsid w:val="00985081"/>
    <w:rsid w:val="0098592B"/>
    <w:rsid w:val="00985FC4"/>
    <w:rsid w:val="00986901"/>
    <w:rsid w:val="00986999"/>
    <w:rsid w:val="00987922"/>
    <w:rsid w:val="00990760"/>
    <w:rsid w:val="00990766"/>
    <w:rsid w:val="00991261"/>
    <w:rsid w:val="00991470"/>
    <w:rsid w:val="0099565A"/>
    <w:rsid w:val="00996133"/>
    <w:rsid w:val="009964C4"/>
    <w:rsid w:val="009A21C3"/>
    <w:rsid w:val="009A6AC4"/>
    <w:rsid w:val="009A7B81"/>
    <w:rsid w:val="009B5C5E"/>
    <w:rsid w:val="009B7EB7"/>
    <w:rsid w:val="009C1C86"/>
    <w:rsid w:val="009C474C"/>
    <w:rsid w:val="009C566E"/>
    <w:rsid w:val="009C5F97"/>
    <w:rsid w:val="009C7762"/>
    <w:rsid w:val="009C7869"/>
    <w:rsid w:val="009D01C0"/>
    <w:rsid w:val="009D4775"/>
    <w:rsid w:val="009D6A08"/>
    <w:rsid w:val="009E0A16"/>
    <w:rsid w:val="009E2BA0"/>
    <w:rsid w:val="009E6CB7"/>
    <w:rsid w:val="009E7970"/>
    <w:rsid w:val="009F02E8"/>
    <w:rsid w:val="009F2EAC"/>
    <w:rsid w:val="009F4357"/>
    <w:rsid w:val="009F57E3"/>
    <w:rsid w:val="009F57E7"/>
    <w:rsid w:val="009F76E8"/>
    <w:rsid w:val="00A0141A"/>
    <w:rsid w:val="00A0451D"/>
    <w:rsid w:val="00A0673F"/>
    <w:rsid w:val="00A10973"/>
    <w:rsid w:val="00A10F4F"/>
    <w:rsid w:val="00A11067"/>
    <w:rsid w:val="00A11FB8"/>
    <w:rsid w:val="00A12D0C"/>
    <w:rsid w:val="00A1704A"/>
    <w:rsid w:val="00A176AF"/>
    <w:rsid w:val="00A20AED"/>
    <w:rsid w:val="00A27760"/>
    <w:rsid w:val="00A31D8E"/>
    <w:rsid w:val="00A31ED4"/>
    <w:rsid w:val="00A32FC6"/>
    <w:rsid w:val="00A34EB1"/>
    <w:rsid w:val="00A36AC2"/>
    <w:rsid w:val="00A425EB"/>
    <w:rsid w:val="00A54375"/>
    <w:rsid w:val="00A54987"/>
    <w:rsid w:val="00A54992"/>
    <w:rsid w:val="00A54D8C"/>
    <w:rsid w:val="00A54EA2"/>
    <w:rsid w:val="00A56813"/>
    <w:rsid w:val="00A56F05"/>
    <w:rsid w:val="00A6094A"/>
    <w:rsid w:val="00A71560"/>
    <w:rsid w:val="00A72F22"/>
    <w:rsid w:val="00A733BC"/>
    <w:rsid w:val="00A74577"/>
    <w:rsid w:val="00A748A6"/>
    <w:rsid w:val="00A75B87"/>
    <w:rsid w:val="00A760C4"/>
    <w:rsid w:val="00A76A69"/>
    <w:rsid w:val="00A80A78"/>
    <w:rsid w:val="00A82123"/>
    <w:rsid w:val="00A84764"/>
    <w:rsid w:val="00A85BE2"/>
    <w:rsid w:val="00A879A4"/>
    <w:rsid w:val="00A93131"/>
    <w:rsid w:val="00A94A2E"/>
    <w:rsid w:val="00AA0FF8"/>
    <w:rsid w:val="00AA3F00"/>
    <w:rsid w:val="00AB1F6F"/>
    <w:rsid w:val="00AB3147"/>
    <w:rsid w:val="00AB4825"/>
    <w:rsid w:val="00AB7FBB"/>
    <w:rsid w:val="00AC0F2C"/>
    <w:rsid w:val="00AC233B"/>
    <w:rsid w:val="00AC502A"/>
    <w:rsid w:val="00AC7127"/>
    <w:rsid w:val="00AD273B"/>
    <w:rsid w:val="00AD3D67"/>
    <w:rsid w:val="00AD4A38"/>
    <w:rsid w:val="00AE0FF5"/>
    <w:rsid w:val="00AE1E26"/>
    <w:rsid w:val="00AE346D"/>
    <w:rsid w:val="00AF10CF"/>
    <w:rsid w:val="00AF12FC"/>
    <w:rsid w:val="00AF282D"/>
    <w:rsid w:val="00AF3224"/>
    <w:rsid w:val="00AF3975"/>
    <w:rsid w:val="00AF4945"/>
    <w:rsid w:val="00AF58C1"/>
    <w:rsid w:val="00AF6389"/>
    <w:rsid w:val="00AF63AE"/>
    <w:rsid w:val="00B04A3F"/>
    <w:rsid w:val="00B0640C"/>
    <w:rsid w:val="00B06643"/>
    <w:rsid w:val="00B06A59"/>
    <w:rsid w:val="00B15055"/>
    <w:rsid w:val="00B15B88"/>
    <w:rsid w:val="00B1737A"/>
    <w:rsid w:val="00B20551"/>
    <w:rsid w:val="00B20ED6"/>
    <w:rsid w:val="00B25B86"/>
    <w:rsid w:val="00B30179"/>
    <w:rsid w:val="00B31E0B"/>
    <w:rsid w:val="00B33FC7"/>
    <w:rsid w:val="00B34D44"/>
    <w:rsid w:val="00B3684E"/>
    <w:rsid w:val="00B374D8"/>
    <w:rsid w:val="00B37B15"/>
    <w:rsid w:val="00B4162A"/>
    <w:rsid w:val="00B421D3"/>
    <w:rsid w:val="00B4351F"/>
    <w:rsid w:val="00B45C02"/>
    <w:rsid w:val="00B476FA"/>
    <w:rsid w:val="00B50A7E"/>
    <w:rsid w:val="00B51433"/>
    <w:rsid w:val="00B5335F"/>
    <w:rsid w:val="00B60E46"/>
    <w:rsid w:val="00B62C99"/>
    <w:rsid w:val="00B70B63"/>
    <w:rsid w:val="00B711E7"/>
    <w:rsid w:val="00B72A1E"/>
    <w:rsid w:val="00B73D5C"/>
    <w:rsid w:val="00B756F3"/>
    <w:rsid w:val="00B75927"/>
    <w:rsid w:val="00B81E12"/>
    <w:rsid w:val="00B83365"/>
    <w:rsid w:val="00B85CF5"/>
    <w:rsid w:val="00B8677B"/>
    <w:rsid w:val="00B8714D"/>
    <w:rsid w:val="00B903F2"/>
    <w:rsid w:val="00B96412"/>
    <w:rsid w:val="00B9726C"/>
    <w:rsid w:val="00BA0520"/>
    <w:rsid w:val="00BA1A36"/>
    <w:rsid w:val="00BA339B"/>
    <w:rsid w:val="00BA728A"/>
    <w:rsid w:val="00BB1DBD"/>
    <w:rsid w:val="00BB23CC"/>
    <w:rsid w:val="00BB737D"/>
    <w:rsid w:val="00BC1E7E"/>
    <w:rsid w:val="00BC23B0"/>
    <w:rsid w:val="00BC3A40"/>
    <w:rsid w:val="00BC4E61"/>
    <w:rsid w:val="00BC74E9"/>
    <w:rsid w:val="00BD1390"/>
    <w:rsid w:val="00BD2FEF"/>
    <w:rsid w:val="00BD4B06"/>
    <w:rsid w:val="00BD55AA"/>
    <w:rsid w:val="00BD5F91"/>
    <w:rsid w:val="00BD6AD7"/>
    <w:rsid w:val="00BE31A4"/>
    <w:rsid w:val="00BE36A9"/>
    <w:rsid w:val="00BE5656"/>
    <w:rsid w:val="00BE618E"/>
    <w:rsid w:val="00BE7BEC"/>
    <w:rsid w:val="00BF0A5A"/>
    <w:rsid w:val="00BF0E63"/>
    <w:rsid w:val="00BF11F3"/>
    <w:rsid w:val="00BF12A3"/>
    <w:rsid w:val="00BF16D7"/>
    <w:rsid w:val="00BF2373"/>
    <w:rsid w:val="00BF279B"/>
    <w:rsid w:val="00BF426F"/>
    <w:rsid w:val="00BF4784"/>
    <w:rsid w:val="00BF60B9"/>
    <w:rsid w:val="00C0076C"/>
    <w:rsid w:val="00C00FE4"/>
    <w:rsid w:val="00C01DD2"/>
    <w:rsid w:val="00C044E2"/>
    <w:rsid w:val="00C048CB"/>
    <w:rsid w:val="00C05A44"/>
    <w:rsid w:val="00C066F3"/>
    <w:rsid w:val="00C07279"/>
    <w:rsid w:val="00C075D2"/>
    <w:rsid w:val="00C15E2F"/>
    <w:rsid w:val="00C17963"/>
    <w:rsid w:val="00C27251"/>
    <w:rsid w:val="00C40889"/>
    <w:rsid w:val="00C4102C"/>
    <w:rsid w:val="00C446A8"/>
    <w:rsid w:val="00C462D0"/>
    <w:rsid w:val="00C463DD"/>
    <w:rsid w:val="00C47E8F"/>
    <w:rsid w:val="00C53394"/>
    <w:rsid w:val="00C546ED"/>
    <w:rsid w:val="00C56338"/>
    <w:rsid w:val="00C61FE8"/>
    <w:rsid w:val="00C66244"/>
    <w:rsid w:val="00C67326"/>
    <w:rsid w:val="00C70337"/>
    <w:rsid w:val="00C714AF"/>
    <w:rsid w:val="00C745C3"/>
    <w:rsid w:val="00C86871"/>
    <w:rsid w:val="00C87C9E"/>
    <w:rsid w:val="00C906FB"/>
    <w:rsid w:val="00C94397"/>
    <w:rsid w:val="00C967E2"/>
    <w:rsid w:val="00C978F5"/>
    <w:rsid w:val="00CA2175"/>
    <w:rsid w:val="00CA24A4"/>
    <w:rsid w:val="00CB348D"/>
    <w:rsid w:val="00CB7237"/>
    <w:rsid w:val="00CB7565"/>
    <w:rsid w:val="00CC1F2F"/>
    <w:rsid w:val="00CD3A42"/>
    <w:rsid w:val="00CD45D1"/>
    <w:rsid w:val="00CD46F5"/>
    <w:rsid w:val="00CD50C0"/>
    <w:rsid w:val="00CD5735"/>
    <w:rsid w:val="00CE1356"/>
    <w:rsid w:val="00CE4A8F"/>
    <w:rsid w:val="00CE7A09"/>
    <w:rsid w:val="00CF071D"/>
    <w:rsid w:val="00CF0A5C"/>
    <w:rsid w:val="00CF0EB7"/>
    <w:rsid w:val="00CF10EF"/>
    <w:rsid w:val="00CF16C2"/>
    <w:rsid w:val="00D0123D"/>
    <w:rsid w:val="00D10D58"/>
    <w:rsid w:val="00D1497B"/>
    <w:rsid w:val="00D15B04"/>
    <w:rsid w:val="00D2031B"/>
    <w:rsid w:val="00D210A1"/>
    <w:rsid w:val="00D21F8F"/>
    <w:rsid w:val="00D239F9"/>
    <w:rsid w:val="00D25FE2"/>
    <w:rsid w:val="00D361B7"/>
    <w:rsid w:val="00D3736F"/>
    <w:rsid w:val="00D37DA9"/>
    <w:rsid w:val="00D406A7"/>
    <w:rsid w:val="00D43252"/>
    <w:rsid w:val="00D43767"/>
    <w:rsid w:val="00D43D10"/>
    <w:rsid w:val="00D447F2"/>
    <w:rsid w:val="00D44D86"/>
    <w:rsid w:val="00D45BC7"/>
    <w:rsid w:val="00D46943"/>
    <w:rsid w:val="00D50B7D"/>
    <w:rsid w:val="00D50DBF"/>
    <w:rsid w:val="00D52012"/>
    <w:rsid w:val="00D5496E"/>
    <w:rsid w:val="00D64464"/>
    <w:rsid w:val="00D64C1F"/>
    <w:rsid w:val="00D676F3"/>
    <w:rsid w:val="00D67C72"/>
    <w:rsid w:val="00D701B5"/>
    <w:rsid w:val="00D704E5"/>
    <w:rsid w:val="00D70E77"/>
    <w:rsid w:val="00D714D6"/>
    <w:rsid w:val="00D723C5"/>
    <w:rsid w:val="00D7241D"/>
    <w:rsid w:val="00D72727"/>
    <w:rsid w:val="00D74DBC"/>
    <w:rsid w:val="00D76432"/>
    <w:rsid w:val="00D76F99"/>
    <w:rsid w:val="00D77F91"/>
    <w:rsid w:val="00D808E3"/>
    <w:rsid w:val="00D81A88"/>
    <w:rsid w:val="00D850B1"/>
    <w:rsid w:val="00D859A5"/>
    <w:rsid w:val="00D86510"/>
    <w:rsid w:val="00D919F5"/>
    <w:rsid w:val="00D92C2E"/>
    <w:rsid w:val="00D978C6"/>
    <w:rsid w:val="00DA034F"/>
    <w:rsid w:val="00DA0956"/>
    <w:rsid w:val="00DA1BFA"/>
    <w:rsid w:val="00DA233D"/>
    <w:rsid w:val="00DA357F"/>
    <w:rsid w:val="00DA3E12"/>
    <w:rsid w:val="00DA7AD4"/>
    <w:rsid w:val="00DA7EB6"/>
    <w:rsid w:val="00DB4E38"/>
    <w:rsid w:val="00DB7BF2"/>
    <w:rsid w:val="00DC18AD"/>
    <w:rsid w:val="00DC3A21"/>
    <w:rsid w:val="00DD04A3"/>
    <w:rsid w:val="00DD0941"/>
    <w:rsid w:val="00DD0965"/>
    <w:rsid w:val="00DD1ADE"/>
    <w:rsid w:val="00DD78FB"/>
    <w:rsid w:val="00DE0BC0"/>
    <w:rsid w:val="00DE5254"/>
    <w:rsid w:val="00DF0578"/>
    <w:rsid w:val="00DF13F1"/>
    <w:rsid w:val="00DF2B2A"/>
    <w:rsid w:val="00DF5A29"/>
    <w:rsid w:val="00DF60A3"/>
    <w:rsid w:val="00DF68AE"/>
    <w:rsid w:val="00DF70A5"/>
    <w:rsid w:val="00DF7CAE"/>
    <w:rsid w:val="00DF7D25"/>
    <w:rsid w:val="00E0300E"/>
    <w:rsid w:val="00E056C9"/>
    <w:rsid w:val="00E0793D"/>
    <w:rsid w:val="00E10DE8"/>
    <w:rsid w:val="00E14E8E"/>
    <w:rsid w:val="00E16D1E"/>
    <w:rsid w:val="00E23DF6"/>
    <w:rsid w:val="00E250BF"/>
    <w:rsid w:val="00E25695"/>
    <w:rsid w:val="00E27C4A"/>
    <w:rsid w:val="00E36297"/>
    <w:rsid w:val="00E423C0"/>
    <w:rsid w:val="00E440E3"/>
    <w:rsid w:val="00E452E6"/>
    <w:rsid w:val="00E47707"/>
    <w:rsid w:val="00E52950"/>
    <w:rsid w:val="00E634CF"/>
    <w:rsid w:val="00E6414C"/>
    <w:rsid w:val="00E7008C"/>
    <w:rsid w:val="00E71E3C"/>
    <w:rsid w:val="00E7260F"/>
    <w:rsid w:val="00E745CA"/>
    <w:rsid w:val="00E75251"/>
    <w:rsid w:val="00E82482"/>
    <w:rsid w:val="00E83636"/>
    <w:rsid w:val="00E84178"/>
    <w:rsid w:val="00E8600C"/>
    <w:rsid w:val="00E8702D"/>
    <w:rsid w:val="00E905F4"/>
    <w:rsid w:val="00E90622"/>
    <w:rsid w:val="00E916A9"/>
    <w:rsid w:val="00E916DE"/>
    <w:rsid w:val="00E925AD"/>
    <w:rsid w:val="00E96630"/>
    <w:rsid w:val="00EA0EF9"/>
    <w:rsid w:val="00EA1578"/>
    <w:rsid w:val="00EA3707"/>
    <w:rsid w:val="00EA3F68"/>
    <w:rsid w:val="00EA5882"/>
    <w:rsid w:val="00EB381D"/>
    <w:rsid w:val="00EB4A10"/>
    <w:rsid w:val="00EB50E6"/>
    <w:rsid w:val="00EB523E"/>
    <w:rsid w:val="00EC0761"/>
    <w:rsid w:val="00EC2E89"/>
    <w:rsid w:val="00EC5BF1"/>
    <w:rsid w:val="00EC6DA7"/>
    <w:rsid w:val="00ED18DC"/>
    <w:rsid w:val="00ED4654"/>
    <w:rsid w:val="00ED58ED"/>
    <w:rsid w:val="00ED6201"/>
    <w:rsid w:val="00ED74E5"/>
    <w:rsid w:val="00ED7A2A"/>
    <w:rsid w:val="00EF1D7F"/>
    <w:rsid w:val="00EF208D"/>
    <w:rsid w:val="00EF2376"/>
    <w:rsid w:val="00EF38B9"/>
    <w:rsid w:val="00EF4045"/>
    <w:rsid w:val="00EF62BC"/>
    <w:rsid w:val="00EF6723"/>
    <w:rsid w:val="00F0137E"/>
    <w:rsid w:val="00F04E44"/>
    <w:rsid w:val="00F05113"/>
    <w:rsid w:val="00F05C08"/>
    <w:rsid w:val="00F11CD7"/>
    <w:rsid w:val="00F120F8"/>
    <w:rsid w:val="00F15AA7"/>
    <w:rsid w:val="00F20B34"/>
    <w:rsid w:val="00F21786"/>
    <w:rsid w:val="00F225E8"/>
    <w:rsid w:val="00F23B01"/>
    <w:rsid w:val="00F252AB"/>
    <w:rsid w:val="00F254A3"/>
    <w:rsid w:val="00F25D06"/>
    <w:rsid w:val="00F27A3C"/>
    <w:rsid w:val="00F3162A"/>
    <w:rsid w:val="00F31A2B"/>
    <w:rsid w:val="00F31CFF"/>
    <w:rsid w:val="00F3742B"/>
    <w:rsid w:val="00F41875"/>
    <w:rsid w:val="00F41FDB"/>
    <w:rsid w:val="00F4249A"/>
    <w:rsid w:val="00F4761A"/>
    <w:rsid w:val="00F50597"/>
    <w:rsid w:val="00F52CDF"/>
    <w:rsid w:val="00F53457"/>
    <w:rsid w:val="00F56D63"/>
    <w:rsid w:val="00F577D6"/>
    <w:rsid w:val="00F609A9"/>
    <w:rsid w:val="00F62695"/>
    <w:rsid w:val="00F63FE1"/>
    <w:rsid w:val="00F6430D"/>
    <w:rsid w:val="00F70D9B"/>
    <w:rsid w:val="00F77137"/>
    <w:rsid w:val="00F80C99"/>
    <w:rsid w:val="00F81A84"/>
    <w:rsid w:val="00F8410B"/>
    <w:rsid w:val="00F84C8A"/>
    <w:rsid w:val="00F84D63"/>
    <w:rsid w:val="00F867EC"/>
    <w:rsid w:val="00F87CC1"/>
    <w:rsid w:val="00F913DC"/>
    <w:rsid w:val="00F91B2B"/>
    <w:rsid w:val="00F92C9C"/>
    <w:rsid w:val="00FA028A"/>
    <w:rsid w:val="00FA2792"/>
    <w:rsid w:val="00FA299C"/>
    <w:rsid w:val="00FA662C"/>
    <w:rsid w:val="00FB0686"/>
    <w:rsid w:val="00FB0E19"/>
    <w:rsid w:val="00FB2A95"/>
    <w:rsid w:val="00FB37C8"/>
    <w:rsid w:val="00FB7437"/>
    <w:rsid w:val="00FC03CD"/>
    <w:rsid w:val="00FC0646"/>
    <w:rsid w:val="00FC216E"/>
    <w:rsid w:val="00FC2EE6"/>
    <w:rsid w:val="00FC587C"/>
    <w:rsid w:val="00FC68B7"/>
    <w:rsid w:val="00FD1F94"/>
    <w:rsid w:val="00FD2CD4"/>
    <w:rsid w:val="00FD48B3"/>
    <w:rsid w:val="00FD6D51"/>
    <w:rsid w:val="00FE0C43"/>
    <w:rsid w:val="00FE0F23"/>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CE41D"/>
  <w15:docId w15:val="{AA305347-9893-4186-90EC-F9A76E5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Heading 1*"/>
    <w:basedOn w:val="SingleTxtG"/>
    <w:next w:val="SingleTxtG"/>
    <w:link w:val="Heading1Char"/>
    <w:qFormat/>
    <w:rsid w:val="00E925AD"/>
    <w:pPr>
      <w:spacing w:after="0" w:line="240" w:lineRule="auto"/>
      <w:ind w:right="0"/>
      <w:jc w:val="left"/>
      <w:outlineLvl w:val="0"/>
    </w:pPr>
  </w:style>
  <w:style w:type="paragraph" w:styleId="Heading2">
    <w:name w:val="heading 2"/>
    <w:aliases w:val="H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2"/>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2">
    <w:name w:val="Footnote Text Char2"/>
    <w:aliases w:val="5_G Char,PP Char,5_G_6 Char,Footnote Text Char Char"/>
    <w:link w:val="FootnoteText"/>
    <w:uiPriority w:val="99"/>
    <w:rsid w:val="00097003"/>
    <w:rPr>
      <w:sz w:val="18"/>
      <w:lang w:val="en-GB" w:eastAsia="en-US"/>
    </w:rPr>
  </w:style>
  <w:style w:type="paragraph" w:styleId="PlainText">
    <w:name w:val="Plain Text"/>
    <w:basedOn w:val="Normal"/>
    <w:link w:val="PlainTextChar"/>
    <w:uiPriority w:val="99"/>
    <w:semiHidden/>
    <w:rsid w:val="000441FD"/>
    <w:pPr>
      <w:suppressAutoHyphens w:val="0"/>
      <w:spacing w:line="240" w:lineRule="auto"/>
    </w:pPr>
    <w:rPr>
      <w:rFonts w:ascii="Courier New" w:hAnsi="Courier New"/>
      <w:snapToGrid w:val="0"/>
      <w:lang w:val="nl-NL" w:eastAsia="en-US"/>
    </w:rPr>
  </w:style>
  <w:style w:type="character" w:customStyle="1" w:styleId="PlainTextChar">
    <w:name w:val="Plain Text Char"/>
    <w:basedOn w:val="DefaultParagraphFont"/>
    <w:link w:val="PlainText"/>
    <w:uiPriority w:val="99"/>
    <w:semiHidden/>
    <w:rsid w:val="000441FD"/>
    <w:rPr>
      <w:rFonts w:ascii="Courier New" w:hAnsi="Courier New"/>
      <w:snapToGrid w:val="0"/>
      <w:lang w:val="nl-NL" w:eastAsia="en-US"/>
    </w:rPr>
  </w:style>
  <w:style w:type="character" w:styleId="CommentReference">
    <w:name w:val="annotation reference"/>
    <w:uiPriority w:val="99"/>
    <w:rsid w:val="000441FD"/>
    <w:rPr>
      <w:sz w:val="16"/>
    </w:rPr>
  </w:style>
  <w:style w:type="paragraph" w:styleId="BodyText">
    <w:name w:val="Body Text"/>
    <w:basedOn w:val="Normal"/>
    <w:link w:val="BodyTextChar"/>
    <w:semiHidden/>
    <w:rsid w:val="000441FD"/>
    <w:pPr>
      <w:suppressAutoHyphens w:val="0"/>
      <w:spacing w:line="240" w:lineRule="auto"/>
    </w:pPr>
    <w:rPr>
      <w:rFonts w:ascii="Univers" w:hAnsi="Univers"/>
      <w:snapToGrid w:val="0"/>
      <w:sz w:val="16"/>
      <w:lang w:val="x-none" w:eastAsia="en-US"/>
    </w:rPr>
  </w:style>
  <w:style w:type="character" w:customStyle="1" w:styleId="BodyTextChar">
    <w:name w:val="Body Text Char"/>
    <w:basedOn w:val="DefaultParagraphFont"/>
    <w:link w:val="BodyText"/>
    <w:semiHidden/>
    <w:rsid w:val="000441FD"/>
    <w:rPr>
      <w:rFonts w:ascii="Univers" w:hAnsi="Univers"/>
      <w:snapToGrid w:val="0"/>
      <w:sz w:val="16"/>
      <w:lang w:val="x-none" w:eastAsia="en-US"/>
    </w:rPr>
  </w:style>
  <w:style w:type="paragraph" w:styleId="BodyTextIndent">
    <w:name w:val="Body Text Indent"/>
    <w:basedOn w:val="Normal"/>
    <w:link w:val="BodyTextIndentChar"/>
    <w:semiHidden/>
    <w:rsid w:val="000441FD"/>
    <w:pPr>
      <w:widowControl w:val="0"/>
      <w:tabs>
        <w:tab w:val="left" w:pos="2880"/>
      </w:tabs>
      <w:suppressAutoHyphens w:val="0"/>
      <w:spacing w:before="120" w:line="240" w:lineRule="auto"/>
      <w:ind w:left="1701" w:hanging="1701"/>
    </w:pPr>
    <w:rPr>
      <w:rFonts w:ascii="Courier New" w:hAnsi="Courier New"/>
      <w:snapToGrid w:val="0"/>
      <w:lang w:val="x-none" w:eastAsia="en-US"/>
    </w:rPr>
  </w:style>
  <w:style w:type="character" w:customStyle="1" w:styleId="BodyTextIndentChar">
    <w:name w:val="Body Text Indent Char"/>
    <w:basedOn w:val="DefaultParagraphFont"/>
    <w:link w:val="BodyTextIndent"/>
    <w:semiHidden/>
    <w:rsid w:val="000441FD"/>
    <w:rPr>
      <w:rFonts w:ascii="Courier New" w:hAnsi="Courier New"/>
      <w:snapToGrid w:val="0"/>
      <w:lang w:val="x-none" w:eastAsia="en-US"/>
    </w:rPr>
  </w:style>
  <w:style w:type="paragraph" w:styleId="BodyTextIndent2">
    <w:name w:val="Body Text Indent 2"/>
    <w:basedOn w:val="Normal"/>
    <w:link w:val="BodyTextIndent2Char"/>
    <w:semiHidden/>
    <w:rsid w:val="000441FD"/>
    <w:pPr>
      <w:widowControl w:val="0"/>
      <w:tabs>
        <w:tab w:val="left" w:pos="2880"/>
      </w:tabs>
      <w:suppressAutoHyphens w:val="0"/>
      <w:spacing w:line="240" w:lineRule="auto"/>
      <w:ind w:left="1701" w:hanging="1843"/>
    </w:pPr>
    <w:rPr>
      <w:rFonts w:ascii="Courier New" w:hAnsi="Courier New"/>
      <w:snapToGrid w:val="0"/>
      <w:lang w:eastAsia="en-US"/>
    </w:rPr>
  </w:style>
  <w:style w:type="character" w:customStyle="1" w:styleId="BodyTextIndent2Char">
    <w:name w:val="Body Text Indent 2 Char"/>
    <w:basedOn w:val="DefaultParagraphFont"/>
    <w:link w:val="BodyTextIndent2"/>
    <w:semiHidden/>
    <w:rsid w:val="000441FD"/>
    <w:rPr>
      <w:rFonts w:ascii="Courier New" w:hAnsi="Courier New"/>
      <w:snapToGrid w:val="0"/>
      <w:lang w:val="en-GB" w:eastAsia="en-US"/>
    </w:rPr>
  </w:style>
  <w:style w:type="paragraph" w:styleId="BodyTextIndent3">
    <w:name w:val="Body Text Indent 3"/>
    <w:basedOn w:val="Normal"/>
    <w:link w:val="BodyTextIndent3Char"/>
    <w:semiHidden/>
    <w:rsid w:val="000441FD"/>
    <w:pPr>
      <w:widowControl w:val="0"/>
      <w:tabs>
        <w:tab w:val="left" w:pos="2880"/>
      </w:tabs>
      <w:suppressAutoHyphens w:val="0"/>
      <w:spacing w:line="240" w:lineRule="auto"/>
      <w:ind w:left="1701" w:hanging="1134"/>
    </w:pPr>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0441FD"/>
    <w:rPr>
      <w:rFonts w:ascii="Courier New" w:hAnsi="Courier New"/>
      <w:snapToGrid w:val="0"/>
      <w:lang w:val="en-GB" w:eastAsia="en-US"/>
    </w:rPr>
  </w:style>
  <w:style w:type="paragraph" w:customStyle="1" w:styleId="ParaNo">
    <w:name w:val="ParaNo."/>
    <w:basedOn w:val="Normal"/>
    <w:semiHidden/>
    <w:rsid w:val="000441FD"/>
    <w:pPr>
      <w:numPr>
        <w:numId w:val="4"/>
      </w:numPr>
      <w:tabs>
        <w:tab w:val="clear" w:pos="360"/>
      </w:tabs>
      <w:suppressAutoHyphens w:val="0"/>
      <w:spacing w:line="240" w:lineRule="auto"/>
    </w:pPr>
    <w:rPr>
      <w:rFonts w:ascii="Univers" w:hAnsi="Univers"/>
      <w:snapToGrid w:val="0"/>
      <w:sz w:val="24"/>
      <w:lang w:val="fr-FR" w:eastAsia="en-US"/>
    </w:rPr>
  </w:style>
  <w:style w:type="paragraph" w:customStyle="1" w:styleId="Rom1">
    <w:name w:val="Rom1"/>
    <w:basedOn w:val="Normal"/>
    <w:semiHidden/>
    <w:rsid w:val="000441FD"/>
    <w:pPr>
      <w:suppressAutoHyphens w:val="0"/>
      <w:spacing w:line="240" w:lineRule="auto"/>
      <w:ind w:left="1145" w:hanging="465"/>
    </w:pPr>
    <w:rPr>
      <w:rFonts w:ascii="Univers" w:hAnsi="Univers"/>
      <w:snapToGrid w:val="0"/>
      <w:sz w:val="24"/>
      <w:lang w:val="fr-FR" w:eastAsia="en-US"/>
    </w:rPr>
  </w:style>
  <w:style w:type="paragraph" w:customStyle="1" w:styleId="Rom2">
    <w:name w:val="Rom2"/>
    <w:basedOn w:val="Normal"/>
    <w:semiHidden/>
    <w:rsid w:val="000441FD"/>
    <w:pPr>
      <w:suppressAutoHyphens w:val="0"/>
      <w:spacing w:line="240" w:lineRule="auto"/>
      <w:ind w:left="1712" w:hanging="465"/>
    </w:pPr>
    <w:rPr>
      <w:rFonts w:ascii="Univers" w:hAnsi="Univers"/>
      <w:snapToGrid w:val="0"/>
      <w:sz w:val="24"/>
      <w:lang w:val="fr-FR" w:eastAsia="en-US"/>
    </w:rPr>
  </w:style>
  <w:style w:type="paragraph" w:styleId="BlockText">
    <w:name w:val="Block Text"/>
    <w:basedOn w:val="Normal"/>
    <w:semiHidden/>
    <w:rsid w:val="000441FD"/>
    <w:pPr>
      <w:tabs>
        <w:tab w:val="left" w:pos="426"/>
      </w:tabs>
      <w:suppressAutoHyphens w:val="0"/>
      <w:spacing w:before="120" w:line="240" w:lineRule="auto"/>
      <w:ind w:left="431" w:right="289" w:hanging="431"/>
    </w:pPr>
    <w:rPr>
      <w:rFonts w:ascii="Univers" w:hAnsi="Univers"/>
      <w:snapToGrid w:val="0"/>
      <w:lang w:eastAsia="en-US"/>
    </w:rPr>
  </w:style>
  <w:style w:type="paragraph" w:customStyle="1" w:styleId="Heading61">
    <w:name w:val="Heading 6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0441FD"/>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0441FD"/>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lang w:eastAsia="en-US"/>
    </w:rPr>
  </w:style>
  <w:style w:type="paragraph" w:customStyle="1" w:styleId="Footer1">
    <w:name w:val="Footer1"/>
    <w:semiHidden/>
    <w:rsid w:val="000441FD"/>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0441FD"/>
    <w:pPr>
      <w:tabs>
        <w:tab w:val="num" w:pos="360"/>
      </w:tabs>
      <w:suppressAutoHyphens w:val="0"/>
      <w:spacing w:line="240" w:lineRule="auto"/>
      <w:ind w:left="360" w:hanging="360"/>
    </w:pPr>
    <w:rPr>
      <w:sz w:val="24"/>
      <w:lang w:eastAsia="en-US"/>
    </w:rPr>
  </w:style>
  <w:style w:type="paragraph" w:customStyle="1" w:styleId="Styl6">
    <w:name w:val="Styl6"/>
    <w:basedOn w:val="Normal"/>
    <w:semiHidden/>
    <w:rsid w:val="000441FD"/>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0441FD"/>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0441FD"/>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0441FD"/>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0441FD"/>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0441FD"/>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0441FD"/>
    <w:rPr>
      <w:rFonts w:ascii="Univers" w:hAnsi="Univers"/>
      <w:b/>
      <w:caps/>
      <w:sz w:val="24"/>
      <w:lang w:val="en-GB" w:eastAsia="en-US"/>
    </w:rPr>
  </w:style>
  <w:style w:type="paragraph" w:styleId="BodyText3">
    <w:name w:val="Body Text 3"/>
    <w:basedOn w:val="Normal"/>
    <w:link w:val="BodyText3Char"/>
    <w:semiHidden/>
    <w:rsid w:val="000441FD"/>
    <w:pPr>
      <w:tabs>
        <w:tab w:val="center" w:pos="4820"/>
        <w:tab w:val="right" w:pos="9356"/>
      </w:tabs>
      <w:suppressAutoHyphens w:val="0"/>
      <w:spacing w:line="240" w:lineRule="auto"/>
      <w:ind w:right="-1"/>
      <w:jc w:val="both"/>
    </w:pPr>
    <w:rPr>
      <w:rFonts w:ascii="Univers" w:hAnsi="Univers"/>
      <w:snapToGrid w:val="0"/>
      <w:lang w:eastAsia="en-US"/>
    </w:rPr>
  </w:style>
  <w:style w:type="character" w:customStyle="1" w:styleId="BodyText3Char">
    <w:name w:val="Body Text 3 Char"/>
    <w:basedOn w:val="DefaultParagraphFont"/>
    <w:link w:val="BodyText3"/>
    <w:semiHidden/>
    <w:rsid w:val="000441FD"/>
    <w:rPr>
      <w:rFonts w:ascii="Univers" w:hAnsi="Univers"/>
      <w:snapToGrid w:val="0"/>
      <w:lang w:val="en-GB" w:eastAsia="en-US"/>
    </w:rPr>
  </w:style>
  <w:style w:type="paragraph" w:styleId="ListNumber">
    <w:name w:val="List Number"/>
    <w:basedOn w:val="Normal"/>
    <w:semiHidden/>
    <w:rsid w:val="000441FD"/>
    <w:pPr>
      <w:tabs>
        <w:tab w:val="num" w:pos="709"/>
      </w:tabs>
      <w:suppressAutoHyphens w:val="0"/>
      <w:spacing w:after="240" w:line="240" w:lineRule="auto"/>
      <w:ind w:left="709" w:hanging="709"/>
      <w:jc w:val="both"/>
    </w:pPr>
    <w:rPr>
      <w:sz w:val="24"/>
      <w:lang w:eastAsia="en-US"/>
    </w:rPr>
  </w:style>
  <w:style w:type="paragraph" w:customStyle="1" w:styleId="ListNumberLevel2">
    <w:name w:val="List Number (Level 2)"/>
    <w:basedOn w:val="Normal"/>
    <w:semiHidden/>
    <w:rsid w:val="000441FD"/>
    <w:pPr>
      <w:tabs>
        <w:tab w:val="num" w:pos="1417"/>
      </w:tabs>
      <w:suppressAutoHyphens w:val="0"/>
      <w:spacing w:after="240" w:line="240" w:lineRule="auto"/>
      <w:ind w:left="1417" w:hanging="708"/>
      <w:jc w:val="both"/>
    </w:pPr>
    <w:rPr>
      <w:sz w:val="24"/>
      <w:lang w:eastAsia="en-US"/>
    </w:rPr>
  </w:style>
  <w:style w:type="paragraph" w:customStyle="1" w:styleId="ListNumberLevel3">
    <w:name w:val="List Number (Level 3)"/>
    <w:basedOn w:val="Normal"/>
    <w:semiHidden/>
    <w:rsid w:val="000441FD"/>
    <w:pPr>
      <w:tabs>
        <w:tab w:val="num" w:pos="2126"/>
      </w:tabs>
      <w:suppressAutoHyphens w:val="0"/>
      <w:spacing w:after="240" w:line="240" w:lineRule="auto"/>
      <w:ind w:left="2126" w:hanging="709"/>
      <w:jc w:val="both"/>
    </w:pPr>
    <w:rPr>
      <w:sz w:val="24"/>
      <w:lang w:eastAsia="en-US"/>
    </w:rPr>
  </w:style>
  <w:style w:type="paragraph" w:customStyle="1" w:styleId="ListNumberLevel4">
    <w:name w:val="List Number (Level 4)"/>
    <w:basedOn w:val="Normal"/>
    <w:semiHidden/>
    <w:rsid w:val="000441FD"/>
    <w:pPr>
      <w:tabs>
        <w:tab w:val="num" w:pos="2835"/>
      </w:tabs>
      <w:suppressAutoHyphens w:val="0"/>
      <w:spacing w:after="240" w:line="240" w:lineRule="auto"/>
      <w:ind w:left="2835" w:hanging="709"/>
      <w:jc w:val="both"/>
    </w:pPr>
    <w:rPr>
      <w:sz w:val="24"/>
      <w:lang w:eastAsia="en-US"/>
    </w:rPr>
  </w:style>
  <w:style w:type="paragraph" w:customStyle="1" w:styleId="berschrift2-3">
    <w:name w:val="Überschrift2-3"/>
    <w:basedOn w:val="berschrift1-3"/>
    <w:next w:val="BodyText"/>
    <w:semiHidden/>
    <w:rsid w:val="000441FD"/>
    <w:pPr>
      <w:tabs>
        <w:tab w:val="clear" w:pos="1695"/>
        <w:tab w:val="num" w:pos="1413"/>
      </w:tabs>
      <w:ind w:left="1413" w:hanging="432"/>
    </w:pPr>
  </w:style>
  <w:style w:type="paragraph" w:customStyle="1" w:styleId="berschrift1-3">
    <w:name w:val="Überschrift1-3"/>
    <w:basedOn w:val="berschrift1-2"/>
    <w:semiHidden/>
    <w:rsid w:val="000441FD"/>
    <w:pPr>
      <w:tabs>
        <w:tab w:val="clear" w:pos="780"/>
        <w:tab w:val="num" w:pos="1695"/>
      </w:tabs>
      <w:ind w:left="1695" w:hanging="1695"/>
    </w:pPr>
  </w:style>
  <w:style w:type="paragraph" w:customStyle="1" w:styleId="berschrift1-2">
    <w:name w:val="Überschrift1-2"/>
    <w:basedOn w:val="Heading1"/>
    <w:semiHidden/>
    <w:rsid w:val="000441FD"/>
    <w:pPr>
      <w:keepNext/>
      <w:tabs>
        <w:tab w:val="num" w:pos="780"/>
      </w:tabs>
      <w:suppressAutoHyphens w:val="0"/>
      <w:spacing w:before="240" w:after="240"/>
      <w:ind w:left="780" w:hanging="360"/>
      <w:jc w:val="both"/>
    </w:pPr>
    <w:rPr>
      <w:rFonts w:ascii="Arial" w:eastAsia="MS Mincho" w:hAnsi="Arial"/>
      <w:b/>
      <w:sz w:val="22"/>
      <w:lang w:eastAsia="en-US"/>
    </w:rPr>
  </w:style>
  <w:style w:type="paragraph" w:customStyle="1" w:styleId="berschrift4n">
    <w:name w:val="Überschrift4n"/>
    <w:basedOn w:val="Normal"/>
    <w:autoRedefine/>
    <w:semiHidden/>
    <w:rsid w:val="000441FD"/>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eastAsia="en-US"/>
    </w:rPr>
  </w:style>
  <w:style w:type="paragraph" w:customStyle="1" w:styleId="NormalCentered">
    <w:name w:val="Normal Centered"/>
    <w:basedOn w:val="Normal"/>
    <w:semiHidden/>
    <w:rsid w:val="000441FD"/>
    <w:pPr>
      <w:suppressAutoHyphens w:val="0"/>
      <w:spacing w:before="120" w:after="120" w:line="240" w:lineRule="auto"/>
      <w:jc w:val="center"/>
    </w:pPr>
    <w:rPr>
      <w:sz w:val="24"/>
      <w:lang w:eastAsia="en-US"/>
    </w:rPr>
  </w:style>
  <w:style w:type="paragraph" w:customStyle="1" w:styleId="StyleParaLeft0cmFirstline0cm">
    <w:name w:val="Style Para + Left:  0 cm First line:  0 cm"/>
    <w:basedOn w:val="Para"/>
    <w:semiHidden/>
    <w:rsid w:val="000441FD"/>
    <w:pPr>
      <w:ind w:left="2268"/>
    </w:pPr>
  </w:style>
  <w:style w:type="paragraph" w:customStyle="1" w:styleId="Para">
    <w:name w:val="Para"/>
    <w:basedOn w:val="ParaNo"/>
    <w:qFormat/>
    <w:rsid w:val="000441FD"/>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0441FD"/>
    <w:pPr>
      <w:numPr>
        <w:numId w:val="0"/>
      </w:numPr>
      <w:ind w:left="2268" w:hanging="1134"/>
    </w:pPr>
  </w:style>
  <w:style w:type="paragraph" w:customStyle="1" w:styleId="a">
    <w:name w:val="a)"/>
    <w:basedOn w:val="para0"/>
    <w:rsid w:val="000441FD"/>
    <w:pPr>
      <w:ind w:left="2835" w:hanging="567"/>
    </w:pPr>
  </w:style>
  <w:style w:type="paragraph" w:customStyle="1" w:styleId="endnotetable">
    <w:name w:val="endnote table"/>
    <w:basedOn w:val="Normal"/>
    <w:link w:val="endnotetableChar"/>
    <w:rsid w:val="000441FD"/>
    <w:pPr>
      <w:spacing w:line="220" w:lineRule="exact"/>
      <w:ind w:left="1134" w:right="1134" w:firstLine="170"/>
    </w:pPr>
    <w:rPr>
      <w:sz w:val="18"/>
      <w:szCs w:val="18"/>
      <w:lang w:eastAsia="en-US"/>
    </w:rPr>
  </w:style>
  <w:style w:type="paragraph" w:customStyle="1" w:styleId="Bloc2cm">
    <w:name w:val="Bloc 2 cm"/>
    <w:basedOn w:val="para0"/>
    <w:rsid w:val="000441FD"/>
    <w:pPr>
      <w:ind w:left="1134" w:firstLine="0"/>
    </w:pPr>
  </w:style>
  <w:style w:type="character" w:customStyle="1" w:styleId="endnotetableChar">
    <w:name w:val="endnote table Char"/>
    <w:link w:val="endnotetable"/>
    <w:rsid w:val="000441FD"/>
    <w:rPr>
      <w:sz w:val="18"/>
      <w:szCs w:val="18"/>
      <w:lang w:val="en-GB" w:eastAsia="en-US"/>
    </w:rPr>
  </w:style>
  <w:style w:type="character" w:customStyle="1" w:styleId="HeaderChar">
    <w:name w:val="Header Char"/>
    <w:aliases w:val="6_G Char"/>
    <w:link w:val="Header"/>
    <w:rsid w:val="000441FD"/>
    <w:rPr>
      <w:b/>
      <w:sz w:val="18"/>
      <w:lang w:val="en-GB"/>
    </w:rPr>
  </w:style>
  <w:style w:type="paragraph" w:styleId="CommentText">
    <w:name w:val="annotation text"/>
    <w:basedOn w:val="Normal"/>
    <w:link w:val="CommentTextChar"/>
    <w:uiPriority w:val="99"/>
    <w:rsid w:val="000441FD"/>
    <w:rPr>
      <w:lang w:eastAsia="en-US"/>
    </w:rPr>
  </w:style>
  <w:style w:type="character" w:customStyle="1" w:styleId="CommentTextChar">
    <w:name w:val="Comment Text Char"/>
    <w:basedOn w:val="DefaultParagraphFont"/>
    <w:link w:val="CommentText"/>
    <w:uiPriority w:val="99"/>
    <w:rsid w:val="000441FD"/>
    <w:rPr>
      <w:lang w:val="en-GB" w:eastAsia="en-US"/>
    </w:rPr>
  </w:style>
  <w:style w:type="paragraph" w:styleId="CommentSubject">
    <w:name w:val="annotation subject"/>
    <w:basedOn w:val="CommentText"/>
    <w:next w:val="CommentText"/>
    <w:link w:val="CommentSubjectChar"/>
    <w:semiHidden/>
    <w:rsid w:val="000441FD"/>
    <w:rPr>
      <w:b/>
      <w:bCs/>
    </w:rPr>
  </w:style>
  <w:style w:type="character" w:customStyle="1" w:styleId="CommentSubjectChar">
    <w:name w:val="Comment Subject Char"/>
    <w:basedOn w:val="CommentTextChar"/>
    <w:link w:val="CommentSubject"/>
    <w:semiHidden/>
    <w:rsid w:val="000441FD"/>
    <w:rPr>
      <w:b/>
      <w:bCs/>
      <w:lang w:val="en-GB" w:eastAsia="en-US"/>
    </w:rPr>
  </w:style>
  <w:style w:type="paragraph" w:customStyle="1" w:styleId="a0">
    <w:name w:val="(a)"/>
    <w:basedOn w:val="Normal"/>
    <w:qFormat/>
    <w:rsid w:val="000441FD"/>
    <w:pPr>
      <w:spacing w:after="120"/>
      <w:ind w:left="1701" w:right="1134" w:hanging="567"/>
      <w:jc w:val="both"/>
    </w:pPr>
    <w:rPr>
      <w:lang w:eastAsia="en-US"/>
    </w:rPr>
  </w:style>
  <w:style w:type="character" w:customStyle="1" w:styleId="SingleTxtGChar">
    <w:name w:val="_ Single Txt_G Char"/>
    <w:link w:val="SingleTxtG"/>
    <w:qFormat/>
    <w:rsid w:val="000441FD"/>
    <w:rPr>
      <w:lang w:val="en-GB"/>
    </w:rPr>
  </w:style>
  <w:style w:type="character" w:customStyle="1" w:styleId="CharChar4">
    <w:name w:val="Char Char4"/>
    <w:semiHidden/>
    <w:rsid w:val="000441FD"/>
    <w:rPr>
      <w:sz w:val="18"/>
      <w:lang w:val="en-GB" w:eastAsia="en-US" w:bidi="ar-SA"/>
    </w:rPr>
  </w:style>
  <w:style w:type="paragraph" w:customStyle="1" w:styleId="SingleTxtGBold">
    <w:name w:val="_ Single Txt_G Bold"/>
    <w:basedOn w:val="SingleTxtG"/>
    <w:rsid w:val="000441FD"/>
    <w:rPr>
      <w:lang w:eastAsia="en-US"/>
    </w:rPr>
  </w:style>
  <w:style w:type="character" w:customStyle="1" w:styleId="FootnoteTextChar1">
    <w:name w:val="Footnote Text Char1"/>
    <w:aliases w:val="5_G Char1"/>
    <w:semiHidden/>
    <w:rsid w:val="000441FD"/>
    <w:rPr>
      <w:sz w:val="18"/>
      <w:lang w:val="en-GB" w:eastAsia="en-US" w:bidi="ar-SA"/>
    </w:rPr>
  </w:style>
  <w:style w:type="character" w:customStyle="1" w:styleId="SingleTxtGChar1">
    <w:name w:val="_ Single Txt_G Char1"/>
    <w:rsid w:val="000441FD"/>
    <w:rPr>
      <w:lang w:val="en-GB" w:eastAsia="en-US" w:bidi="ar-SA"/>
    </w:rPr>
  </w:style>
  <w:style w:type="character" w:customStyle="1" w:styleId="FooterChar">
    <w:name w:val="Footer Char"/>
    <w:aliases w:val="3_G Char"/>
    <w:link w:val="Footer"/>
    <w:rsid w:val="000441FD"/>
    <w:rPr>
      <w:sz w:val="16"/>
      <w:lang w:val="en-GB"/>
    </w:rPr>
  </w:style>
  <w:style w:type="paragraph" w:styleId="List5">
    <w:name w:val="List 5"/>
    <w:basedOn w:val="Normal"/>
    <w:rsid w:val="000441FD"/>
    <w:pPr>
      <w:ind w:left="1415" w:hanging="283"/>
      <w:contextualSpacing/>
    </w:pPr>
    <w:rPr>
      <w:lang w:eastAsia="en-US"/>
    </w:rPr>
  </w:style>
  <w:style w:type="paragraph" w:customStyle="1" w:styleId="CM102">
    <w:name w:val="CM102"/>
    <w:basedOn w:val="Normal"/>
    <w:next w:val="Normal"/>
    <w:uiPriority w:val="99"/>
    <w:rsid w:val="000441FD"/>
    <w:pPr>
      <w:widowControl w:val="0"/>
      <w:suppressAutoHyphens w:val="0"/>
      <w:autoSpaceDE w:val="0"/>
      <w:autoSpaceDN w:val="0"/>
      <w:adjustRightInd w:val="0"/>
      <w:spacing w:line="240" w:lineRule="auto"/>
    </w:pPr>
    <w:rPr>
      <w:sz w:val="24"/>
      <w:szCs w:val="24"/>
      <w:lang w:val="en-US" w:eastAsia="en-US"/>
    </w:rPr>
  </w:style>
  <w:style w:type="paragraph" w:customStyle="1" w:styleId="Default">
    <w:name w:val="Default"/>
    <w:rsid w:val="000441FD"/>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0441FD"/>
    <w:pPr>
      <w:spacing w:line="216" w:lineRule="atLeast"/>
    </w:pPr>
    <w:rPr>
      <w:color w:val="auto"/>
    </w:rPr>
  </w:style>
  <w:style w:type="paragraph" w:customStyle="1" w:styleId="CM107">
    <w:name w:val="CM107"/>
    <w:basedOn w:val="Default"/>
    <w:next w:val="Default"/>
    <w:uiPriority w:val="99"/>
    <w:rsid w:val="000441FD"/>
    <w:rPr>
      <w:color w:val="auto"/>
    </w:rPr>
  </w:style>
  <w:style w:type="paragraph" w:customStyle="1" w:styleId="CM82">
    <w:name w:val="CM82"/>
    <w:basedOn w:val="Default"/>
    <w:next w:val="Default"/>
    <w:uiPriority w:val="99"/>
    <w:rsid w:val="000441FD"/>
    <w:pPr>
      <w:spacing w:line="218" w:lineRule="atLeast"/>
    </w:pPr>
    <w:rPr>
      <w:color w:val="auto"/>
    </w:rPr>
  </w:style>
  <w:style w:type="character" w:customStyle="1" w:styleId="HChGChar">
    <w:name w:val="_ H _Ch_G Char"/>
    <w:link w:val="HChG"/>
    <w:qFormat/>
    <w:rsid w:val="000441FD"/>
    <w:rPr>
      <w:b/>
      <w:sz w:val="28"/>
      <w:lang w:val="en-GB"/>
    </w:rPr>
  </w:style>
  <w:style w:type="character" w:customStyle="1" w:styleId="paraChar">
    <w:name w:val="para Char"/>
    <w:link w:val="para0"/>
    <w:rsid w:val="000441FD"/>
    <w:rPr>
      <w:snapToGrid w:val="0"/>
      <w:lang w:eastAsia="en-US"/>
    </w:rPr>
  </w:style>
  <w:style w:type="character" w:customStyle="1" w:styleId="H1GChar">
    <w:name w:val="_ H_1_G Char"/>
    <w:link w:val="H1G"/>
    <w:rsid w:val="000441FD"/>
    <w:rPr>
      <w:b/>
      <w:sz w:val="24"/>
      <w:lang w:val="en-GB"/>
    </w:rPr>
  </w:style>
  <w:style w:type="paragraph" w:styleId="TOC1">
    <w:name w:val="toc 1"/>
    <w:basedOn w:val="Normal"/>
    <w:next w:val="Normal"/>
    <w:autoRedefine/>
    <w:uiPriority w:val="39"/>
    <w:unhideWhenUsed/>
    <w:rsid w:val="000441FD"/>
    <w:pPr>
      <w:spacing w:after="100"/>
    </w:pPr>
    <w:rPr>
      <w:lang w:eastAsia="en-US"/>
    </w:rPr>
  </w:style>
  <w:style w:type="paragraph" w:styleId="Revision">
    <w:name w:val="Revision"/>
    <w:hidden/>
    <w:uiPriority w:val="99"/>
    <w:semiHidden/>
    <w:rsid w:val="000441FD"/>
    <w:rPr>
      <w:lang w:val="en-GB" w:eastAsia="en-US"/>
    </w:rPr>
  </w:style>
  <w:style w:type="paragraph" w:styleId="ListParagraph">
    <w:name w:val="List Paragraph"/>
    <w:basedOn w:val="Normal"/>
    <w:uiPriority w:val="34"/>
    <w:qFormat/>
    <w:rsid w:val="000441FD"/>
    <w:pPr>
      <w:suppressAutoHyphens w:val="0"/>
      <w:spacing w:line="240" w:lineRule="auto"/>
      <w:ind w:left="720"/>
      <w:contextualSpacing/>
    </w:pPr>
    <w:rPr>
      <w:sz w:val="24"/>
      <w:szCs w:val="24"/>
      <w:lang w:val="nl-NL" w:eastAsia="nl-NL"/>
    </w:rPr>
  </w:style>
  <w:style w:type="character" w:styleId="UnresolvedMention">
    <w:name w:val="Unresolved Mention"/>
    <w:basedOn w:val="DefaultParagraphFont"/>
    <w:uiPriority w:val="99"/>
    <w:semiHidden/>
    <w:unhideWhenUsed/>
    <w:rsid w:val="000441FD"/>
    <w:rPr>
      <w:color w:val="605E5C"/>
      <w:shd w:val="clear" w:color="auto" w:fill="E1DFDD"/>
    </w:rPr>
  </w:style>
  <w:style w:type="character" w:customStyle="1" w:styleId="Heading1Char">
    <w:name w:val="Heading 1 Char"/>
    <w:aliases w:val="Table_G Char,Heading 1* Char"/>
    <w:link w:val="Heading1"/>
    <w:rsid w:val="00C56338"/>
    <w:rPr>
      <w:lang w:val="en-GB"/>
    </w:rPr>
  </w:style>
  <w:style w:type="numbering" w:styleId="111111">
    <w:name w:val="Outline List 2"/>
    <w:basedOn w:val="NoList"/>
    <w:rsid w:val="00C56338"/>
    <w:pPr>
      <w:numPr>
        <w:numId w:val="5"/>
      </w:numPr>
    </w:pPr>
  </w:style>
  <w:style w:type="paragraph" w:customStyle="1" w:styleId="paragraph">
    <w:name w:val="paragraph"/>
    <w:basedOn w:val="Normal"/>
    <w:rsid w:val="00C56338"/>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C56338"/>
  </w:style>
  <w:style w:type="character" w:customStyle="1" w:styleId="eop">
    <w:name w:val="eop"/>
    <w:basedOn w:val="DefaultParagraphFont"/>
    <w:rsid w:val="00C56338"/>
  </w:style>
  <w:style w:type="character" w:customStyle="1" w:styleId="contextualspellingandgrammarerror">
    <w:name w:val="contextualspellingandgrammarerror"/>
    <w:basedOn w:val="DefaultParagraphFont"/>
    <w:rsid w:val="00C56338"/>
  </w:style>
  <w:style w:type="paragraph" w:customStyle="1" w:styleId="Text1">
    <w:name w:val="Text 1"/>
    <w:basedOn w:val="Normal"/>
    <w:rsid w:val="00DB7BF2"/>
    <w:pPr>
      <w:suppressAutoHyphens w:val="0"/>
      <w:spacing w:before="120" w:after="120" w:line="240" w:lineRule="auto"/>
      <w:ind w:left="850"/>
      <w:jc w:val="both"/>
    </w:pPr>
    <w:rPr>
      <w:rFonts w:eastAsia="Calibri"/>
      <w:sz w:val="24"/>
      <w:lang w:eastAsia="en-GB"/>
    </w:rPr>
  </w:style>
  <w:style w:type="paragraph" w:customStyle="1" w:styleId="Annex1">
    <w:name w:val="Annex1"/>
    <w:basedOn w:val="Normal"/>
    <w:qFormat/>
    <w:rsid w:val="00056CE6"/>
    <w:pPr>
      <w:tabs>
        <w:tab w:val="left" w:pos="1700"/>
        <w:tab w:val="right" w:leader="dot" w:pos="8505"/>
      </w:tabs>
      <w:spacing w:after="120"/>
      <w:ind w:left="2268" w:right="1134" w:hanging="1134"/>
      <w:jc w:val="both"/>
    </w:pPr>
    <w:rPr>
      <w:rFonts w:eastAsia="MS Mincho"/>
      <w:lang w:eastAsia="en-US"/>
    </w:rPr>
  </w:style>
  <w:style w:type="paragraph" w:styleId="NormalWeb">
    <w:name w:val="Normal (Web)"/>
    <w:basedOn w:val="Normal"/>
    <w:uiPriority w:val="99"/>
    <w:rsid w:val="00596B47"/>
    <w:rPr>
      <w:sz w:val="24"/>
      <w:szCs w:val="24"/>
      <w:lang w:val="it-IT" w:eastAsia="en-US"/>
    </w:rPr>
  </w:style>
  <w:style w:type="character" w:customStyle="1" w:styleId="ui-provider">
    <w:name w:val="ui-provider"/>
    <w:basedOn w:val="DefaultParagraphFont"/>
    <w:rsid w:val="0043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0AE45-67E1-406E-95F0-2F225F3EF431}">
  <ds:schemaRefs>
    <ds:schemaRef ds:uri="http://schemas.microsoft.com/sharepoint/v3/contenttype/forms"/>
  </ds:schemaRefs>
</ds:datastoreItem>
</file>

<file path=customXml/itemProps2.xml><?xml version="1.0" encoding="utf-8"?>
<ds:datastoreItem xmlns:ds="http://schemas.openxmlformats.org/officeDocument/2006/customXml" ds:itemID="{29BDD6F4-96B9-4328-B66B-C1940BDB7705}">
  <ds:schemaRefs>
    <ds:schemaRef ds:uri="http://schemas.microsoft.com/office/2006/documentManagement/types"/>
    <ds:schemaRef ds:uri="4b4a1c0d-4a69-4996-a84a-fc699b9f49de"/>
    <ds:schemaRef ds:uri="acccb6d4-dbe5-46d2-b4d3-5733603d8cc6"/>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5ec44e-1bab-4c0b-9df0-6ba128686fc9"/>
    <ds:schemaRef ds:uri="http://www.w3.org/XML/1998/namespace"/>
  </ds:schemaRefs>
</ds:datastoreItem>
</file>

<file path=customXml/itemProps3.xml><?xml version="1.0" encoding="utf-8"?>
<ds:datastoreItem xmlns:ds="http://schemas.openxmlformats.org/officeDocument/2006/customXml" ds:itemID="{D4FCC3D9-27C0-4B6C-98AC-93573A3567BA}">
  <ds:schemaRefs>
    <ds:schemaRef ds:uri="http://schemas.openxmlformats.org/officeDocument/2006/bibliography"/>
  </ds:schemaRefs>
</ds:datastoreItem>
</file>

<file path=customXml/itemProps4.xml><?xml version="1.0" encoding="utf-8"?>
<ds:datastoreItem xmlns:ds="http://schemas.openxmlformats.org/officeDocument/2006/customXml" ds:itemID="{5F9E4EC3-602C-44A8-911E-1B1547272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9dda1df-3fca-45c7-91be-5629a3733338}" enabled="1" method="Standard" siteId="{ec1ca250-c234-4d56-a76b-7dfb9eee0c4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1499</Words>
  <Characters>7728</Characters>
  <Application>Microsoft Office Word</Application>
  <DocSecurity>0</DocSecurity>
  <Lines>310</Lines>
  <Paragraphs>226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ECE/TRANS/WP.29/2021/145</vt:lpstr>
      <vt:lpstr>ECE/TRANS/WP.29/2021/145</vt:lpstr>
      <vt:lpstr/>
    </vt:vector>
  </TitlesOfParts>
  <Company>CSD</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ECE/TRANS/WP.29/GRE/2024/2</dc:title>
  <dc:subject>2402057</dc:subject>
  <dc:creator>Lucille</dc:creator>
  <cp:keywords/>
  <dc:description/>
  <cp:lastModifiedBy>Pauline Anne Escalante</cp:lastModifiedBy>
  <cp:revision>2</cp:revision>
  <cp:lastPrinted>2009-02-18T09:36:00Z</cp:lastPrinted>
  <dcterms:created xsi:type="dcterms:W3CDTF">2024-02-06T09:56:00Z</dcterms:created>
  <dcterms:modified xsi:type="dcterms:W3CDTF">2024-02-06T09:56:00Z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