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FAA8099"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AA4291">
        <w:rPr>
          <w:b/>
        </w:rPr>
        <w:t>1 February</w:t>
      </w:r>
      <w:r w:rsidR="008D1C6F">
        <w:rPr>
          <w:b/>
        </w:rPr>
        <w:t xml:space="preserve"> 202</w:t>
      </w:r>
      <w:r w:rsidR="0016679A">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67D2891B" w14:textId="77777777" w:rsidR="00117FF6" w:rsidRPr="00773FA1" w:rsidRDefault="00200570" w:rsidP="00117FF6">
      <w:pPr>
        <w:pStyle w:val="Default"/>
        <w:rPr>
          <w:b/>
          <w:bCs/>
          <w:sz w:val="20"/>
          <w:szCs w:val="20"/>
          <w:lang w:val="en-GB"/>
        </w:rPr>
      </w:pPr>
      <w:r w:rsidRPr="00773FA1">
        <w:rPr>
          <w:sz w:val="20"/>
          <w:szCs w:val="20"/>
          <w:lang w:val="en-GB"/>
        </w:rPr>
        <w:t>Bern</w:t>
      </w:r>
      <w:r w:rsidR="00926D83" w:rsidRPr="00773FA1">
        <w:rPr>
          <w:sz w:val="20"/>
          <w:szCs w:val="20"/>
          <w:lang w:val="en-GB"/>
        </w:rPr>
        <w:t xml:space="preserve">, </w:t>
      </w:r>
      <w:r w:rsidRPr="00773FA1">
        <w:rPr>
          <w:sz w:val="20"/>
          <w:szCs w:val="20"/>
          <w:lang w:val="en-GB"/>
        </w:rPr>
        <w:t>2</w:t>
      </w:r>
      <w:r w:rsidR="002924BB" w:rsidRPr="00773FA1">
        <w:rPr>
          <w:sz w:val="20"/>
          <w:szCs w:val="20"/>
          <w:lang w:val="en-GB"/>
        </w:rPr>
        <w:t>5</w:t>
      </w:r>
      <w:r w:rsidRPr="00773FA1">
        <w:rPr>
          <w:sz w:val="20"/>
          <w:szCs w:val="20"/>
          <w:lang w:val="en-GB"/>
        </w:rPr>
        <w:t>-2</w:t>
      </w:r>
      <w:r w:rsidR="002924BB" w:rsidRPr="00773FA1">
        <w:rPr>
          <w:sz w:val="20"/>
          <w:szCs w:val="20"/>
          <w:lang w:val="en-GB"/>
        </w:rPr>
        <w:t>8</w:t>
      </w:r>
      <w:r w:rsidRPr="00773FA1">
        <w:rPr>
          <w:sz w:val="20"/>
          <w:szCs w:val="20"/>
          <w:lang w:val="en-GB"/>
        </w:rPr>
        <w:t xml:space="preserve"> March 202</w:t>
      </w:r>
      <w:r w:rsidR="002924BB" w:rsidRPr="00773FA1">
        <w:rPr>
          <w:sz w:val="20"/>
          <w:szCs w:val="20"/>
          <w:lang w:val="en-GB"/>
        </w:rPr>
        <w:t>4</w:t>
      </w:r>
      <w:r w:rsidR="008D0C2C" w:rsidRPr="00773FA1">
        <w:rPr>
          <w:sz w:val="20"/>
          <w:szCs w:val="20"/>
          <w:lang w:val="en-GB"/>
        </w:rPr>
        <w:br/>
      </w:r>
      <w:r w:rsidR="007C01A9" w:rsidRPr="00773FA1">
        <w:rPr>
          <w:sz w:val="20"/>
          <w:szCs w:val="20"/>
          <w:lang w:val="en-GB"/>
        </w:rPr>
        <w:t xml:space="preserve">Item </w:t>
      </w:r>
      <w:r w:rsidR="0016679A" w:rsidRPr="00773FA1">
        <w:rPr>
          <w:sz w:val="20"/>
          <w:szCs w:val="20"/>
          <w:lang w:val="en-GB"/>
        </w:rPr>
        <w:t>4</w:t>
      </w:r>
      <w:r w:rsidR="007C01A9" w:rsidRPr="00773FA1">
        <w:rPr>
          <w:sz w:val="20"/>
          <w:szCs w:val="20"/>
          <w:lang w:val="en-GB"/>
        </w:rPr>
        <w:t xml:space="preserve"> of the provisional agenda:</w:t>
      </w:r>
      <w:r w:rsidR="007C01A9" w:rsidRPr="00773FA1">
        <w:rPr>
          <w:lang w:val="en-GB"/>
        </w:rPr>
        <w:br/>
      </w:r>
      <w:r w:rsidR="008D7D76" w:rsidRPr="00773FA1">
        <w:rPr>
          <w:b/>
          <w:bCs/>
          <w:sz w:val="20"/>
          <w:szCs w:val="20"/>
          <w:lang w:val="en-GB"/>
        </w:rPr>
        <w:t>Interpretation of RID/ADR/ADN</w:t>
      </w:r>
    </w:p>
    <w:p w14:paraId="49162AF4" w14:textId="335E896D" w:rsidR="00117FF6" w:rsidRDefault="00117FF6" w:rsidP="00D90417">
      <w:pPr>
        <w:pStyle w:val="HChG"/>
      </w:pPr>
      <w:r>
        <w:tab/>
      </w:r>
      <w:r>
        <w:tab/>
      </w:r>
      <w:r w:rsidR="00D90417">
        <w:t>Criminal records requirements for participants in the carriage of dangerous goods</w:t>
      </w:r>
    </w:p>
    <w:p w14:paraId="388F2BAC" w14:textId="3117BEC2" w:rsidR="00D90417" w:rsidRPr="00D21353" w:rsidRDefault="0050067D" w:rsidP="0050067D">
      <w:pPr>
        <w:pStyle w:val="Default"/>
        <w:rPr>
          <w:b/>
          <w:bCs/>
          <w:sz w:val="23"/>
          <w:szCs w:val="23"/>
          <w:lang w:val="en-GB"/>
        </w:rPr>
      </w:pPr>
      <w:r>
        <w:tab/>
      </w:r>
      <w:r>
        <w:tab/>
      </w:r>
      <w:r w:rsidRPr="00D21353">
        <w:rPr>
          <w:b/>
          <w:bCs/>
          <w:sz w:val="23"/>
          <w:szCs w:val="23"/>
          <w:lang w:val="en-GB"/>
        </w:rPr>
        <w:t>Transmitted by the Government of the United Kingdom</w:t>
      </w:r>
    </w:p>
    <w:p w14:paraId="4E07E594" w14:textId="58A313CD" w:rsidR="001F6FDA" w:rsidRPr="00D21353" w:rsidRDefault="00AC7EE8" w:rsidP="001F6FDA">
      <w:pPr>
        <w:pStyle w:val="HChG"/>
      </w:pPr>
      <w:r w:rsidRPr="00D21353">
        <w:tab/>
        <w:t>I.</w:t>
      </w:r>
      <w:r w:rsidRPr="00D21353">
        <w:tab/>
        <w:t>Introduction</w:t>
      </w:r>
    </w:p>
    <w:p w14:paraId="1FFF43FF" w14:textId="055D4CEC" w:rsidR="001F6FDA" w:rsidRPr="00D21353" w:rsidRDefault="001F6FDA" w:rsidP="001F6FDA">
      <w:pPr>
        <w:pStyle w:val="SingleTxtG"/>
      </w:pPr>
      <w:r w:rsidRPr="00D21353">
        <w:t>1.</w:t>
      </w:r>
      <w:r w:rsidRPr="00D21353">
        <w:tab/>
        <w:t>In the United Kingdom, the competent authority conducts, through the auspices of ADR paragraph 1.8.1.1, inspections of those engaged in the carriage of dangerous goods against the requirements of ADR Chapter 1.10, ‘Security Provisions’.</w:t>
      </w:r>
    </w:p>
    <w:p w14:paraId="1EE05053" w14:textId="0F285FE5" w:rsidR="001F6FDA" w:rsidRPr="00D21353" w:rsidRDefault="001F6FDA" w:rsidP="001F6FDA">
      <w:pPr>
        <w:pStyle w:val="SingleTxtG"/>
      </w:pPr>
      <w:r w:rsidRPr="00D21353">
        <w:t>2.</w:t>
      </w:r>
      <w:r w:rsidRPr="00D21353">
        <w:tab/>
        <w:t>Dangerous goods can, unfortunately, be used by malicious actors and thus Chapter 1.10 was developed to guard against such eventualities. The U</w:t>
      </w:r>
      <w:r w:rsidR="00F97E42">
        <w:t xml:space="preserve">nited </w:t>
      </w:r>
      <w:r w:rsidRPr="00D21353">
        <w:t>K</w:t>
      </w:r>
      <w:r w:rsidR="00F97E42">
        <w:t>ingdom</w:t>
      </w:r>
      <w:r w:rsidRPr="00D21353">
        <w:t>, as part of their inspections, asks questions related to the background of drivers and employees involved in the carriage of dangerous goods. The recommendation that the U</w:t>
      </w:r>
      <w:r w:rsidR="00F97E42">
        <w:t xml:space="preserve">nited </w:t>
      </w:r>
      <w:r w:rsidRPr="00D21353">
        <w:t>K</w:t>
      </w:r>
      <w:r w:rsidR="00F97E42">
        <w:t>ingdom</w:t>
      </w:r>
      <w:r w:rsidRPr="00D21353">
        <w:t xml:space="preserve"> competent authority makes nationally is for employers to check a prospective employee’s criminal record by requesting a Disclosure and Barring Service (DBS) check.</w:t>
      </w:r>
    </w:p>
    <w:p w14:paraId="1E764CF5" w14:textId="356675E2" w:rsidR="001F6FDA" w:rsidRPr="00D21353" w:rsidRDefault="001F6FDA" w:rsidP="001F6FDA">
      <w:pPr>
        <w:pStyle w:val="SingleTxtG"/>
      </w:pPr>
      <w:r w:rsidRPr="00D21353">
        <w:t>3.</w:t>
      </w:r>
      <w:r w:rsidRPr="00D21353">
        <w:tab/>
        <w:t xml:space="preserve">A DBS check includes several levels, from the basic check allowing employers to see unspent convictions and conditional cautions, to the enhanced check allowing employers to be aware of spent convictions and cautions, as well as additional information held by the Police. The recommendation to complete a DBS check is not legally enforceable but is suggested as an effective way for employers to demonstrate they have taken due diligence. </w:t>
      </w:r>
    </w:p>
    <w:p w14:paraId="3B730D73" w14:textId="336550DC" w:rsidR="001F6FDA" w:rsidRPr="00D21353" w:rsidRDefault="001F6FDA" w:rsidP="001F6FDA">
      <w:pPr>
        <w:pStyle w:val="SingleTxtG"/>
      </w:pPr>
      <w:r w:rsidRPr="00D21353">
        <w:t>4.</w:t>
      </w:r>
      <w:r w:rsidRPr="00D21353">
        <w:tab/>
        <w:t>It should be noted that RID/ADR/ADN do not provide any provisions on whether staff with a criminal record should be allowed to be involved with work comprising of, or associated with, the carriage of dangerous goods, or whether background checks should be carried out before employing staff.</w:t>
      </w:r>
    </w:p>
    <w:p w14:paraId="4161EEB6" w14:textId="4C2C281E" w:rsidR="0050067D" w:rsidRPr="00D21353" w:rsidRDefault="001B1636" w:rsidP="001B1636">
      <w:pPr>
        <w:pStyle w:val="HChG"/>
      </w:pPr>
      <w:r w:rsidRPr="00D21353">
        <w:tab/>
        <w:t>II.</w:t>
      </w:r>
      <w:r w:rsidRPr="00D21353">
        <w:tab/>
        <w:t>Questions</w:t>
      </w:r>
    </w:p>
    <w:p w14:paraId="33EA3AEF" w14:textId="1AF39D06" w:rsidR="00D84903" w:rsidRPr="00D21353" w:rsidRDefault="00D84903" w:rsidP="00D84903">
      <w:pPr>
        <w:pStyle w:val="SingleTxtG"/>
      </w:pPr>
      <w:r w:rsidRPr="00D21353">
        <w:t>5.</w:t>
      </w:r>
      <w:r w:rsidRPr="00D21353">
        <w:tab/>
        <w:t>The U</w:t>
      </w:r>
      <w:r w:rsidR="00F97E42">
        <w:t xml:space="preserve">nited </w:t>
      </w:r>
      <w:r w:rsidRPr="00D21353">
        <w:t>K</w:t>
      </w:r>
      <w:r w:rsidR="00F97E42">
        <w:t>ingdom</w:t>
      </w:r>
      <w:r w:rsidRPr="00D21353">
        <w:t xml:space="preserve"> is considering adding to the national regulations implementing RID/ADR a legal requirement for employers to request a DBS check for existing and prospective staff. This would only be required for activities involving the carriage of dangerous goods nationally. This would allow employers to be aware of any convictions and make an informed decision.</w:t>
      </w:r>
    </w:p>
    <w:p w14:paraId="3BE3B685" w14:textId="54A9901C" w:rsidR="00D84903" w:rsidRPr="00D21353" w:rsidRDefault="00D84903" w:rsidP="00D84903">
      <w:pPr>
        <w:pStyle w:val="SingleTxtG"/>
      </w:pPr>
      <w:r w:rsidRPr="00D21353">
        <w:t>6.</w:t>
      </w:r>
      <w:r w:rsidRPr="00D21353">
        <w:tab/>
        <w:t>The U</w:t>
      </w:r>
      <w:r w:rsidR="00F97E42">
        <w:t xml:space="preserve">nited </w:t>
      </w:r>
      <w:r w:rsidRPr="00D21353">
        <w:t>K</w:t>
      </w:r>
      <w:r w:rsidR="00F97E42">
        <w:t>ingdom</w:t>
      </w:r>
      <w:r w:rsidRPr="00D21353">
        <w:t xml:space="preserve"> is thus kindly asking the Joint Meeting to give their views on this issue. We would be interested to hear what other Contracting Parties do nationally. To guide discussion, we ask the following questions:</w:t>
      </w:r>
    </w:p>
    <w:p w14:paraId="29DDE209" w14:textId="5F974C7A" w:rsidR="00D84903" w:rsidRPr="00D21353" w:rsidRDefault="00D84903" w:rsidP="00D84903">
      <w:pPr>
        <w:pStyle w:val="SingleTxtG"/>
      </w:pPr>
      <w:r w:rsidRPr="00D21353">
        <w:lastRenderedPageBreak/>
        <w:t>(a)</w:t>
      </w:r>
      <w:r w:rsidRPr="00D21353">
        <w:tab/>
        <w:t>What criminal convictions would, or should, result in an individual being barred from work comprising of, or associated with, the carriage of dangerous goods?</w:t>
      </w:r>
    </w:p>
    <w:p w14:paraId="0BFE0811" w14:textId="6A126AC7" w:rsidR="00D84903" w:rsidRPr="00D21353" w:rsidRDefault="00D84903" w:rsidP="00D84903">
      <w:pPr>
        <w:pStyle w:val="SingleTxtG"/>
        <w:rPr>
          <w:b/>
          <w:bCs/>
          <w:sz w:val="18"/>
          <w:szCs w:val="18"/>
        </w:rPr>
      </w:pPr>
      <w:r w:rsidRPr="00D21353">
        <w:t>(b)</w:t>
      </w:r>
      <w:r w:rsidRPr="00D21353">
        <w:tab/>
        <w:t>How far does, or should, barring extend? Should it include those responsible for the manufacture, testing and approval of packaging also for instance? Should it only apply for certain dangerous goods such as High Consequence Dangerous Goods?</w:t>
      </w:r>
    </w:p>
    <w:p w14:paraId="60E4BF3A" w14:textId="675CB035" w:rsidR="00D84903" w:rsidRPr="00D21353" w:rsidRDefault="00D84903" w:rsidP="00D84903">
      <w:pPr>
        <w:pStyle w:val="SingleTxtG"/>
      </w:pPr>
      <w:r w:rsidRPr="00D21353">
        <w:t>(c)</w:t>
      </w:r>
      <w:r w:rsidR="00D4719B">
        <w:tab/>
      </w:r>
      <w:r w:rsidRPr="00D21353">
        <w:t>What penalties are, or should, be imposed on employers who fail to complete these checks?</w:t>
      </w:r>
    </w:p>
    <w:p w14:paraId="43212B30" w14:textId="0B5BC201" w:rsidR="001B1636" w:rsidRDefault="00D84903" w:rsidP="00D84903">
      <w:pPr>
        <w:pStyle w:val="SingleTxtG"/>
      </w:pPr>
      <w:r w:rsidRPr="00D21353">
        <w:t>(d)</w:t>
      </w:r>
      <w:r w:rsidRPr="00D21353">
        <w:tab/>
        <w:t>Should ADR/RID/ADN incorporate text stating that employers should ensure employees involved with work comprising of, or associated with, the carriage dangerous goods do not pose a security risk? If agreed, the U</w:t>
      </w:r>
      <w:r w:rsidR="00220175">
        <w:t xml:space="preserve">nited </w:t>
      </w:r>
      <w:r w:rsidRPr="00D21353">
        <w:t>K</w:t>
      </w:r>
      <w:r w:rsidR="00220175">
        <w:t>ingdom</w:t>
      </w:r>
      <w:r w:rsidRPr="00D21353">
        <w:t xml:space="preserve"> will submit a formal paper to the Joint Meeting in due course.</w:t>
      </w:r>
    </w:p>
    <w:p w14:paraId="00FAE2ED" w14:textId="33E052C6" w:rsidR="00D84903" w:rsidRPr="00D84903" w:rsidRDefault="00D84903" w:rsidP="00D84903">
      <w:pPr>
        <w:spacing w:before="240" w:after="0" w:line="240" w:lineRule="atLeast"/>
        <w:jc w:val="center"/>
        <w:rPr>
          <w:u w:val="single"/>
        </w:rPr>
      </w:pPr>
      <w:r>
        <w:rPr>
          <w:u w:val="single"/>
        </w:rPr>
        <w:tab/>
      </w:r>
      <w:r>
        <w:rPr>
          <w:u w:val="single"/>
        </w:rPr>
        <w:tab/>
      </w:r>
      <w:r>
        <w:rPr>
          <w:u w:val="single"/>
        </w:rPr>
        <w:tab/>
      </w:r>
    </w:p>
    <w:sectPr w:rsidR="00D84903" w:rsidRPr="00D84903"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CC14" w14:textId="77777777" w:rsidR="00EA5049" w:rsidRDefault="00EA5049"/>
  </w:endnote>
  <w:endnote w:type="continuationSeparator" w:id="0">
    <w:p w14:paraId="3BCFB4FC" w14:textId="77777777" w:rsidR="00EA5049" w:rsidRDefault="00EA5049"/>
  </w:endnote>
  <w:endnote w:type="continuationNotice" w:id="1">
    <w:p w14:paraId="17ED99D9" w14:textId="77777777" w:rsidR="00EA5049" w:rsidRDefault="00EA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9D42" w14:textId="77777777" w:rsidR="00EA5049" w:rsidRPr="000B175B" w:rsidRDefault="00EA5049" w:rsidP="000B175B">
      <w:pPr>
        <w:tabs>
          <w:tab w:val="right" w:pos="2155"/>
        </w:tabs>
        <w:spacing w:after="80"/>
        <w:ind w:left="680"/>
        <w:rPr>
          <w:u w:val="single"/>
        </w:rPr>
      </w:pPr>
      <w:r>
        <w:rPr>
          <w:u w:val="single"/>
        </w:rPr>
        <w:tab/>
      </w:r>
    </w:p>
  </w:footnote>
  <w:footnote w:type="continuationSeparator" w:id="0">
    <w:p w14:paraId="3E4BB559" w14:textId="77777777" w:rsidR="00EA5049" w:rsidRPr="00FC68B7" w:rsidRDefault="00EA5049" w:rsidP="00FC68B7">
      <w:pPr>
        <w:tabs>
          <w:tab w:val="left" w:pos="2155"/>
        </w:tabs>
        <w:spacing w:after="80"/>
        <w:ind w:left="680"/>
        <w:rPr>
          <w:u w:val="single"/>
        </w:rPr>
      </w:pPr>
      <w:r>
        <w:rPr>
          <w:u w:val="single"/>
        </w:rPr>
        <w:tab/>
      </w:r>
    </w:p>
  </w:footnote>
  <w:footnote w:type="continuationNotice" w:id="1">
    <w:p w14:paraId="30614FCE" w14:textId="77777777" w:rsidR="00EA5049" w:rsidRDefault="00EA5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12D90A0" w:rsidR="00021E68" w:rsidRPr="0009455D" w:rsidRDefault="00021E68">
    <w:pPr>
      <w:pStyle w:val="Header"/>
      <w:rPr>
        <w:lang w:val="fr-CH"/>
      </w:rPr>
    </w:pPr>
    <w:r>
      <w:rPr>
        <w:lang w:val="fr-CH"/>
      </w:rPr>
      <w:t>INF.</w:t>
    </w:r>
    <w:r w:rsidR="00D84903">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7AD9648A" w:rsidR="00021E68" w:rsidRPr="00073BC9" w:rsidRDefault="00021E68" w:rsidP="0009455D">
    <w:pPr>
      <w:pStyle w:val="Header"/>
      <w:jc w:val="right"/>
    </w:pPr>
    <w:r>
      <w:t>INF.</w:t>
    </w:r>
    <w:r w:rsidR="00213A30">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3161DAE1" w:rsidR="00021E68" w:rsidRPr="006B2961" w:rsidRDefault="00021E68" w:rsidP="006B2961">
    <w:pPr>
      <w:pStyle w:val="Header"/>
      <w:jc w:val="right"/>
      <w:rPr>
        <w:sz w:val="28"/>
        <w:szCs w:val="28"/>
        <w:lang w:val="fr-CH"/>
      </w:rPr>
    </w:pPr>
    <w:r w:rsidRPr="00D857C7">
      <w:rPr>
        <w:sz w:val="28"/>
        <w:szCs w:val="28"/>
        <w:lang w:val="fr-CH"/>
      </w:rPr>
      <w:t>INF.</w:t>
    </w:r>
    <w:r w:rsidR="0016679A">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43F2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D805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ED1AAA"/>
    <w:multiLevelType w:val="hybridMultilevel"/>
    <w:tmpl w:val="D23E1662"/>
    <w:lvl w:ilvl="0" w:tplc="47EC9B00">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6490D"/>
    <w:multiLevelType w:val="hybridMultilevel"/>
    <w:tmpl w:val="840AFCA4"/>
    <w:lvl w:ilvl="0" w:tplc="1E54C802">
      <w:start w:val="1"/>
      <w:numFmt w:val="upperRoman"/>
      <w:lvlText w:val="%1."/>
      <w:lvlJc w:val="left"/>
      <w:pPr>
        <w:ind w:left="2349" w:hanging="8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4ABE1898"/>
    <w:multiLevelType w:val="hybridMultilevel"/>
    <w:tmpl w:val="88D6E8AA"/>
    <w:lvl w:ilvl="0" w:tplc="FBAEC6EA">
      <w:start w:val="1"/>
      <w:numFmt w:val="upperRoman"/>
      <w:lvlText w:val="%1."/>
      <w:lvlJc w:val="left"/>
      <w:pPr>
        <w:ind w:left="1395" w:hanging="720"/>
      </w:pPr>
      <w:rPr>
        <w:rFonts w:hint="default"/>
      </w:rPr>
    </w:lvl>
    <w:lvl w:ilvl="1" w:tplc="100C0019" w:tentative="1">
      <w:start w:val="1"/>
      <w:numFmt w:val="lowerLetter"/>
      <w:lvlText w:val="%2."/>
      <w:lvlJc w:val="left"/>
      <w:pPr>
        <w:ind w:left="1755" w:hanging="360"/>
      </w:pPr>
    </w:lvl>
    <w:lvl w:ilvl="2" w:tplc="100C001B" w:tentative="1">
      <w:start w:val="1"/>
      <w:numFmt w:val="lowerRoman"/>
      <w:lvlText w:val="%3."/>
      <w:lvlJc w:val="right"/>
      <w:pPr>
        <w:ind w:left="2475" w:hanging="180"/>
      </w:pPr>
    </w:lvl>
    <w:lvl w:ilvl="3" w:tplc="100C000F" w:tentative="1">
      <w:start w:val="1"/>
      <w:numFmt w:val="decimal"/>
      <w:lvlText w:val="%4."/>
      <w:lvlJc w:val="left"/>
      <w:pPr>
        <w:ind w:left="3195" w:hanging="360"/>
      </w:pPr>
    </w:lvl>
    <w:lvl w:ilvl="4" w:tplc="100C0019" w:tentative="1">
      <w:start w:val="1"/>
      <w:numFmt w:val="lowerLetter"/>
      <w:lvlText w:val="%5."/>
      <w:lvlJc w:val="left"/>
      <w:pPr>
        <w:ind w:left="3915" w:hanging="360"/>
      </w:pPr>
    </w:lvl>
    <w:lvl w:ilvl="5" w:tplc="100C001B" w:tentative="1">
      <w:start w:val="1"/>
      <w:numFmt w:val="lowerRoman"/>
      <w:lvlText w:val="%6."/>
      <w:lvlJc w:val="right"/>
      <w:pPr>
        <w:ind w:left="4635" w:hanging="180"/>
      </w:pPr>
    </w:lvl>
    <w:lvl w:ilvl="6" w:tplc="100C000F" w:tentative="1">
      <w:start w:val="1"/>
      <w:numFmt w:val="decimal"/>
      <w:lvlText w:val="%7."/>
      <w:lvlJc w:val="left"/>
      <w:pPr>
        <w:ind w:left="5355" w:hanging="360"/>
      </w:pPr>
    </w:lvl>
    <w:lvl w:ilvl="7" w:tplc="100C0019" w:tentative="1">
      <w:start w:val="1"/>
      <w:numFmt w:val="lowerLetter"/>
      <w:lvlText w:val="%8."/>
      <w:lvlJc w:val="left"/>
      <w:pPr>
        <w:ind w:left="6075" w:hanging="360"/>
      </w:pPr>
    </w:lvl>
    <w:lvl w:ilvl="8" w:tplc="100C001B" w:tentative="1">
      <w:start w:val="1"/>
      <w:numFmt w:val="lowerRoman"/>
      <w:lvlText w:val="%9."/>
      <w:lvlJc w:val="right"/>
      <w:pPr>
        <w:ind w:left="6795" w:hanging="180"/>
      </w:pPr>
    </w:lvl>
  </w:abstractNum>
  <w:abstractNum w:abstractNumId="27"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50658"/>
    <w:multiLevelType w:val="hybridMultilevel"/>
    <w:tmpl w:val="57D02632"/>
    <w:lvl w:ilvl="0" w:tplc="B0B49D34">
      <w:start w:val="1"/>
      <w:numFmt w:val="upperRoman"/>
      <w:lvlText w:val="%1."/>
      <w:lvlJc w:val="left"/>
      <w:pPr>
        <w:ind w:left="3663" w:hanging="720"/>
      </w:pPr>
      <w:rPr>
        <w:rFonts w:hint="default"/>
      </w:rPr>
    </w:lvl>
    <w:lvl w:ilvl="1" w:tplc="100C0019" w:tentative="1">
      <w:start w:val="1"/>
      <w:numFmt w:val="lowerLetter"/>
      <w:lvlText w:val="%2."/>
      <w:lvlJc w:val="left"/>
      <w:pPr>
        <w:ind w:left="4023" w:hanging="360"/>
      </w:pPr>
    </w:lvl>
    <w:lvl w:ilvl="2" w:tplc="100C001B" w:tentative="1">
      <w:start w:val="1"/>
      <w:numFmt w:val="lowerRoman"/>
      <w:lvlText w:val="%3."/>
      <w:lvlJc w:val="right"/>
      <w:pPr>
        <w:ind w:left="4743" w:hanging="180"/>
      </w:pPr>
    </w:lvl>
    <w:lvl w:ilvl="3" w:tplc="100C000F" w:tentative="1">
      <w:start w:val="1"/>
      <w:numFmt w:val="decimal"/>
      <w:lvlText w:val="%4."/>
      <w:lvlJc w:val="left"/>
      <w:pPr>
        <w:ind w:left="5463" w:hanging="360"/>
      </w:pPr>
    </w:lvl>
    <w:lvl w:ilvl="4" w:tplc="100C0019" w:tentative="1">
      <w:start w:val="1"/>
      <w:numFmt w:val="lowerLetter"/>
      <w:lvlText w:val="%5."/>
      <w:lvlJc w:val="left"/>
      <w:pPr>
        <w:ind w:left="6183" w:hanging="360"/>
      </w:pPr>
    </w:lvl>
    <w:lvl w:ilvl="5" w:tplc="100C001B" w:tentative="1">
      <w:start w:val="1"/>
      <w:numFmt w:val="lowerRoman"/>
      <w:lvlText w:val="%6."/>
      <w:lvlJc w:val="right"/>
      <w:pPr>
        <w:ind w:left="6903" w:hanging="180"/>
      </w:pPr>
    </w:lvl>
    <w:lvl w:ilvl="6" w:tplc="100C000F" w:tentative="1">
      <w:start w:val="1"/>
      <w:numFmt w:val="decimal"/>
      <w:lvlText w:val="%7."/>
      <w:lvlJc w:val="left"/>
      <w:pPr>
        <w:ind w:left="7623" w:hanging="360"/>
      </w:pPr>
    </w:lvl>
    <w:lvl w:ilvl="7" w:tplc="100C0019" w:tentative="1">
      <w:start w:val="1"/>
      <w:numFmt w:val="lowerLetter"/>
      <w:lvlText w:val="%8."/>
      <w:lvlJc w:val="left"/>
      <w:pPr>
        <w:ind w:left="8343" w:hanging="360"/>
      </w:pPr>
    </w:lvl>
    <w:lvl w:ilvl="8" w:tplc="100C001B" w:tentative="1">
      <w:start w:val="1"/>
      <w:numFmt w:val="lowerRoman"/>
      <w:lvlText w:val="%9."/>
      <w:lvlJc w:val="right"/>
      <w:pPr>
        <w:ind w:left="9063" w:hanging="180"/>
      </w:pPr>
    </w:lvl>
  </w:abstractNum>
  <w:abstractNum w:abstractNumId="30"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3"/>
  </w:num>
  <w:num w:numId="2" w16cid:durableId="940137811">
    <w:abstractNumId w:val="2"/>
  </w:num>
  <w:num w:numId="3" w16cid:durableId="250897319">
    <w:abstractNumId w:val="4"/>
  </w:num>
  <w:num w:numId="4" w16cid:durableId="160118812">
    <w:abstractNumId w:val="5"/>
  </w:num>
  <w:num w:numId="5" w16cid:durableId="1085030322">
    <w:abstractNumId w:val="10"/>
  </w:num>
  <w:num w:numId="6" w16cid:durableId="1362633612">
    <w:abstractNumId w:val="11"/>
  </w:num>
  <w:num w:numId="7" w16cid:durableId="2123063773">
    <w:abstractNumId w:val="9"/>
  </w:num>
  <w:num w:numId="8" w16cid:durableId="1610503639">
    <w:abstractNumId w:val="8"/>
  </w:num>
  <w:num w:numId="9" w16cid:durableId="2036147405">
    <w:abstractNumId w:val="7"/>
  </w:num>
  <w:num w:numId="10" w16cid:durableId="1737584267">
    <w:abstractNumId w:val="6"/>
  </w:num>
  <w:num w:numId="11" w16cid:durableId="907225782">
    <w:abstractNumId w:val="19"/>
  </w:num>
  <w:num w:numId="12" w16cid:durableId="692075847">
    <w:abstractNumId w:val="17"/>
  </w:num>
  <w:num w:numId="13" w16cid:durableId="1950353850">
    <w:abstractNumId w:val="12"/>
  </w:num>
  <w:num w:numId="14" w16cid:durableId="1357656930">
    <w:abstractNumId w:val="14"/>
  </w:num>
  <w:num w:numId="15" w16cid:durableId="116527628">
    <w:abstractNumId w:val="21"/>
  </w:num>
  <w:num w:numId="16" w16cid:durableId="608315694">
    <w:abstractNumId w:val="16"/>
  </w:num>
  <w:num w:numId="17" w16cid:durableId="1802528721">
    <w:abstractNumId w:val="28"/>
  </w:num>
  <w:num w:numId="18" w16cid:durableId="55594120">
    <w:abstractNumId w:val="32"/>
  </w:num>
  <w:num w:numId="19" w16cid:durableId="766073106">
    <w:abstractNumId w:val="27"/>
  </w:num>
  <w:num w:numId="20" w16cid:durableId="1815021586">
    <w:abstractNumId w:val="15"/>
  </w:num>
  <w:num w:numId="21" w16cid:durableId="2012903382">
    <w:abstractNumId w:val="23"/>
  </w:num>
  <w:num w:numId="22" w16cid:durableId="1089235904">
    <w:abstractNumId w:val="33"/>
  </w:num>
  <w:num w:numId="23" w16cid:durableId="116993930">
    <w:abstractNumId w:val="22"/>
  </w:num>
  <w:num w:numId="24" w16cid:durableId="284426730">
    <w:abstractNumId w:val="25"/>
  </w:num>
  <w:num w:numId="25" w16cid:durableId="775902413">
    <w:abstractNumId w:val="31"/>
  </w:num>
  <w:num w:numId="26" w16cid:durableId="1489007523">
    <w:abstractNumId w:val="24"/>
  </w:num>
  <w:num w:numId="27" w16cid:durableId="450363729">
    <w:abstractNumId w:val="20"/>
  </w:num>
  <w:num w:numId="28" w16cid:durableId="948045479">
    <w:abstractNumId w:val="30"/>
  </w:num>
  <w:num w:numId="29" w16cid:durableId="1182813872">
    <w:abstractNumId w:val="26"/>
  </w:num>
  <w:num w:numId="30" w16cid:durableId="1290010792">
    <w:abstractNumId w:val="29"/>
  </w:num>
  <w:num w:numId="31" w16cid:durableId="128861445">
    <w:abstractNumId w:val="18"/>
  </w:num>
  <w:num w:numId="32" w16cid:durableId="1645356887">
    <w:abstractNumId w:val="1"/>
  </w:num>
  <w:num w:numId="33" w16cid:durableId="982388231">
    <w:abstractNumId w:val="0"/>
  </w:num>
  <w:num w:numId="34" w16cid:durableId="98678376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2055A"/>
    <w:rsid w:val="00021E68"/>
    <w:rsid w:val="00027624"/>
    <w:rsid w:val="00027E77"/>
    <w:rsid w:val="00031F0D"/>
    <w:rsid w:val="00034F1E"/>
    <w:rsid w:val="00050F6B"/>
    <w:rsid w:val="00056E1C"/>
    <w:rsid w:val="00057D31"/>
    <w:rsid w:val="00060650"/>
    <w:rsid w:val="00060675"/>
    <w:rsid w:val="000616FF"/>
    <w:rsid w:val="00062540"/>
    <w:rsid w:val="000678CD"/>
    <w:rsid w:val="00072C8C"/>
    <w:rsid w:val="00073BC9"/>
    <w:rsid w:val="000743DF"/>
    <w:rsid w:val="00075498"/>
    <w:rsid w:val="00076E06"/>
    <w:rsid w:val="0007719F"/>
    <w:rsid w:val="00081CE0"/>
    <w:rsid w:val="00081E5B"/>
    <w:rsid w:val="000848FF"/>
    <w:rsid w:val="000849FA"/>
    <w:rsid w:val="00084D30"/>
    <w:rsid w:val="00090320"/>
    <w:rsid w:val="00091148"/>
    <w:rsid w:val="000929E0"/>
    <w:rsid w:val="000931C0"/>
    <w:rsid w:val="0009455D"/>
    <w:rsid w:val="00095148"/>
    <w:rsid w:val="00097793"/>
    <w:rsid w:val="000A09D9"/>
    <w:rsid w:val="000A2E09"/>
    <w:rsid w:val="000B175B"/>
    <w:rsid w:val="000B3627"/>
    <w:rsid w:val="000B3A0F"/>
    <w:rsid w:val="000B404B"/>
    <w:rsid w:val="000B41FA"/>
    <w:rsid w:val="000C2A7D"/>
    <w:rsid w:val="000C7DCF"/>
    <w:rsid w:val="000D15B5"/>
    <w:rsid w:val="000E0415"/>
    <w:rsid w:val="000E0A45"/>
    <w:rsid w:val="000E233A"/>
    <w:rsid w:val="000E7EB0"/>
    <w:rsid w:val="000F3AFC"/>
    <w:rsid w:val="000F7715"/>
    <w:rsid w:val="00103E99"/>
    <w:rsid w:val="00105662"/>
    <w:rsid w:val="00117315"/>
    <w:rsid w:val="00117FF6"/>
    <w:rsid w:val="0014401A"/>
    <w:rsid w:val="00147A0B"/>
    <w:rsid w:val="00147FE3"/>
    <w:rsid w:val="00156B99"/>
    <w:rsid w:val="0015713B"/>
    <w:rsid w:val="00166124"/>
    <w:rsid w:val="0016679A"/>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1636"/>
    <w:rsid w:val="001B4B04"/>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599"/>
    <w:rsid w:val="001F1961"/>
    <w:rsid w:val="001F19C4"/>
    <w:rsid w:val="001F6B91"/>
    <w:rsid w:val="001F6FDA"/>
    <w:rsid w:val="00200570"/>
    <w:rsid w:val="00202DD6"/>
    <w:rsid w:val="002043F0"/>
    <w:rsid w:val="002060B9"/>
    <w:rsid w:val="00210140"/>
    <w:rsid w:val="00211E0B"/>
    <w:rsid w:val="00213A30"/>
    <w:rsid w:val="00215A1B"/>
    <w:rsid w:val="00216BB2"/>
    <w:rsid w:val="00217EA8"/>
    <w:rsid w:val="00220175"/>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9F9"/>
    <w:rsid w:val="002924BB"/>
    <w:rsid w:val="002938DB"/>
    <w:rsid w:val="00294042"/>
    <w:rsid w:val="00295F1A"/>
    <w:rsid w:val="002974E9"/>
    <w:rsid w:val="002A214F"/>
    <w:rsid w:val="002A6D75"/>
    <w:rsid w:val="002A7F94"/>
    <w:rsid w:val="002B109A"/>
    <w:rsid w:val="002B1AE2"/>
    <w:rsid w:val="002B5129"/>
    <w:rsid w:val="002B79C1"/>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6C76"/>
    <w:rsid w:val="003E278A"/>
    <w:rsid w:val="003E3D94"/>
    <w:rsid w:val="003E564E"/>
    <w:rsid w:val="003E56B3"/>
    <w:rsid w:val="003F068C"/>
    <w:rsid w:val="004019C8"/>
    <w:rsid w:val="004032CF"/>
    <w:rsid w:val="0040454A"/>
    <w:rsid w:val="004116EE"/>
    <w:rsid w:val="00413520"/>
    <w:rsid w:val="00414F7A"/>
    <w:rsid w:val="004151F6"/>
    <w:rsid w:val="00431D4D"/>
    <w:rsid w:val="004325CB"/>
    <w:rsid w:val="00433A82"/>
    <w:rsid w:val="00433B98"/>
    <w:rsid w:val="00437737"/>
    <w:rsid w:val="00440A07"/>
    <w:rsid w:val="00444E7B"/>
    <w:rsid w:val="004472CB"/>
    <w:rsid w:val="00447EAE"/>
    <w:rsid w:val="004520E1"/>
    <w:rsid w:val="00453060"/>
    <w:rsid w:val="00462880"/>
    <w:rsid w:val="0046580B"/>
    <w:rsid w:val="0047298C"/>
    <w:rsid w:val="004736B2"/>
    <w:rsid w:val="0047429E"/>
    <w:rsid w:val="00476F24"/>
    <w:rsid w:val="00480B89"/>
    <w:rsid w:val="0048402E"/>
    <w:rsid w:val="004909E7"/>
    <w:rsid w:val="004A1BDB"/>
    <w:rsid w:val="004A3C94"/>
    <w:rsid w:val="004B45B0"/>
    <w:rsid w:val="004B5B23"/>
    <w:rsid w:val="004B74ED"/>
    <w:rsid w:val="004B7EA2"/>
    <w:rsid w:val="004C17F5"/>
    <w:rsid w:val="004C54B9"/>
    <w:rsid w:val="004C55B0"/>
    <w:rsid w:val="004D51F6"/>
    <w:rsid w:val="004E0327"/>
    <w:rsid w:val="004E106B"/>
    <w:rsid w:val="004E168D"/>
    <w:rsid w:val="004E4179"/>
    <w:rsid w:val="004F3F8F"/>
    <w:rsid w:val="004F46FE"/>
    <w:rsid w:val="004F6BA0"/>
    <w:rsid w:val="0050067D"/>
    <w:rsid w:val="005034CE"/>
    <w:rsid w:val="00503BEA"/>
    <w:rsid w:val="0050410A"/>
    <w:rsid w:val="00507A3E"/>
    <w:rsid w:val="00513322"/>
    <w:rsid w:val="0052097E"/>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82239"/>
    <w:rsid w:val="00584173"/>
    <w:rsid w:val="005850DE"/>
    <w:rsid w:val="00595520"/>
    <w:rsid w:val="005A0287"/>
    <w:rsid w:val="005A2539"/>
    <w:rsid w:val="005A28C9"/>
    <w:rsid w:val="005A2FA9"/>
    <w:rsid w:val="005A44B9"/>
    <w:rsid w:val="005A548A"/>
    <w:rsid w:val="005A616B"/>
    <w:rsid w:val="005A683E"/>
    <w:rsid w:val="005B1BA0"/>
    <w:rsid w:val="005B3DB3"/>
    <w:rsid w:val="005B56E9"/>
    <w:rsid w:val="005B6365"/>
    <w:rsid w:val="005D15CA"/>
    <w:rsid w:val="005D390C"/>
    <w:rsid w:val="005F3066"/>
    <w:rsid w:val="005F3E61"/>
    <w:rsid w:val="005F51F6"/>
    <w:rsid w:val="005F69C7"/>
    <w:rsid w:val="006041AB"/>
    <w:rsid w:val="00604DDD"/>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6BA3"/>
    <w:rsid w:val="006516F3"/>
    <w:rsid w:val="00651A29"/>
    <w:rsid w:val="0066061F"/>
    <w:rsid w:val="006643C6"/>
    <w:rsid w:val="00667346"/>
    <w:rsid w:val="00667D6B"/>
    <w:rsid w:val="006770B2"/>
    <w:rsid w:val="00677C63"/>
    <w:rsid w:val="006940E1"/>
    <w:rsid w:val="006A1D39"/>
    <w:rsid w:val="006A3C72"/>
    <w:rsid w:val="006A7392"/>
    <w:rsid w:val="006A7F1F"/>
    <w:rsid w:val="006B03A1"/>
    <w:rsid w:val="006B2961"/>
    <w:rsid w:val="006B67D9"/>
    <w:rsid w:val="006C5535"/>
    <w:rsid w:val="006D0589"/>
    <w:rsid w:val="006D5290"/>
    <w:rsid w:val="006E564B"/>
    <w:rsid w:val="006E6FC4"/>
    <w:rsid w:val="006E7154"/>
    <w:rsid w:val="006E786B"/>
    <w:rsid w:val="006F0884"/>
    <w:rsid w:val="007003CD"/>
    <w:rsid w:val="00703A6D"/>
    <w:rsid w:val="0070701E"/>
    <w:rsid w:val="0070702F"/>
    <w:rsid w:val="00714B5C"/>
    <w:rsid w:val="00715BE5"/>
    <w:rsid w:val="00722510"/>
    <w:rsid w:val="0072632A"/>
    <w:rsid w:val="007271BE"/>
    <w:rsid w:val="0073482D"/>
    <w:rsid w:val="00734EA7"/>
    <w:rsid w:val="007358E8"/>
    <w:rsid w:val="00735DC7"/>
    <w:rsid w:val="00736ECE"/>
    <w:rsid w:val="00737D52"/>
    <w:rsid w:val="0074533B"/>
    <w:rsid w:val="00746694"/>
    <w:rsid w:val="00752E41"/>
    <w:rsid w:val="007535E5"/>
    <w:rsid w:val="00762EA6"/>
    <w:rsid w:val="00763642"/>
    <w:rsid w:val="0076432E"/>
    <w:rsid w:val="007643BC"/>
    <w:rsid w:val="0076523B"/>
    <w:rsid w:val="00770846"/>
    <w:rsid w:val="00773FA1"/>
    <w:rsid w:val="007764A8"/>
    <w:rsid w:val="007810E1"/>
    <w:rsid w:val="007827AC"/>
    <w:rsid w:val="007959FE"/>
    <w:rsid w:val="00795E37"/>
    <w:rsid w:val="007A0CF1"/>
    <w:rsid w:val="007A7652"/>
    <w:rsid w:val="007A7BE3"/>
    <w:rsid w:val="007A7CC0"/>
    <w:rsid w:val="007B1A05"/>
    <w:rsid w:val="007B6A61"/>
    <w:rsid w:val="007B6BA5"/>
    <w:rsid w:val="007B71AD"/>
    <w:rsid w:val="007C01A9"/>
    <w:rsid w:val="007C3390"/>
    <w:rsid w:val="007C42D8"/>
    <w:rsid w:val="007C4F4B"/>
    <w:rsid w:val="007C68C8"/>
    <w:rsid w:val="007D12EF"/>
    <w:rsid w:val="007D5759"/>
    <w:rsid w:val="007D7362"/>
    <w:rsid w:val="007E0FB2"/>
    <w:rsid w:val="007E2259"/>
    <w:rsid w:val="007E4914"/>
    <w:rsid w:val="007F1D4D"/>
    <w:rsid w:val="007F2E11"/>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0C2C"/>
    <w:rsid w:val="008D1C6F"/>
    <w:rsid w:val="008D3F25"/>
    <w:rsid w:val="008D4D82"/>
    <w:rsid w:val="008D7D76"/>
    <w:rsid w:val="008E0E09"/>
    <w:rsid w:val="008E0E46"/>
    <w:rsid w:val="008E45C6"/>
    <w:rsid w:val="008E5A5D"/>
    <w:rsid w:val="008E7116"/>
    <w:rsid w:val="008F143B"/>
    <w:rsid w:val="008F33C4"/>
    <w:rsid w:val="008F3882"/>
    <w:rsid w:val="008F3C40"/>
    <w:rsid w:val="008F4B7C"/>
    <w:rsid w:val="00901464"/>
    <w:rsid w:val="009022B5"/>
    <w:rsid w:val="00904D63"/>
    <w:rsid w:val="00914DC3"/>
    <w:rsid w:val="009154D0"/>
    <w:rsid w:val="00915C95"/>
    <w:rsid w:val="00916B9C"/>
    <w:rsid w:val="00926B1B"/>
    <w:rsid w:val="00926D83"/>
    <w:rsid w:val="00926E47"/>
    <w:rsid w:val="009324AE"/>
    <w:rsid w:val="009330A2"/>
    <w:rsid w:val="00937075"/>
    <w:rsid w:val="0093732C"/>
    <w:rsid w:val="00945AAF"/>
    <w:rsid w:val="00945B24"/>
    <w:rsid w:val="00946D3D"/>
    <w:rsid w:val="00947162"/>
    <w:rsid w:val="00953163"/>
    <w:rsid w:val="00954EB3"/>
    <w:rsid w:val="009601FF"/>
    <w:rsid w:val="009602BC"/>
    <w:rsid w:val="0096068B"/>
    <w:rsid w:val="00960D5D"/>
    <w:rsid w:val="009610D0"/>
    <w:rsid w:val="0096314B"/>
    <w:rsid w:val="0096375C"/>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4DE1"/>
    <w:rsid w:val="009C59B9"/>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3758F"/>
    <w:rsid w:val="00A37D17"/>
    <w:rsid w:val="00A41BB8"/>
    <w:rsid w:val="00A425EB"/>
    <w:rsid w:val="00A45CB7"/>
    <w:rsid w:val="00A47439"/>
    <w:rsid w:val="00A557DB"/>
    <w:rsid w:val="00A61748"/>
    <w:rsid w:val="00A72F22"/>
    <w:rsid w:val="00A733BC"/>
    <w:rsid w:val="00A7408E"/>
    <w:rsid w:val="00A748A6"/>
    <w:rsid w:val="00A749C1"/>
    <w:rsid w:val="00A76A69"/>
    <w:rsid w:val="00A77D0C"/>
    <w:rsid w:val="00A820B8"/>
    <w:rsid w:val="00A824E7"/>
    <w:rsid w:val="00A8261C"/>
    <w:rsid w:val="00A83FCB"/>
    <w:rsid w:val="00A877C6"/>
    <w:rsid w:val="00A879A4"/>
    <w:rsid w:val="00A96696"/>
    <w:rsid w:val="00A9767A"/>
    <w:rsid w:val="00AA0FF8"/>
    <w:rsid w:val="00AA3567"/>
    <w:rsid w:val="00AA4291"/>
    <w:rsid w:val="00AB2CE7"/>
    <w:rsid w:val="00AC0F2C"/>
    <w:rsid w:val="00AC502A"/>
    <w:rsid w:val="00AC7298"/>
    <w:rsid w:val="00AC7686"/>
    <w:rsid w:val="00AC7EE8"/>
    <w:rsid w:val="00AD3135"/>
    <w:rsid w:val="00AE2615"/>
    <w:rsid w:val="00AF1B03"/>
    <w:rsid w:val="00AF3A98"/>
    <w:rsid w:val="00AF58C1"/>
    <w:rsid w:val="00B02C57"/>
    <w:rsid w:val="00B03E68"/>
    <w:rsid w:val="00B0495E"/>
    <w:rsid w:val="00B06643"/>
    <w:rsid w:val="00B15055"/>
    <w:rsid w:val="00B17FC5"/>
    <w:rsid w:val="00B30179"/>
    <w:rsid w:val="00B351DA"/>
    <w:rsid w:val="00B37B15"/>
    <w:rsid w:val="00B4482F"/>
    <w:rsid w:val="00B45C02"/>
    <w:rsid w:val="00B4691D"/>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C75A8"/>
    <w:rsid w:val="00BE36A9"/>
    <w:rsid w:val="00BE618E"/>
    <w:rsid w:val="00BE7BEC"/>
    <w:rsid w:val="00BF0A5A"/>
    <w:rsid w:val="00BF0E63"/>
    <w:rsid w:val="00BF103C"/>
    <w:rsid w:val="00BF12A3"/>
    <w:rsid w:val="00BF16D7"/>
    <w:rsid w:val="00BF218C"/>
    <w:rsid w:val="00BF2373"/>
    <w:rsid w:val="00BF4DC1"/>
    <w:rsid w:val="00C044E2"/>
    <w:rsid w:val="00C048CB"/>
    <w:rsid w:val="00C066F3"/>
    <w:rsid w:val="00C06865"/>
    <w:rsid w:val="00C07CA9"/>
    <w:rsid w:val="00C10783"/>
    <w:rsid w:val="00C11B07"/>
    <w:rsid w:val="00C14529"/>
    <w:rsid w:val="00C15DC2"/>
    <w:rsid w:val="00C36878"/>
    <w:rsid w:val="00C36D25"/>
    <w:rsid w:val="00C40035"/>
    <w:rsid w:val="00C401E7"/>
    <w:rsid w:val="00C44BB0"/>
    <w:rsid w:val="00C45BBB"/>
    <w:rsid w:val="00C463DD"/>
    <w:rsid w:val="00C60D93"/>
    <w:rsid w:val="00C70809"/>
    <w:rsid w:val="00C745C3"/>
    <w:rsid w:val="00C805A7"/>
    <w:rsid w:val="00C83923"/>
    <w:rsid w:val="00C92C03"/>
    <w:rsid w:val="00CA2221"/>
    <w:rsid w:val="00CA24A4"/>
    <w:rsid w:val="00CA3137"/>
    <w:rsid w:val="00CA44E1"/>
    <w:rsid w:val="00CB1D0B"/>
    <w:rsid w:val="00CB263A"/>
    <w:rsid w:val="00CB348D"/>
    <w:rsid w:val="00CB34BE"/>
    <w:rsid w:val="00CB4FCE"/>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D00745"/>
    <w:rsid w:val="00D03595"/>
    <w:rsid w:val="00D06CC4"/>
    <w:rsid w:val="00D1157C"/>
    <w:rsid w:val="00D15B04"/>
    <w:rsid w:val="00D170B7"/>
    <w:rsid w:val="00D17298"/>
    <w:rsid w:val="00D177AB"/>
    <w:rsid w:val="00D17925"/>
    <w:rsid w:val="00D2031B"/>
    <w:rsid w:val="00D21353"/>
    <w:rsid w:val="00D23EAC"/>
    <w:rsid w:val="00D25EC1"/>
    <w:rsid w:val="00D25FE2"/>
    <w:rsid w:val="00D303C8"/>
    <w:rsid w:val="00D37DA9"/>
    <w:rsid w:val="00D406A7"/>
    <w:rsid w:val="00D417F8"/>
    <w:rsid w:val="00D43252"/>
    <w:rsid w:val="00D44D86"/>
    <w:rsid w:val="00D4540B"/>
    <w:rsid w:val="00D4719B"/>
    <w:rsid w:val="00D50B7D"/>
    <w:rsid w:val="00D50CAD"/>
    <w:rsid w:val="00D52012"/>
    <w:rsid w:val="00D704E5"/>
    <w:rsid w:val="00D72727"/>
    <w:rsid w:val="00D731DD"/>
    <w:rsid w:val="00D73D7E"/>
    <w:rsid w:val="00D821BD"/>
    <w:rsid w:val="00D84903"/>
    <w:rsid w:val="00D857C7"/>
    <w:rsid w:val="00D871AC"/>
    <w:rsid w:val="00D90395"/>
    <w:rsid w:val="00D90417"/>
    <w:rsid w:val="00D90B35"/>
    <w:rsid w:val="00D978C6"/>
    <w:rsid w:val="00DA0956"/>
    <w:rsid w:val="00DA121A"/>
    <w:rsid w:val="00DA2926"/>
    <w:rsid w:val="00DA357F"/>
    <w:rsid w:val="00DA3E12"/>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235D2"/>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049"/>
    <w:rsid w:val="00EA586A"/>
    <w:rsid w:val="00EA7B12"/>
    <w:rsid w:val="00EB68FA"/>
    <w:rsid w:val="00EC10B9"/>
    <w:rsid w:val="00EC2F8E"/>
    <w:rsid w:val="00ED18DC"/>
    <w:rsid w:val="00ED6201"/>
    <w:rsid w:val="00ED6E09"/>
    <w:rsid w:val="00ED7A2A"/>
    <w:rsid w:val="00EE4832"/>
    <w:rsid w:val="00EF1D7F"/>
    <w:rsid w:val="00EF4426"/>
    <w:rsid w:val="00EF7C9E"/>
    <w:rsid w:val="00F0002F"/>
    <w:rsid w:val="00F0137E"/>
    <w:rsid w:val="00F0148F"/>
    <w:rsid w:val="00F1376C"/>
    <w:rsid w:val="00F14CC4"/>
    <w:rsid w:val="00F21786"/>
    <w:rsid w:val="00F237F4"/>
    <w:rsid w:val="00F347BC"/>
    <w:rsid w:val="00F3742B"/>
    <w:rsid w:val="00F40CCF"/>
    <w:rsid w:val="00F40E20"/>
    <w:rsid w:val="00F41FDB"/>
    <w:rsid w:val="00F44B83"/>
    <w:rsid w:val="00F5337D"/>
    <w:rsid w:val="00F5390C"/>
    <w:rsid w:val="00F55493"/>
    <w:rsid w:val="00F56D63"/>
    <w:rsid w:val="00F609A9"/>
    <w:rsid w:val="00F632CC"/>
    <w:rsid w:val="00F70E6F"/>
    <w:rsid w:val="00F71DA2"/>
    <w:rsid w:val="00F754D7"/>
    <w:rsid w:val="00F80C99"/>
    <w:rsid w:val="00F867EC"/>
    <w:rsid w:val="00F91B2B"/>
    <w:rsid w:val="00F97E42"/>
    <w:rsid w:val="00FA06F9"/>
    <w:rsid w:val="00FA3135"/>
    <w:rsid w:val="00FA44F4"/>
    <w:rsid w:val="00FB0A54"/>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CF980EAF-829C-4BCF-BEA5-AAADC8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paragraph" w:customStyle="1" w:styleId="Default">
    <w:name w:val="Default"/>
    <w:rsid w:val="008D7D76"/>
    <w:pPr>
      <w:autoSpaceDE w:val="0"/>
      <w:autoSpaceDN w:val="0"/>
      <w:adjustRightInd w:val="0"/>
    </w:pPr>
    <w:rPr>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DEE80-222F-4B78-BA84-9DBD12653279}">
  <ds:schemaRefs>
    <ds:schemaRef ds:uri="http://purl.org/dc/elements/1.1/"/>
    <ds:schemaRef ds:uri="http://schemas.microsoft.com/office/2006/metadata/properties"/>
    <ds:schemaRef ds:uri="4b4a1c0d-4a69-4996-a84a-fc699b9f49de"/>
    <ds:schemaRef ds:uri="http://purl.org/dc/terms/"/>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2853</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INF.8</dc:title>
  <dc:subject/>
  <dc:creator>Berthet</dc:creator>
  <cp:keywords/>
  <cp:lastModifiedBy>Alicia Dorca Garcia</cp:lastModifiedBy>
  <cp:revision>30</cp:revision>
  <cp:lastPrinted>2023-12-27T15:15:00Z</cp:lastPrinted>
  <dcterms:created xsi:type="dcterms:W3CDTF">2024-01-31T14:41:00Z</dcterms:created>
  <dcterms:modified xsi:type="dcterms:W3CDTF">2024-02-01T11:06:00Z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