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12234" w:rsidRPr="00C1418A" w14:paraId="4D66641D" w14:textId="77777777" w:rsidTr="00C97039">
        <w:trPr>
          <w:trHeight w:hRule="exact" w:val="851"/>
        </w:trPr>
        <w:tc>
          <w:tcPr>
            <w:tcW w:w="1276" w:type="dxa"/>
            <w:tcBorders>
              <w:bottom w:val="single" w:sz="4" w:space="0" w:color="auto"/>
            </w:tcBorders>
          </w:tcPr>
          <w:p w14:paraId="7C861A95" w14:textId="77777777" w:rsidR="00F35BAF" w:rsidRPr="00C1418A" w:rsidRDefault="00F35BAF" w:rsidP="006448FF">
            <w:pPr>
              <w:rPr>
                <w:lang w:val="fr-FR"/>
              </w:rPr>
            </w:pPr>
          </w:p>
        </w:tc>
        <w:tc>
          <w:tcPr>
            <w:tcW w:w="2268" w:type="dxa"/>
            <w:tcBorders>
              <w:bottom w:val="single" w:sz="4" w:space="0" w:color="auto"/>
            </w:tcBorders>
            <w:vAlign w:val="bottom"/>
          </w:tcPr>
          <w:p w14:paraId="3FB6D2EB" w14:textId="77777777" w:rsidR="00F35BAF" w:rsidRPr="00C1418A" w:rsidRDefault="00F35BAF" w:rsidP="00C97039">
            <w:pPr>
              <w:spacing w:after="80" w:line="300" w:lineRule="exact"/>
              <w:rPr>
                <w:sz w:val="28"/>
                <w:lang w:val="fr-FR"/>
              </w:rPr>
            </w:pPr>
            <w:r w:rsidRPr="00C1418A">
              <w:rPr>
                <w:sz w:val="28"/>
                <w:lang w:val="fr-FR"/>
              </w:rPr>
              <w:t>Nations Unies</w:t>
            </w:r>
          </w:p>
        </w:tc>
        <w:tc>
          <w:tcPr>
            <w:tcW w:w="6095" w:type="dxa"/>
            <w:gridSpan w:val="2"/>
            <w:tcBorders>
              <w:bottom w:val="single" w:sz="4" w:space="0" w:color="auto"/>
            </w:tcBorders>
            <w:vAlign w:val="bottom"/>
          </w:tcPr>
          <w:p w14:paraId="63C666E6" w14:textId="4A755BED" w:rsidR="00F35BAF" w:rsidRPr="00C1418A" w:rsidRDefault="006448FF" w:rsidP="006448FF">
            <w:pPr>
              <w:jc w:val="right"/>
              <w:rPr>
                <w:lang w:val="fr-FR"/>
              </w:rPr>
            </w:pPr>
            <w:r w:rsidRPr="00C1418A">
              <w:rPr>
                <w:sz w:val="40"/>
                <w:lang w:val="fr-FR"/>
              </w:rPr>
              <w:t>ECE</w:t>
            </w:r>
            <w:r w:rsidRPr="00C1418A">
              <w:rPr>
                <w:lang w:val="fr-FR"/>
              </w:rPr>
              <w:t>/TRANS/2024/29</w:t>
            </w:r>
          </w:p>
        </w:tc>
      </w:tr>
      <w:tr w:rsidR="00312234" w:rsidRPr="00C1418A" w14:paraId="39FED37A" w14:textId="77777777" w:rsidTr="00C97039">
        <w:trPr>
          <w:trHeight w:hRule="exact" w:val="2835"/>
        </w:trPr>
        <w:tc>
          <w:tcPr>
            <w:tcW w:w="1276" w:type="dxa"/>
            <w:tcBorders>
              <w:top w:val="single" w:sz="4" w:space="0" w:color="auto"/>
              <w:bottom w:val="single" w:sz="12" w:space="0" w:color="auto"/>
            </w:tcBorders>
          </w:tcPr>
          <w:p w14:paraId="6C1B8F37" w14:textId="77777777" w:rsidR="00F35BAF" w:rsidRPr="00C1418A" w:rsidRDefault="00F35BAF" w:rsidP="00C97039">
            <w:pPr>
              <w:spacing w:before="120"/>
              <w:jc w:val="center"/>
              <w:rPr>
                <w:lang w:val="fr-FR"/>
              </w:rPr>
            </w:pPr>
            <w:r w:rsidRPr="00C1418A">
              <w:rPr>
                <w:noProof/>
                <w:lang w:val="fr-FR" w:eastAsia="fr-CH"/>
              </w:rPr>
              <w:drawing>
                <wp:inline distT="0" distB="0" distL="0" distR="0" wp14:anchorId="69D0BD9A" wp14:editId="0806A55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521349" w14:textId="77777777" w:rsidR="00F35BAF" w:rsidRPr="00C1418A" w:rsidRDefault="00F35BAF" w:rsidP="00C97039">
            <w:pPr>
              <w:spacing w:before="120" w:line="420" w:lineRule="exact"/>
              <w:rPr>
                <w:b/>
                <w:sz w:val="40"/>
                <w:szCs w:val="40"/>
                <w:lang w:val="fr-FR"/>
              </w:rPr>
            </w:pPr>
            <w:r w:rsidRPr="00C1418A">
              <w:rPr>
                <w:b/>
                <w:sz w:val="40"/>
                <w:szCs w:val="40"/>
                <w:lang w:val="fr-FR"/>
              </w:rPr>
              <w:t>Conseil économique et social</w:t>
            </w:r>
          </w:p>
        </w:tc>
        <w:tc>
          <w:tcPr>
            <w:tcW w:w="2835" w:type="dxa"/>
            <w:tcBorders>
              <w:top w:val="single" w:sz="4" w:space="0" w:color="auto"/>
              <w:bottom w:val="single" w:sz="12" w:space="0" w:color="auto"/>
            </w:tcBorders>
          </w:tcPr>
          <w:p w14:paraId="1B879355" w14:textId="3EE784B2" w:rsidR="00F35BAF" w:rsidRPr="00C1418A" w:rsidRDefault="006448FF" w:rsidP="00C97039">
            <w:pPr>
              <w:spacing w:before="240"/>
              <w:rPr>
                <w:lang w:val="fr-FR"/>
              </w:rPr>
            </w:pPr>
            <w:r w:rsidRPr="00C1418A">
              <w:rPr>
                <w:lang w:val="fr-FR"/>
              </w:rPr>
              <w:t>Distr</w:t>
            </w:r>
            <w:r w:rsidR="00B43905" w:rsidRPr="00C1418A">
              <w:rPr>
                <w:lang w:val="fr-FR"/>
              </w:rPr>
              <w:t>.</w:t>
            </w:r>
            <w:r w:rsidRPr="00C1418A">
              <w:rPr>
                <w:lang w:val="fr-FR"/>
              </w:rPr>
              <w:t xml:space="preserve"> générale</w:t>
            </w:r>
          </w:p>
          <w:p w14:paraId="61E50C7B" w14:textId="77777777" w:rsidR="006448FF" w:rsidRPr="00C1418A" w:rsidRDefault="006448FF" w:rsidP="006448FF">
            <w:pPr>
              <w:spacing w:line="240" w:lineRule="exact"/>
              <w:rPr>
                <w:lang w:val="fr-FR"/>
              </w:rPr>
            </w:pPr>
            <w:r w:rsidRPr="00C1418A">
              <w:rPr>
                <w:lang w:val="fr-FR"/>
              </w:rPr>
              <w:t>4 décembre 2023</w:t>
            </w:r>
          </w:p>
          <w:p w14:paraId="45E6ADD5" w14:textId="77777777" w:rsidR="006448FF" w:rsidRPr="00C1418A" w:rsidRDefault="006448FF" w:rsidP="006448FF">
            <w:pPr>
              <w:spacing w:line="240" w:lineRule="exact"/>
              <w:rPr>
                <w:lang w:val="fr-FR"/>
              </w:rPr>
            </w:pPr>
            <w:r w:rsidRPr="00C1418A">
              <w:rPr>
                <w:lang w:val="fr-FR"/>
              </w:rPr>
              <w:t>Français</w:t>
            </w:r>
          </w:p>
          <w:p w14:paraId="7FBABD58" w14:textId="0426463B" w:rsidR="006448FF" w:rsidRPr="00C1418A" w:rsidRDefault="006448FF" w:rsidP="006448FF">
            <w:pPr>
              <w:spacing w:line="240" w:lineRule="exact"/>
              <w:rPr>
                <w:lang w:val="fr-FR"/>
              </w:rPr>
            </w:pPr>
            <w:r w:rsidRPr="00C1418A">
              <w:rPr>
                <w:lang w:val="fr-FR"/>
              </w:rPr>
              <w:t>Original</w:t>
            </w:r>
            <w:r w:rsidR="0038444C" w:rsidRPr="00C1418A">
              <w:rPr>
                <w:lang w:val="fr-FR"/>
              </w:rPr>
              <w:t> :</w:t>
            </w:r>
            <w:r w:rsidRPr="00C1418A">
              <w:rPr>
                <w:lang w:val="fr-FR"/>
              </w:rPr>
              <w:t xml:space="preserve"> anglais</w:t>
            </w:r>
          </w:p>
        </w:tc>
      </w:tr>
    </w:tbl>
    <w:p w14:paraId="0003C890" w14:textId="1F8882CD" w:rsidR="007F20FA" w:rsidRPr="00C1418A" w:rsidRDefault="007F20FA" w:rsidP="007F20FA">
      <w:pPr>
        <w:spacing w:before="120"/>
        <w:rPr>
          <w:b/>
          <w:sz w:val="28"/>
          <w:szCs w:val="28"/>
          <w:lang w:val="fr-FR"/>
        </w:rPr>
      </w:pPr>
      <w:r w:rsidRPr="00C1418A">
        <w:rPr>
          <w:b/>
          <w:sz w:val="28"/>
          <w:szCs w:val="28"/>
          <w:lang w:val="fr-FR"/>
        </w:rPr>
        <w:t>Commission économique pour l</w:t>
      </w:r>
      <w:r w:rsidR="0038444C" w:rsidRPr="00C1418A">
        <w:rPr>
          <w:b/>
          <w:sz w:val="28"/>
          <w:szCs w:val="28"/>
          <w:lang w:val="fr-FR"/>
        </w:rPr>
        <w:t>’</w:t>
      </w:r>
      <w:r w:rsidRPr="00C1418A">
        <w:rPr>
          <w:b/>
          <w:sz w:val="28"/>
          <w:szCs w:val="28"/>
          <w:lang w:val="fr-FR"/>
        </w:rPr>
        <w:t>Europe</w:t>
      </w:r>
    </w:p>
    <w:p w14:paraId="2C31FC9A" w14:textId="77777777" w:rsidR="007F20FA" w:rsidRPr="00C1418A" w:rsidRDefault="007F20FA" w:rsidP="007F20FA">
      <w:pPr>
        <w:spacing w:before="120"/>
        <w:rPr>
          <w:sz w:val="28"/>
          <w:szCs w:val="28"/>
          <w:lang w:val="fr-FR"/>
        </w:rPr>
      </w:pPr>
      <w:r w:rsidRPr="00C1418A">
        <w:rPr>
          <w:sz w:val="28"/>
          <w:szCs w:val="28"/>
          <w:lang w:val="fr-FR"/>
        </w:rPr>
        <w:t>Comité des transports intérieurs</w:t>
      </w:r>
    </w:p>
    <w:p w14:paraId="3111E0A4" w14:textId="77777777" w:rsidR="00D306EA" w:rsidRPr="00C1418A" w:rsidRDefault="00D306EA" w:rsidP="00D306EA">
      <w:pPr>
        <w:spacing w:before="120"/>
        <w:rPr>
          <w:b/>
          <w:lang w:val="fr-FR"/>
        </w:rPr>
      </w:pPr>
      <w:r w:rsidRPr="00C1418A">
        <w:rPr>
          <w:b/>
          <w:bCs/>
          <w:lang w:val="fr-FR"/>
        </w:rPr>
        <w:t>Quatre-vingt-sixième</w:t>
      </w:r>
      <w:r w:rsidRPr="00C1418A">
        <w:rPr>
          <w:b/>
          <w:lang w:val="fr-FR"/>
        </w:rPr>
        <w:t xml:space="preserve"> session</w:t>
      </w:r>
    </w:p>
    <w:p w14:paraId="15E3C70D" w14:textId="77777777" w:rsidR="00D306EA" w:rsidRPr="00C1418A" w:rsidRDefault="00D306EA" w:rsidP="00D306EA">
      <w:pPr>
        <w:rPr>
          <w:lang w:val="fr-FR"/>
        </w:rPr>
      </w:pPr>
      <w:r w:rsidRPr="00C1418A">
        <w:rPr>
          <w:lang w:val="fr-FR"/>
        </w:rPr>
        <w:t>Genève, 20-23 février 2024</w:t>
      </w:r>
    </w:p>
    <w:p w14:paraId="5E57FE89" w14:textId="7509A10C" w:rsidR="00D306EA" w:rsidRPr="00C1418A" w:rsidRDefault="00D306EA" w:rsidP="00D306EA">
      <w:pPr>
        <w:rPr>
          <w:b/>
          <w:lang w:val="fr-FR"/>
        </w:rPr>
      </w:pPr>
      <w:r w:rsidRPr="00C1418A">
        <w:rPr>
          <w:lang w:val="fr-FR"/>
        </w:rPr>
        <w:t>Point 10 r) de l</w:t>
      </w:r>
      <w:r w:rsidR="0038444C" w:rsidRPr="00C1418A">
        <w:rPr>
          <w:lang w:val="fr-FR"/>
        </w:rPr>
        <w:t>’</w:t>
      </w:r>
      <w:r w:rsidRPr="00C1418A">
        <w:rPr>
          <w:lang w:val="fr-FR"/>
        </w:rPr>
        <w:t>ordre du jour provisoire</w:t>
      </w:r>
    </w:p>
    <w:p w14:paraId="70CCAC2D" w14:textId="5F8DB318" w:rsidR="00D306EA" w:rsidRPr="00C1418A" w:rsidRDefault="00D306EA" w:rsidP="00D306EA">
      <w:pPr>
        <w:ind w:right="4109"/>
        <w:rPr>
          <w:lang w:val="fr-FR"/>
        </w:rPr>
      </w:pPr>
      <w:r w:rsidRPr="00C1418A">
        <w:rPr>
          <w:b/>
          <w:bCs/>
          <w:lang w:val="fr-FR"/>
        </w:rPr>
        <w:t>Questions stratégiques de nature horizontale et transversale ou d</w:t>
      </w:r>
      <w:r w:rsidR="0038444C" w:rsidRPr="00C1418A">
        <w:rPr>
          <w:b/>
          <w:bCs/>
          <w:lang w:val="fr-FR"/>
        </w:rPr>
        <w:t>’</w:t>
      </w:r>
      <w:r w:rsidRPr="00C1418A">
        <w:rPr>
          <w:b/>
          <w:bCs/>
          <w:lang w:val="fr-FR"/>
        </w:rPr>
        <w:t>ordre réglementaire</w:t>
      </w:r>
      <w:r w:rsidR="0038444C" w:rsidRPr="00C1418A">
        <w:rPr>
          <w:b/>
          <w:bCs/>
          <w:lang w:val="fr-FR"/>
        </w:rPr>
        <w:t> :</w:t>
      </w:r>
      <w:r w:rsidRPr="00C1418A">
        <w:rPr>
          <w:b/>
          <w:bCs/>
          <w:lang w:val="fr-FR"/>
        </w:rPr>
        <w:t xml:space="preserve"> Transport ferroviaire</w:t>
      </w:r>
    </w:p>
    <w:p w14:paraId="76F63574" w14:textId="74FA8040" w:rsidR="00D306EA" w:rsidRPr="00C1418A" w:rsidRDefault="00D306EA" w:rsidP="00D306EA">
      <w:pPr>
        <w:pStyle w:val="HChG"/>
        <w:rPr>
          <w:lang w:val="fr-FR"/>
        </w:rPr>
      </w:pPr>
      <w:r w:rsidRPr="00C1418A">
        <w:rPr>
          <w:lang w:val="fr-FR"/>
        </w:rPr>
        <w:tab/>
      </w:r>
      <w:r w:rsidRPr="00C1418A">
        <w:rPr>
          <w:lang w:val="fr-FR"/>
        </w:rPr>
        <w:tab/>
        <w:t xml:space="preserve">Convention relative au contrat de transport ferroviaire international de marchandises, première convention </w:t>
      </w:r>
      <w:r w:rsidRPr="00C1418A">
        <w:rPr>
          <w:lang w:val="fr-FR"/>
        </w:rPr>
        <w:br/>
        <w:t>d</w:t>
      </w:r>
      <w:r w:rsidR="0038444C" w:rsidRPr="00C1418A">
        <w:rPr>
          <w:lang w:val="fr-FR"/>
        </w:rPr>
        <w:t>’</w:t>
      </w:r>
      <w:r w:rsidRPr="00C1418A">
        <w:rPr>
          <w:lang w:val="fr-FR"/>
        </w:rPr>
        <w:t xml:space="preserve">un ensemble constituant un régime juridique </w:t>
      </w:r>
      <w:r w:rsidRPr="00C1418A">
        <w:rPr>
          <w:lang w:val="fr-FR"/>
        </w:rPr>
        <w:br/>
        <w:t>uniformisé du transport ferroviaire</w:t>
      </w:r>
      <w:bookmarkStart w:id="0" w:name="_Hlk133514623"/>
      <w:bookmarkEnd w:id="0"/>
    </w:p>
    <w:p w14:paraId="5E6D8DC3" w14:textId="77777777" w:rsidR="00D306EA" w:rsidRPr="00C1418A" w:rsidRDefault="00D306EA" w:rsidP="00D306EA">
      <w:pPr>
        <w:pStyle w:val="H1G"/>
        <w:rPr>
          <w:lang w:val="fr-FR"/>
        </w:rPr>
      </w:pPr>
      <w:r w:rsidRPr="00C1418A">
        <w:rPr>
          <w:lang w:val="fr-FR"/>
        </w:rPr>
        <w:tab/>
      </w:r>
      <w:r w:rsidRPr="00C1418A">
        <w:rPr>
          <w:lang w:val="fr-FR"/>
        </w:rPr>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312234" w:rsidRPr="00C1418A" w14:paraId="72F58453" w14:textId="77777777" w:rsidTr="002046D6">
        <w:trPr>
          <w:jc w:val="center"/>
        </w:trPr>
        <w:tc>
          <w:tcPr>
            <w:tcW w:w="9637" w:type="dxa"/>
            <w:shd w:val="clear" w:color="auto" w:fill="auto"/>
          </w:tcPr>
          <w:p w14:paraId="2BE45DF7" w14:textId="77777777" w:rsidR="00D306EA" w:rsidRPr="00C1418A" w:rsidRDefault="00D306EA" w:rsidP="002046D6">
            <w:pPr>
              <w:spacing w:before="240" w:after="120"/>
              <w:ind w:left="255"/>
              <w:rPr>
                <w:i/>
                <w:sz w:val="24"/>
                <w:lang w:val="fr-FR"/>
              </w:rPr>
            </w:pPr>
            <w:r w:rsidRPr="00C1418A">
              <w:rPr>
                <w:i/>
                <w:sz w:val="24"/>
                <w:lang w:val="fr-FR"/>
              </w:rPr>
              <w:t>Résumé</w:t>
            </w:r>
          </w:p>
        </w:tc>
      </w:tr>
      <w:tr w:rsidR="00312234" w:rsidRPr="00C1418A" w14:paraId="39E9178D" w14:textId="77777777" w:rsidTr="002046D6">
        <w:trPr>
          <w:jc w:val="center"/>
        </w:trPr>
        <w:tc>
          <w:tcPr>
            <w:tcW w:w="9637" w:type="dxa"/>
            <w:shd w:val="clear" w:color="auto" w:fill="auto"/>
          </w:tcPr>
          <w:p w14:paraId="4FE25BD0" w14:textId="6863CBC9" w:rsidR="00D306EA" w:rsidRPr="00C1418A" w:rsidRDefault="00D306EA" w:rsidP="002046D6">
            <w:pPr>
              <w:pStyle w:val="SingleTxtG"/>
              <w:ind w:firstLine="567"/>
              <w:rPr>
                <w:lang w:val="fr-FR"/>
              </w:rPr>
            </w:pPr>
            <w:r w:rsidRPr="00C1418A">
              <w:rPr>
                <w:lang w:val="fr-FR"/>
              </w:rPr>
              <w:t>On trouvera dans le présent document la Convention relative au contrat de transport ferroviaire international de marchandises, première convention d</w:t>
            </w:r>
            <w:r w:rsidR="0038444C" w:rsidRPr="00C1418A">
              <w:rPr>
                <w:lang w:val="fr-FR"/>
              </w:rPr>
              <w:t>’</w:t>
            </w:r>
            <w:r w:rsidRPr="00C1418A">
              <w:rPr>
                <w:lang w:val="fr-FR"/>
              </w:rPr>
              <w:t>un ensemble constituant un régime juridique uniformisé du transport par chemin de fer, adoptée par les États membres à la soixante-dix-septième session du Groupe de travail des transports par chemin de fer (Genève, 15-17 novembre 2023)</w:t>
            </w:r>
            <w:r w:rsidR="00B43905" w:rsidRPr="00C1418A">
              <w:rPr>
                <w:lang w:val="fr-FR"/>
              </w:rPr>
              <w:t>.</w:t>
            </w:r>
            <w:r w:rsidRPr="00C1418A">
              <w:rPr>
                <w:lang w:val="fr-FR"/>
              </w:rPr>
              <w:t xml:space="preserve"> Elle est soumise au Comité des transports intérieurs pour ouverture à la signature</w:t>
            </w:r>
            <w:r w:rsidR="00B43905" w:rsidRPr="00C1418A">
              <w:rPr>
                <w:lang w:val="fr-FR"/>
              </w:rPr>
              <w:t>.</w:t>
            </w:r>
          </w:p>
        </w:tc>
      </w:tr>
      <w:tr w:rsidR="00312234" w:rsidRPr="00C1418A" w14:paraId="354BFC27" w14:textId="77777777" w:rsidTr="002046D6">
        <w:trPr>
          <w:jc w:val="center"/>
        </w:trPr>
        <w:tc>
          <w:tcPr>
            <w:tcW w:w="9637" w:type="dxa"/>
            <w:shd w:val="clear" w:color="auto" w:fill="auto"/>
          </w:tcPr>
          <w:p w14:paraId="3E393FA9" w14:textId="77777777" w:rsidR="00D306EA" w:rsidRPr="00C1418A" w:rsidRDefault="00D306EA" w:rsidP="002046D6">
            <w:pPr>
              <w:rPr>
                <w:lang w:val="fr-FR"/>
              </w:rPr>
            </w:pPr>
          </w:p>
        </w:tc>
      </w:tr>
    </w:tbl>
    <w:p w14:paraId="43FF6FB7" w14:textId="77777777" w:rsidR="00D306EA" w:rsidRPr="00C1418A" w:rsidRDefault="00D306EA" w:rsidP="00D306EA">
      <w:pPr>
        <w:pStyle w:val="SingleTxtG"/>
        <w:rPr>
          <w:lang w:val="fr-FR"/>
        </w:rPr>
      </w:pPr>
    </w:p>
    <w:p w14:paraId="3C047772" w14:textId="77777777" w:rsidR="00D306EA" w:rsidRPr="00C1418A" w:rsidRDefault="00D306EA" w:rsidP="00D306EA">
      <w:pPr>
        <w:pStyle w:val="SingleTxtG"/>
        <w:rPr>
          <w:lang w:val="fr-FR"/>
        </w:rPr>
      </w:pPr>
    </w:p>
    <w:p w14:paraId="04644D4B" w14:textId="77777777" w:rsidR="00F9573C" w:rsidRPr="00C1418A" w:rsidRDefault="00F9573C" w:rsidP="00AF0CB5">
      <w:pPr>
        <w:rPr>
          <w:lang w:val="fr-FR"/>
        </w:rPr>
      </w:pPr>
    </w:p>
    <w:p w14:paraId="7605CE15" w14:textId="77777777" w:rsidR="00D306EA" w:rsidRPr="00C1418A" w:rsidRDefault="00D306EA" w:rsidP="00AF0CB5">
      <w:pPr>
        <w:rPr>
          <w:lang w:val="fr-FR"/>
        </w:rPr>
        <w:sectPr w:rsidR="00D306EA" w:rsidRPr="00C1418A" w:rsidSect="006448F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4500818B" w14:textId="77777777" w:rsidR="00E92E78" w:rsidRPr="00C1418A" w:rsidRDefault="00E92E78" w:rsidP="00E92E78">
      <w:pPr>
        <w:pStyle w:val="HChG"/>
        <w:spacing w:before="0"/>
        <w:rPr>
          <w:lang w:val="fr-FR"/>
        </w:rPr>
      </w:pPr>
      <w:r w:rsidRPr="00C1418A">
        <w:rPr>
          <w:lang w:val="fr-FR"/>
        </w:rPr>
        <w:lastRenderedPageBreak/>
        <w:t>Annexe</w:t>
      </w:r>
    </w:p>
    <w:tbl>
      <w:tblPr>
        <w:tblW w:w="13776" w:type="dxa"/>
        <w:tblInd w:w="283" w:type="dxa"/>
        <w:tblLayout w:type="fixed"/>
        <w:tblCellMar>
          <w:left w:w="0" w:type="dxa"/>
          <w:right w:w="0" w:type="dxa"/>
        </w:tblCellMar>
        <w:tblLook w:val="04A0" w:firstRow="1" w:lastRow="0" w:firstColumn="1" w:lastColumn="0" w:noHBand="0" w:noVBand="1"/>
      </w:tblPr>
      <w:tblGrid>
        <w:gridCol w:w="13776"/>
      </w:tblGrid>
      <w:tr w:rsidR="00312234" w:rsidRPr="00C1418A" w14:paraId="0D8895D4" w14:textId="77777777" w:rsidTr="00387784">
        <w:tc>
          <w:tcPr>
            <w:tcW w:w="13776" w:type="dxa"/>
            <w:tcBorders>
              <w:top w:val="single" w:sz="4" w:space="0" w:color="auto"/>
              <w:bottom w:val="single" w:sz="4" w:space="0" w:color="auto"/>
            </w:tcBorders>
            <w:shd w:val="clear" w:color="auto" w:fill="auto"/>
          </w:tcPr>
          <w:p w14:paraId="7837BE33" w14:textId="433040AE" w:rsidR="009030AA" w:rsidRPr="00C1418A" w:rsidRDefault="009030AA" w:rsidP="004B53CB">
            <w:pPr>
              <w:pStyle w:val="SingleTxtG"/>
              <w:widowControl w:val="0"/>
              <w:tabs>
                <w:tab w:val="left" w:pos="1701"/>
                <w:tab w:val="left" w:pos="2268"/>
                <w:tab w:val="left" w:pos="2835"/>
              </w:tabs>
              <w:kinsoku/>
              <w:overflowPunct/>
              <w:autoSpaceDE/>
              <w:autoSpaceDN/>
              <w:adjustRightInd/>
              <w:snapToGrid/>
              <w:spacing w:beforeLines="60" w:before="144" w:afterLines="60" w:after="144"/>
              <w:ind w:left="0" w:right="0"/>
              <w:rPr>
                <w:lang w:val="fr-FR"/>
              </w:rPr>
            </w:pPr>
            <w:r w:rsidRPr="00C1418A">
              <w:rPr>
                <w:rFonts w:eastAsia="Times New Roman"/>
                <w:b/>
                <w:bCs/>
                <w:lang w:val="fr-FR" w:eastAsia="fr-FR"/>
              </w:rPr>
              <w:t>Convention relative au contrat de transport ferroviaire international de marchandises</w:t>
            </w:r>
          </w:p>
        </w:tc>
      </w:tr>
      <w:tr w:rsidR="00312234" w:rsidRPr="00C1418A" w14:paraId="69230B56" w14:textId="77777777" w:rsidTr="007D5291">
        <w:tc>
          <w:tcPr>
            <w:tcW w:w="13776" w:type="dxa"/>
            <w:tcBorders>
              <w:top w:val="single" w:sz="4" w:space="0" w:color="auto"/>
              <w:bottom w:val="single" w:sz="4" w:space="0" w:color="auto"/>
            </w:tcBorders>
            <w:shd w:val="clear" w:color="auto" w:fill="auto"/>
          </w:tcPr>
          <w:p w14:paraId="619696C6" w14:textId="77777777" w:rsidR="0031549C" w:rsidRPr="00C1418A" w:rsidRDefault="0031549C" w:rsidP="004B53CB">
            <w:pPr>
              <w:pStyle w:val="SingleTxtG"/>
              <w:widowControl w:val="0"/>
              <w:tabs>
                <w:tab w:val="left" w:pos="1701"/>
                <w:tab w:val="left" w:pos="2268"/>
                <w:tab w:val="left" w:pos="2835"/>
              </w:tabs>
              <w:kinsoku/>
              <w:overflowPunct/>
              <w:autoSpaceDE/>
              <w:autoSpaceDN/>
              <w:adjustRightInd/>
              <w:snapToGrid/>
              <w:spacing w:beforeLines="60" w:before="144" w:afterLines="60" w:after="144"/>
              <w:ind w:left="0" w:right="0"/>
              <w:rPr>
                <w:lang w:val="fr-FR"/>
              </w:rPr>
            </w:pPr>
            <w:r w:rsidRPr="00C1418A">
              <w:rPr>
                <w:rFonts w:eastAsia="Times New Roman"/>
                <w:b/>
                <w:bCs/>
                <w:lang w:val="fr-FR" w:eastAsia="fr-FR"/>
              </w:rPr>
              <w:t>Préambule</w:t>
            </w:r>
          </w:p>
        </w:tc>
      </w:tr>
      <w:tr w:rsidR="00312234" w:rsidRPr="00C1418A" w14:paraId="37585C1A" w14:textId="77777777" w:rsidTr="007D5291">
        <w:tc>
          <w:tcPr>
            <w:tcW w:w="13776" w:type="dxa"/>
            <w:tcBorders>
              <w:top w:val="single" w:sz="4" w:space="0" w:color="auto"/>
              <w:bottom w:val="single" w:sz="4" w:space="0" w:color="auto"/>
            </w:tcBorders>
            <w:shd w:val="clear" w:color="auto" w:fill="auto"/>
          </w:tcPr>
          <w:p w14:paraId="0076C12E" w14:textId="77777777" w:rsidR="0031549C" w:rsidRPr="00C1418A" w:rsidRDefault="0031549C" w:rsidP="00B16666">
            <w:pPr>
              <w:widowControl w:val="0"/>
              <w:kinsoku/>
              <w:overflowPunct/>
              <w:autoSpaceDE/>
              <w:autoSpaceDN/>
              <w:adjustRightInd/>
              <w:snapToGrid/>
              <w:spacing w:before="240" w:after="120"/>
              <w:rPr>
                <w:lang w:val="fr-FR"/>
              </w:rPr>
            </w:pPr>
            <w:r w:rsidRPr="00C1418A">
              <w:rPr>
                <w:lang w:val="fr-FR"/>
              </w:rPr>
              <w:t>Les États Parties à la présente Convention, ci-après dénommés « Parties »,</w:t>
            </w:r>
          </w:p>
          <w:p w14:paraId="66DDBA81" w14:textId="3E205EEF" w:rsidR="0031549C" w:rsidRPr="00C1418A" w:rsidRDefault="0031549C" w:rsidP="006366FF">
            <w:pPr>
              <w:widowControl w:val="0"/>
              <w:kinsoku/>
              <w:overflowPunct/>
              <w:autoSpaceDE/>
              <w:autoSpaceDN/>
              <w:adjustRightInd/>
              <w:snapToGrid/>
              <w:spacing w:before="240" w:after="120" w:line="236" w:lineRule="atLeast"/>
              <w:ind w:left="567"/>
              <w:rPr>
                <w:lang w:val="fr-FR"/>
              </w:rPr>
            </w:pPr>
            <w:r w:rsidRPr="00C1418A">
              <w:rPr>
                <w:i/>
                <w:iCs/>
                <w:lang w:val="fr-FR"/>
              </w:rPr>
              <w:t>Conscients</w:t>
            </w:r>
            <w:r w:rsidRPr="00C1418A">
              <w:rPr>
                <w:lang w:val="fr-FR"/>
              </w:rPr>
              <w:t xml:space="preserve"> de la nécessité d</w:t>
            </w:r>
            <w:r w:rsidR="0038444C" w:rsidRPr="00C1418A">
              <w:rPr>
                <w:lang w:val="fr-FR"/>
              </w:rPr>
              <w:t>’</w:t>
            </w:r>
            <w:r w:rsidRPr="00C1418A">
              <w:rPr>
                <w:lang w:val="fr-FR"/>
              </w:rPr>
              <w:t>accroître la compétitivité du transport ferroviaire par rapport aux autres modes de transport en facilitant le transport ferroviaire international de marchandises entre l</w:t>
            </w:r>
            <w:r w:rsidR="0038444C" w:rsidRPr="00C1418A">
              <w:rPr>
                <w:lang w:val="fr-FR"/>
              </w:rPr>
              <w:t>’</w:t>
            </w:r>
            <w:r w:rsidRPr="00C1418A">
              <w:rPr>
                <w:lang w:val="fr-FR"/>
              </w:rPr>
              <w:t>Europe et l</w:t>
            </w:r>
            <w:r w:rsidR="0038444C" w:rsidRPr="00C1418A">
              <w:rPr>
                <w:lang w:val="fr-FR"/>
              </w:rPr>
              <w:t>’</w:t>
            </w:r>
            <w:r w:rsidRPr="00C1418A">
              <w:rPr>
                <w:lang w:val="fr-FR"/>
              </w:rPr>
              <w:t>Asie,</w:t>
            </w:r>
          </w:p>
          <w:p w14:paraId="6348DAED" w14:textId="77777777" w:rsidR="0031549C" w:rsidRPr="00C1418A" w:rsidRDefault="0031549C" w:rsidP="006366FF">
            <w:pPr>
              <w:widowControl w:val="0"/>
              <w:kinsoku/>
              <w:overflowPunct/>
              <w:autoSpaceDE/>
              <w:autoSpaceDN/>
              <w:adjustRightInd/>
              <w:snapToGrid/>
              <w:spacing w:before="240" w:after="120" w:line="236" w:lineRule="atLeast"/>
              <w:ind w:left="567"/>
              <w:rPr>
                <w:lang w:val="fr-FR"/>
              </w:rPr>
            </w:pPr>
            <w:r w:rsidRPr="00C1418A">
              <w:rPr>
                <w:i/>
                <w:iCs/>
                <w:lang w:val="fr-FR"/>
              </w:rPr>
              <w:t>Prenant note</w:t>
            </w:r>
            <w:r w:rsidRPr="00C1418A">
              <w:rPr>
                <w:lang w:val="fr-FR"/>
              </w:rPr>
              <w:t xml:space="preserve"> de la Convention relative aux transports internationaux ferroviaires (COTIF) du 9 mai 1980 dans la teneur du protocole de modification du 3 juin 1999, en particulier des Règles uniformes concernant le contrat de transport international ferroviaire des marchandises (CIM − Appendice B de la Convention),</w:t>
            </w:r>
          </w:p>
          <w:p w14:paraId="7D03A942" w14:textId="042D77F1" w:rsidR="0031549C" w:rsidRPr="00C1418A" w:rsidRDefault="0031549C" w:rsidP="006366FF">
            <w:pPr>
              <w:widowControl w:val="0"/>
              <w:kinsoku/>
              <w:overflowPunct/>
              <w:autoSpaceDE/>
              <w:autoSpaceDN/>
              <w:adjustRightInd/>
              <w:snapToGrid/>
              <w:spacing w:before="240" w:after="120" w:line="236" w:lineRule="atLeast"/>
              <w:ind w:left="567"/>
              <w:rPr>
                <w:lang w:val="fr-FR"/>
              </w:rPr>
            </w:pPr>
            <w:r w:rsidRPr="00C1418A">
              <w:rPr>
                <w:i/>
                <w:iCs/>
                <w:lang w:val="fr-FR"/>
              </w:rPr>
              <w:t>Prenant note également</w:t>
            </w:r>
            <w:r w:rsidRPr="00C1418A">
              <w:rPr>
                <w:lang w:val="fr-FR"/>
              </w:rPr>
              <w:t xml:space="preserve"> de l</w:t>
            </w:r>
            <w:r w:rsidR="0038444C" w:rsidRPr="00C1418A">
              <w:rPr>
                <w:lang w:val="fr-FR"/>
              </w:rPr>
              <w:t>’</w:t>
            </w:r>
            <w:r w:rsidRPr="00C1418A">
              <w:rPr>
                <w:lang w:val="fr-FR"/>
              </w:rPr>
              <w:t>Accord concernant le transport international de marchandises par chemins de fer (SMGS),</w:t>
            </w:r>
          </w:p>
          <w:p w14:paraId="10815027" w14:textId="26FD83DB" w:rsidR="0031549C" w:rsidRPr="00C1418A" w:rsidRDefault="0031549C" w:rsidP="006366FF">
            <w:pPr>
              <w:widowControl w:val="0"/>
              <w:kinsoku/>
              <w:overflowPunct/>
              <w:autoSpaceDE/>
              <w:autoSpaceDN/>
              <w:adjustRightInd/>
              <w:snapToGrid/>
              <w:spacing w:before="240" w:after="120" w:line="236" w:lineRule="atLeast"/>
              <w:ind w:left="567"/>
              <w:rPr>
                <w:lang w:val="fr-FR"/>
              </w:rPr>
            </w:pPr>
            <w:r w:rsidRPr="00C1418A">
              <w:rPr>
                <w:i/>
                <w:iCs/>
                <w:lang w:val="fr-FR"/>
              </w:rPr>
              <w:t>Conscients</w:t>
            </w:r>
            <w:r w:rsidRPr="00C1418A">
              <w:rPr>
                <w:lang w:val="fr-FR"/>
              </w:rPr>
              <w:t xml:space="preserve"> de la nécessité de prévoir des dispositions pour les cas où ni les règles CIM ni les règles SMGS ne s</w:t>
            </w:r>
            <w:r w:rsidR="0038444C" w:rsidRPr="00C1418A">
              <w:rPr>
                <w:lang w:val="fr-FR"/>
              </w:rPr>
              <w:t>’</w:t>
            </w:r>
            <w:r w:rsidRPr="00C1418A">
              <w:rPr>
                <w:lang w:val="fr-FR"/>
              </w:rPr>
              <w:t>appliquent sur l</w:t>
            </w:r>
            <w:r w:rsidR="0038444C" w:rsidRPr="00C1418A">
              <w:rPr>
                <w:lang w:val="fr-FR"/>
              </w:rPr>
              <w:t>’</w:t>
            </w:r>
            <w:r w:rsidRPr="00C1418A">
              <w:rPr>
                <w:lang w:val="fr-FR"/>
              </w:rPr>
              <w:t>ensemble de l</w:t>
            </w:r>
            <w:r w:rsidR="0038444C" w:rsidRPr="00C1418A">
              <w:rPr>
                <w:lang w:val="fr-FR"/>
              </w:rPr>
              <w:t>’</w:t>
            </w:r>
            <w:r w:rsidRPr="00C1418A">
              <w:rPr>
                <w:lang w:val="fr-FR"/>
              </w:rPr>
              <w:t>itinéraire, en particulier pour le transport ferroviaire de marchandises entre l</w:t>
            </w:r>
            <w:r w:rsidR="0038444C" w:rsidRPr="00C1418A">
              <w:rPr>
                <w:lang w:val="fr-FR"/>
              </w:rPr>
              <w:t>’</w:t>
            </w:r>
            <w:r w:rsidRPr="00C1418A">
              <w:rPr>
                <w:lang w:val="fr-FR"/>
              </w:rPr>
              <w:t>Europe et l</w:t>
            </w:r>
            <w:r w:rsidR="0038444C" w:rsidRPr="00C1418A">
              <w:rPr>
                <w:lang w:val="fr-FR"/>
              </w:rPr>
              <w:t>’</w:t>
            </w:r>
            <w:r w:rsidRPr="00C1418A">
              <w:rPr>
                <w:lang w:val="fr-FR"/>
              </w:rPr>
              <w:t>Asie,</w:t>
            </w:r>
          </w:p>
          <w:p w14:paraId="4BEC8F5B" w14:textId="66CC8AA4" w:rsidR="0031549C" w:rsidRPr="00C1418A" w:rsidRDefault="0031549C" w:rsidP="006366FF">
            <w:pPr>
              <w:widowControl w:val="0"/>
              <w:kinsoku/>
              <w:overflowPunct/>
              <w:autoSpaceDE/>
              <w:autoSpaceDN/>
              <w:adjustRightInd/>
              <w:snapToGrid/>
              <w:spacing w:before="240" w:after="120" w:line="236" w:lineRule="atLeast"/>
              <w:ind w:left="567"/>
              <w:rPr>
                <w:lang w:val="fr-FR"/>
              </w:rPr>
            </w:pPr>
            <w:r w:rsidRPr="00C1418A">
              <w:rPr>
                <w:i/>
                <w:iCs/>
                <w:lang w:val="fr-FR"/>
              </w:rPr>
              <w:t>Estimant</w:t>
            </w:r>
            <w:r w:rsidRPr="00C1418A">
              <w:rPr>
                <w:lang w:val="fr-FR"/>
              </w:rPr>
              <w:t xml:space="preserve"> qu</w:t>
            </w:r>
            <w:r w:rsidR="0038444C" w:rsidRPr="00C1418A">
              <w:rPr>
                <w:lang w:val="fr-FR"/>
              </w:rPr>
              <w:t>’</w:t>
            </w:r>
            <w:r w:rsidRPr="00C1418A">
              <w:rPr>
                <w:lang w:val="fr-FR"/>
              </w:rPr>
              <w:t>il est essentiel, pour faciliter ce mode de transport, d</w:t>
            </w:r>
            <w:r w:rsidR="0038444C" w:rsidRPr="00C1418A">
              <w:rPr>
                <w:lang w:val="fr-FR"/>
              </w:rPr>
              <w:t>’</w:t>
            </w:r>
            <w:r w:rsidRPr="00C1418A">
              <w:rPr>
                <w:lang w:val="fr-FR"/>
              </w:rPr>
              <w:t>uniformiser les règles régissant le contrat de transport international de marchandises par voie ferrée, particulièrement en ce qui concerne les documents utilisés à cet effet et la responsabilité du transporteur,</w:t>
            </w:r>
          </w:p>
          <w:p w14:paraId="4D446FD2" w14:textId="43271FD5" w:rsidR="0031549C" w:rsidRPr="00C1418A" w:rsidRDefault="0031549C" w:rsidP="006366FF">
            <w:pPr>
              <w:widowControl w:val="0"/>
              <w:kinsoku/>
              <w:overflowPunct/>
              <w:autoSpaceDE/>
              <w:autoSpaceDN/>
              <w:adjustRightInd/>
              <w:snapToGrid/>
              <w:spacing w:before="240" w:after="120" w:line="236" w:lineRule="atLeast"/>
              <w:ind w:left="567"/>
              <w:rPr>
                <w:lang w:val="fr-FR"/>
              </w:rPr>
            </w:pPr>
            <w:r w:rsidRPr="00C1418A">
              <w:rPr>
                <w:i/>
                <w:iCs/>
                <w:lang w:val="fr-FR"/>
              </w:rPr>
              <w:t>Conscients</w:t>
            </w:r>
            <w:r w:rsidRPr="00C1418A">
              <w:rPr>
                <w:lang w:val="fr-FR"/>
              </w:rPr>
              <w:t xml:space="preserve"> de l</w:t>
            </w:r>
            <w:r w:rsidR="0038444C" w:rsidRPr="00C1418A">
              <w:rPr>
                <w:lang w:val="fr-FR"/>
              </w:rPr>
              <w:t>’</w:t>
            </w:r>
            <w:r w:rsidRPr="00C1418A">
              <w:rPr>
                <w:lang w:val="fr-FR"/>
              </w:rPr>
              <w:t>essor rapide du transport ferroviaire entre l</w:t>
            </w:r>
            <w:r w:rsidR="0038444C" w:rsidRPr="00C1418A">
              <w:rPr>
                <w:lang w:val="fr-FR"/>
              </w:rPr>
              <w:t>’</w:t>
            </w:r>
            <w:r w:rsidRPr="00C1418A">
              <w:rPr>
                <w:lang w:val="fr-FR"/>
              </w:rPr>
              <w:t>Europe et l</w:t>
            </w:r>
            <w:r w:rsidR="0038444C" w:rsidRPr="00C1418A">
              <w:rPr>
                <w:lang w:val="fr-FR"/>
              </w:rPr>
              <w:t>’</w:t>
            </w:r>
            <w:r w:rsidRPr="00C1418A">
              <w:rPr>
                <w:lang w:val="fr-FR"/>
              </w:rPr>
              <w:t>Asie et de la nécessité qu</w:t>
            </w:r>
            <w:r w:rsidR="0038444C" w:rsidRPr="00C1418A">
              <w:rPr>
                <w:lang w:val="fr-FR"/>
              </w:rPr>
              <w:t>’</w:t>
            </w:r>
            <w:r w:rsidRPr="00C1418A">
              <w:rPr>
                <w:lang w:val="fr-FR"/>
              </w:rPr>
              <w:t>il y a, si l</w:t>
            </w:r>
            <w:r w:rsidR="0038444C" w:rsidRPr="00C1418A">
              <w:rPr>
                <w:lang w:val="fr-FR"/>
              </w:rPr>
              <w:t>’</w:t>
            </w:r>
            <w:r w:rsidRPr="00C1418A">
              <w:rPr>
                <w:lang w:val="fr-FR"/>
              </w:rPr>
              <w:t>on veut réduire l</w:t>
            </w:r>
            <w:r w:rsidR="0038444C" w:rsidRPr="00C1418A">
              <w:rPr>
                <w:lang w:val="fr-FR"/>
              </w:rPr>
              <w:t>’</w:t>
            </w:r>
            <w:r w:rsidRPr="00C1418A">
              <w:rPr>
                <w:lang w:val="fr-FR"/>
              </w:rPr>
              <w:t>impact du transport de marchandises sur l</w:t>
            </w:r>
            <w:r w:rsidR="0038444C" w:rsidRPr="00C1418A">
              <w:rPr>
                <w:lang w:val="fr-FR"/>
              </w:rPr>
              <w:t>’</w:t>
            </w:r>
            <w:r w:rsidRPr="00C1418A">
              <w:rPr>
                <w:lang w:val="fr-FR"/>
              </w:rPr>
              <w:t>environnement, à accroître la part de marché du transport ferroviaire en réduisant les obstacles administratifs et juridiques qui existent dans ce secteur,</w:t>
            </w:r>
          </w:p>
          <w:p w14:paraId="5582BC5B" w14:textId="77777777" w:rsidR="0031549C" w:rsidRPr="00C1418A" w:rsidRDefault="0031549C" w:rsidP="006366FF">
            <w:pPr>
              <w:widowControl w:val="0"/>
              <w:kinsoku/>
              <w:overflowPunct/>
              <w:autoSpaceDE/>
              <w:autoSpaceDN/>
              <w:adjustRightInd/>
              <w:snapToGrid/>
              <w:spacing w:before="240" w:after="120" w:line="236" w:lineRule="atLeast"/>
              <w:ind w:left="567"/>
              <w:rPr>
                <w:lang w:val="fr-FR"/>
              </w:rPr>
            </w:pPr>
            <w:r w:rsidRPr="00C1418A">
              <w:rPr>
                <w:i/>
                <w:iCs/>
                <w:lang w:val="fr-FR"/>
              </w:rPr>
              <w:t>Notant</w:t>
            </w:r>
            <w:r w:rsidRPr="00C1418A">
              <w:rPr>
                <w:lang w:val="fr-FR"/>
              </w:rPr>
              <w:t xml:space="preserve"> que la présente Convention coexistera avec les deux régimes juridiques ferroviaires existants (CIM et SMGS), qui restent applicables au transport international de marchandises dans leurs zones géographiques respectives,</w:t>
            </w:r>
          </w:p>
          <w:p w14:paraId="4F34CAE4" w14:textId="3B3AB4AE" w:rsidR="0031549C" w:rsidRPr="00C1418A" w:rsidRDefault="0031549C" w:rsidP="004A743A">
            <w:pPr>
              <w:widowControl w:val="0"/>
              <w:kinsoku/>
              <w:overflowPunct/>
              <w:autoSpaceDE/>
              <w:autoSpaceDN/>
              <w:adjustRightInd/>
              <w:snapToGrid/>
              <w:spacing w:before="240" w:after="120"/>
              <w:ind w:left="567"/>
              <w:rPr>
                <w:lang w:val="fr-FR"/>
              </w:rPr>
            </w:pPr>
            <w:r w:rsidRPr="00C1418A">
              <w:rPr>
                <w:lang w:val="fr-FR"/>
              </w:rPr>
              <w:t>Sont convenus de ce qui suit</w:t>
            </w:r>
            <w:r w:rsidR="0038444C" w:rsidRPr="00C1418A">
              <w:rPr>
                <w:lang w:val="fr-FR"/>
              </w:rPr>
              <w:t> :</w:t>
            </w:r>
          </w:p>
        </w:tc>
      </w:tr>
      <w:tr w:rsidR="00312234" w:rsidRPr="00C1418A" w14:paraId="41D6158D" w14:textId="77777777" w:rsidTr="007D5291">
        <w:tc>
          <w:tcPr>
            <w:tcW w:w="13776" w:type="dxa"/>
            <w:tcBorders>
              <w:top w:val="single" w:sz="12" w:space="0" w:color="auto"/>
              <w:bottom w:val="single" w:sz="12" w:space="0" w:color="auto"/>
            </w:tcBorders>
            <w:shd w:val="clear" w:color="auto" w:fill="auto"/>
          </w:tcPr>
          <w:p w14:paraId="53D23207" w14:textId="77777777" w:rsidR="0031549C" w:rsidRPr="00C1418A" w:rsidRDefault="0031549C" w:rsidP="00645EFC">
            <w:pPr>
              <w:keepNext/>
              <w:keepLines/>
              <w:widowControl w:val="0"/>
              <w:kinsoku/>
              <w:overflowPunct/>
              <w:autoSpaceDE/>
              <w:autoSpaceDN/>
              <w:adjustRightInd/>
              <w:snapToGrid/>
              <w:spacing w:beforeLines="60" w:before="144" w:afterLines="60" w:after="144" w:line="220" w:lineRule="exact"/>
              <w:ind w:right="113"/>
              <w:rPr>
                <w:lang w:val="fr-FR"/>
              </w:rPr>
            </w:pPr>
            <w:r w:rsidRPr="00C1418A">
              <w:rPr>
                <w:rFonts w:asciiTheme="majorBidi" w:eastAsia="Times New Roman" w:hAnsiTheme="majorBidi" w:cstheme="majorBidi"/>
                <w:b/>
                <w:sz w:val="24"/>
                <w:szCs w:val="24"/>
                <w:lang w:val="fr-FR" w:eastAsia="fr-FR"/>
              </w:rPr>
              <w:lastRenderedPageBreak/>
              <w:t>Chapitre 1, Dispositions générales</w:t>
            </w:r>
          </w:p>
        </w:tc>
      </w:tr>
      <w:tr w:rsidR="00312234" w:rsidRPr="00C1418A" w14:paraId="6D184E46" w14:textId="77777777" w:rsidTr="00863D2B">
        <w:tc>
          <w:tcPr>
            <w:tcW w:w="13776" w:type="dxa"/>
            <w:tcBorders>
              <w:top w:val="single" w:sz="12" w:space="0" w:color="auto"/>
              <w:bottom w:val="single" w:sz="12" w:space="0" w:color="auto"/>
            </w:tcBorders>
            <w:shd w:val="clear" w:color="auto" w:fill="auto"/>
          </w:tcPr>
          <w:p w14:paraId="4D05A859" w14:textId="5D3F51DC" w:rsidR="0031549C" w:rsidRPr="00C1418A" w:rsidRDefault="0031549C" w:rsidP="00645EFC">
            <w:pPr>
              <w:keepNext/>
              <w:keepLines/>
              <w:kinsoku/>
              <w:overflowPunct/>
              <w:autoSpaceDE/>
              <w:autoSpaceDN/>
              <w:adjustRightInd/>
              <w:snapToGrid/>
              <w:spacing w:beforeLines="60" w:before="144" w:afterLines="60" w:after="144"/>
              <w:rPr>
                <w:lang w:val="fr-FR"/>
              </w:rPr>
            </w:pPr>
            <w:r w:rsidRPr="00C1418A">
              <w:rPr>
                <w:rFonts w:asciiTheme="majorBidi" w:eastAsia="Times New Roman" w:hAnsiTheme="majorBidi" w:cstheme="majorBidi"/>
                <w:b/>
                <w:szCs w:val="18"/>
                <w:lang w:val="fr-FR" w:eastAsia="fr-FR"/>
              </w:rPr>
              <w:t>Article 1, Champ d</w:t>
            </w:r>
            <w:r w:rsidR="0038444C" w:rsidRPr="00C1418A">
              <w:rPr>
                <w:rFonts w:asciiTheme="majorBidi" w:eastAsia="Times New Roman" w:hAnsiTheme="majorBidi" w:cstheme="majorBidi"/>
                <w:b/>
                <w:szCs w:val="18"/>
                <w:lang w:val="fr-FR" w:eastAsia="fr-FR"/>
              </w:rPr>
              <w:t>’</w:t>
            </w:r>
            <w:r w:rsidRPr="00C1418A">
              <w:rPr>
                <w:rFonts w:asciiTheme="majorBidi" w:eastAsia="Times New Roman" w:hAnsiTheme="majorBidi" w:cstheme="majorBidi"/>
                <w:b/>
                <w:szCs w:val="18"/>
                <w:lang w:val="fr-FR" w:eastAsia="fr-FR"/>
              </w:rPr>
              <w:t>application</w:t>
            </w:r>
          </w:p>
        </w:tc>
      </w:tr>
      <w:tr w:rsidR="00312234" w:rsidRPr="00C1418A" w14:paraId="2FB8E450" w14:textId="77777777" w:rsidTr="008D4D6E">
        <w:trPr>
          <w:trHeight w:val="2422"/>
        </w:trPr>
        <w:tc>
          <w:tcPr>
            <w:tcW w:w="13776" w:type="dxa"/>
            <w:tcBorders>
              <w:top w:val="single" w:sz="12" w:space="0" w:color="auto"/>
            </w:tcBorders>
            <w:shd w:val="clear" w:color="auto" w:fill="auto"/>
          </w:tcPr>
          <w:p w14:paraId="587FBB81" w14:textId="6544DB68" w:rsidR="00287629" w:rsidRPr="00C1418A" w:rsidRDefault="00287629" w:rsidP="00645EFC">
            <w:pPr>
              <w:keepNext/>
              <w:keepLines/>
              <w:widowControl w:val="0"/>
              <w:suppressAutoHyphens w:val="0"/>
              <w:spacing w:before="40" w:after="120"/>
              <w:ind w:right="113"/>
              <w:rPr>
                <w:lang w:val="fr-FR"/>
              </w:rPr>
            </w:pPr>
            <w:r w:rsidRPr="00C1418A">
              <w:rPr>
                <w:b/>
                <w:bCs/>
                <w:lang w:val="fr-FR"/>
              </w:rPr>
              <w:t>1</w:t>
            </w:r>
            <w:r w:rsidRPr="00C1418A">
              <w:rPr>
                <w:lang w:val="fr-FR"/>
              </w:rPr>
              <w:tab/>
              <w:t>La présente Convention s’applique à un contrat de transport ferroviaire de marchandises :</w:t>
            </w:r>
          </w:p>
          <w:p w14:paraId="2FD2CBF5" w14:textId="77777777" w:rsidR="00287629" w:rsidRPr="00C1418A" w:rsidRDefault="00287629" w:rsidP="00645EFC">
            <w:pPr>
              <w:keepNext/>
              <w:keepLines/>
              <w:widowControl w:val="0"/>
              <w:suppressAutoHyphens w:val="0"/>
              <w:spacing w:before="40" w:after="120"/>
              <w:ind w:left="1134" w:right="113" w:hanging="567"/>
              <w:rPr>
                <w:spacing w:val="-3"/>
                <w:lang w:val="fr-FR"/>
              </w:rPr>
            </w:pPr>
            <w:r w:rsidRPr="00C1418A">
              <w:rPr>
                <w:spacing w:val="-3"/>
                <w:lang w:val="fr-FR"/>
              </w:rPr>
              <w:t>a)</w:t>
            </w:r>
            <w:r w:rsidRPr="00C1418A">
              <w:rPr>
                <w:spacing w:val="-3"/>
                <w:lang w:val="fr-FR"/>
              </w:rPr>
              <w:tab/>
              <w:t>Lorsque le lieu de la prise en charge de la marchandise et le lieu prévu pour la livraison sont situés dans deux États différents qui sont Parties à la présente Convention ; et</w:t>
            </w:r>
          </w:p>
          <w:p w14:paraId="44E7407C" w14:textId="77777777" w:rsidR="00287629" w:rsidRPr="00C1418A" w:rsidRDefault="00287629" w:rsidP="00863D2B">
            <w:pPr>
              <w:widowControl w:val="0"/>
              <w:suppressAutoHyphens w:val="0"/>
              <w:spacing w:before="40" w:after="120"/>
              <w:ind w:right="113" w:firstLine="567"/>
              <w:rPr>
                <w:lang w:val="fr-FR"/>
              </w:rPr>
            </w:pPr>
            <w:r w:rsidRPr="00C1418A">
              <w:rPr>
                <w:lang w:val="fr-FR"/>
              </w:rPr>
              <w:t>b)</w:t>
            </w:r>
            <w:r w:rsidRPr="00C1418A">
              <w:rPr>
                <w:lang w:val="fr-FR"/>
              </w:rPr>
              <w:tab/>
              <w:t>Si le contrat de transport stipule que le contrat est soumis à la présente Convention ; et</w:t>
            </w:r>
          </w:p>
          <w:p w14:paraId="76A19DA6" w14:textId="77777777" w:rsidR="00287629" w:rsidRPr="00C1418A" w:rsidRDefault="00287629" w:rsidP="00863D2B">
            <w:pPr>
              <w:widowControl w:val="0"/>
              <w:suppressAutoHyphens w:val="0"/>
              <w:spacing w:before="40" w:after="120"/>
              <w:ind w:right="113" w:firstLine="567"/>
              <w:rPr>
                <w:lang w:val="fr-FR"/>
              </w:rPr>
            </w:pPr>
            <w:r w:rsidRPr="00C1418A">
              <w:rPr>
                <w:lang w:val="fr-FR"/>
              </w:rPr>
              <w:t>c)</w:t>
            </w:r>
            <w:r w:rsidRPr="00C1418A">
              <w:rPr>
                <w:lang w:val="fr-FR"/>
              </w:rPr>
              <w:tab/>
              <w:t>Si les dispositions d’aucun des instruments ci-après ne s’appliquent à la totalité du parcours couvert par le contrat de transport :</w:t>
            </w:r>
          </w:p>
          <w:p w14:paraId="3129E9E2" w14:textId="77777777" w:rsidR="00287629" w:rsidRPr="00C1418A" w:rsidRDefault="00287629" w:rsidP="00863D2B">
            <w:pPr>
              <w:widowControl w:val="0"/>
              <w:suppressAutoHyphens w:val="0"/>
              <w:spacing w:before="40" w:after="120"/>
              <w:ind w:right="113" w:firstLine="1134"/>
              <w:rPr>
                <w:lang w:val="fr-FR"/>
              </w:rPr>
            </w:pPr>
            <w:r w:rsidRPr="00C1418A">
              <w:rPr>
                <w:lang w:val="fr-FR"/>
              </w:rPr>
              <w:t>i)</w:t>
            </w:r>
            <w:r w:rsidRPr="00C1418A">
              <w:rPr>
                <w:lang w:val="fr-FR"/>
              </w:rPr>
              <w:tab/>
              <w:t>RU CIM ou SMGS,</w:t>
            </w:r>
          </w:p>
          <w:p w14:paraId="1B3A897B" w14:textId="7703745A" w:rsidR="00287629" w:rsidRPr="00C1418A" w:rsidRDefault="00287629" w:rsidP="00C41EB4">
            <w:pPr>
              <w:widowControl w:val="0"/>
              <w:spacing w:before="40" w:after="120"/>
              <w:ind w:right="113" w:firstLine="1134"/>
              <w:rPr>
                <w:spacing w:val="-3"/>
                <w:lang w:val="fr-FR"/>
              </w:rPr>
            </w:pPr>
            <w:r w:rsidRPr="00C1418A">
              <w:rPr>
                <w:lang w:val="fr-FR"/>
              </w:rPr>
              <w:t>ii)</w:t>
            </w:r>
            <w:r w:rsidRPr="00C1418A">
              <w:rPr>
                <w:lang w:val="fr-FR"/>
              </w:rPr>
              <w:tab/>
              <w:t>Accords bilatéraux ou multilatéraux entre les Parties</w:t>
            </w:r>
            <w:r w:rsidR="00B43905" w:rsidRPr="00C1418A">
              <w:rPr>
                <w:lang w:val="fr-FR"/>
              </w:rPr>
              <w:t>.</w:t>
            </w:r>
          </w:p>
        </w:tc>
      </w:tr>
      <w:tr w:rsidR="00312234" w:rsidRPr="00C1418A" w14:paraId="510A8E26" w14:textId="77777777" w:rsidTr="00FF4E78">
        <w:trPr>
          <w:trHeight w:val="1528"/>
        </w:trPr>
        <w:tc>
          <w:tcPr>
            <w:tcW w:w="13776" w:type="dxa"/>
            <w:tcBorders>
              <w:top w:val="single" w:sz="4" w:space="0" w:color="auto"/>
              <w:bottom w:val="single" w:sz="4" w:space="0" w:color="auto"/>
            </w:tcBorders>
            <w:shd w:val="clear" w:color="auto" w:fill="auto"/>
          </w:tcPr>
          <w:p w14:paraId="631BA67B" w14:textId="1534F836" w:rsidR="0031549C" w:rsidRPr="00C1418A" w:rsidRDefault="0031549C" w:rsidP="0045563D">
            <w:pPr>
              <w:widowControl w:val="0"/>
              <w:suppressAutoHyphens w:val="0"/>
              <w:spacing w:before="40" w:after="120"/>
              <w:ind w:left="567" w:right="113" w:hanging="567"/>
              <w:rPr>
                <w:lang w:val="fr-FR"/>
              </w:rPr>
            </w:pPr>
            <w:r w:rsidRPr="00C1418A">
              <w:rPr>
                <w:b/>
                <w:bCs/>
                <w:lang w:val="fr-FR"/>
              </w:rPr>
              <w:t>2</w:t>
            </w:r>
            <w:r w:rsidR="00F2439F" w:rsidRPr="00C1418A">
              <w:rPr>
                <w:lang w:val="fr-FR"/>
              </w:rPr>
              <w:tab/>
            </w:r>
            <w:r w:rsidRPr="00C1418A">
              <w:rPr>
                <w:lang w:val="fr-FR"/>
              </w:rPr>
              <w:t>Le contrat de transport peut aussi stipuler que la présente Convention s</w:t>
            </w:r>
            <w:r w:rsidR="0038444C" w:rsidRPr="00C1418A">
              <w:rPr>
                <w:lang w:val="fr-FR"/>
              </w:rPr>
              <w:t>’</w:t>
            </w:r>
            <w:r w:rsidRPr="00C1418A">
              <w:rPr>
                <w:lang w:val="fr-FR"/>
              </w:rPr>
              <w:t>applique aux transports effectués par d</w:t>
            </w:r>
            <w:r w:rsidR="0038444C" w:rsidRPr="00C1418A">
              <w:rPr>
                <w:lang w:val="fr-FR"/>
              </w:rPr>
              <w:t>’</w:t>
            </w:r>
            <w:r w:rsidRPr="00C1418A">
              <w:rPr>
                <w:lang w:val="fr-FR"/>
              </w:rPr>
              <w:t>autres modes de transport en plus du transport ferroviaire international (transport multimodal)</w:t>
            </w:r>
            <w:r w:rsidR="0038444C" w:rsidRPr="00C1418A">
              <w:rPr>
                <w:lang w:val="fr-FR"/>
              </w:rPr>
              <w:t> :</w:t>
            </w:r>
          </w:p>
          <w:p w14:paraId="36CE9939" w14:textId="624FD10F" w:rsidR="0031549C" w:rsidRPr="00C1418A" w:rsidRDefault="0031549C" w:rsidP="00FD6F34">
            <w:pPr>
              <w:widowControl w:val="0"/>
              <w:suppressAutoHyphens w:val="0"/>
              <w:spacing w:before="40" w:after="120"/>
              <w:ind w:right="113" w:firstLine="567"/>
              <w:rPr>
                <w:lang w:val="fr-FR"/>
              </w:rPr>
            </w:pPr>
            <w:bookmarkStart w:id="1" w:name="_Hlk139911202"/>
            <w:r w:rsidRPr="00C1418A">
              <w:rPr>
                <w:lang w:val="fr-FR"/>
              </w:rPr>
              <w:t>a)</w:t>
            </w:r>
            <w:r w:rsidRPr="00C1418A">
              <w:rPr>
                <w:lang w:val="fr-FR"/>
              </w:rPr>
              <w:tab/>
              <w:t>Si l</w:t>
            </w:r>
            <w:r w:rsidR="0038444C" w:rsidRPr="00C1418A">
              <w:rPr>
                <w:lang w:val="fr-FR"/>
              </w:rPr>
              <w:t>’</w:t>
            </w:r>
            <w:r w:rsidRPr="00C1418A">
              <w:rPr>
                <w:lang w:val="fr-FR"/>
              </w:rPr>
              <w:t>application de la présente Convention n</w:t>
            </w:r>
            <w:r w:rsidR="0038444C" w:rsidRPr="00C1418A">
              <w:rPr>
                <w:lang w:val="fr-FR"/>
              </w:rPr>
              <w:t>’</w:t>
            </w:r>
            <w:r w:rsidRPr="00C1418A">
              <w:rPr>
                <w:lang w:val="fr-FR"/>
              </w:rPr>
              <w:t>entre pas en contradiction avec un instrument international régissant ce type de transport supplémentaire</w:t>
            </w:r>
            <w:r w:rsidR="0038444C" w:rsidRPr="00C1418A">
              <w:rPr>
                <w:lang w:val="fr-FR"/>
              </w:rPr>
              <w:t> ;</w:t>
            </w:r>
            <w:r w:rsidRPr="00C1418A">
              <w:rPr>
                <w:lang w:val="fr-FR"/>
              </w:rPr>
              <w:t xml:space="preserve"> et</w:t>
            </w:r>
          </w:p>
          <w:bookmarkEnd w:id="1"/>
          <w:p w14:paraId="2ED8DFB2" w14:textId="6C1A8EAD" w:rsidR="0031549C" w:rsidRPr="00C1418A" w:rsidRDefault="0031549C" w:rsidP="003543C2">
            <w:pPr>
              <w:widowControl w:val="0"/>
              <w:suppressAutoHyphens w:val="0"/>
              <w:spacing w:before="40" w:after="120"/>
              <w:ind w:left="1134" w:right="113" w:hanging="567"/>
              <w:rPr>
                <w:lang w:val="fr-FR"/>
              </w:rPr>
            </w:pPr>
            <w:r w:rsidRPr="00C1418A">
              <w:rPr>
                <w:lang w:val="fr-FR"/>
              </w:rPr>
              <w:t>b)</w:t>
            </w:r>
            <w:r w:rsidRPr="00C1418A">
              <w:rPr>
                <w:lang w:val="fr-FR"/>
              </w:rPr>
              <w:tab/>
              <w:t>À moins que la Partie dont le droit s</w:t>
            </w:r>
            <w:r w:rsidR="0038444C" w:rsidRPr="00C1418A">
              <w:rPr>
                <w:lang w:val="fr-FR"/>
              </w:rPr>
              <w:t>’</w:t>
            </w:r>
            <w:r w:rsidRPr="00C1418A">
              <w:rPr>
                <w:lang w:val="fr-FR"/>
              </w:rPr>
              <w:t>applique à ce contrat de transport multimodal ait déclaré qu</w:t>
            </w:r>
            <w:r w:rsidR="0038444C" w:rsidRPr="00C1418A">
              <w:rPr>
                <w:lang w:val="fr-FR"/>
              </w:rPr>
              <w:t>’</w:t>
            </w:r>
            <w:r w:rsidRPr="00C1418A">
              <w:rPr>
                <w:lang w:val="fr-FR"/>
              </w:rPr>
              <w:t>elle n</w:t>
            </w:r>
            <w:r w:rsidR="0038444C" w:rsidRPr="00C1418A">
              <w:rPr>
                <w:lang w:val="fr-FR"/>
              </w:rPr>
              <w:t>’</w:t>
            </w:r>
            <w:r w:rsidRPr="00C1418A">
              <w:rPr>
                <w:lang w:val="fr-FR"/>
              </w:rPr>
              <w:t>appliquerait pas la présente Convention aux contrats de transport multimodal</w:t>
            </w:r>
            <w:r w:rsidR="00B43905" w:rsidRPr="00C1418A">
              <w:rPr>
                <w:lang w:val="fr-FR"/>
              </w:rPr>
              <w:t>.</w:t>
            </w:r>
          </w:p>
        </w:tc>
      </w:tr>
      <w:tr w:rsidR="00312234" w:rsidRPr="00C1418A" w14:paraId="0FEB6562" w14:textId="77777777" w:rsidTr="000858B2">
        <w:tc>
          <w:tcPr>
            <w:tcW w:w="13776" w:type="dxa"/>
            <w:tcBorders>
              <w:top w:val="single" w:sz="4" w:space="0" w:color="auto"/>
              <w:bottom w:val="single" w:sz="12" w:space="0" w:color="auto"/>
            </w:tcBorders>
            <w:shd w:val="clear" w:color="auto" w:fill="auto"/>
          </w:tcPr>
          <w:p w14:paraId="1CFC2385" w14:textId="2BA90BB6" w:rsidR="0031549C" w:rsidRPr="00C1418A" w:rsidRDefault="0031549C" w:rsidP="0045563D">
            <w:pPr>
              <w:widowControl w:val="0"/>
              <w:suppressAutoHyphens w:val="0"/>
              <w:spacing w:before="40" w:after="120"/>
              <w:ind w:left="567" w:right="113" w:hanging="567"/>
              <w:rPr>
                <w:lang w:val="fr-FR"/>
              </w:rPr>
            </w:pPr>
            <w:r w:rsidRPr="00C1418A">
              <w:rPr>
                <w:b/>
                <w:bCs/>
                <w:lang w:val="fr-FR"/>
              </w:rPr>
              <w:t>3</w:t>
            </w:r>
            <w:r w:rsidR="00F2439F" w:rsidRPr="00C1418A">
              <w:rPr>
                <w:lang w:val="fr-FR"/>
              </w:rPr>
              <w:tab/>
            </w:r>
            <w:r w:rsidRPr="00C1418A">
              <w:rPr>
                <w:lang w:val="fr-FR"/>
              </w:rPr>
              <w:t>Deux ou plusieurs Parties</w:t>
            </w:r>
            <w:r w:rsidR="0038444C" w:rsidRPr="00C1418A">
              <w:rPr>
                <w:lang w:val="fr-FR"/>
              </w:rPr>
              <w:t xml:space="preserve"> </w:t>
            </w:r>
            <w:r w:rsidRPr="00C1418A">
              <w:rPr>
                <w:lang w:val="fr-FR"/>
              </w:rPr>
              <w:t>peuvent conclure des accords qui déclarent que la présente Convention s</w:t>
            </w:r>
            <w:r w:rsidR="0038444C" w:rsidRPr="00C1418A">
              <w:rPr>
                <w:lang w:val="fr-FR"/>
              </w:rPr>
              <w:t>’</w:t>
            </w:r>
            <w:r w:rsidRPr="00C1418A">
              <w:rPr>
                <w:lang w:val="fr-FR"/>
              </w:rPr>
              <w:t>applique aux contrats de transport ferroviaire de marchandises entre leurs pays dans d</w:t>
            </w:r>
            <w:r w:rsidR="0038444C" w:rsidRPr="00C1418A">
              <w:rPr>
                <w:lang w:val="fr-FR"/>
              </w:rPr>
              <w:t>’</w:t>
            </w:r>
            <w:r w:rsidRPr="00C1418A">
              <w:rPr>
                <w:lang w:val="fr-FR"/>
              </w:rPr>
              <w:t>autres cas que ceux réglementés aux paragraphes 1 et 2 du présent article</w:t>
            </w:r>
            <w:r w:rsidR="00B43905" w:rsidRPr="00C1418A">
              <w:rPr>
                <w:lang w:val="fr-FR"/>
              </w:rPr>
              <w:t>.</w:t>
            </w:r>
            <w:bookmarkStart w:id="2" w:name="_Hlk139911304"/>
            <w:bookmarkEnd w:id="2"/>
          </w:p>
        </w:tc>
      </w:tr>
      <w:tr w:rsidR="00312234" w:rsidRPr="00C1418A" w14:paraId="2AD5A0E5" w14:textId="77777777" w:rsidTr="000C259E">
        <w:tc>
          <w:tcPr>
            <w:tcW w:w="13776" w:type="dxa"/>
            <w:tcBorders>
              <w:top w:val="single" w:sz="12" w:space="0" w:color="auto"/>
              <w:bottom w:val="single" w:sz="12" w:space="0" w:color="auto"/>
            </w:tcBorders>
            <w:shd w:val="clear" w:color="auto" w:fill="auto"/>
          </w:tcPr>
          <w:p w14:paraId="549D1FB1"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2, Définitions</w:t>
            </w:r>
          </w:p>
        </w:tc>
      </w:tr>
      <w:tr w:rsidR="00312234" w:rsidRPr="00C1418A" w14:paraId="5066ED11" w14:textId="77777777" w:rsidTr="00912831">
        <w:trPr>
          <w:trHeight w:val="1403"/>
        </w:trPr>
        <w:tc>
          <w:tcPr>
            <w:tcW w:w="13776" w:type="dxa"/>
            <w:tcBorders>
              <w:top w:val="single" w:sz="12" w:space="0" w:color="auto"/>
            </w:tcBorders>
            <w:shd w:val="clear" w:color="auto" w:fill="auto"/>
          </w:tcPr>
          <w:p w14:paraId="608A31A1" w14:textId="5543154A" w:rsidR="0031549C" w:rsidRPr="00C1418A" w:rsidRDefault="0031549C" w:rsidP="0045563D">
            <w:pPr>
              <w:widowControl w:val="0"/>
              <w:suppressAutoHyphens w:val="0"/>
              <w:spacing w:before="40" w:after="120"/>
              <w:ind w:right="113" w:firstLine="567"/>
              <w:rPr>
                <w:lang w:val="fr-FR"/>
              </w:rPr>
            </w:pPr>
            <w:r w:rsidRPr="00C1418A">
              <w:rPr>
                <w:lang w:val="fr-FR"/>
              </w:rPr>
              <w:t>Aux fins de la présente Convention</w:t>
            </w:r>
            <w:r w:rsidR="0038444C" w:rsidRPr="00C1418A">
              <w:rPr>
                <w:lang w:val="fr-FR"/>
              </w:rPr>
              <w:t> :</w:t>
            </w:r>
          </w:p>
          <w:p w14:paraId="309ECF6C" w14:textId="35F29D4A" w:rsidR="0031549C" w:rsidRPr="00C1418A" w:rsidRDefault="0031549C" w:rsidP="003543C2">
            <w:pPr>
              <w:widowControl w:val="0"/>
              <w:suppressAutoHyphens w:val="0"/>
              <w:spacing w:before="40" w:after="120"/>
              <w:ind w:left="1134" w:right="113" w:hanging="567"/>
              <w:rPr>
                <w:lang w:val="fr-FR"/>
              </w:rPr>
            </w:pPr>
            <w:r w:rsidRPr="00C1418A">
              <w:rPr>
                <w:lang w:val="fr-FR"/>
              </w:rPr>
              <w:t>a)</w:t>
            </w:r>
            <w:r w:rsidRPr="00C1418A">
              <w:rPr>
                <w:lang w:val="fr-FR"/>
              </w:rPr>
              <w:tab/>
              <w:t>Le terme « contrat de transport » désigne tout contrat aux termes duquel un transporteur s</w:t>
            </w:r>
            <w:r w:rsidR="0038444C" w:rsidRPr="00C1418A">
              <w:rPr>
                <w:lang w:val="fr-FR"/>
              </w:rPr>
              <w:t>’</w:t>
            </w:r>
            <w:r w:rsidRPr="00C1418A">
              <w:rPr>
                <w:lang w:val="fr-FR"/>
              </w:rPr>
              <w:t>engage à transporter des marchandises contre paiement et à les livrer au destinataire dans les conditions définies par la présente Convention</w:t>
            </w:r>
            <w:r w:rsidR="00B43905" w:rsidRPr="00C1418A">
              <w:rPr>
                <w:lang w:val="fr-FR"/>
              </w:rPr>
              <w:t>.</w:t>
            </w:r>
          </w:p>
          <w:p w14:paraId="57882538" w14:textId="1D9BD77A" w:rsidR="0031549C" w:rsidRPr="00C1418A" w:rsidRDefault="0031549C" w:rsidP="003543C2">
            <w:pPr>
              <w:widowControl w:val="0"/>
              <w:suppressAutoHyphens w:val="0"/>
              <w:spacing w:before="40" w:after="120"/>
              <w:ind w:left="1134" w:right="113" w:hanging="567"/>
              <w:rPr>
                <w:lang w:val="fr-FR"/>
              </w:rPr>
            </w:pPr>
            <w:r w:rsidRPr="00C1418A">
              <w:rPr>
                <w:lang w:val="fr-FR"/>
              </w:rPr>
              <w:t>b)</w:t>
            </w:r>
            <w:r w:rsidRPr="00C1418A">
              <w:rPr>
                <w:lang w:val="fr-FR"/>
              </w:rPr>
              <w:tab/>
              <w:t>Le terme « transporteur » désigne le transporteur contractuel ou un transporteur subséquent</w:t>
            </w:r>
            <w:r w:rsidR="00B43905" w:rsidRPr="00C1418A">
              <w:rPr>
                <w:lang w:val="fr-FR"/>
              </w:rPr>
              <w:t>.</w:t>
            </w:r>
          </w:p>
          <w:p w14:paraId="1D08BE05" w14:textId="44CE0165" w:rsidR="0031549C" w:rsidRPr="00C1418A" w:rsidRDefault="0031549C" w:rsidP="003543C2">
            <w:pPr>
              <w:widowControl w:val="0"/>
              <w:suppressAutoHyphens w:val="0"/>
              <w:spacing w:before="40" w:after="120"/>
              <w:ind w:left="1134" w:right="113" w:hanging="567"/>
              <w:rPr>
                <w:lang w:val="fr-FR"/>
              </w:rPr>
            </w:pPr>
            <w:r w:rsidRPr="00C1418A">
              <w:rPr>
                <w:lang w:val="fr-FR"/>
              </w:rPr>
              <w:t>c)</w:t>
            </w:r>
            <w:r w:rsidRPr="00C1418A">
              <w:rPr>
                <w:lang w:val="fr-FR"/>
              </w:rPr>
              <w:tab/>
              <w:t>Le terme « transporteur contractuel » désigne le transporteur qui a conclu le contrat de transport avec l</w:t>
            </w:r>
            <w:r w:rsidR="0038444C" w:rsidRPr="00C1418A">
              <w:rPr>
                <w:lang w:val="fr-FR"/>
              </w:rPr>
              <w:t>’</w:t>
            </w:r>
            <w:r w:rsidRPr="00C1418A">
              <w:rPr>
                <w:lang w:val="fr-FR"/>
              </w:rPr>
              <w:t>expéditeur</w:t>
            </w:r>
            <w:r w:rsidR="00B43905" w:rsidRPr="00C1418A">
              <w:rPr>
                <w:lang w:val="fr-FR"/>
              </w:rPr>
              <w:t>.</w:t>
            </w:r>
          </w:p>
          <w:p w14:paraId="736E9623" w14:textId="7546DE10" w:rsidR="0031549C" w:rsidRPr="00C1418A" w:rsidRDefault="0031549C" w:rsidP="003543C2">
            <w:pPr>
              <w:widowControl w:val="0"/>
              <w:suppressAutoHyphens w:val="0"/>
              <w:spacing w:before="40" w:after="120"/>
              <w:ind w:left="1134" w:right="113" w:hanging="567"/>
              <w:rPr>
                <w:lang w:val="fr-FR"/>
              </w:rPr>
            </w:pPr>
            <w:r w:rsidRPr="00C1418A">
              <w:rPr>
                <w:lang w:val="fr-FR"/>
              </w:rPr>
              <w:t>d)</w:t>
            </w:r>
            <w:r w:rsidRPr="00C1418A">
              <w:rPr>
                <w:lang w:val="fr-FR"/>
              </w:rPr>
              <w:tab/>
              <w:t>Le terme « transporteur subséquent » désigne un transporteur qui n</w:t>
            </w:r>
            <w:r w:rsidR="0038444C" w:rsidRPr="00C1418A">
              <w:rPr>
                <w:lang w:val="fr-FR"/>
              </w:rPr>
              <w:t>’</w:t>
            </w:r>
            <w:r w:rsidRPr="00C1418A">
              <w:rPr>
                <w:lang w:val="fr-FR"/>
              </w:rPr>
              <w:t>a pas conclu le contrat de transport avec l</w:t>
            </w:r>
            <w:r w:rsidR="0038444C" w:rsidRPr="00C1418A">
              <w:rPr>
                <w:lang w:val="fr-FR"/>
              </w:rPr>
              <w:t>’</w:t>
            </w:r>
            <w:r w:rsidRPr="00C1418A">
              <w:rPr>
                <w:lang w:val="fr-FR"/>
              </w:rPr>
              <w:t>expéditeur, mais qui, du fait qu</w:t>
            </w:r>
            <w:r w:rsidR="0038444C" w:rsidRPr="00C1418A">
              <w:rPr>
                <w:lang w:val="fr-FR"/>
              </w:rPr>
              <w:t>’</w:t>
            </w:r>
            <w:r w:rsidRPr="00C1418A">
              <w:rPr>
                <w:lang w:val="fr-FR"/>
              </w:rPr>
              <w:t>il prend en charge la marchandise avec la lettre de voiture, devient partie au contrat de transport</w:t>
            </w:r>
            <w:r w:rsidR="00B43905" w:rsidRPr="00C1418A">
              <w:rPr>
                <w:lang w:val="fr-FR"/>
              </w:rPr>
              <w:t>.</w:t>
            </w:r>
          </w:p>
          <w:p w14:paraId="7482B220" w14:textId="3D03F8DD" w:rsidR="0031549C" w:rsidRPr="00C1418A" w:rsidRDefault="0031549C" w:rsidP="003543C2">
            <w:pPr>
              <w:widowControl w:val="0"/>
              <w:suppressAutoHyphens w:val="0"/>
              <w:spacing w:before="40" w:after="120"/>
              <w:ind w:left="1134" w:right="113" w:hanging="567"/>
              <w:rPr>
                <w:lang w:val="fr-FR"/>
              </w:rPr>
            </w:pPr>
            <w:r w:rsidRPr="00C1418A">
              <w:rPr>
                <w:lang w:val="fr-FR"/>
              </w:rPr>
              <w:t>e)</w:t>
            </w:r>
            <w:r w:rsidRPr="00C1418A">
              <w:rPr>
                <w:lang w:val="fr-FR"/>
              </w:rPr>
              <w:tab/>
              <w:t>Le terme « expéditeur » désigne la personne qui a conclu le contrat de transport avec le transporteur contractuel</w:t>
            </w:r>
            <w:r w:rsidR="00B43905" w:rsidRPr="00C1418A">
              <w:rPr>
                <w:lang w:val="fr-FR"/>
              </w:rPr>
              <w:t>.</w:t>
            </w:r>
          </w:p>
          <w:p w14:paraId="650D75A3" w14:textId="2874B3B5" w:rsidR="0031549C" w:rsidRPr="00C1418A" w:rsidRDefault="0031549C" w:rsidP="00912831">
            <w:pPr>
              <w:widowControl w:val="0"/>
              <w:suppressAutoHyphens w:val="0"/>
              <w:spacing w:before="40" w:after="120"/>
              <w:ind w:left="1134" w:right="113" w:hanging="567"/>
              <w:rPr>
                <w:lang w:val="fr-FR"/>
              </w:rPr>
            </w:pPr>
            <w:r w:rsidRPr="00C1418A">
              <w:rPr>
                <w:lang w:val="fr-FR"/>
              </w:rPr>
              <w:t>f)</w:t>
            </w:r>
            <w:r w:rsidRPr="00C1418A">
              <w:rPr>
                <w:lang w:val="fr-FR"/>
              </w:rPr>
              <w:tab/>
              <w:t>Le terme « parties au contrat » désigne le transporteur et l</w:t>
            </w:r>
            <w:r w:rsidR="0038444C" w:rsidRPr="00C1418A">
              <w:rPr>
                <w:lang w:val="fr-FR"/>
              </w:rPr>
              <w:t>’</w:t>
            </w:r>
            <w:r w:rsidRPr="00C1418A">
              <w:rPr>
                <w:lang w:val="fr-FR"/>
              </w:rPr>
              <w:t>expéditeur</w:t>
            </w:r>
            <w:r w:rsidR="00B43905" w:rsidRPr="00C1418A">
              <w:rPr>
                <w:lang w:val="fr-FR"/>
              </w:rPr>
              <w:t>.</w:t>
            </w:r>
          </w:p>
        </w:tc>
      </w:tr>
      <w:tr w:rsidR="00312234" w:rsidRPr="00C1418A" w14:paraId="3DA5D269" w14:textId="77777777" w:rsidTr="00A25EF5">
        <w:trPr>
          <w:trHeight w:val="7228"/>
        </w:trPr>
        <w:tc>
          <w:tcPr>
            <w:tcW w:w="13776" w:type="dxa"/>
            <w:shd w:val="clear" w:color="auto" w:fill="auto"/>
          </w:tcPr>
          <w:p w14:paraId="60792574" w14:textId="5FC88000" w:rsidR="00912831" w:rsidRPr="00C1418A" w:rsidRDefault="00912831" w:rsidP="00A25EF5">
            <w:pPr>
              <w:widowControl w:val="0"/>
              <w:suppressAutoHyphens w:val="0"/>
              <w:spacing w:before="40" w:after="100"/>
              <w:ind w:left="1134" w:right="113" w:hanging="567"/>
              <w:rPr>
                <w:lang w:val="fr-FR"/>
              </w:rPr>
            </w:pPr>
            <w:r w:rsidRPr="00C1418A">
              <w:rPr>
                <w:lang w:val="fr-FR"/>
              </w:rPr>
              <w:t>g)</w:t>
            </w:r>
            <w:r w:rsidRPr="00C1418A">
              <w:rPr>
                <w:lang w:val="fr-FR"/>
              </w:rPr>
              <w:tab/>
              <w:t>Le terme « destinataire » désigne la personne à laquelle le transporteur doit livrer les marchandises en vertu du contrat</w:t>
            </w:r>
            <w:r w:rsidR="00B43905" w:rsidRPr="00C1418A">
              <w:rPr>
                <w:lang w:val="fr-FR"/>
              </w:rPr>
              <w:t>.</w:t>
            </w:r>
          </w:p>
          <w:p w14:paraId="229EBB5E" w14:textId="1721C36B" w:rsidR="00912831" w:rsidRPr="00C1418A" w:rsidRDefault="00912831" w:rsidP="00A25EF5">
            <w:pPr>
              <w:widowControl w:val="0"/>
              <w:suppressAutoHyphens w:val="0"/>
              <w:spacing w:before="40" w:after="100"/>
              <w:ind w:left="1134" w:right="113" w:hanging="567"/>
              <w:rPr>
                <w:lang w:val="fr-FR"/>
              </w:rPr>
            </w:pPr>
            <w:r w:rsidRPr="00C1418A">
              <w:rPr>
                <w:lang w:val="fr-FR"/>
              </w:rPr>
              <w:t>h)</w:t>
            </w:r>
            <w:r w:rsidRPr="00C1418A">
              <w:rPr>
                <w:lang w:val="fr-FR"/>
              </w:rPr>
              <w:tab/>
              <w:t>Le terme « ayant droit » désigne la personne qui a le droit de disposer de la marchandise</w:t>
            </w:r>
            <w:r w:rsidR="00B43905" w:rsidRPr="00C1418A">
              <w:rPr>
                <w:lang w:val="fr-FR"/>
              </w:rPr>
              <w:t>.</w:t>
            </w:r>
          </w:p>
          <w:p w14:paraId="3E86D206" w14:textId="114BFB1B" w:rsidR="00912831" w:rsidRPr="00C1418A" w:rsidRDefault="00912831" w:rsidP="00A25EF5">
            <w:pPr>
              <w:widowControl w:val="0"/>
              <w:suppressAutoHyphens w:val="0"/>
              <w:spacing w:before="40" w:after="100"/>
              <w:ind w:left="1134" w:right="113" w:hanging="567"/>
              <w:rPr>
                <w:lang w:val="fr-FR"/>
              </w:rPr>
            </w:pPr>
            <w:r w:rsidRPr="00C1418A">
              <w:rPr>
                <w:lang w:val="fr-FR"/>
              </w:rPr>
              <w:t>i)</w:t>
            </w:r>
            <w:r w:rsidRPr="00C1418A">
              <w:rPr>
                <w:lang w:val="fr-FR"/>
              </w:rPr>
              <w:tab/>
              <w:t>Le terme « marchandises » désigne les biens de toute nature qu’un transporteur s’engage à acheminer en vertu d’un contrat de transport et inclut également l’emballage et tout équipement ou toute unité de transport intermodal qui ne sont pas fournis par le transporteur ni pour son compte</w:t>
            </w:r>
            <w:r w:rsidR="00B43905" w:rsidRPr="00C1418A">
              <w:rPr>
                <w:lang w:val="fr-FR"/>
              </w:rPr>
              <w:t>.</w:t>
            </w:r>
            <w:r w:rsidRPr="00C1418A">
              <w:rPr>
                <w:lang w:val="fr-FR"/>
              </w:rPr>
              <w:t xml:space="preserve"> Les wagons vides peuvent également être considérés comme des marchandises par les parties au contrat</w:t>
            </w:r>
            <w:r w:rsidR="00B43905" w:rsidRPr="00C1418A">
              <w:rPr>
                <w:lang w:val="fr-FR"/>
              </w:rPr>
              <w:t>.</w:t>
            </w:r>
          </w:p>
          <w:p w14:paraId="2AAC5BFF" w14:textId="61EDD09E" w:rsidR="00912831" w:rsidRPr="00C1418A" w:rsidRDefault="00912831" w:rsidP="00A25EF5">
            <w:pPr>
              <w:widowControl w:val="0"/>
              <w:suppressAutoHyphens w:val="0"/>
              <w:spacing w:before="40" w:after="100"/>
              <w:ind w:left="1134" w:right="113" w:hanging="567"/>
              <w:rPr>
                <w:lang w:val="fr-FR"/>
              </w:rPr>
            </w:pPr>
            <w:r w:rsidRPr="00C1418A">
              <w:rPr>
                <w:lang w:val="fr-FR"/>
              </w:rPr>
              <w:t>j)</w:t>
            </w:r>
            <w:r w:rsidRPr="00C1418A">
              <w:rPr>
                <w:lang w:val="fr-FR"/>
              </w:rPr>
              <w:tab/>
              <w:t>Le terme « envoi » désigne l’ensemble des marchandises qui doivent être transportées en vertu d’un seul contrat de transport</w:t>
            </w:r>
            <w:r w:rsidR="00B43905" w:rsidRPr="00C1418A">
              <w:rPr>
                <w:lang w:val="fr-FR"/>
              </w:rPr>
              <w:t>.</w:t>
            </w:r>
          </w:p>
          <w:p w14:paraId="3151FD76" w14:textId="0A59C913" w:rsidR="00912831" w:rsidRPr="00C1418A" w:rsidRDefault="00912831" w:rsidP="00A25EF5">
            <w:pPr>
              <w:widowControl w:val="0"/>
              <w:suppressAutoHyphens w:val="0"/>
              <w:spacing w:before="40" w:after="100"/>
              <w:ind w:left="1134" w:right="113" w:hanging="567"/>
              <w:rPr>
                <w:lang w:val="fr-FR"/>
              </w:rPr>
            </w:pPr>
            <w:r w:rsidRPr="00C1418A">
              <w:rPr>
                <w:lang w:val="fr-FR"/>
              </w:rPr>
              <w:t>k)</w:t>
            </w:r>
            <w:r w:rsidRPr="00C1418A">
              <w:rPr>
                <w:lang w:val="fr-FR"/>
              </w:rPr>
              <w:tab/>
              <w:t>Le terme « lettre de voiture » désigne un document qui constate la conclusion et le contenu du contrat de transport</w:t>
            </w:r>
            <w:r w:rsidR="00B43905" w:rsidRPr="00C1418A">
              <w:rPr>
                <w:lang w:val="fr-FR"/>
              </w:rPr>
              <w:t>.</w:t>
            </w:r>
          </w:p>
          <w:p w14:paraId="317557B5" w14:textId="2291E3B3" w:rsidR="00912831" w:rsidRPr="00C1418A" w:rsidRDefault="00912831" w:rsidP="00A25EF5">
            <w:pPr>
              <w:widowControl w:val="0"/>
              <w:suppressAutoHyphens w:val="0"/>
              <w:spacing w:before="40" w:after="100"/>
              <w:ind w:left="1134" w:right="113" w:hanging="567"/>
              <w:rPr>
                <w:lang w:val="fr-FR"/>
              </w:rPr>
            </w:pPr>
            <w:r w:rsidRPr="00C1418A">
              <w:rPr>
                <w:lang w:val="fr-FR"/>
              </w:rPr>
              <w:t>l)</w:t>
            </w:r>
            <w:r w:rsidRPr="00C1418A">
              <w:rPr>
                <w:lang w:val="fr-FR"/>
              </w:rPr>
              <w:tab/>
              <w:t>Le terme « lettre de voiture électronique » désigne une lettre de voiture établie sous la forme d’un enregistrement électronique de données dont l’authenticité et l’intégrité sont garanties à tout moment et qui a les mêmes fonctions que la lettre de voiture</w:t>
            </w:r>
            <w:r w:rsidR="00B43905" w:rsidRPr="00C1418A">
              <w:rPr>
                <w:lang w:val="fr-FR"/>
              </w:rPr>
              <w:t>.</w:t>
            </w:r>
            <w:bookmarkStart w:id="3" w:name="_Hlk139911422"/>
            <w:bookmarkEnd w:id="3"/>
          </w:p>
          <w:p w14:paraId="7DB28B4C" w14:textId="11BD9346" w:rsidR="00912831" w:rsidRPr="00C1418A" w:rsidRDefault="00912831" w:rsidP="00A25EF5">
            <w:pPr>
              <w:widowControl w:val="0"/>
              <w:suppressAutoHyphens w:val="0"/>
              <w:spacing w:before="40" w:after="100"/>
              <w:ind w:left="1134" w:right="113" w:hanging="567"/>
              <w:rPr>
                <w:lang w:val="fr-FR"/>
              </w:rPr>
            </w:pPr>
            <w:r w:rsidRPr="00C1418A">
              <w:rPr>
                <w:lang w:val="fr-FR"/>
              </w:rPr>
              <w:t>m)</w:t>
            </w:r>
            <w:r w:rsidRPr="00C1418A">
              <w:rPr>
                <w:lang w:val="fr-FR"/>
              </w:rPr>
              <w:tab/>
              <w:t>Le terme « connaissement » désigne un document de transport négociable spécifiant l’obligation qu’a le transporteur de livrer les marchandises au porteur dudit connaissement</w:t>
            </w:r>
            <w:r w:rsidR="00B43905" w:rsidRPr="00C1418A">
              <w:rPr>
                <w:lang w:val="fr-FR"/>
              </w:rPr>
              <w:t>.</w:t>
            </w:r>
          </w:p>
          <w:p w14:paraId="4596ECED" w14:textId="73B3F59B" w:rsidR="00912831" w:rsidRPr="00C1418A" w:rsidRDefault="00912831" w:rsidP="00A25EF5">
            <w:pPr>
              <w:widowControl w:val="0"/>
              <w:suppressAutoHyphens w:val="0"/>
              <w:spacing w:before="40" w:after="100"/>
              <w:ind w:left="1134" w:right="113" w:hanging="567"/>
              <w:rPr>
                <w:lang w:val="fr-FR"/>
              </w:rPr>
            </w:pPr>
            <w:r w:rsidRPr="00C1418A">
              <w:rPr>
                <w:lang w:val="fr-FR"/>
              </w:rPr>
              <w:t>n)</w:t>
            </w:r>
            <w:r w:rsidRPr="00C1418A">
              <w:rPr>
                <w:lang w:val="fr-FR"/>
              </w:rPr>
              <w:tab/>
              <w:t>Le terme « connaissement électronique » désigne un connaissement établi sous la forme d’un enregistrement électronique de données dont l’authenticité et l’intégrité sont garanties à tout moment et qui a les mêmes fonctions que le connaissement</w:t>
            </w:r>
            <w:r w:rsidR="00B43905" w:rsidRPr="00C1418A">
              <w:rPr>
                <w:lang w:val="fr-FR"/>
              </w:rPr>
              <w:t>.</w:t>
            </w:r>
          </w:p>
          <w:p w14:paraId="4A0C25ED" w14:textId="563D2BE8" w:rsidR="00912831" w:rsidRPr="00C1418A" w:rsidRDefault="00912831" w:rsidP="00A25EF5">
            <w:pPr>
              <w:widowControl w:val="0"/>
              <w:suppressAutoHyphens w:val="0"/>
              <w:spacing w:before="40" w:after="100"/>
              <w:ind w:left="1134" w:right="113" w:hanging="567"/>
              <w:rPr>
                <w:lang w:val="fr-FR"/>
              </w:rPr>
            </w:pPr>
            <w:r w:rsidRPr="00C1418A">
              <w:rPr>
                <w:lang w:val="fr-FR"/>
              </w:rPr>
              <w:t>o)</w:t>
            </w:r>
            <w:r w:rsidRPr="00C1418A">
              <w:rPr>
                <w:lang w:val="fr-FR"/>
              </w:rPr>
              <w:tab/>
              <w:t>Le terme « porteur » désigne la personne ou la partie qui est en possession d’un connaissement</w:t>
            </w:r>
            <w:r w:rsidR="00B43905" w:rsidRPr="00C1418A">
              <w:rPr>
                <w:lang w:val="fr-FR"/>
              </w:rPr>
              <w:t>.</w:t>
            </w:r>
          </w:p>
          <w:p w14:paraId="4F17C92B" w14:textId="0146F80D" w:rsidR="00912831" w:rsidRPr="00C1418A" w:rsidRDefault="00912831" w:rsidP="00A25EF5">
            <w:pPr>
              <w:widowControl w:val="0"/>
              <w:suppressAutoHyphens w:val="0"/>
              <w:spacing w:before="40" w:after="100"/>
              <w:ind w:left="1134" w:right="113" w:hanging="567"/>
              <w:rPr>
                <w:lang w:val="fr-FR"/>
              </w:rPr>
            </w:pPr>
            <w:r w:rsidRPr="00C1418A">
              <w:rPr>
                <w:lang w:val="fr-FR"/>
              </w:rPr>
              <w:t>p)</w:t>
            </w:r>
            <w:r w:rsidRPr="00C1418A">
              <w:rPr>
                <w:lang w:val="fr-FR"/>
              </w:rPr>
              <w:tab/>
              <w:t>Le terme « frais afférents au transport » désigne le prix du transport ainsi que les frais accessoires, les droits de douane et les frais supplémentaires qui sont justifiés et nécessaires pour l’exécution du contrat et qui surviennent à partir de la conclusion du contrat jusqu’à la livraison</w:t>
            </w:r>
            <w:r w:rsidR="00B43905" w:rsidRPr="00C1418A">
              <w:rPr>
                <w:lang w:val="fr-FR"/>
              </w:rPr>
              <w:t>.</w:t>
            </w:r>
          </w:p>
          <w:p w14:paraId="5E8D48D1" w14:textId="069CC194" w:rsidR="00912831" w:rsidRPr="00C1418A" w:rsidRDefault="00912831" w:rsidP="00A25EF5">
            <w:pPr>
              <w:widowControl w:val="0"/>
              <w:suppressAutoHyphens w:val="0"/>
              <w:spacing w:before="40" w:after="100"/>
              <w:ind w:left="1134" w:right="113" w:hanging="567"/>
              <w:rPr>
                <w:lang w:val="fr-FR"/>
              </w:rPr>
            </w:pPr>
            <w:r w:rsidRPr="00C1418A">
              <w:rPr>
                <w:lang w:val="fr-FR"/>
              </w:rPr>
              <w:t>q)</w:t>
            </w:r>
            <w:r w:rsidRPr="00C1418A">
              <w:rPr>
                <w:lang w:val="fr-FR"/>
              </w:rPr>
              <w:tab/>
              <w:t>Le terme « prix du transport » désigne la rémunération contractuelle payable au transporteur pour l’exécution du contrat de transport</w:t>
            </w:r>
            <w:r w:rsidR="00B43905" w:rsidRPr="00C1418A">
              <w:rPr>
                <w:lang w:val="fr-FR"/>
              </w:rPr>
              <w:t>.</w:t>
            </w:r>
          </w:p>
          <w:p w14:paraId="6D2F5DBA" w14:textId="10A27C26" w:rsidR="00912831" w:rsidRPr="00C1418A" w:rsidRDefault="00912831" w:rsidP="00A25EF5">
            <w:pPr>
              <w:widowControl w:val="0"/>
              <w:suppressAutoHyphens w:val="0"/>
              <w:spacing w:before="40" w:after="100"/>
              <w:ind w:left="1134" w:right="113" w:hanging="567"/>
              <w:rPr>
                <w:lang w:val="fr-FR"/>
              </w:rPr>
            </w:pPr>
            <w:bookmarkStart w:id="4" w:name="_Hlk139911630"/>
            <w:r w:rsidRPr="00C1418A">
              <w:rPr>
                <w:lang w:val="fr-FR"/>
              </w:rPr>
              <w:t>r)</w:t>
            </w:r>
            <w:r w:rsidRPr="00C1418A">
              <w:rPr>
                <w:lang w:val="fr-FR"/>
              </w:rPr>
              <w:tab/>
              <w:t>Le terme « tarifs » désigne les systèmes de tarification, légalement en vigueur ou déterminés par les frais des services du transporteur, qui forment la base du prix du transport en vertu du contrat de transport</w:t>
            </w:r>
            <w:r w:rsidR="00B43905" w:rsidRPr="00C1418A">
              <w:rPr>
                <w:lang w:val="fr-FR"/>
              </w:rPr>
              <w:t>.</w:t>
            </w:r>
            <w:bookmarkEnd w:id="4"/>
          </w:p>
          <w:p w14:paraId="4D2BA6AD" w14:textId="35E37D52" w:rsidR="00912831" w:rsidRPr="00C1418A" w:rsidRDefault="00912831" w:rsidP="00A25EF5">
            <w:pPr>
              <w:widowControl w:val="0"/>
              <w:suppressAutoHyphens w:val="0"/>
              <w:spacing w:before="40" w:after="100"/>
              <w:ind w:left="1134" w:right="113" w:hanging="567"/>
              <w:rPr>
                <w:lang w:val="fr-FR"/>
              </w:rPr>
            </w:pPr>
            <w:r w:rsidRPr="00C1418A">
              <w:rPr>
                <w:lang w:val="fr-FR"/>
              </w:rPr>
              <w:t>s)</w:t>
            </w:r>
            <w:r w:rsidRPr="00C1418A">
              <w:rPr>
                <w:lang w:val="fr-FR"/>
              </w:rPr>
              <w:tab/>
              <w:t>Le terme « marchandises dangereuses » désigne les matières et objets dont le transport est interdit selon le Règlement concernant le transport international ferroviaire des marchandises dangereuses (RID − Appendice C de la COTIF) ou les dispositions de l’annexe 2 du SMGS, ou n’est autorisé que dans les conditions qui y sont énoncées</w:t>
            </w:r>
            <w:r w:rsidR="00B43905" w:rsidRPr="00C1418A">
              <w:rPr>
                <w:lang w:val="fr-FR"/>
              </w:rPr>
              <w:t>.</w:t>
            </w:r>
          </w:p>
          <w:p w14:paraId="0BA7C10D" w14:textId="3114940E" w:rsidR="00912831" w:rsidRPr="00C1418A" w:rsidRDefault="00912831" w:rsidP="002B06B4">
            <w:pPr>
              <w:widowControl w:val="0"/>
              <w:spacing w:before="40" w:after="120"/>
              <w:ind w:left="1134" w:right="113" w:hanging="567"/>
              <w:rPr>
                <w:lang w:val="fr-FR"/>
              </w:rPr>
            </w:pPr>
            <w:r w:rsidRPr="00C1418A">
              <w:rPr>
                <w:lang w:val="fr-FR"/>
              </w:rPr>
              <w:t>t)</w:t>
            </w:r>
            <w:r w:rsidRPr="00C1418A">
              <w:rPr>
                <w:lang w:val="fr-FR"/>
              </w:rPr>
              <w:tab/>
              <w:t>Le terme « unité de transport intermodal » désigne un conteneur, une citerne ou une plateforme transportable, une caisse mobile, une semi</w:t>
            </w:r>
            <w:r w:rsidRPr="00C1418A">
              <w:rPr>
                <w:lang w:val="fr-FR"/>
              </w:rPr>
              <w:noBreakHyphen/>
              <w:t>remorque ou toute unité de chargement similaire utilisée pour le transport de marchandises en transport intermodal</w:t>
            </w:r>
            <w:r w:rsidR="00B43905" w:rsidRPr="00C1418A">
              <w:rPr>
                <w:lang w:val="fr-FR"/>
              </w:rPr>
              <w:t>.</w:t>
            </w:r>
          </w:p>
        </w:tc>
      </w:tr>
      <w:tr w:rsidR="00312234" w:rsidRPr="00C1418A" w14:paraId="2C8C4BDB" w14:textId="77777777" w:rsidTr="00872D01">
        <w:tc>
          <w:tcPr>
            <w:tcW w:w="13776" w:type="dxa"/>
            <w:tcBorders>
              <w:top w:val="single" w:sz="12" w:space="0" w:color="auto"/>
              <w:bottom w:val="single" w:sz="12" w:space="0" w:color="auto"/>
            </w:tcBorders>
            <w:shd w:val="clear" w:color="auto" w:fill="auto"/>
          </w:tcPr>
          <w:p w14:paraId="17A192E0"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3, Droit contraignant</w:t>
            </w:r>
          </w:p>
        </w:tc>
      </w:tr>
      <w:tr w:rsidR="00312234" w:rsidRPr="00C1418A" w14:paraId="41DADC69" w14:textId="77777777" w:rsidTr="00872D01">
        <w:tc>
          <w:tcPr>
            <w:tcW w:w="13776" w:type="dxa"/>
            <w:tcBorders>
              <w:top w:val="single" w:sz="12" w:space="0" w:color="auto"/>
              <w:bottom w:val="single" w:sz="4" w:space="0" w:color="auto"/>
            </w:tcBorders>
            <w:shd w:val="clear" w:color="auto" w:fill="auto"/>
          </w:tcPr>
          <w:p w14:paraId="1D46D80B" w14:textId="32431EAC" w:rsidR="0031549C" w:rsidRPr="00C1418A" w:rsidRDefault="0031549C" w:rsidP="0045563D">
            <w:pPr>
              <w:widowControl w:val="0"/>
              <w:suppressAutoHyphens w:val="0"/>
              <w:spacing w:before="40" w:after="120"/>
              <w:ind w:left="567" w:right="113" w:hanging="567"/>
              <w:rPr>
                <w:lang w:val="fr-FR"/>
              </w:rPr>
            </w:pPr>
            <w:r w:rsidRPr="00C1418A">
              <w:rPr>
                <w:b/>
                <w:bCs/>
                <w:lang w:val="fr-FR"/>
              </w:rPr>
              <w:t>1</w:t>
            </w:r>
            <w:r w:rsidR="00F2439F" w:rsidRPr="00C1418A">
              <w:rPr>
                <w:lang w:val="fr-FR"/>
              </w:rPr>
              <w:tab/>
            </w:r>
            <w:r w:rsidRPr="00C1418A">
              <w:rPr>
                <w:lang w:val="fr-FR"/>
              </w:rPr>
              <w:t>Sauf disposition contraire dans la présente Convention, toute stipulation dans le contrat de transport qui dérogerait à la présente Convention est nulle et de nul effet</w:t>
            </w:r>
            <w:r w:rsidR="00B43905" w:rsidRPr="00C1418A">
              <w:rPr>
                <w:lang w:val="fr-FR"/>
              </w:rPr>
              <w:t>.</w:t>
            </w:r>
            <w:r w:rsidRPr="00C1418A">
              <w:rPr>
                <w:lang w:val="fr-FR"/>
              </w:rPr>
              <w:t xml:space="preserve"> La nullité de telles stipulations n</w:t>
            </w:r>
            <w:r w:rsidR="0038444C" w:rsidRPr="00C1418A">
              <w:rPr>
                <w:lang w:val="fr-FR"/>
              </w:rPr>
              <w:t>’</w:t>
            </w:r>
            <w:r w:rsidRPr="00C1418A">
              <w:rPr>
                <w:lang w:val="fr-FR"/>
              </w:rPr>
              <w:t>entraîne pas la nullité des autres dispositions du contrat de transport convenues par les parties</w:t>
            </w:r>
            <w:r w:rsidR="00B43905" w:rsidRPr="00C1418A">
              <w:rPr>
                <w:lang w:val="fr-FR"/>
              </w:rPr>
              <w:t>.</w:t>
            </w:r>
          </w:p>
        </w:tc>
      </w:tr>
      <w:tr w:rsidR="00312234" w:rsidRPr="00C1418A" w14:paraId="21B8BDEB" w14:textId="77777777" w:rsidTr="00872D01">
        <w:tc>
          <w:tcPr>
            <w:tcW w:w="13776" w:type="dxa"/>
            <w:tcBorders>
              <w:top w:val="single" w:sz="4" w:space="0" w:color="auto"/>
              <w:bottom w:val="single" w:sz="4" w:space="0" w:color="auto"/>
            </w:tcBorders>
            <w:shd w:val="clear" w:color="auto" w:fill="auto"/>
          </w:tcPr>
          <w:p w14:paraId="04468DC0" w14:textId="7943DD52" w:rsidR="0031549C" w:rsidRPr="00C1418A" w:rsidRDefault="0031549C" w:rsidP="0045563D">
            <w:pPr>
              <w:widowControl w:val="0"/>
              <w:suppressAutoHyphens w:val="0"/>
              <w:spacing w:before="40" w:after="120"/>
              <w:ind w:left="567" w:right="113" w:hanging="567"/>
              <w:rPr>
                <w:lang w:val="fr-FR"/>
              </w:rPr>
            </w:pPr>
            <w:r w:rsidRPr="00C1418A">
              <w:rPr>
                <w:b/>
                <w:bCs/>
                <w:lang w:val="fr-FR"/>
              </w:rPr>
              <w:t>2</w:t>
            </w:r>
            <w:r w:rsidR="00F2439F" w:rsidRPr="00C1418A">
              <w:rPr>
                <w:lang w:val="fr-FR"/>
              </w:rPr>
              <w:tab/>
            </w:r>
            <w:r w:rsidRPr="00C1418A">
              <w:rPr>
                <w:lang w:val="fr-FR"/>
              </w:rPr>
              <w:t>Un transporteur peut assumer une responsabilité et des obligations plus étendues que celles qui sont prévues par la présente Convention</w:t>
            </w:r>
            <w:r w:rsidR="00B43905" w:rsidRPr="00C1418A">
              <w:rPr>
                <w:lang w:val="fr-FR"/>
              </w:rPr>
              <w:t>.</w:t>
            </w:r>
            <w:r w:rsidRPr="00C1418A">
              <w:rPr>
                <w:lang w:val="fr-FR"/>
              </w:rPr>
              <w:t xml:space="preserve"> En outre, l</w:t>
            </w:r>
            <w:r w:rsidR="0038444C" w:rsidRPr="00C1418A">
              <w:rPr>
                <w:lang w:val="fr-FR"/>
              </w:rPr>
              <w:t>’</w:t>
            </w:r>
            <w:r w:rsidRPr="00C1418A">
              <w:rPr>
                <w:lang w:val="fr-FR"/>
              </w:rPr>
              <w:t>indemnité due par l</w:t>
            </w:r>
            <w:r w:rsidR="0038444C" w:rsidRPr="00C1418A">
              <w:rPr>
                <w:lang w:val="fr-FR"/>
              </w:rPr>
              <w:t>’</w:t>
            </w:r>
            <w:r w:rsidRPr="00C1418A">
              <w:rPr>
                <w:lang w:val="fr-FR"/>
              </w:rPr>
              <w:t>expéditeur en vertu des articles 7 et 11 peut être limitée, quant au montant, sans toutefois être inférieure aux montants dont doit répondre le transporteur en vertu de la présente Convention en cas de perte totale des marchandises</w:t>
            </w:r>
            <w:r w:rsidR="00B43905" w:rsidRPr="00C1418A">
              <w:rPr>
                <w:lang w:val="fr-FR"/>
              </w:rPr>
              <w:t>.</w:t>
            </w:r>
          </w:p>
        </w:tc>
      </w:tr>
      <w:tr w:rsidR="00312234" w:rsidRPr="00C1418A" w14:paraId="799BD55A" w14:textId="77777777" w:rsidTr="00C46538">
        <w:tc>
          <w:tcPr>
            <w:tcW w:w="13776" w:type="dxa"/>
            <w:tcBorders>
              <w:top w:val="single" w:sz="12" w:space="0" w:color="auto"/>
              <w:bottom w:val="single" w:sz="12" w:space="0" w:color="auto"/>
            </w:tcBorders>
            <w:shd w:val="clear" w:color="auto" w:fill="auto"/>
          </w:tcPr>
          <w:p w14:paraId="475A9891"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4, Prescriptions de droit public</w:t>
            </w:r>
          </w:p>
        </w:tc>
      </w:tr>
      <w:tr w:rsidR="00312234" w:rsidRPr="00C1418A" w14:paraId="004DE9DF" w14:textId="77777777" w:rsidTr="009E150C">
        <w:trPr>
          <w:trHeight w:val="3662"/>
        </w:trPr>
        <w:tc>
          <w:tcPr>
            <w:tcW w:w="13776" w:type="dxa"/>
            <w:tcBorders>
              <w:top w:val="single" w:sz="12" w:space="0" w:color="auto"/>
            </w:tcBorders>
            <w:shd w:val="clear" w:color="auto" w:fill="auto"/>
          </w:tcPr>
          <w:p w14:paraId="6A54E65D" w14:textId="650F0A06" w:rsidR="009E150C" w:rsidRPr="00C1418A" w:rsidRDefault="009E150C" w:rsidP="0045563D">
            <w:pPr>
              <w:widowControl w:val="0"/>
              <w:suppressAutoHyphens w:val="0"/>
              <w:spacing w:before="40" w:after="120"/>
              <w:ind w:left="567" w:right="113"/>
              <w:rPr>
                <w:lang w:val="fr-FR"/>
              </w:rPr>
            </w:pPr>
            <w:r w:rsidRPr="00C1418A">
              <w:rPr>
                <w:lang w:val="fr-FR"/>
              </w:rPr>
              <w:t>La présente Convention régit seulement les droits et obligations des parties au contrat de transport découlant de ce contrat</w:t>
            </w:r>
            <w:r w:rsidR="00B43905" w:rsidRPr="00C1418A">
              <w:rPr>
                <w:lang w:val="fr-FR"/>
              </w:rPr>
              <w:t>.</w:t>
            </w:r>
            <w:r w:rsidRPr="00C1418A">
              <w:rPr>
                <w:lang w:val="fr-FR"/>
              </w:rPr>
              <w:t xml:space="preserve"> Les transports auxquels s’applique la présente Convention restent soumis aux prescriptions de droit public, notamment aux prescriptions de droit public concernant :</w:t>
            </w:r>
          </w:p>
          <w:p w14:paraId="50D3A37D" w14:textId="77777777" w:rsidR="009E150C" w:rsidRPr="00C1418A" w:rsidRDefault="009E150C" w:rsidP="00D41BB2">
            <w:pPr>
              <w:widowControl w:val="0"/>
              <w:suppressAutoHyphens w:val="0"/>
              <w:spacing w:before="40" w:after="120"/>
              <w:ind w:right="113" w:firstLine="567"/>
              <w:rPr>
                <w:lang w:val="fr-FR"/>
              </w:rPr>
            </w:pPr>
            <w:r w:rsidRPr="00C1418A">
              <w:rPr>
                <w:lang w:val="fr-FR"/>
              </w:rPr>
              <w:t>a)</w:t>
            </w:r>
            <w:r w:rsidRPr="00C1418A">
              <w:rPr>
                <w:lang w:val="fr-FR"/>
              </w:rPr>
              <w:tab/>
              <w:t>Les droits et les obligations des employés des parties au contrat ;</w:t>
            </w:r>
          </w:p>
          <w:p w14:paraId="6233CB59" w14:textId="77777777" w:rsidR="009E150C" w:rsidRPr="00C1418A" w:rsidRDefault="009E150C" w:rsidP="00D41BB2">
            <w:pPr>
              <w:widowControl w:val="0"/>
              <w:suppressAutoHyphens w:val="0"/>
              <w:spacing w:before="40" w:after="120"/>
              <w:ind w:right="113" w:firstLine="567"/>
              <w:rPr>
                <w:lang w:val="fr-FR"/>
              </w:rPr>
            </w:pPr>
            <w:r w:rsidRPr="00C1418A">
              <w:rPr>
                <w:lang w:val="fr-FR"/>
              </w:rPr>
              <w:t>b)</w:t>
            </w:r>
            <w:r w:rsidRPr="00C1418A">
              <w:rPr>
                <w:lang w:val="fr-FR"/>
              </w:rPr>
              <w:tab/>
              <w:t>La sécurité du transport des marchandises dangereuses ainsi que d’autres questions de sécurité ;</w:t>
            </w:r>
          </w:p>
          <w:p w14:paraId="780D0678" w14:textId="77777777" w:rsidR="009E150C" w:rsidRPr="00C1418A" w:rsidRDefault="009E150C" w:rsidP="00D41BB2">
            <w:pPr>
              <w:widowControl w:val="0"/>
              <w:suppressAutoHyphens w:val="0"/>
              <w:spacing w:before="40" w:after="120"/>
              <w:ind w:right="113" w:firstLine="567"/>
              <w:rPr>
                <w:lang w:val="fr-FR"/>
              </w:rPr>
            </w:pPr>
            <w:r w:rsidRPr="00C1418A">
              <w:rPr>
                <w:lang w:val="fr-FR"/>
              </w:rPr>
              <w:t>c)</w:t>
            </w:r>
            <w:r w:rsidRPr="00C1418A">
              <w:rPr>
                <w:lang w:val="fr-FR"/>
              </w:rPr>
              <w:tab/>
              <w:t>Les formalités douanières ;</w:t>
            </w:r>
          </w:p>
          <w:p w14:paraId="26BE3470" w14:textId="77777777" w:rsidR="009E150C" w:rsidRPr="00C1418A" w:rsidRDefault="009E150C" w:rsidP="00D41BB2">
            <w:pPr>
              <w:widowControl w:val="0"/>
              <w:suppressAutoHyphens w:val="0"/>
              <w:spacing w:before="40" w:after="120"/>
              <w:ind w:right="113" w:firstLine="567"/>
              <w:rPr>
                <w:lang w:val="fr-FR"/>
              </w:rPr>
            </w:pPr>
            <w:r w:rsidRPr="00C1418A">
              <w:rPr>
                <w:lang w:val="fr-FR"/>
              </w:rPr>
              <w:t>d)</w:t>
            </w:r>
            <w:r w:rsidRPr="00C1418A">
              <w:rPr>
                <w:lang w:val="fr-FR"/>
              </w:rPr>
              <w:tab/>
              <w:t>La protection des animaux ;</w:t>
            </w:r>
          </w:p>
          <w:p w14:paraId="69EE767D" w14:textId="77777777" w:rsidR="009E150C" w:rsidRPr="00C1418A" w:rsidRDefault="009E150C" w:rsidP="00D41BB2">
            <w:pPr>
              <w:widowControl w:val="0"/>
              <w:suppressAutoHyphens w:val="0"/>
              <w:spacing w:before="40" w:after="120"/>
              <w:ind w:right="113" w:firstLine="567"/>
              <w:rPr>
                <w:lang w:val="fr-FR"/>
              </w:rPr>
            </w:pPr>
            <w:r w:rsidRPr="00C1418A">
              <w:rPr>
                <w:lang w:val="fr-FR"/>
              </w:rPr>
              <w:t>e)</w:t>
            </w:r>
            <w:r w:rsidRPr="00C1418A">
              <w:rPr>
                <w:lang w:val="fr-FR"/>
              </w:rPr>
              <w:tab/>
              <w:t>Les restrictions et conditions spéciales s’appliquant au transport de différents types de marchandises ;</w:t>
            </w:r>
          </w:p>
          <w:p w14:paraId="7C449663" w14:textId="77777777" w:rsidR="009E150C" w:rsidRPr="00C1418A" w:rsidRDefault="009E150C" w:rsidP="00D41BB2">
            <w:pPr>
              <w:widowControl w:val="0"/>
              <w:suppressAutoHyphens w:val="0"/>
              <w:spacing w:before="40" w:after="120"/>
              <w:ind w:right="113" w:firstLine="567"/>
              <w:rPr>
                <w:lang w:val="fr-FR"/>
              </w:rPr>
            </w:pPr>
            <w:r w:rsidRPr="00C1418A">
              <w:rPr>
                <w:lang w:val="fr-FR"/>
              </w:rPr>
              <w:t>f)</w:t>
            </w:r>
            <w:r w:rsidRPr="00C1418A">
              <w:rPr>
                <w:lang w:val="fr-FR"/>
              </w:rPr>
              <w:tab/>
              <w:t>Les restrictions à l’utilisation d’un certain nombre de postes frontière, d’infrastructures ou de gares ferroviaires dans différents pays ;</w:t>
            </w:r>
          </w:p>
          <w:p w14:paraId="6E4A5344" w14:textId="77777777" w:rsidR="009E150C" w:rsidRPr="00C1418A" w:rsidRDefault="009E150C" w:rsidP="00D41BB2">
            <w:pPr>
              <w:widowControl w:val="0"/>
              <w:suppressAutoHyphens w:val="0"/>
              <w:spacing w:before="40" w:after="120"/>
              <w:ind w:right="113" w:firstLine="567"/>
              <w:rPr>
                <w:lang w:val="fr-FR"/>
              </w:rPr>
            </w:pPr>
            <w:r w:rsidRPr="00C1418A">
              <w:rPr>
                <w:lang w:val="fr-FR"/>
              </w:rPr>
              <w:t>g)</w:t>
            </w:r>
            <w:r w:rsidRPr="00C1418A">
              <w:rPr>
                <w:lang w:val="fr-FR"/>
              </w:rPr>
              <w:tab/>
              <w:t>L’octroi aux entreprises ferroviaires de licences pour le transport ferroviaire des marchandises ;</w:t>
            </w:r>
          </w:p>
          <w:p w14:paraId="346948EC" w14:textId="77777777" w:rsidR="009E150C" w:rsidRPr="00C1418A" w:rsidRDefault="009E150C" w:rsidP="00D41BB2">
            <w:pPr>
              <w:widowControl w:val="0"/>
              <w:suppressAutoHyphens w:val="0"/>
              <w:spacing w:before="40" w:after="120"/>
              <w:ind w:right="113" w:firstLine="567"/>
              <w:rPr>
                <w:lang w:val="fr-FR"/>
              </w:rPr>
            </w:pPr>
            <w:r w:rsidRPr="00C1418A">
              <w:rPr>
                <w:lang w:val="fr-FR"/>
              </w:rPr>
              <w:t>h)</w:t>
            </w:r>
            <w:r w:rsidRPr="00C1418A">
              <w:rPr>
                <w:lang w:val="fr-FR"/>
              </w:rPr>
              <w:tab/>
              <w:t>Le droit d’accès d’une entreprise ferroviaire aux infrastructures ferroviaires de différents pays ;</w:t>
            </w:r>
          </w:p>
          <w:p w14:paraId="7CB67FB3" w14:textId="63444568" w:rsidR="009E150C" w:rsidRPr="00C1418A" w:rsidRDefault="009E150C" w:rsidP="00D41BB2">
            <w:pPr>
              <w:widowControl w:val="0"/>
              <w:spacing w:before="40" w:after="120"/>
              <w:ind w:left="567" w:right="113"/>
              <w:rPr>
                <w:lang w:val="fr-FR"/>
              </w:rPr>
            </w:pPr>
            <w:r w:rsidRPr="00C1418A">
              <w:rPr>
                <w:lang w:val="fr-FR"/>
              </w:rPr>
              <w:t>i)</w:t>
            </w:r>
            <w:r w:rsidRPr="00C1418A">
              <w:rPr>
                <w:lang w:val="fr-FR"/>
              </w:rPr>
              <w:tab/>
              <w:t>L’admission technique des véhicules ferroviaires ou wagons pour la circulation sur le réseau ferroviaire international</w:t>
            </w:r>
            <w:r w:rsidR="00B43905" w:rsidRPr="00C1418A">
              <w:rPr>
                <w:lang w:val="fr-FR"/>
              </w:rPr>
              <w:t>.</w:t>
            </w:r>
          </w:p>
        </w:tc>
      </w:tr>
      <w:tr w:rsidR="00312234" w:rsidRPr="00C1418A" w14:paraId="6B7CEFFB" w14:textId="77777777" w:rsidTr="000C259E">
        <w:tc>
          <w:tcPr>
            <w:tcW w:w="13776" w:type="dxa"/>
            <w:tcBorders>
              <w:top w:val="single" w:sz="12" w:space="0" w:color="auto"/>
              <w:bottom w:val="single" w:sz="12" w:space="0" w:color="auto"/>
            </w:tcBorders>
            <w:shd w:val="clear" w:color="auto" w:fill="auto"/>
          </w:tcPr>
          <w:p w14:paraId="4811BC98" w14:textId="77777777" w:rsidR="0031549C" w:rsidRPr="00C1418A" w:rsidRDefault="0031549C" w:rsidP="004B53CB">
            <w:pPr>
              <w:widowControl w:val="0"/>
              <w:kinsoku/>
              <w:overflowPunct/>
              <w:autoSpaceDE/>
              <w:autoSpaceDN/>
              <w:adjustRightInd/>
              <w:snapToGrid/>
              <w:spacing w:beforeLines="60" w:before="144" w:afterLines="60" w:after="144" w:line="220" w:lineRule="exact"/>
              <w:ind w:right="113"/>
              <w:rPr>
                <w:lang w:val="fr-FR"/>
              </w:rPr>
            </w:pPr>
            <w:r w:rsidRPr="00C1418A">
              <w:rPr>
                <w:rFonts w:asciiTheme="majorBidi" w:eastAsia="Times New Roman" w:hAnsiTheme="majorBidi" w:cstheme="majorBidi"/>
                <w:b/>
                <w:sz w:val="24"/>
                <w:szCs w:val="24"/>
                <w:lang w:val="fr-FR" w:eastAsia="fr-FR"/>
              </w:rPr>
              <w:t>Chapitre</w:t>
            </w:r>
            <w:r w:rsidRPr="00C1418A">
              <w:rPr>
                <w:lang w:val="fr-FR"/>
              </w:rPr>
              <w:t xml:space="preserve"> </w:t>
            </w:r>
            <w:r w:rsidRPr="00C1418A">
              <w:rPr>
                <w:rFonts w:asciiTheme="majorBidi" w:eastAsia="Times New Roman" w:hAnsiTheme="majorBidi" w:cstheme="majorBidi"/>
                <w:b/>
                <w:sz w:val="24"/>
                <w:szCs w:val="24"/>
                <w:lang w:val="fr-FR" w:eastAsia="fr-FR"/>
              </w:rPr>
              <w:t>2, Conclusion et exécution du contrat de transport</w:t>
            </w:r>
          </w:p>
        </w:tc>
      </w:tr>
      <w:tr w:rsidR="00312234" w:rsidRPr="00C1418A" w14:paraId="6E01C9A1" w14:textId="77777777" w:rsidTr="00B225CC">
        <w:tc>
          <w:tcPr>
            <w:tcW w:w="13776" w:type="dxa"/>
            <w:tcBorders>
              <w:top w:val="single" w:sz="12" w:space="0" w:color="auto"/>
              <w:bottom w:val="single" w:sz="12" w:space="0" w:color="auto"/>
            </w:tcBorders>
            <w:shd w:val="clear" w:color="auto" w:fill="auto"/>
          </w:tcPr>
          <w:p w14:paraId="330F5377"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5, Contrat de transport</w:t>
            </w:r>
          </w:p>
        </w:tc>
      </w:tr>
      <w:tr w:rsidR="00312234" w:rsidRPr="00C1418A" w14:paraId="20164129" w14:textId="77777777" w:rsidTr="000858B2">
        <w:tc>
          <w:tcPr>
            <w:tcW w:w="13776" w:type="dxa"/>
            <w:tcBorders>
              <w:top w:val="single" w:sz="12" w:space="0" w:color="auto"/>
              <w:bottom w:val="single" w:sz="4" w:space="0" w:color="auto"/>
            </w:tcBorders>
            <w:shd w:val="clear" w:color="auto" w:fill="auto"/>
          </w:tcPr>
          <w:p w14:paraId="55A117AE" w14:textId="5DDEA83C" w:rsidR="0031549C" w:rsidRPr="00C1418A" w:rsidRDefault="0031549C" w:rsidP="0045563D">
            <w:pPr>
              <w:widowControl w:val="0"/>
              <w:suppressAutoHyphens w:val="0"/>
              <w:spacing w:before="40" w:after="120"/>
              <w:ind w:left="567" w:right="113" w:hanging="567"/>
              <w:rPr>
                <w:lang w:val="fr-FR"/>
              </w:rPr>
            </w:pPr>
            <w:r w:rsidRPr="00C1418A">
              <w:rPr>
                <w:b/>
                <w:bCs/>
                <w:lang w:val="fr-FR"/>
              </w:rPr>
              <w:t>1</w:t>
            </w:r>
            <w:r w:rsidR="00F2439F" w:rsidRPr="00C1418A">
              <w:rPr>
                <w:lang w:val="fr-FR"/>
              </w:rPr>
              <w:tab/>
            </w:r>
            <w:r w:rsidRPr="00C1418A">
              <w:rPr>
                <w:lang w:val="fr-FR"/>
              </w:rPr>
              <w:t>Aux termes du contrat de transport, le transporteur est tenu de transporter la marchandise à destination et de la livrer au destinataire</w:t>
            </w:r>
            <w:r w:rsidR="00B43905" w:rsidRPr="00C1418A">
              <w:rPr>
                <w:lang w:val="fr-FR"/>
              </w:rPr>
              <w:t>.</w:t>
            </w:r>
            <w:r w:rsidRPr="00C1418A">
              <w:rPr>
                <w:lang w:val="fr-FR"/>
              </w:rPr>
              <w:t xml:space="preserve"> Sous réserve de l</w:t>
            </w:r>
            <w:r w:rsidR="0038444C" w:rsidRPr="00C1418A">
              <w:rPr>
                <w:lang w:val="fr-FR"/>
              </w:rPr>
              <w:t>’</w:t>
            </w:r>
            <w:r w:rsidRPr="00C1418A">
              <w:rPr>
                <w:lang w:val="fr-FR"/>
              </w:rPr>
              <w:t>article 8, l</w:t>
            </w:r>
            <w:r w:rsidR="0038444C" w:rsidRPr="00C1418A">
              <w:rPr>
                <w:lang w:val="fr-FR"/>
              </w:rPr>
              <w:t>’</w:t>
            </w:r>
            <w:r w:rsidRPr="00C1418A">
              <w:rPr>
                <w:lang w:val="fr-FR"/>
              </w:rPr>
              <w:t>expéditeur est tenu de payer les frais afférents au transport</w:t>
            </w:r>
            <w:r w:rsidR="00B43905" w:rsidRPr="00C1418A">
              <w:rPr>
                <w:lang w:val="fr-FR"/>
              </w:rPr>
              <w:t>.</w:t>
            </w:r>
          </w:p>
        </w:tc>
      </w:tr>
      <w:tr w:rsidR="00312234" w:rsidRPr="00C1418A" w14:paraId="27D4F65E" w14:textId="77777777" w:rsidTr="000858B2">
        <w:tc>
          <w:tcPr>
            <w:tcW w:w="13776" w:type="dxa"/>
            <w:tcBorders>
              <w:top w:val="single" w:sz="4" w:space="0" w:color="auto"/>
              <w:bottom w:val="single" w:sz="4" w:space="0" w:color="auto"/>
            </w:tcBorders>
            <w:shd w:val="clear" w:color="auto" w:fill="auto"/>
          </w:tcPr>
          <w:p w14:paraId="10CE784C" w14:textId="2DD2B377" w:rsidR="0031549C" w:rsidRPr="00C1418A" w:rsidRDefault="0031549C" w:rsidP="0045563D">
            <w:pPr>
              <w:widowControl w:val="0"/>
              <w:suppressAutoHyphens w:val="0"/>
              <w:spacing w:before="40" w:after="120"/>
              <w:ind w:left="567" w:right="113" w:hanging="567"/>
              <w:rPr>
                <w:lang w:val="fr-FR"/>
              </w:rPr>
            </w:pPr>
            <w:r w:rsidRPr="00C1418A">
              <w:rPr>
                <w:b/>
                <w:bCs/>
                <w:lang w:val="fr-FR"/>
              </w:rPr>
              <w:t>2</w:t>
            </w:r>
            <w:r w:rsidR="00F2439F" w:rsidRPr="00C1418A">
              <w:rPr>
                <w:lang w:val="fr-FR"/>
              </w:rPr>
              <w:tab/>
            </w:r>
            <w:r w:rsidRPr="00C1418A">
              <w:rPr>
                <w:lang w:val="fr-FR"/>
              </w:rPr>
              <w:t>Le contrat de transport doit être constaté par une lettre de voiture</w:t>
            </w:r>
            <w:r w:rsidR="00B43905" w:rsidRPr="00C1418A">
              <w:rPr>
                <w:lang w:val="fr-FR"/>
              </w:rPr>
              <w:t>.</w:t>
            </w:r>
            <w:r w:rsidRPr="00C1418A">
              <w:rPr>
                <w:lang w:val="fr-FR"/>
              </w:rPr>
              <w:t xml:space="preserve"> Les associations internationales compétentes dans le secteur ferroviaire peuvent, en coopération, établir un modèle type de lettre de voiture, en prenant également en compte les aspects douaniers</w:t>
            </w:r>
            <w:r w:rsidR="00B43905" w:rsidRPr="00C1418A">
              <w:rPr>
                <w:lang w:val="fr-FR"/>
              </w:rPr>
              <w:t>.</w:t>
            </w:r>
          </w:p>
          <w:p w14:paraId="5BE9AA23" w14:textId="13D6BAFD" w:rsidR="0031549C" w:rsidRPr="00C1418A" w:rsidRDefault="0031549C" w:rsidP="0045563D">
            <w:pPr>
              <w:widowControl w:val="0"/>
              <w:suppressAutoHyphens w:val="0"/>
              <w:spacing w:before="40" w:after="120"/>
              <w:ind w:left="567" w:right="113"/>
              <w:rPr>
                <w:lang w:val="fr-FR"/>
              </w:rPr>
            </w:pPr>
            <w:r w:rsidRPr="00C1418A">
              <w:rPr>
                <w:lang w:val="fr-FR"/>
              </w:rPr>
              <w:t>Pour un envoi, une seule lettre de voiture doit être établie, même lorsque la totalité des marchandises est constituée de plusieurs parties ou est transportée dans plusieurs wagons</w:t>
            </w:r>
            <w:r w:rsidR="00B43905" w:rsidRPr="00C1418A">
              <w:rPr>
                <w:lang w:val="fr-FR"/>
              </w:rPr>
              <w:t>.</w:t>
            </w:r>
          </w:p>
          <w:p w14:paraId="2E30F933" w14:textId="618E50EF" w:rsidR="0031549C" w:rsidRPr="00C1418A" w:rsidRDefault="0031549C" w:rsidP="0045563D">
            <w:pPr>
              <w:widowControl w:val="0"/>
              <w:suppressAutoHyphens w:val="0"/>
              <w:spacing w:before="40" w:after="120"/>
              <w:ind w:left="567" w:right="113"/>
              <w:rPr>
                <w:lang w:val="fr-FR"/>
              </w:rPr>
            </w:pPr>
            <w:r w:rsidRPr="00C1418A">
              <w:rPr>
                <w:lang w:val="fr-FR"/>
              </w:rPr>
              <w:t>L</w:t>
            </w:r>
            <w:r w:rsidR="0038444C" w:rsidRPr="00C1418A">
              <w:rPr>
                <w:lang w:val="fr-FR"/>
              </w:rPr>
              <w:t>’</w:t>
            </w:r>
            <w:r w:rsidRPr="00C1418A">
              <w:rPr>
                <w:lang w:val="fr-FR"/>
              </w:rPr>
              <w:t>absence, l</w:t>
            </w:r>
            <w:r w:rsidR="0038444C" w:rsidRPr="00C1418A">
              <w:rPr>
                <w:lang w:val="fr-FR"/>
              </w:rPr>
              <w:t>’</w:t>
            </w:r>
            <w:r w:rsidRPr="00C1418A">
              <w:rPr>
                <w:lang w:val="fr-FR"/>
              </w:rPr>
              <w:t>irrégularité ou la perte de la lettre de voiture n</w:t>
            </w:r>
            <w:r w:rsidR="0038444C" w:rsidRPr="00C1418A">
              <w:rPr>
                <w:lang w:val="fr-FR"/>
              </w:rPr>
              <w:t>’</w:t>
            </w:r>
            <w:r w:rsidRPr="00C1418A">
              <w:rPr>
                <w:lang w:val="fr-FR"/>
              </w:rPr>
              <w:t>affecte ni l</w:t>
            </w:r>
            <w:r w:rsidR="0038444C" w:rsidRPr="00C1418A">
              <w:rPr>
                <w:lang w:val="fr-FR"/>
              </w:rPr>
              <w:t>’</w:t>
            </w:r>
            <w:r w:rsidRPr="00C1418A">
              <w:rPr>
                <w:lang w:val="fr-FR"/>
              </w:rPr>
              <w:t>existence ni la validité du contrat de transport qui reste soumis à la présente Convention</w:t>
            </w:r>
            <w:r w:rsidR="00B43905" w:rsidRPr="00C1418A">
              <w:rPr>
                <w:lang w:val="fr-FR"/>
              </w:rPr>
              <w:t>.</w:t>
            </w:r>
          </w:p>
        </w:tc>
      </w:tr>
      <w:tr w:rsidR="00312234" w:rsidRPr="00C1418A" w14:paraId="7DDDF48B" w14:textId="77777777" w:rsidTr="00B14DBB">
        <w:tc>
          <w:tcPr>
            <w:tcW w:w="13776" w:type="dxa"/>
            <w:tcBorders>
              <w:top w:val="single" w:sz="4" w:space="0" w:color="auto"/>
              <w:bottom w:val="single" w:sz="4" w:space="0" w:color="auto"/>
            </w:tcBorders>
            <w:shd w:val="clear" w:color="auto" w:fill="auto"/>
          </w:tcPr>
          <w:p w14:paraId="2FFC29A6" w14:textId="122421A5" w:rsidR="0031549C" w:rsidRPr="00C1418A" w:rsidRDefault="0031549C" w:rsidP="0045563D">
            <w:pPr>
              <w:widowControl w:val="0"/>
              <w:suppressAutoHyphens w:val="0"/>
              <w:spacing w:before="40" w:after="120"/>
              <w:ind w:left="567" w:right="113" w:hanging="567"/>
              <w:rPr>
                <w:lang w:val="fr-FR"/>
              </w:rPr>
            </w:pPr>
            <w:r w:rsidRPr="00C1418A">
              <w:rPr>
                <w:b/>
                <w:bCs/>
                <w:lang w:val="fr-FR"/>
              </w:rPr>
              <w:t>3</w:t>
            </w:r>
            <w:r w:rsidR="00F2439F" w:rsidRPr="00C1418A">
              <w:rPr>
                <w:lang w:val="fr-FR"/>
              </w:rPr>
              <w:tab/>
            </w:r>
            <w:r w:rsidRPr="00C1418A">
              <w:rPr>
                <w:lang w:val="fr-FR"/>
              </w:rPr>
              <w:t>La lettre de voiture est signée par l</w:t>
            </w:r>
            <w:r w:rsidR="0038444C" w:rsidRPr="00C1418A">
              <w:rPr>
                <w:lang w:val="fr-FR"/>
              </w:rPr>
              <w:t>’</w:t>
            </w:r>
            <w:r w:rsidRPr="00C1418A">
              <w:rPr>
                <w:lang w:val="fr-FR"/>
              </w:rPr>
              <w:t>expéditeur et par le transporteur contractuel</w:t>
            </w:r>
            <w:r w:rsidR="00B43905" w:rsidRPr="00C1418A">
              <w:rPr>
                <w:lang w:val="fr-FR"/>
              </w:rPr>
              <w:t>.</w:t>
            </w:r>
            <w:r w:rsidRPr="00C1418A">
              <w:rPr>
                <w:lang w:val="fr-FR"/>
              </w:rPr>
              <w:t xml:space="preserve"> Une empreinte, un timbre ou une indication de la machine comptable peuvent être utilisés comme signature</w:t>
            </w:r>
            <w:r w:rsidR="00B43905" w:rsidRPr="00C1418A">
              <w:rPr>
                <w:lang w:val="fr-FR"/>
              </w:rPr>
              <w:t>.</w:t>
            </w:r>
          </w:p>
          <w:p w14:paraId="77D6934D" w14:textId="0EBB46C3" w:rsidR="0031549C" w:rsidRPr="00C1418A" w:rsidRDefault="0031549C" w:rsidP="0045563D">
            <w:pPr>
              <w:widowControl w:val="0"/>
              <w:suppressAutoHyphens w:val="0"/>
              <w:spacing w:before="40" w:after="120"/>
              <w:ind w:left="567" w:right="113"/>
              <w:rPr>
                <w:lang w:val="fr-FR"/>
              </w:rPr>
            </w:pPr>
            <w:r w:rsidRPr="00C1418A">
              <w:rPr>
                <w:lang w:val="fr-FR"/>
              </w:rPr>
              <w:t>Le transporteur doit certifier sur la lettre de voiture, de manière appropriée, la prise en charge de la marchandise, et doit remettre à l</w:t>
            </w:r>
            <w:r w:rsidR="0038444C" w:rsidRPr="00C1418A">
              <w:rPr>
                <w:lang w:val="fr-FR"/>
              </w:rPr>
              <w:t>’</w:t>
            </w:r>
            <w:r w:rsidRPr="00C1418A">
              <w:rPr>
                <w:lang w:val="fr-FR"/>
              </w:rPr>
              <w:t>expéditeur l</w:t>
            </w:r>
            <w:r w:rsidR="0038444C" w:rsidRPr="00C1418A">
              <w:rPr>
                <w:lang w:val="fr-FR"/>
              </w:rPr>
              <w:t>’</w:t>
            </w:r>
            <w:r w:rsidRPr="00C1418A">
              <w:rPr>
                <w:lang w:val="fr-FR"/>
              </w:rPr>
              <w:t>original de la lettre de voiture, qui lui est destiné</w:t>
            </w:r>
            <w:r w:rsidR="00B43905" w:rsidRPr="00C1418A">
              <w:rPr>
                <w:lang w:val="fr-FR"/>
              </w:rPr>
              <w:t>.</w:t>
            </w:r>
          </w:p>
        </w:tc>
      </w:tr>
      <w:tr w:rsidR="00312234" w:rsidRPr="00C1418A" w14:paraId="3818BF5D" w14:textId="77777777" w:rsidTr="00B14DBB">
        <w:tc>
          <w:tcPr>
            <w:tcW w:w="13776" w:type="dxa"/>
            <w:tcBorders>
              <w:top w:val="single" w:sz="4" w:space="0" w:color="auto"/>
              <w:bottom w:val="single" w:sz="4" w:space="0" w:color="auto"/>
            </w:tcBorders>
            <w:shd w:val="clear" w:color="auto" w:fill="auto"/>
          </w:tcPr>
          <w:p w14:paraId="46FB7733" w14:textId="42CE27AC" w:rsidR="0031549C" w:rsidRPr="00C1418A" w:rsidRDefault="0031549C" w:rsidP="004B53CB">
            <w:pPr>
              <w:widowControl w:val="0"/>
              <w:suppressAutoHyphens w:val="0"/>
              <w:spacing w:before="40" w:after="120"/>
              <w:ind w:right="113"/>
              <w:rPr>
                <w:lang w:val="fr-FR"/>
              </w:rPr>
            </w:pPr>
            <w:r w:rsidRPr="00C1418A">
              <w:rPr>
                <w:b/>
                <w:bCs/>
                <w:lang w:val="fr-FR"/>
              </w:rPr>
              <w:t>4</w:t>
            </w:r>
            <w:r w:rsidR="00F2439F" w:rsidRPr="00C1418A">
              <w:rPr>
                <w:lang w:val="fr-FR"/>
              </w:rPr>
              <w:tab/>
            </w:r>
            <w:r w:rsidRPr="00C1418A">
              <w:rPr>
                <w:lang w:val="fr-FR"/>
              </w:rPr>
              <w:t>Une lettre de voiture électronique peut être utilisée à condition que les parties au contrat de transport en aient convenu ainsi</w:t>
            </w:r>
            <w:r w:rsidR="00B43905" w:rsidRPr="00C1418A">
              <w:rPr>
                <w:lang w:val="fr-FR"/>
              </w:rPr>
              <w:t>.</w:t>
            </w:r>
          </w:p>
        </w:tc>
      </w:tr>
      <w:tr w:rsidR="00312234" w:rsidRPr="00C1418A" w14:paraId="37D183F8" w14:textId="77777777" w:rsidTr="000E5B82">
        <w:tc>
          <w:tcPr>
            <w:tcW w:w="13776" w:type="dxa"/>
            <w:tcBorders>
              <w:top w:val="single" w:sz="12" w:space="0" w:color="auto"/>
              <w:bottom w:val="single" w:sz="12" w:space="0" w:color="auto"/>
            </w:tcBorders>
            <w:shd w:val="clear" w:color="auto" w:fill="auto"/>
          </w:tcPr>
          <w:p w14:paraId="470221A5" w14:textId="71A0A41A" w:rsidR="00B14DBB" w:rsidRPr="00C1418A" w:rsidRDefault="00B14DBB" w:rsidP="000858B2">
            <w:pPr>
              <w:keepNext/>
              <w:keepLines/>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6, Contenu de la lettre de voiture</w:t>
            </w:r>
          </w:p>
        </w:tc>
      </w:tr>
      <w:tr w:rsidR="00312234" w:rsidRPr="00C1418A" w14:paraId="3C0FDA14" w14:textId="77777777" w:rsidTr="00992A86">
        <w:trPr>
          <w:trHeight w:val="5646"/>
        </w:trPr>
        <w:tc>
          <w:tcPr>
            <w:tcW w:w="13776" w:type="dxa"/>
            <w:tcBorders>
              <w:top w:val="single" w:sz="12" w:space="0" w:color="auto"/>
              <w:bottom w:val="single" w:sz="4" w:space="0" w:color="auto"/>
            </w:tcBorders>
            <w:shd w:val="clear" w:color="auto" w:fill="auto"/>
          </w:tcPr>
          <w:p w14:paraId="77CD5AA8" w14:textId="3AF4F152" w:rsidR="000858B2" w:rsidRPr="00C1418A" w:rsidRDefault="000858B2" w:rsidP="004B53CB">
            <w:pPr>
              <w:widowControl w:val="0"/>
              <w:suppressAutoHyphens w:val="0"/>
              <w:spacing w:before="40" w:after="120"/>
              <w:ind w:right="113"/>
              <w:rPr>
                <w:lang w:val="fr-FR"/>
              </w:rPr>
            </w:pPr>
            <w:r w:rsidRPr="00C1418A">
              <w:rPr>
                <w:b/>
                <w:bCs/>
                <w:lang w:val="fr-FR"/>
              </w:rPr>
              <w:t>1</w:t>
            </w:r>
            <w:r w:rsidRPr="00C1418A">
              <w:rPr>
                <w:lang w:val="fr-FR"/>
              </w:rPr>
              <w:tab/>
              <w:t>La lettre de voiture doit contenir les indications suivantes :</w:t>
            </w:r>
          </w:p>
          <w:p w14:paraId="1C1BC3F6" w14:textId="2255EAEF" w:rsidR="000858B2" w:rsidRPr="00C1418A" w:rsidRDefault="000858B2" w:rsidP="00B43905">
            <w:pPr>
              <w:widowControl w:val="0"/>
              <w:suppressAutoHyphens w:val="0"/>
              <w:spacing w:before="40" w:after="100"/>
              <w:ind w:right="113" w:firstLine="567"/>
              <w:rPr>
                <w:lang w:val="fr-FR"/>
              </w:rPr>
            </w:pPr>
            <w:r w:rsidRPr="00C1418A">
              <w:rPr>
                <w:lang w:val="fr-FR"/>
              </w:rPr>
              <w:t>a)</w:t>
            </w:r>
            <w:r w:rsidRPr="00C1418A">
              <w:rPr>
                <w:lang w:val="fr-FR"/>
              </w:rPr>
              <w:tab/>
              <w:t>Le lieu et la date de son établissement ;</w:t>
            </w:r>
          </w:p>
          <w:p w14:paraId="33E3D112" w14:textId="77777777" w:rsidR="000858B2" w:rsidRPr="00C1418A" w:rsidRDefault="000858B2" w:rsidP="00B43905">
            <w:pPr>
              <w:widowControl w:val="0"/>
              <w:suppressAutoHyphens w:val="0"/>
              <w:spacing w:before="40" w:after="100"/>
              <w:ind w:right="113" w:firstLine="567"/>
              <w:rPr>
                <w:lang w:val="fr-FR"/>
              </w:rPr>
            </w:pPr>
            <w:r w:rsidRPr="00C1418A">
              <w:rPr>
                <w:lang w:val="fr-FR"/>
              </w:rPr>
              <w:t>b)</w:t>
            </w:r>
            <w:r w:rsidRPr="00C1418A">
              <w:rPr>
                <w:lang w:val="fr-FR"/>
              </w:rPr>
              <w:tab/>
              <w:t>Le nom et l’adresse de l’expéditeur ;</w:t>
            </w:r>
          </w:p>
          <w:p w14:paraId="45D8642C" w14:textId="77777777" w:rsidR="000858B2" w:rsidRPr="00C1418A" w:rsidRDefault="000858B2" w:rsidP="00B43905">
            <w:pPr>
              <w:widowControl w:val="0"/>
              <w:suppressAutoHyphens w:val="0"/>
              <w:spacing w:before="40" w:after="100"/>
              <w:ind w:right="113" w:firstLine="567"/>
              <w:rPr>
                <w:lang w:val="fr-FR"/>
              </w:rPr>
            </w:pPr>
            <w:r w:rsidRPr="00C1418A">
              <w:rPr>
                <w:lang w:val="fr-FR"/>
              </w:rPr>
              <w:t>c)</w:t>
            </w:r>
            <w:r w:rsidRPr="00C1418A">
              <w:rPr>
                <w:lang w:val="fr-FR"/>
              </w:rPr>
              <w:tab/>
              <w:t>Le nom et l’adresse du transporteur contractuel ;</w:t>
            </w:r>
          </w:p>
          <w:p w14:paraId="1987D483" w14:textId="77777777" w:rsidR="000858B2" w:rsidRPr="00C1418A" w:rsidRDefault="000858B2" w:rsidP="00FA6BA6">
            <w:pPr>
              <w:widowControl w:val="0"/>
              <w:suppressAutoHyphens w:val="0"/>
              <w:spacing w:before="40" w:after="120"/>
              <w:ind w:right="113" w:firstLine="567"/>
              <w:rPr>
                <w:lang w:val="fr-FR"/>
              </w:rPr>
            </w:pPr>
            <w:r w:rsidRPr="00C1418A">
              <w:rPr>
                <w:lang w:val="fr-FR"/>
              </w:rPr>
              <w:t>d)</w:t>
            </w:r>
            <w:r w:rsidRPr="00C1418A">
              <w:rPr>
                <w:lang w:val="fr-FR"/>
              </w:rPr>
              <w:tab/>
              <w:t>Le nom et l’adresse de celui auquel la marchandise est remise effectivement s’il n’est pas le transporteur contractuel ;</w:t>
            </w:r>
          </w:p>
          <w:p w14:paraId="0AF067FB" w14:textId="77777777" w:rsidR="000858B2" w:rsidRPr="00C1418A" w:rsidRDefault="000858B2" w:rsidP="00B43905">
            <w:pPr>
              <w:widowControl w:val="0"/>
              <w:suppressAutoHyphens w:val="0"/>
              <w:spacing w:before="40" w:after="100"/>
              <w:ind w:right="113" w:firstLine="567"/>
              <w:rPr>
                <w:lang w:val="fr-FR"/>
              </w:rPr>
            </w:pPr>
            <w:r w:rsidRPr="00C1418A">
              <w:rPr>
                <w:lang w:val="fr-FR"/>
              </w:rPr>
              <w:t>e)</w:t>
            </w:r>
            <w:r w:rsidRPr="00C1418A">
              <w:rPr>
                <w:lang w:val="fr-FR"/>
              </w:rPr>
              <w:tab/>
              <w:t>Le lieu et la date de la prise en charge de la marchandise ;</w:t>
            </w:r>
          </w:p>
          <w:p w14:paraId="43D1B91D" w14:textId="77777777" w:rsidR="000858B2" w:rsidRPr="00C1418A" w:rsidRDefault="000858B2" w:rsidP="00B43905">
            <w:pPr>
              <w:widowControl w:val="0"/>
              <w:suppressAutoHyphens w:val="0"/>
              <w:spacing w:before="40" w:after="100"/>
              <w:ind w:right="113" w:firstLine="567"/>
              <w:rPr>
                <w:lang w:val="fr-FR"/>
              </w:rPr>
            </w:pPr>
            <w:r w:rsidRPr="00C1418A">
              <w:rPr>
                <w:lang w:val="fr-FR"/>
              </w:rPr>
              <w:t>f)</w:t>
            </w:r>
            <w:r w:rsidRPr="00C1418A">
              <w:rPr>
                <w:lang w:val="fr-FR"/>
              </w:rPr>
              <w:tab/>
              <w:t>Le lieu désigné pour la livraison ;</w:t>
            </w:r>
          </w:p>
          <w:p w14:paraId="5FB75876" w14:textId="77777777" w:rsidR="000858B2" w:rsidRPr="00C1418A" w:rsidRDefault="000858B2" w:rsidP="00B43905">
            <w:pPr>
              <w:widowControl w:val="0"/>
              <w:suppressAutoHyphens w:val="0"/>
              <w:spacing w:before="40" w:after="100"/>
              <w:ind w:right="113" w:firstLine="567"/>
              <w:rPr>
                <w:lang w:val="fr-FR"/>
              </w:rPr>
            </w:pPr>
            <w:r w:rsidRPr="00C1418A">
              <w:rPr>
                <w:lang w:val="fr-FR"/>
              </w:rPr>
              <w:t>g)</w:t>
            </w:r>
            <w:r w:rsidRPr="00C1418A">
              <w:rPr>
                <w:lang w:val="fr-FR"/>
              </w:rPr>
              <w:tab/>
              <w:t>Le nom et l’adresse du destinataire ;</w:t>
            </w:r>
          </w:p>
          <w:p w14:paraId="17C99949" w14:textId="77777777" w:rsidR="000858B2" w:rsidRPr="00C1418A" w:rsidRDefault="000858B2" w:rsidP="00B43905">
            <w:pPr>
              <w:widowControl w:val="0"/>
              <w:suppressAutoHyphens w:val="0"/>
              <w:spacing w:before="40" w:after="100"/>
              <w:ind w:right="113" w:firstLine="567"/>
              <w:rPr>
                <w:lang w:val="fr-FR"/>
              </w:rPr>
            </w:pPr>
            <w:r w:rsidRPr="00C1418A">
              <w:rPr>
                <w:lang w:val="fr-FR"/>
              </w:rPr>
              <w:t>h)</w:t>
            </w:r>
            <w:r w:rsidRPr="00C1418A">
              <w:rPr>
                <w:lang w:val="fr-FR"/>
              </w:rPr>
              <w:tab/>
              <w:t>La dénomination de la nature de la marchandise et du mode d’emballage et, pour les marchandises dangereuses, leur dénomination généralement reconnue ;</w:t>
            </w:r>
          </w:p>
          <w:p w14:paraId="2C0A4702" w14:textId="77777777" w:rsidR="000858B2" w:rsidRPr="00C1418A" w:rsidRDefault="000858B2" w:rsidP="00B43905">
            <w:pPr>
              <w:widowControl w:val="0"/>
              <w:suppressAutoHyphens w:val="0"/>
              <w:spacing w:before="40" w:after="100"/>
              <w:ind w:right="113" w:firstLine="567"/>
              <w:rPr>
                <w:lang w:val="fr-FR"/>
              </w:rPr>
            </w:pPr>
            <w:r w:rsidRPr="00C1418A">
              <w:rPr>
                <w:lang w:val="fr-FR"/>
              </w:rPr>
              <w:t>i)</w:t>
            </w:r>
            <w:r w:rsidRPr="00C1418A">
              <w:rPr>
                <w:lang w:val="fr-FR"/>
              </w:rPr>
              <w:tab/>
              <w:t>Le nombre de colis et leurs marques et numéros particuliers ;</w:t>
            </w:r>
          </w:p>
          <w:p w14:paraId="2152E820" w14:textId="77777777" w:rsidR="000858B2" w:rsidRPr="00C1418A" w:rsidRDefault="000858B2" w:rsidP="00B43905">
            <w:pPr>
              <w:widowControl w:val="0"/>
              <w:suppressAutoHyphens w:val="0"/>
              <w:spacing w:before="40" w:after="100"/>
              <w:ind w:right="113" w:firstLine="567"/>
              <w:rPr>
                <w:lang w:val="fr-FR"/>
              </w:rPr>
            </w:pPr>
            <w:r w:rsidRPr="00C1418A">
              <w:rPr>
                <w:lang w:val="fr-FR"/>
              </w:rPr>
              <w:t>j)</w:t>
            </w:r>
            <w:r w:rsidRPr="00C1418A">
              <w:rPr>
                <w:lang w:val="fr-FR"/>
              </w:rPr>
              <w:tab/>
              <w:t>Les numéros identifiant les wagons dans lesquels l’envoi est transporté ;</w:t>
            </w:r>
          </w:p>
          <w:p w14:paraId="049FE9A6" w14:textId="77777777" w:rsidR="000858B2" w:rsidRPr="00C1418A" w:rsidRDefault="000858B2" w:rsidP="00B43905">
            <w:pPr>
              <w:widowControl w:val="0"/>
              <w:suppressAutoHyphens w:val="0"/>
              <w:spacing w:before="40" w:after="100"/>
              <w:ind w:right="113" w:firstLine="567"/>
              <w:rPr>
                <w:lang w:val="fr-FR"/>
              </w:rPr>
            </w:pPr>
            <w:r w:rsidRPr="00C1418A">
              <w:rPr>
                <w:lang w:val="fr-FR"/>
              </w:rPr>
              <w:t>k)</w:t>
            </w:r>
            <w:r w:rsidRPr="00C1418A">
              <w:rPr>
                <w:lang w:val="fr-FR"/>
              </w:rPr>
              <w:tab/>
              <w:t>Le numéro du véhicule ferroviaire circulant sur ses propres roues (wagon vide), s’il est remis pour être transporté en tant que marchandise ;</w:t>
            </w:r>
          </w:p>
          <w:p w14:paraId="05D32680" w14:textId="77777777" w:rsidR="000858B2" w:rsidRPr="00C1418A" w:rsidRDefault="000858B2" w:rsidP="00B43905">
            <w:pPr>
              <w:widowControl w:val="0"/>
              <w:suppressAutoHyphens w:val="0"/>
              <w:spacing w:before="40" w:after="100"/>
              <w:ind w:right="113" w:firstLine="567"/>
              <w:rPr>
                <w:lang w:val="fr-FR"/>
              </w:rPr>
            </w:pPr>
            <w:r w:rsidRPr="00C1418A">
              <w:rPr>
                <w:lang w:val="fr-FR"/>
              </w:rPr>
              <w:t>l)</w:t>
            </w:r>
            <w:r w:rsidRPr="00C1418A">
              <w:rPr>
                <w:lang w:val="fr-FR"/>
              </w:rPr>
              <w:tab/>
              <w:t>Dans le cas d’une unité de transport intermodal, sa catégorie, son numéro ou d’autres caractéristiques nécessaires à son identification ;</w:t>
            </w:r>
          </w:p>
          <w:p w14:paraId="1078C1E3" w14:textId="77777777" w:rsidR="000858B2" w:rsidRPr="00C1418A" w:rsidRDefault="000858B2" w:rsidP="00B43905">
            <w:pPr>
              <w:widowControl w:val="0"/>
              <w:suppressAutoHyphens w:val="0"/>
              <w:spacing w:before="40" w:after="100"/>
              <w:ind w:right="113" w:firstLine="567"/>
              <w:rPr>
                <w:lang w:val="fr-FR"/>
              </w:rPr>
            </w:pPr>
            <w:r w:rsidRPr="00C1418A">
              <w:rPr>
                <w:lang w:val="fr-FR"/>
              </w:rPr>
              <w:t>m)</w:t>
            </w:r>
            <w:r w:rsidRPr="00C1418A">
              <w:rPr>
                <w:lang w:val="fr-FR"/>
              </w:rPr>
              <w:tab/>
              <w:t>La masse brute de la marchandise ou la quantité de marchandise exprimée sous d’autres formes ;</w:t>
            </w:r>
          </w:p>
          <w:p w14:paraId="03B2DC96" w14:textId="77777777" w:rsidR="000858B2" w:rsidRPr="00C1418A" w:rsidRDefault="000858B2" w:rsidP="00B43905">
            <w:pPr>
              <w:widowControl w:val="0"/>
              <w:suppressAutoHyphens w:val="0"/>
              <w:spacing w:before="40" w:after="100"/>
              <w:ind w:left="1134" w:right="113" w:hanging="567"/>
              <w:rPr>
                <w:lang w:val="fr-FR"/>
              </w:rPr>
            </w:pPr>
            <w:r w:rsidRPr="00C1418A">
              <w:rPr>
                <w:lang w:val="fr-FR"/>
              </w:rPr>
              <w:t>n)</w:t>
            </w:r>
            <w:r w:rsidRPr="00C1418A">
              <w:rPr>
                <w:lang w:val="fr-FR"/>
              </w:rPr>
              <w:tab/>
              <w:t>Une énumération détaillée des documents requis par les douanes ou d’autres autorités administratives, joints à la lettre de voiture ou tenus à la disposition du transporteur auprès d’une autorité dûment désignée ou auprès d’un organisme désigné dans le contrat ;</w:t>
            </w:r>
          </w:p>
          <w:p w14:paraId="7063B47C" w14:textId="72DF6874" w:rsidR="000858B2" w:rsidRPr="00C1418A" w:rsidRDefault="000858B2" w:rsidP="00B43905">
            <w:pPr>
              <w:widowControl w:val="0"/>
              <w:spacing w:before="40" w:after="100"/>
              <w:ind w:right="113" w:firstLine="567"/>
              <w:rPr>
                <w:lang w:val="fr-FR"/>
              </w:rPr>
            </w:pPr>
            <w:r w:rsidRPr="00C1418A">
              <w:rPr>
                <w:lang w:val="fr-FR"/>
              </w:rPr>
              <w:t>o)</w:t>
            </w:r>
            <w:r w:rsidRPr="00C1418A">
              <w:rPr>
                <w:lang w:val="fr-FR"/>
              </w:rPr>
              <w:tab/>
              <w:t>Le prix du transport et les autres frais afférents au transport dans la mesure où ils doivent être payés par le destinataire</w:t>
            </w:r>
            <w:r w:rsidR="00B43905" w:rsidRPr="00C1418A">
              <w:rPr>
                <w:lang w:val="fr-FR"/>
              </w:rPr>
              <w:t>.</w:t>
            </w:r>
          </w:p>
        </w:tc>
      </w:tr>
      <w:tr w:rsidR="00312234" w:rsidRPr="00C1418A" w14:paraId="49BEC6B3" w14:textId="77777777" w:rsidTr="00103AE7">
        <w:tc>
          <w:tcPr>
            <w:tcW w:w="13776" w:type="dxa"/>
            <w:tcBorders>
              <w:top w:val="single" w:sz="4" w:space="0" w:color="auto"/>
              <w:bottom w:val="single" w:sz="4" w:space="0" w:color="auto"/>
            </w:tcBorders>
            <w:shd w:val="clear" w:color="auto" w:fill="auto"/>
          </w:tcPr>
          <w:p w14:paraId="472E13CC" w14:textId="1CC28D28" w:rsidR="0031549C" w:rsidRPr="00C1418A" w:rsidRDefault="0031549C" w:rsidP="004B53CB">
            <w:pPr>
              <w:widowControl w:val="0"/>
              <w:suppressAutoHyphens w:val="0"/>
              <w:spacing w:before="40" w:after="120"/>
              <w:ind w:right="113"/>
              <w:rPr>
                <w:lang w:val="fr-FR"/>
              </w:rPr>
            </w:pPr>
            <w:r w:rsidRPr="00C1418A">
              <w:rPr>
                <w:b/>
                <w:bCs/>
                <w:lang w:val="fr-FR"/>
              </w:rPr>
              <w:t>2</w:t>
            </w:r>
            <w:r w:rsidR="00F2439F" w:rsidRPr="00C1418A">
              <w:rPr>
                <w:lang w:val="fr-FR"/>
              </w:rPr>
              <w:tab/>
            </w:r>
            <w:r w:rsidRPr="00C1418A">
              <w:rPr>
                <w:lang w:val="fr-FR"/>
              </w:rPr>
              <w:t>Le cas échéant, la lettre de voiture doit contenir, en outre, les indications suivantes</w:t>
            </w:r>
            <w:r w:rsidR="0038444C" w:rsidRPr="00C1418A">
              <w:rPr>
                <w:lang w:val="fr-FR"/>
              </w:rPr>
              <w:t> :</w:t>
            </w:r>
          </w:p>
          <w:p w14:paraId="4DBA4D7A" w14:textId="09038018" w:rsidR="0031549C" w:rsidRPr="00C1418A" w:rsidRDefault="0031549C" w:rsidP="00B43905">
            <w:pPr>
              <w:widowControl w:val="0"/>
              <w:suppressAutoHyphens w:val="0"/>
              <w:spacing w:before="40" w:after="100"/>
              <w:ind w:right="113" w:firstLine="567"/>
              <w:rPr>
                <w:lang w:val="fr-FR"/>
              </w:rPr>
            </w:pPr>
            <w:r w:rsidRPr="00C1418A">
              <w:rPr>
                <w:lang w:val="fr-FR"/>
              </w:rPr>
              <w:t>a)</w:t>
            </w:r>
            <w:r w:rsidRPr="00C1418A">
              <w:rPr>
                <w:lang w:val="fr-FR"/>
              </w:rPr>
              <w:tab/>
              <w:t>Le prix du transport et les autres frais afférents au transport que l</w:t>
            </w:r>
            <w:r w:rsidR="0038444C" w:rsidRPr="00C1418A">
              <w:rPr>
                <w:lang w:val="fr-FR"/>
              </w:rPr>
              <w:t>’</w:t>
            </w:r>
            <w:r w:rsidRPr="00C1418A">
              <w:rPr>
                <w:lang w:val="fr-FR"/>
              </w:rPr>
              <w:t>expéditeur prend à sa charge</w:t>
            </w:r>
            <w:r w:rsidR="0038444C" w:rsidRPr="00C1418A">
              <w:rPr>
                <w:lang w:val="fr-FR"/>
              </w:rPr>
              <w:t> ;</w:t>
            </w:r>
          </w:p>
          <w:p w14:paraId="7F3B2F63" w14:textId="053C83B1" w:rsidR="0031549C" w:rsidRPr="00C1418A" w:rsidRDefault="0031549C" w:rsidP="00B43905">
            <w:pPr>
              <w:widowControl w:val="0"/>
              <w:suppressAutoHyphens w:val="0"/>
              <w:spacing w:before="40" w:after="100"/>
              <w:ind w:right="113" w:firstLine="567"/>
              <w:rPr>
                <w:lang w:val="fr-FR"/>
              </w:rPr>
            </w:pPr>
            <w:r w:rsidRPr="00C1418A">
              <w:rPr>
                <w:lang w:val="fr-FR"/>
              </w:rPr>
              <w:t>b)</w:t>
            </w:r>
            <w:r w:rsidRPr="00C1418A">
              <w:rPr>
                <w:lang w:val="fr-FR"/>
              </w:rPr>
              <w:tab/>
              <w:t>La date de livraison convenue</w:t>
            </w:r>
            <w:r w:rsidR="0038444C" w:rsidRPr="00C1418A">
              <w:rPr>
                <w:lang w:val="fr-FR"/>
              </w:rPr>
              <w:t> ;</w:t>
            </w:r>
          </w:p>
          <w:p w14:paraId="1C95E2A7" w14:textId="525F055A" w:rsidR="0031549C" w:rsidRPr="00C1418A" w:rsidRDefault="0031549C" w:rsidP="00B43905">
            <w:pPr>
              <w:widowControl w:val="0"/>
              <w:suppressAutoHyphens w:val="0"/>
              <w:spacing w:before="40" w:after="100"/>
              <w:ind w:right="113" w:firstLine="567"/>
              <w:rPr>
                <w:lang w:val="fr-FR"/>
              </w:rPr>
            </w:pPr>
            <w:r w:rsidRPr="00C1418A">
              <w:rPr>
                <w:lang w:val="fr-FR"/>
              </w:rPr>
              <w:t>c)</w:t>
            </w:r>
            <w:r w:rsidRPr="00C1418A">
              <w:rPr>
                <w:lang w:val="fr-FR"/>
              </w:rPr>
              <w:tab/>
              <w:t>L</w:t>
            </w:r>
            <w:r w:rsidR="0038444C" w:rsidRPr="00C1418A">
              <w:rPr>
                <w:lang w:val="fr-FR"/>
              </w:rPr>
              <w:t>’</w:t>
            </w:r>
            <w:r w:rsidRPr="00C1418A">
              <w:rPr>
                <w:lang w:val="fr-FR"/>
              </w:rPr>
              <w:t>itinéraire convenu à suivre</w:t>
            </w:r>
            <w:r w:rsidR="0038444C" w:rsidRPr="00C1418A">
              <w:rPr>
                <w:lang w:val="fr-FR"/>
              </w:rPr>
              <w:t> ;</w:t>
            </w:r>
          </w:p>
          <w:p w14:paraId="3D24D38B" w14:textId="69E80E45" w:rsidR="0031549C" w:rsidRPr="00C1418A" w:rsidRDefault="0031549C" w:rsidP="00B43905">
            <w:pPr>
              <w:widowControl w:val="0"/>
              <w:suppressAutoHyphens w:val="0"/>
              <w:spacing w:before="40" w:after="100"/>
              <w:ind w:right="113" w:firstLine="567"/>
              <w:rPr>
                <w:lang w:val="fr-FR"/>
              </w:rPr>
            </w:pPr>
            <w:r w:rsidRPr="00C1418A">
              <w:rPr>
                <w:lang w:val="fr-FR"/>
              </w:rPr>
              <w:t>d)</w:t>
            </w:r>
            <w:r w:rsidRPr="00C1418A">
              <w:rPr>
                <w:lang w:val="fr-FR"/>
              </w:rPr>
              <w:tab/>
              <w:t>Une liste des documents non cités à la lettre n) du paragraphe 1 du présent article remis au transporteur</w:t>
            </w:r>
            <w:r w:rsidR="0038444C" w:rsidRPr="00C1418A">
              <w:rPr>
                <w:lang w:val="fr-FR"/>
              </w:rPr>
              <w:t> ;</w:t>
            </w:r>
          </w:p>
          <w:p w14:paraId="48D46226" w14:textId="502539DD" w:rsidR="0031549C" w:rsidRPr="00C1418A" w:rsidRDefault="0031549C" w:rsidP="00B43905">
            <w:pPr>
              <w:widowControl w:val="0"/>
              <w:suppressAutoHyphens w:val="0"/>
              <w:spacing w:before="40" w:after="100"/>
              <w:ind w:right="113" w:firstLine="567"/>
              <w:rPr>
                <w:lang w:val="fr-FR"/>
              </w:rPr>
            </w:pPr>
            <w:r w:rsidRPr="00C1418A">
              <w:rPr>
                <w:lang w:val="fr-FR"/>
              </w:rPr>
              <w:t>e)</w:t>
            </w:r>
            <w:r w:rsidRPr="00C1418A">
              <w:rPr>
                <w:lang w:val="fr-FR"/>
              </w:rPr>
              <w:tab/>
              <w:t>Les informations données par l</w:t>
            </w:r>
            <w:r w:rsidR="0038444C" w:rsidRPr="00C1418A">
              <w:rPr>
                <w:lang w:val="fr-FR"/>
              </w:rPr>
              <w:t>’</w:t>
            </w:r>
            <w:r w:rsidRPr="00C1418A">
              <w:rPr>
                <w:lang w:val="fr-FR"/>
              </w:rPr>
              <w:t>expéditeur concernant le nombre et la désignation des scellés qu</w:t>
            </w:r>
            <w:r w:rsidR="0038444C" w:rsidRPr="00C1418A">
              <w:rPr>
                <w:lang w:val="fr-FR"/>
              </w:rPr>
              <w:t>’</w:t>
            </w:r>
            <w:r w:rsidRPr="00C1418A">
              <w:rPr>
                <w:lang w:val="fr-FR"/>
              </w:rPr>
              <w:t>il a apposés sur le wagon</w:t>
            </w:r>
            <w:r w:rsidR="0038444C" w:rsidRPr="00C1418A">
              <w:rPr>
                <w:lang w:val="fr-FR"/>
              </w:rPr>
              <w:t> ;</w:t>
            </w:r>
          </w:p>
          <w:p w14:paraId="16C61FCD" w14:textId="2D037035" w:rsidR="0031549C" w:rsidRPr="00C1418A" w:rsidRDefault="0031549C" w:rsidP="00B43905">
            <w:pPr>
              <w:widowControl w:val="0"/>
              <w:suppressAutoHyphens w:val="0"/>
              <w:spacing w:before="40" w:after="100"/>
              <w:ind w:right="113" w:firstLine="567"/>
              <w:rPr>
                <w:lang w:val="fr-FR"/>
              </w:rPr>
            </w:pPr>
            <w:r w:rsidRPr="00C1418A">
              <w:rPr>
                <w:lang w:val="fr-FR"/>
              </w:rPr>
              <w:t>f)</w:t>
            </w:r>
            <w:r w:rsidRPr="00C1418A">
              <w:rPr>
                <w:lang w:val="fr-FR"/>
              </w:rPr>
              <w:tab/>
              <w:t>Des informations additionnelles sur les conditions spéciales à appliquer pour la manutention de la marchandise, y compris les marchandises dangereuses</w:t>
            </w:r>
            <w:r w:rsidR="00B43905" w:rsidRPr="00C1418A">
              <w:rPr>
                <w:lang w:val="fr-FR"/>
              </w:rPr>
              <w:t>.</w:t>
            </w:r>
          </w:p>
        </w:tc>
      </w:tr>
      <w:tr w:rsidR="00312234" w:rsidRPr="00C1418A" w14:paraId="57337002" w14:textId="77777777" w:rsidTr="00103AE7">
        <w:tc>
          <w:tcPr>
            <w:tcW w:w="13776" w:type="dxa"/>
            <w:tcBorders>
              <w:top w:val="single" w:sz="4" w:space="0" w:color="auto"/>
              <w:bottom w:val="single" w:sz="4" w:space="0" w:color="auto"/>
            </w:tcBorders>
            <w:shd w:val="clear" w:color="auto" w:fill="auto"/>
          </w:tcPr>
          <w:p w14:paraId="36D9A8F4" w14:textId="741B5353" w:rsidR="0031549C" w:rsidRPr="00C1418A" w:rsidRDefault="0031549C" w:rsidP="004B53CB">
            <w:pPr>
              <w:widowControl w:val="0"/>
              <w:suppressAutoHyphens w:val="0"/>
              <w:spacing w:before="40" w:after="120"/>
              <w:ind w:right="113"/>
              <w:rPr>
                <w:lang w:val="fr-FR"/>
              </w:rPr>
            </w:pPr>
            <w:r w:rsidRPr="00C1418A">
              <w:rPr>
                <w:b/>
                <w:bCs/>
                <w:lang w:val="fr-FR"/>
              </w:rPr>
              <w:t>3</w:t>
            </w:r>
            <w:r w:rsidR="00F2439F" w:rsidRPr="00C1418A">
              <w:rPr>
                <w:lang w:val="fr-FR"/>
              </w:rPr>
              <w:tab/>
            </w:r>
            <w:r w:rsidRPr="00C1418A">
              <w:rPr>
                <w:lang w:val="fr-FR"/>
              </w:rPr>
              <w:t>Les parties au contrat peuvent porter sur la lettre de voiture d</w:t>
            </w:r>
            <w:r w:rsidR="0038444C" w:rsidRPr="00C1418A">
              <w:rPr>
                <w:lang w:val="fr-FR"/>
              </w:rPr>
              <w:t>’</w:t>
            </w:r>
            <w:r w:rsidRPr="00C1418A">
              <w:rPr>
                <w:lang w:val="fr-FR"/>
              </w:rPr>
              <w:t>autres indications relatives au transport qu</w:t>
            </w:r>
            <w:r w:rsidR="0038444C" w:rsidRPr="00C1418A">
              <w:rPr>
                <w:lang w:val="fr-FR"/>
              </w:rPr>
              <w:t>’</w:t>
            </w:r>
            <w:r w:rsidRPr="00C1418A">
              <w:rPr>
                <w:lang w:val="fr-FR"/>
              </w:rPr>
              <w:t>elles jugent utiles</w:t>
            </w:r>
            <w:r w:rsidR="00B43905" w:rsidRPr="00C1418A">
              <w:rPr>
                <w:lang w:val="fr-FR"/>
              </w:rPr>
              <w:t>.</w:t>
            </w:r>
          </w:p>
        </w:tc>
      </w:tr>
      <w:tr w:rsidR="00312234" w:rsidRPr="00C1418A" w14:paraId="626F980E" w14:textId="77777777" w:rsidTr="000C259E">
        <w:tc>
          <w:tcPr>
            <w:tcW w:w="13776" w:type="dxa"/>
            <w:tcBorders>
              <w:top w:val="single" w:sz="12" w:space="0" w:color="auto"/>
              <w:bottom w:val="single" w:sz="12" w:space="0" w:color="auto"/>
            </w:tcBorders>
            <w:shd w:val="clear" w:color="auto" w:fill="auto"/>
          </w:tcPr>
          <w:p w14:paraId="6B5CCE9F" w14:textId="57385ED4"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7, Responsabilité de l</w:t>
            </w:r>
            <w:r w:rsidR="0038444C" w:rsidRPr="00C1418A">
              <w:rPr>
                <w:rFonts w:asciiTheme="majorBidi" w:eastAsia="Times New Roman" w:hAnsiTheme="majorBidi" w:cstheme="majorBidi"/>
                <w:b/>
                <w:szCs w:val="18"/>
                <w:lang w:val="fr-FR" w:eastAsia="fr-FR"/>
              </w:rPr>
              <w:t>’</w:t>
            </w:r>
            <w:r w:rsidRPr="00C1418A">
              <w:rPr>
                <w:rFonts w:asciiTheme="majorBidi" w:eastAsia="Times New Roman" w:hAnsiTheme="majorBidi" w:cstheme="majorBidi"/>
                <w:b/>
                <w:szCs w:val="18"/>
                <w:lang w:val="fr-FR" w:eastAsia="fr-FR"/>
              </w:rPr>
              <w:t>expéditeur</w:t>
            </w:r>
          </w:p>
        </w:tc>
      </w:tr>
      <w:tr w:rsidR="00312234" w:rsidRPr="00C1418A" w14:paraId="1D1D20E7" w14:textId="77777777" w:rsidTr="00FB1176">
        <w:trPr>
          <w:trHeight w:val="1394"/>
        </w:trPr>
        <w:tc>
          <w:tcPr>
            <w:tcW w:w="13776" w:type="dxa"/>
            <w:tcBorders>
              <w:top w:val="single" w:sz="12" w:space="0" w:color="auto"/>
            </w:tcBorders>
            <w:shd w:val="clear" w:color="auto" w:fill="auto"/>
          </w:tcPr>
          <w:p w14:paraId="6E29394F" w14:textId="21CCD583" w:rsidR="00FB1176" w:rsidRPr="00C1418A" w:rsidRDefault="00FB1176" w:rsidP="004B53CB">
            <w:pPr>
              <w:widowControl w:val="0"/>
              <w:suppressAutoHyphens w:val="0"/>
              <w:spacing w:before="40" w:after="120"/>
              <w:ind w:right="113"/>
              <w:rPr>
                <w:lang w:val="fr-FR"/>
              </w:rPr>
            </w:pPr>
            <w:r w:rsidRPr="00C1418A">
              <w:rPr>
                <w:b/>
                <w:bCs/>
                <w:lang w:val="fr-FR"/>
              </w:rPr>
              <w:t>1</w:t>
            </w:r>
            <w:r w:rsidRPr="00C1418A">
              <w:rPr>
                <w:lang w:val="fr-FR"/>
              </w:rPr>
              <w:tab/>
              <w:t>L’expéditeur répond de tous frais et dommages supportés par le transporteur du fait :</w:t>
            </w:r>
          </w:p>
          <w:p w14:paraId="06CD2DAE" w14:textId="77777777" w:rsidR="00FB1176" w:rsidRPr="00C1418A" w:rsidRDefault="00FB1176" w:rsidP="00786350">
            <w:pPr>
              <w:widowControl w:val="0"/>
              <w:suppressAutoHyphens w:val="0"/>
              <w:spacing w:before="40" w:after="120"/>
              <w:ind w:left="1134" w:right="113" w:hanging="567"/>
              <w:rPr>
                <w:lang w:val="fr-FR"/>
              </w:rPr>
            </w:pPr>
            <w:r w:rsidRPr="00C1418A">
              <w:rPr>
                <w:lang w:val="fr-FR"/>
              </w:rPr>
              <w:t>a)</w:t>
            </w:r>
            <w:r w:rsidRPr="00C1418A">
              <w:rPr>
                <w:lang w:val="fr-FR"/>
              </w:rPr>
              <w:tab/>
              <w:t>D’inscriptions inexactes, insuffisantes, erronées ou ne concordant pas avec les faits portées par l’expéditeur ou pour son compte sur la lettre de voiture ou sur les autres documents visés à l’article 12 ; ou</w:t>
            </w:r>
          </w:p>
          <w:p w14:paraId="157AA51E" w14:textId="085E1EF1" w:rsidR="00FB1176" w:rsidRPr="00C1418A" w:rsidRDefault="00FB1176" w:rsidP="004141C1">
            <w:pPr>
              <w:widowControl w:val="0"/>
              <w:spacing w:before="40" w:after="120"/>
              <w:ind w:right="113" w:firstLine="567"/>
              <w:rPr>
                <w:lang w:val="fr-FR"/>
              </w:rPr>
            </w:pPr>
            <w:bookmarkStart w:id="5" w:name="_Hlk139909264"/>
            <w:bookmarkEnd w:id="5"/>
            <w:r w:rsidRPr="00C1418A">
              <w:rPr>
                <w:lang w:val="fr-FR"/>
              </w:rPr>
              <w:t>b)</w:t>
            </w:r>
            <w:r w:rsidRPr="00C1418A">
              <w:rPr>
                <w:lang w:val="fr-FR"/>
              </w:rPr>
              <w:tab/>
              <w:t>De l’omission par l’expéditeur de fournir les informations nécessaires sur la dénomination généralement reconnue des marchandises dangereuses.</w:t>
            </w:r>
          </w:p>
        </w:tc>
      </w:tr>
      <w:tr w:rsidR="00312234" w:rsidRPr="00C1418A" w14:paraId="425F8CDB" w14:textId="77777777" w:rsidTr="00736D8F">
        <w:tc>
          <w:tcPr>
            <w:tcW w:w="13776" w:type="dxa"/>
            <w:tcBorders>
              <w:top w:val="single" w:sz="4" w:space="0" w:color="auto"/>
              <w:bottom w:val="single" w:sz="4" w:space="0" w:color="auto"/>
            </w:tcBorders>
            <w:shd w:val="clear" w:color="auto" w:fill="auto"/>
          </w:tcPr>
          <w:p w14:paraId="01840FD2" w14:textId="79517E95" w:rsidR="0031549C" w:rsidRPr="00C1418A" w:rsidRDefault="0031549C" w:rsidP="0045563D">
            <w:pPr>
              <w:widowControl w:val="0"/>
              <w:suppressAutoHyphens w:val="0"/>
              <w:spacing w:before="40" w:after="120"/>
              <w:ind w:left="567" w:right="113" w:hanging="567"/>
              <w:rPr>
                <w:lang w:val="fr-FR"/>
              </w:rPr>
            </w:pPr>
            <w:r w:rsidRPr="00C1418A">
              <w:rPr>
                <w:b/>
                <w:bCs/>
                <w:lang w:val="fr-FR"/>
              </w:rPr>
              <w:t>2</w:t>
            </w:r>
            <w:r w:rsidR="00F2439F" w:rsidRPr="00C1418A">
              <w:rPr>
                <w:lang w:val="fr-FR"/>
              </w:rPr>
              <w:tab/>
            </w:r>
            <w:r w:rsidRPr="00C1418A">
              <w:rPr>
                <w:lang w:val="fr-FR"/>
              </w:rPr>
              <w:t>Dans la mesure où il a commis une faute, l</w:t>
            </w:r>
            <w:r w:rsidR="0038444C" w:rsidRPr="00C1418A">
              <w:rPr>
                <w:lang w:val="fr-FR"/>
              </w:rPr>
              <w:t>’</w:t>
            </w:r>
            <w:r w:rsidRPr="00C1418A">
              <w:rPr>
                <w:lang w:val="fr-FR"/>
              </w:rPr>
              <w:t>expéditeur répond de tous les frais et dommages supportés par le transporteur du fait de l</w:t>
            </w:r>
            <w:r w:rsidR="0038444C" w:rsidRPr="00C1418A">
              <w:rPr>
                <w:lang w:val="fr-FR"/>
              </w:rPr>
              <w:t>’</w:t>
            </w:r>
            <w:r w:rsidRPr="00C1418A">
              <w:rPr>
                <w:lang w:val="fr-FR"/>
              </w:rPr>
              <w:t>omission par l</w:t>
            </w:r>
            <w:r w:rsidR="0038444C" w:rsidRPr="00C1418A">
              <w:rPr>
                <w:lang w:val="fr-FR"/>
              </w:rPr>
              <w:t>’</w:t>
            </w:r>
            <w:r w:rsidRPr="00C1418A">
              <w:rPr>
                <w:lang w:val="fr-FR"/>
              </w:rPr>
              <w:t>expéditeur de fournir les informations sur les conditions spéciales à appliquer pour la manutention de la marchandise</w:t>
            </w:r>
            <w:r w:rsidR="00B43905" w:rsidRPr="00C1418A">
              <w:rPr>
                <w:lang w:val="fr-FR"/>
              </w:rPr>
              <w:t>.</w:t>
            </w:r>
          </w:p>
        </w:tc>
      </w:tr>
      <w:tr w:rsidR="00312234" w:rsidRPr="00C1418A" w14:paraId="5F9E185C" w14:textId="77777777" w:rsidTr="00827934">
        <w:tc>
          <w:tcPr>
            <w:tcW w:w="13776" w:type="dxa"/>
            <w:tcBorders>
              <w:top w:val="single" w:sz="4" w:space="0" w:color="auto"/>
              <w:bottom w:val="single" w:sz="4" w:space="0" w:color="auto"/>
            </w:tcBorders>
            <w:shd w:val="clear" w:color="auto" w:fill="auto"/>
          </w:tcPr>
          <w:p w14:paraId="66AB95C8" w14:textId="17F976EF" w:rsidR="0031549C" w:rsidRPr="00C1418A" w:rsidRDefault="0031549C" w:rsidP="0045563D">
            <w:pPr>
              <w:widowControl w:val="0"/>
              <w:suppressAutoHyphens w:val="0"/>
              <w:spacing w:before="40" w:after="120"/>
              <w:ind w:left="567" w:right="113" w:hanging="567"/>
              <w:rPr>
                <w:lang w:val="fr-FR"/>
              </w:rPr>
            </w:pPr>
            <w:r w:rsidRPr="00C1418A">
              <w:rPr>
                <w:b/>
                <w:bCs/>
                <w:lang w:val="fr-FR"/>
              </w:rPr>
              <w:t>3</w:t>
            </w:r>
            <w:r w:rsidR="00F2439F" w:rsidRPr="00C1418A">
              <w:rPr>
                <w:lang w:val="fr-FR"/>
              </w:rPr>
              <w:tab/>
            </w:r>
            <w:r w:rsidRPr="00C1418A">
              <w:rPr>
                <w:lang w:val="fr-FR"/>
              </w:rPr>
              <w:t>Lorsque l</w:t>
            </w:r>
            <w:r w:rsidR="0038444C" w:rsidRPr="00C1418A">
              <w:rPr>
                <w:lang w:val="fr-FR"/>
              </w:rPr>
              <w:t>’</w:t>
            </w:r>
            <w:r w:rsidRPr="00C1418A">
              <w:rPr>
                <w:lang w:val="fr-FR"/>
              </w:rPr>
              <w:t>expéditeur a omis de divulguer la nature dangereuse des marchandises ou de spécifier les conditions spéciales à appliquer pour la manutention des marchandises, le transporteur peut, à tout moment, si les circonstances et le risque potentiel le justifient, décharger ou détruire les marchandises ou les rendre inoffensives</w:t>
            </w:r>
            <w:r w:rsidR="00B43905" w:rsidRPr="00C1418A">
              <w:rPr>
                <w:lang w:val="fr-FR"/>
              </w:rPr>
              <w:t>.</w:t>
            </w:r>
            <w:r w:rsidRPr="00C1418A">
              <w:rPr>
                <w:lang w:val="fr-FR"/>
              </w:rPr>
              <w:t xml:space="preserve"> Dans ce cas, le transporteur peut réclamer le remboursement des frais ou des dépenses occasionnés par les mesures prises et ne sera pas tenu de payer l</w:t>
            </w:r>
            <w:r w:rsidR="0038444C" w:rsidRPr="00C1418A">
              <w:rPr>
                <w:lang w:val="fr-FR"/>
              </w:rPr>
              <w:t>’</w:t>
            </w:r>
            <w:r w:rsidRPr="00C1418A">
              <w:rPr>
                <w:lang w:val="fr-FR"/>
              </w:rPr>
              <w:t>indemnité pour la perte ou l</w:t>
            </w:r>
            <w:r w:rsidR="0038444C" w:rsidRPr="00C1418A">
              <w:rPr>
                <w:lang w:val="fr-FR"/>
              </w:rPr>
              <w:t>’</w:t>
            </w:r>
            <w:r w:rsidRPr="00C1418A">
              <w:rPr>
                <w:lang w:val="fr-FR"/>
              </w:rPr>
              <w:t>avarie des marchandises</w:t>
            </w:r>
            <w:r w:rsidR="00B43905" w:rsidRPr="00C1418A">
              <w:rPr>
                <w:lang w:val="fr-FR"/>
              </w:rPr>
              <w:t>.</w:t>
            </w:r>
          </w:p>
        </w:tc>
      </w:tr>
      <w:tr w:rsidR="00312234" w:rsidRPr="00C1418A" w14:paraId="1BB200CC" w14:textId="77777777" w:rsidTr="00827934">
        <w:tc>
          <w:tcPr>
            <w:tcW w:w="13776" w:type="dxa"/>
            <w:tcBorders>
              <w:top w:val="single" w:sz="4" w:space="0" w:color="auto"/>
              <w:bottom w:val="single" w:sz="12" w:space="0" w:color="auto"/>
            </w:tcBorders>
            <w:shd w:val="clear" w:color="auto" w:fill="auto"/>
          </w:tcPr>
          <w:p w14:paraId="4F19612E" w14:textId="39B6255A" w:rsidR="0031549C" w:rsidRPr="00C1418A" w:rsidRDefault="0031549C" w:rsidP="0045563D">
            <w:pPr>
              <w:widowControl w:val="0"/>
              <w:suppressAutoHyphens w:val="0"/>
              <w:spacing w:before="40" w:after="120"/>
              <w:ind w:left="567" w:right="113" w:hanging="567"/>
              <w:rPr>
                <w:lang w:val="fr-FR"/>
              </w:rPr>
            </w:pPr>
            <w:r w:rsidRPr="00C1418A">
              <w:rPr>
                <w:b/>
                <w:bCs/>
                <w:lang w:val="fr-FR"/>
              </w:rPr>
              <w:t>4</w:t>
            </w:r>
            <w:r w:rsidR="00F2439F" w:rsidRPr="00C1418A">
              <w:rPr>
                <w:lang w:val="fr-FR"/>
              </w:rPr>
              <w:tab/>
            </w:r>
            <w:r w:rsidRPr="00C1418A">
              <w:rPr>
                <w:lang w:val="fr-FR"/>
              </w:rPr>
              <w:t>Le transporteur ne pourra pas réclamer le remboursement des frais ou dépenses et sera tenu de payer l</w:t>
            </w:r>
            <w:r w:rsidR="0038444C" w:rsidRPr="00C1418A">
              <w:rPr>
                <w:lang w:val="fr-FR"/>
              </w:rPr>
              <w:t>’</w:t>
            </w:r>
            <w:r w:rsidRPr="00C1418A">
              <w:rPr>
                <w:lang w:val="fr-FR"/>
              </w:rPr>
              <w:t>indemnité pour la perte ou l</w:t>
            </w:r>
            <w:r w:rsidR="0038444C" w:rsidRPr="00C1418A">
              <w:rPr>
                <w:lang w:val="fr-FR"/>
              </w:rPr>
              <w:t>’</w:t>
            </w:r>
            <w:r w:rsidRPr="00C1418A">
              <w:rPr>
                <w:lang w:val="fr-FR"/>
              </w:rPr>
              <w:t>avarie des marchandises s</w:t>
            </w:r>
            <w:r w:rsidR="0038444C" w:rsidRPr="00C1418A">
              <w:rPr>
                <w:lang w:val="fr-FR"/>
              </w:rPr>
              <w:t>’</w:t>
            </w:r>
            <w:r w:rsidRPr="00C1418A">
              <w:rPr>
                <w:lang w:val="fr-FR"/>
              </w:rPr>
              <w:t>il a eu connaissance du caractère inexact ou incomplet de la lettre de voiture ou des documents visés à l</w:t>
            </w:r>
            <w:r w:rsidR="0038444C" w:rsidRPr="00C1418A">
              <w:rPr>
                <w:lang w:val="fr-FR"/>
              </w:rPr>
              <w:t>’</w:t>
            </w:r>
            <w:r w:rsidRPr="00C1418A">
              <w:rPr>
                <w:lang w:val="fr-FR"/>
              </w:rPr>
              <w:t>article 12, du caractère dangereux de la marchandise ou des conditions spéciales à appliquer pour la manutention de la marchandise lorsqu</w:t>
            </w:r>
            <w:r w:rsidR="0038444C" w:rsidRPr="00C1418A">
              <w:rPr>
                <w:lang w:val="fr-FR"/>
              </w:rPr>
              <w:t>’</w:t>
            </w:r>
            <w:r w:rsidRPr="00C1418A">
              <w:rPr>
                <w:lang w:val="fr-FR"/>
              </w:rPr>
              <w:t>il l</w:t>
            </w:r>
            <w:r w:rsidR="0038444C" w:rsidRPr="00C1418A">
              <w:rPr>
                <w:lang w:val="fr-FR"/>
              </w:rPr>
              <w:t>’</w:t>
            </w:r>
            <w:r w:rsidRPr="00C1418A">
              <w:rPr>
                <w:lang w:val="fr-FR"/>
              </w:rPr>
              <w:t>a prise en charge</w:t>
            </w:r>
            <w:r w:rsidR="00B43905" w:rsidRPr="00C1418A">
              <w:rPr>
                <w:lang w:val="fr-FR"/>
              </w:rPr>
              <w:t>.</w:t>
            </w:r>
            <w:bookmarkStart w:id="6" w:name="_Hlk139909565"/>
            <w:bookmarkEnd w:id="6"/>
          </w:p>
        </w:tc>
      </w:tr>
      <w:tr w:rsidR="00312234" w:rsidRPr="00C1418A" w14:paraId="11BE1BEE" w14:textId="77777777" w:rsidTr="00827934">
        <w:tc>
          <w:tcPr>
            <w:tcW w:w="13776" w:type="dxa"/>
            <w:tcBorders>
              <w:top w:val="single" w:sz="12" w:space="0" w:color="auto"/>
              <w:bottom w:val="single" w:sz="12" w:space="0" w:color="auto"/>
            </w:tcBorders>
            <w:shd w:val="clear" w:color="auto" w:fill="auto"/>
          </w:tcPr>
          <w:p w14:paraId="16D558D8"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8, Paiement des frais afférents au transport</w:t>
            </w:r>
          </w:p>
        </w:tc>
      </w:tr>
      <w:tr w:rsidR="00312234" w:rsidRPr="00C1418A" w14:paraId="18F34BA5" w14:textId="77777777" w:rsidTr="00827934">
        <w:tc>
          <w:tcPr>
            <w:tcW w:w="13776" w:type="dxa"/>
            <w:tcBorders>
              <w:top w:val="single" w:sz="12" w:space="0" w:color="auto"/>
              <w:bottom w:val="single" w:sz="4" w:space="0" w:color="auto"/>
            </w:tcBorders>
            <w:shd w:val="clear" w:color="auto" w:fill="auto"/>
          </w:tcPr>
          <w:p w14:paraId="45423B8C" w14:textId="1B567081" w:rsidR="0031549C" w:rsidRPr="00C1418A" w:rsidRDefault="0031549C" w:rsidP="0045563D">
            <w:pPr>
              <w:widowControl w:val="0"/>
              <w:suppressAutoHyphens w:val="0"/>
              <w:spacing w:before="40" w:after="120"/>
              <w:ind w:left="567" w:right="113" w:hanging="567"/>
              <w:rPr>
                <w:lang w:val="fr-FR"/>
              </w:rPr>
            </w:pPr>
            <w:r w:rsidRPr="00C1418A">
              <w:rPr>
                <w:b/>
                <w:bCs/>
                <w:lang w:val="fr-FR"/>
              </w:rPr>
              <w:t>1</w:t>
            </w:r>
            <w:r w:rsidR="00F2439F" w:rsidRPr="00C1418A">
              <w:rPr>
                <w:lang w:val="fr-FR"/>
              </w:rPr>
              <w:tab/>
            </w:r>
            <w:r w:rsidRPr="00C1418A">
              <w:rPr>
                <w:lang w:val="fr-FR"/>
              </w:rPr>
              <w:t>Sauf convention contraire entre l</w:t>
            </w:r>
            <w:r w:rsidR="0038444C" w:rsidRPr="00C1418A">
              <w:rPr>
                <w:lang w:val="fr-FR"/>
              </w:rPr>
              <w:t>’</w:t>
            </w:r>
            <w:r w:rsidRPr="00C1418A">
              <w:rPr>
                <w:lang w:val="fr-FR"/>
              </w:rPr>
              <w:t>expéditeur et le transporteur, le prix de transport est payé par l</w:t>
            </w:r>
            <w:r w:rsidR="0038444C" w:rsidRPr="00C1418A">
              <w:rPr>
                <w:lang w:val="fr-FR"/>
              </w:rPr>
              <w:t>’</w:t>
            </w:r>
            <w:r w:rsidRPr="00C1418A">
              <w:rPr>
                <w:lang w:val="fr-FR"/>
              </w:rPr>
              <w:t>expéditeur</w:t>
            </w:r>
            <w:r w:rsidR="0038444C" w:rsidRPr="00C1418A">
              <w:rPr>
                <w:lang w:val="fr-FR"/>
              </w:rPr>
              <w:t> ;</w:t>
            </w:r>
            <w:r w:rsidRPr="00C1418A">
              <w:rPr>
                <w:lang w:val="fr-FR"/>
              </w:rPr>
              <w:t xml:space="preserve"> les autres frais afférents au transport sont payés par l</w:t>
            </w:r>
            <w:r w:rsidR="0038444C" w:rsidRPr="00C1418A">
              <w:rPr>
                <w:lang w:val="fr-FR"/>
              </w:rPr>
              <w:t>’</w:t>
            </w:r>
            <w:r w:rsidRPr="00C1418A">
              <w:rPr>
                <w:lang w:val="fr-FR"/>
              </w:rPr>
              <w:t>expéditeur s</w:t>
            </w:r>
            <w:r w:rsidR="0038444C" w:rsidRPr="00C1418A">
              <w:rPr>
                <w:lang w:val="fr-FR"/>
              </w:rPr>
              <w:t>’</w:t>
            </w:r>
            <w:r w:rsidRPr="00C1418A">
              <w:rPr>
                <w:lang w:val="fr-FR"/>
              </w:rPr>
              <w:t>ils résultent de circonstances échappant au contrôle du transporteur</w:t>
            </w:r>
            <w:r w:rsidR="00B43905" w:rsidRPr="00C1418A">
              <w:rPr>
                <w:lang w:val="fr-FR"/>
              </w:rPr>
              <w:t>.</w:t>
            </w:r>
            <w:r w:rsidRPr="00C1418A">
              <w:rPr>
                <w:lang w:val="fr-FR"/>
              </w:rPr>
              <w:t xml:space="preserve"> Sauf convention contraire, le transporteur a le droit de demander le paiement du prix du transport avant le début du transport</w:t>
            </w:r>
            <w:r w:rsidR="00B43905" w:rsidRPr="00C1418A">
              <w:rPr>
                <w:lang w:val="fr-FR"/>
              </w:rPr>
              <w:t>.</w:t>
            </w:r>
          </w:p>
        </w:tc>
      </w:tr>
      <w:tr w:rsidR="00312234" w:rsidRPr="00C1418A" w14:paraId="3084B3D4" w14:textId="77777777" w:rsidTr="00827934">
        <w:tc>
          <w:tcPr>
            <w:tcW w:w="13776" w:type="dxa"/>
            <w:tcBorders>
              <w:top w:val="single" w:sz="4" w:space="0" w:color="auto"/>
              <w:bottom w:val="single" w:sz="4" w:space="0" w:color="auto"/>
            </w:tcBorders>
            <w:shd w:val="clear" w:color="auto" w:fill="auto"/>
          </w:tcPr>
          <w:p w14:paraId="48A9ADFE" w14:textId="10691D09" w:rsidR="0031549C" w:rsidRPr="00C1418A" w:rsidRDefault="0031549C" w:rsidP="0045563D">
            <w:pPr>
              <w:widowControl w:val="0"/>
              <w:suppressAutoHyphens w:val="0"/>
              <w:spacing w:before="40" w:after="120"/>
              <w:ind w:left="567" w:right="113" w:hanging="567"/>
              <w:rPr>
                <w:lang w:val="fr-FR"/>
              </w:rPr>
            </w:pPr>
            <w:r w:rsidRPr="00C1418A">
              <w:rPr>
                <w:b/>
                <w:bCs/>
                <w:lang w:val="fr-FR"/>
              </w:rPr>
              <w:t>2</w:t>
            </w:r>
            <w:r w:rsidR="00F2439F" w:rsidRPr="00C1418A">
              <w:rPr>
                <w:lang w:val="fr-FR"/>
              </w:rPr>
              <w:tab/>
            </w:r>
            <w:r w:rsidRPr="00C1418A">
              <w:rPr>
                <w:lang w:val="fr-FR"/>
              </w:rPr>
              <w:t>Lorsque, en vertu d</w:t>
            </w:r>
            <w:r w:rsidR="0038444C" w:rsidRPr="00C1418A">
              <w:rPr>
                <w:lang w:val="fr-FR"/>
              </w:rPr>
              <w:t>’</w:t>
            </w:r>
            <w:r w:rsidRPr="00C1418A">
              <w:rPr>
                <w:lang w:val="fr-FR"/>
              </w:rPr>
              <w:t>une convention entre l</w:t>
            </w:r>
            <w:r w:rsidR="0038444C" w:rsidRPr="00C1418A">
              <w:rPr>
                <w:lang w:val="fr-FR"/>
              </w:rPr>
              <w:t>’</w:t>
            </w:r>
            <w:r w:rsidRPr="00C1418A">
              <w:rPr>
                <w:lang w:val="fr-FR"/>
              </w:rPr>
              <w:t>expéditeur et le transporteur, les frais afférents au transport sont mis à la charge du destinataire, l</w:t>
            </w:r>
            <w:r w:rsidR="0038444C" w:rsidRPr="00C1418A">
              <w:rPr>
                <w:lang w:val="fr-FR"/>
              </w:rPr>
              <w:t>’</w:t>
            </w:r>
            <w:r w:rsidRPr="00C1418A">
              <w:rPr>
                <w:lang w:val="fr-FR"/>
              </w:rPr>
              <w:t>expéditeur reste tenu au paiement des frais si le destinataire n</w:t>
            </w:r>
            <w:r w:rsidR="0038444C" w:rsidRPr="00C1418A">
              <w:rPr>
                <w:lang w:val="fr-FR"/>
              </w:rPr>
              <w:t>’</w:t>
            </w:r>
            <w:r w:rsidRPr="00C1418A">
              <w:rPr>
                <w:lang w:val="fr-FR"/>
              </w:rPr>
              <w:t>a pas retiré la lettre de voiture, ni n</w:t>
            </w:r>
            <w:r w:rsidR="0038444C" w:rsidRPr="00C1418A">
              <w:rPr>
                <w:lang w:val="fr-FR"/>
              </w:rPr>
              <w:t>’</w:t>
            </w:r>
            <w:r w:rsidRPr="00C1418A">
              <w:rPr>
                <w:lang w:val="fr-FR"/>
              </w:rPr>
              <w:t>a pris livraison de la marchandise, ni fait valoir ses droits conformément aux paragraphes 2 et 3 de l</w:t>
            </w:r>
            <w:r w:rsidR="0038444C" w:rsidRPr="00C1418A">
              <w:rPr>
                <w:lang w:val="fr-FR"/>
              </w:rPr>
              <w:t>’</w:t>
            </w:r>
            <w:r w:rsidRPr="00C1418A">
              <w:rPr>
                <w:lang w:val="fr-FR"/>
              </w:rPr>
              <w:t>article 14, ni exercé ses droits conformément à l</w:t>
            </w:r>
            <w:r w:rsidR="0038444C" w:rsidRPr="00C1418A">
              <w:rPr>
                <w:lang w:val="fr-FR"/>
              </w:rPr>
              <w:t>’</w:t>
            </w:r>
            <w:r w:rsidRPr="00C1418A">
              <w:rPr>
                <w:lang w:val="fr-FR"/>
              </w:rPr>
              <w:t>article 15</w:t>
            </w:r>
            <w:r w:rsidR="00B43905" w:rsidRPr="00C1418A">
              <w:rPr>
                <w:lang w:val="fr-FR"/>
              </w:rPr>
              <w:t>.</w:t>
            </w:r>
          </w:p>
        </w:tc>
      </w:tr>
      <w:tr w:rsidR="00312234" w:rsidRPr="00C1418A" w14:paraId="35A4C5F3" w14:textId="77777777" w:rsidTr="00B47B5E">
        <w:tc>
          <w:tcPr>
            <w:tcW w:w="13776" w:type="dxa"/>
            <w:tcBorders>
              <w:top w:val="single" w:sz="4" w:space="0" w:color="auto"/>
              <w:bottom w:val="single" w:sz="4" w:space="0" w:color="auto"/>
            </w:tcBorders>
            <w:shd w:val="clear" w:color="auto" w:fill="auto"/>
          </w:tcPr>
          <w:p w14:paraId="6DF39B96" w14:textId="7D6B7574" w:rsidR="0031549C" w:rsidRPr="00C1418A" w:rsidRDefault="0031549C" w:rsidP="0045563D">
            <w:pPr>
              <w:widowControl w:val="0"/>
              <w:suppressAutoHyphens w:val="0"/>
              <w:spacing w:before="40" w:after="120"/>
              <w:ind w:left="567" w:right="113" w:hanging="567"/>
              <w:rPr>
                <w:lang w:val="fr-FR"/>
              </w:rPr>
            </w:pPr>
            <w:r w:rsidRPr="00C1418A">
              <w:rPr>
                <w:b/>
                <w:bCs/>
                <w:lang w:val="fr-FR"/>
              </w:rPr>
              <w:t>3</w:t>
            </w:r>
            <w:r w:rsidR="00F2439F" w:rsidRPr="00C1418A">
              <w:rPr>
                <w:lang w:val="fr-FR"/>
              </w:rPr>
              <w:tab/>
            </w:r>
            <w:r w:rsidRPr="00C1418A">
              <w:rPr>
                <w:lang w:val="fr-FR"/>
              </w:rPr>
              <w:t>Si le prix du transport est calculé sur la base de tarifs, le calcul doit être basé sur les tarifs en vigueur le jour de la conclusion du contrat de transport, et dans la monnaie spécifiée selon les tarifs appliqués pour le transport international</w:t>
            </w:r>
            <w:r w:rsidR="00B43905" w:rsidRPr="00C1418A">
              <w:rPr>
                <w:lang w:val="fr-FR"/>
              </w:rPr>
              <w:t>.</w:t>
            </w:r>
            <w:r w:rsidRPr="00C1418A">
              <w:rPr>
                <w:lang w:val="fr-FR"/>
              </w:rPr>
              <w:t xml:space="preserve"> Le prix du transport est calculé séparément par chaque transporteur participant pour ce qui est de sa partie du parcours et en fonction de ses systèmes de tarification et de ses tarifs</w:t>
            </w:r>
            <w:r w:rsidR="00B43905" w:rsidRPr="00C1418A">
              <w:rPr>
                <w:lang w:val="fr-FR"/>
              </w:rPr>
              <w:t>.</w:t>
            </w:r>
          </w:p>
        </w:tc>
      </w:tr>
      <w:tr w:rsidR="00312234" w:rsidRPr="00C1418A" w14:paraId="092F84F9" w14:textId="77777777" w:rsidTr="00B47B5E">
        <w:tc>
          <w:tcPr>
            <w:tcW w:w="13776" w:type="dxa"/>
            <w:tcBorders>
              <w:top w:val="single" w:sz="4" w:space="0" w:color="auto"/>
              <w:bottom w:val="single" w:sz="4" w:space="0" w:color="auto"/>
            </w:tcBorders>
            <w:shd w:val="clear" w:color="auto" w:fill="auto"/>
          </w:tcPr>
          <w:p w14:paraId="0D4AC9E1" w14:textId="366ACAD2" w:rsidR="0031549C" w:rsidRPr="00C1418A" w:rsidRDefault="0031549C" w:rsidP="0045563D">
            <w:pPr>
              <w:widowControl w:val="0"/>
              <w:suppressAutoHyphens w:val="0"/>
              <w:spacing w:before="40" w:after="120"/>
              <w:ind w:left="567" w:right="113" w:hanging="567"/>
              <w:rPr>
                <w:lang w:val="fr-FR"/>
              </w:rPr>
            </w:pPr>
            <w:r w:rsidRPr="00C1418A">
              <w:rPr>
                <w:b/>
                <w:bCs/>
                <w:lang w:val="fr-FR"/>
              </w:rPr>
              <w:t>4</w:t>
            </w:r>
            <w:r w:rsidR="00F2439F" w:rsidRPr="00C1418A">
              <w:rPr>
                <w:lang w:val="fr-FR"/>
              </w:rPr>
              <w:tab/>
            </w:r>
            <w:r w:rsidRPr="00C1418A">
              <w:rPr>
                <w:lang w:val="fr-FR"/>
              </w:rPr>
              <w:t>Le transporteur doit être remboursé de tous les frais afférents au transport qui ne sont pas prévus dans les tarifs appliqués et qui résultent de circonstances échappant au contrôle du transporteur</w:t>
            </w:r>
            <w:r w:rsidR="00B43905" w:rsidRPr="00C1418A">
              <w:rPr>
                <w:lang w:val="fr-FR"/>
              </w:rPr>
              <w:t>.</w:t>
            </w:r>
            <w:r w:rsidRPr="00C1418A">
              <w:rPr>
                <w:lang w:val="fr-FR"/>
              </w:rPr>
              <w:t xml:space="preserve"> Ces frais doivent être enregistrés à la date de leur apparition séparément pour chaque envoi et doivent être justifiés par les documents pertinents</w:t>
            </w:r>
            <w:r w:rsidR="00B43905" w:rsidRPr="00C1418A">
              <w:rPr>
                <w:lang w:val="fr-FR"/>
              </w:rPr>
              <w:t>.</w:t>
            </w:r>
          </w:p>
        </w:tc>
      </w:tr>
      <w:tr w:rsidR="00312234" w:rsidRPr="00C1418A" w14:paraId="04EE2298" w14:textId="77777777" w:rsidTr="00B47B5E">
        <w:tc>
          <w:tcPr>
            <w:tcW w:w="13776" w:type="dxa"/>
            <w:tcBorders>
              <w:top w:val="single" w:sz="12" w:space="0" w:color="auto"/>
              <w:bottom w:val="single" w:sz="12" w:space="0" w:color="auto"/>
            </w:tcBorders>
            <w:shd w:val="clear" w:color="auto" w:fill="auto"/>
          </w:tcPr>
          <w:p w14:paraId="7707E521" w14:textId="5BCD55F3" w:rsidR="003B2C28" w:rsidRPr="00C1418A" w:rsidRDefault="003B2C28" w:rsidP="00FF4E78">
            <w:pPr>
              <w:keepNext/>
              <w:keepLines/>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9, Vérification</w:t>
            </w:r>
          </w:p>
        </w:tc>
      </w:tr>
      <w:tr w:rsidR="00312234" w:rsidRPr="00C1418A" w14:paraId="2CA3D58E" w14:textId="77777777" w:rsidTr="00827934">
        <w:tc>
          <w:tcPr>
            <w:tcW w:w="13776" w:type="dxa"/>
            <w:tcBorders>
              <w:top w:val="single" w:sz="12" w:space="0" w:color="auto"/>
              <w:bottom w:val="single" w:sz="4" w:space="0" w:color="auto"/>
            </w:tcBorders>
            <w:shd w:val="clear" w:color="auto" w:fill="auto"/>
          </w:tcPr>
          <w:p w14:paraId="36AD2CFE" w14:textId="2C0E2E3D" w:rsidR="0031549C" w:rsidRPr="00C1418A" w:rsidRDefault="0031549C" w:rsidP="00FF4E78">
            <w:pPr>
              <w:widowControl w:val="0"/>
              <w:suppressAutoHyphens w:val="0"/>
              <w:spacing w:before="40" w:after="100"/>
              <w:ind w:left="567" w:right="113" w:hanging="567"/>
              <w:rPr>
                <w:lang w:val="fr-FR"/>
              </w:rPr>
            </w:pPr>
            <w:r w:rsidRPr="00C1418A">
              <w:rPr>
                <w:b/>
                <w:bCs/>
                <w:lang w:val="fr-FR"/>
              </w:rPr>
              <w:t>1</w:t>
            </w:r>
            <w:r w:rsidR="00F2439F" w:rsidRPr="00C1418A">
              <w:rPr>
                <w:lang w:val="fr-FR"/>
              </w:rPr>
              <w:tab/>
            </w:r>
            <w:r w:rsidRPr="00C1418A">
              <w:rPr>
                <w:lang w:val="fr-FR"/>
              </w:rPr>
              <w:t>Le transporteur a le droit de vérifier si les conditions de transport ont été respectées et si l</w:t>
            </w:r>
            <w:r w:rsidR="0038444C" w:rsidRPr="00C1418A">
              <w:rPr>
                <w:lang w:val="fr-FR"/>
              </w:rPr>
              <w:t>’</w:t>
            </w:r>
            <w:r w:rsidRPr="00C1418A">
              <w:rPr>
                <w:lang w:val="fr-FR"/>
              </w:rPr>
              <w:t>envoi répond aux inscriptions portées sur la lettre de voiture par l</w:t>
            </w:r>
            <w:r w:rsidR="0038444C" w:rsidRPr="00C1418A">
              <w:rPr>
                <w:lang w:val="fr-FR"/>
              </w:rPr>
              <w:t>’</w:t>
            </w:r>
            <w:r w:rsidRPr="00C1418A">
              <w:rPr>
                <w:lang w:val="fr-FR"/>
              </w:rPr>
              <w:t>expéditeur</w:t>
            </w:r>
            <w:r w:rsidR="00B43905" w:rsidRPr="00C1418A">
              <w:rPr>
                <w:lang w:val="fr-FR"/>
              </w:rPr>
              <w:t>.</w:t>
            </w:r>
            <w:r w:rsidRPr="00C1418A">
              <w:rPr>
                <w:lang w:val="fr-FR"/>
              </w:rPr>
              <w:t xml:space="preserve"> Lorsque la vérification porte sur le contenu de l</w:t>
            </w:r>
            <w:r w:rsidR="0038444C" w:rsidRPr="00C1418A">
              <w:rPr>
                <w:lang w:val="fr-FR"/>
              </w:rPr>
              <w:t>’</w:t>
            </w:r>
            <w:r w:rsidRPr="00C1418A">
              <w:rPr>
                <w:lang w:val="fr-FR"/>
              </w:rPr>
              <w:t>envoi, celle-ci se fait dans la mesure du possible en présence de l</w:t>
            </w:r>
            <w:r w:rsidR="0038444C" w:rsidRPr="00C1418A">
              <w:rPr>
                <w:lang w:val="fr-FR"/>
              </w:rPr>
              <w:t>’</w:t>
            </w:r>
            <w:r w:rsidRPr="00C1418A">
              <w:rPr>
                <w:lang w:val="fr-FR"/>
              </w:rPr>
              <w:t>ayant droit</w:t>
            </w:r>
            <w:r w:rsidR="0038444C" w:rsidRPr="00C1418A">
              <w:rPr>
                <w:lang w:val="fr-FR"/>
              </w:rPr>
              <w:t> ;</w:t>
            </w:r>
            <w:r w:rsidRPr="00C1418A">
              <w:rPr>
                <w:lang w:val="fr-FR"/>
              </w:rPr>
              <w:t xml:space="preserve"> dans les cas où cela n</w:t>
            </w:r>
            <w:r w:rsidR="0038444C" w:rsidRPr="00C1418A">
              <w:rPr>
                <w:lang w:val="fr-FR"/>
              </w:rPr>
              <w:t>’</w:t>
            </w:r>
            <w:r w:rsidRPr="00C1418A">
              <w:rPr>
                <w:lang w:val="fr-FR"/>
              </w:rPr>
              <w:t>est pas possible, le transporteur fait appel à deux témoins indépendants, sauf si les lois et prescriptions de l</w:t>
            </w:r>
            <w:r w:rsidR="0038444C" w:rsidRPr="00C1418A">
              <w:rPr>
                <w:lang w:val="fr-FR"/>
              </w:rPr>
              <w:t>’</w:t>
            </w:r>
            <w:r w:rsidRPr="00C1418A">
              <w:rPr>
                <w:lang w:val="fr-FR"/>
              </w:rPr>
              <w:t>État où la vérification a lieu en disposent autrement</w:t>
            </w:r>
            <w:r w:rsidR="00B43905" w:rsidRPr="00C1418A">
              <w:rPr>
                <w:lang w:val="fr-FR"/>
              </w:rPr>
              <w:t>.</w:t>
            </w:r>
          </w:p>
        </w:tc>
      </w:tr>
      <w:tr w:rsidR="00312234" w:rsidRPr="00C1418A" w14:paraId="714138CE" w14:textId="77777777" w:rsidTr="00827934">
        <w:tc>
          <w:tcPr>
            <w:tcW w:w="13776" w:type="dxa"/>
            <w:tcBorders>
              <w:top w:val="single" w:sz="4" w:space="0" w:color="auto"/>
              <w:bottom w:val="single" w:sz="4" w:space="0" w:color="auto"/>
            </w:tcBorders>
            <w:shd w:val="clear" w:color="auto" w:fill="auto"/>
          </w:tcPr>
          <w:p w14:paraId="244474CA" w14:textId="23AA962F" w:rsidR="0031549C" w:rsidRPr="00C1418A" w:rsidRDefault="0031549C" w:rsidP="00FF4E78">
            <w:pPr>
              <w:widowControl w:val="0"/>
              <w:suppressAutoHyphens w:val="0"/>
              <w:spacing w:before="40" w:after="100"/>
              <w:ind w:left="567" w:right="113" w:hanging="567"/>
              <w:rPr>
                <w:lang w:val="fr-FR"/>
              </w:rPr>
            </w:pPr>
            <w:r w:rsidRPr="00C1418A">
              <w:rPr>
                <w:b/>
                <w:bCs/>
                <w:lang w:val="fr-FR"/>
              </w:rPr>
              <w:t>2</w:t>
            </w:r>
            <w:r w:rsidR="00F2439F" w:rsidRPr="00C1418A">
              <w:rPr>
                <w:lang w:val="fr-FR"/>
              </w:rPr>
              <w:tab/>
            </w:r>
            <w:r w:rsidRPr="00C1418A">
              <w:rPr>
                <w:lang w:val="fr-FR"/>
              </w:rPr>
              <w:t>Si l</w:t>
            </w:r>
            <w:r w:rsidR="0038444C" w:rsidRPr="00C1418A">
              <w:rPr>
                <w:lang w:val="fr-FR"/>
              </w:rPr>
              <w:t>’</w:t>
            </w:r>
            <w:r w:rsidRPr="00C1418A">
              <w:rPr>
                <w:lang w:val="fr-FR"/>
              </w:rPr>
              <w:t>envoi ne correspond pas aux indications portées sur la lettre de voiture ou si les prescriptions de droit public n</w:t>
            </w:r>
            <w:r w:rsidR="0038444C" w:rsidRPr="00C1418A">
              <w:rPr>
                <w:lang w:val="fr-FR"/>
              </w:rPr>
              <w:t>’</w:t>
            </w:r>
            <w:r w:rsidRPr="00C1418A">
              <w:rPr>
                <w:lang w:val="fr-FR"/>
              </w:rPr>
              <w:t>ont pas été respectées, le résultat de la vérification doit être mentionné sur la lettre de voiture</w:t>
            </w:r>
            <w:r w:rsidR="00B43905" w:rsidRPr="00C1418A">
              <w:rPr>
                <w:lang w:val="fr-FR"/>
              </w:rPr>
              <w:t>.</w:t>
            </w:r>
            <w:r w:rsidRPr="00C1418A">
              <w:rPr>
                <w:lang w:val="fr-FR"/>
              </w:rPr>
              <w:t xml:space="preserve"> Dans ce cas, les frais occasionnés par la vérification grèvent la marchandise, à moins qu</w:t>
            </w:r>
            <w:r w:rsidR="0038444C" w:rsidRPr="00C1418A">
              <w:rPr>
                <w:lang w:val="fr-FR"/>
              </w:rPr>
              <w:t>’</w:t>
            </w:r>
            <w:r w:rsidRPr="00C1418A">
              <w:rPr>
                <w:lang w:val="fr-FR"/>
              </w:rPr>
              <w:t>ils n</w:t>
            </w:r>
            <w:r w:rsidR="0038444C" w:rsidRPr="00C1418A">
              <w:rPr>
                <w:lang w:val="fr-FR"/>
              </w:rPr>
              <w:t>’</w:t>
            </w:r>
            <w:r w:rsidRPr="00C1418A">
              <w:rPr>
                <w:lang w:val="fr-FR"/>
              </w:rPr>
              <w:t>aient été payés immédiatement</w:t>
            </w:r>
            <w:r w:rsidR="00B43905" w:rsidRPr="00C1418A">
              <w:rPr>
                <w:lang w:val="fr-FR"/>
              </w:rPr>
              <w:t>.</w:t>
            </w:r>
          </w:p>
        </w:tc>
      </w:tr>
      <w:tr w:rsidR="00312234" w:rsidRPr="00C1418A" w14:paraId="54FEEAE6" w14:textId="77777777" w:rsidTr="00827934">
        <w:tc>
          <w:tcPr>
            <w:tcW w:w="13776" w:type="dxa"/>
            <w:tcBorders>
              <w:top w:val="single" w:sz="4" w:space="0" w:color="auto"/>
              <w:bottom w:val="single" w:sz="12" w:space="0" w:color="auto"/>
            </w:tcBorders>
            <w:shd w:val="clear" w:color="auto" w:fill="auto"/>
          </w:tcPr>
          <w:p w14:paraId="6E2D255A" w14:textId="5551826F" w:rsidR="0031549C" w:rsidRPr="00C1418A" w:rsidRDefault="0031549C" w:rsidP="00FF4E78">
            <w:pPr>
              <w:widowControl w:val="0"/>
              <w:suppressAutoHyphens w:val="0"/>
              <w:spacing w:before="40" w:after="100"/>
              <w:ind w:left="567" w:right="113" w:hanging="567"/>
              <w:rPr>
                <w:lang w:val="fr-FR"/>
              </w:rPr>
            </w:pPr>
            <w:r w:rsidRPr="00C1418A">
              <w:rPr>
                <w:b/>
                <w:bCs/>
                <w:lang w:val="fr-FR"/>
              </w:rPr>
              <w:t>3</w:t>
            </w:r>
            <w:r w:rsidR="00F2439F" w:rsidRPr="00C1418A">
              <w:rPr>
                <w:lang w:val="fr-FR"/>
              </w:rPr>
              <w:tab/>
            </w:r>
            <w:r w:rsidRPr="00C1418A">
              <w:rPr>
                <w:lang w:val="fr-FR"/>
              </w:rPr>
              <w:t>Lorsque l</w:t>
            </w:r>
            <w:r w:rsidR="0038444C" w:rsidRPr="00C1418A">
              <w:rPr>
                <w:lang w:val="fr-FR"/>
              </w:rPr>
              <w:t>’</w:t>
            </w:r>
            <w:r w:rsidRPr="00C1418A">
              <w:rPr>
                <w:lang w:val="fr-FR"/>
              </w:rPr>
              <w:t>expéditeur effectue le chargement, il a le droit d</w:t>
            </w:r>
            <w:r w:rsidR="0038444C" w:rsidRPr="00C1418A">
              <w:rPr>
                <w:lang w:val="fr-FR"/>
              </w:rPr>
              <w:t>’</w:t>
            </w:r>
            <w:r w:rsidRPr="00C1418A">
              <w:rPr>
                <w:lang w:val="fr-FR"/>
              </w:rPr>
              <w:t>exiger la vérification par le transporteur de l</w:t>
            </w:r>
            <w:r w:rsidR="0038444C" w:rsidRPr="00C1418A">
              <w:rPr>
                <w:lang w:val="fr-FR"/>
              </w:rPr>
              <w:t>’</w:t>
            </w:r>
            <w:r w:rsidRPr="00C1418A">
              <w:rPr>
                <w:lang w:val="fr-FR"/>
              </w:rPr>
              <w:t>état de la marchandise et de son emballage ainsi que de l</w:t>
            </w:r>
            <w:r w:rsidR="0038444C" w:rsidRPr="00C1418A">
              <w:rPr>
                <w:lang w:val="fr-FR"/>
              </w:rPr>
              <w:t>’</w:t>
            </w:r>
            <w:r w:rsidRPr="00C1418A">
              <w:rPr>
                <w:lang w:val="fr-FR"/>
              </w:rPr>
              <w:t>exactitude des indications de la lettre de voiture concernant le nombre de colis, leurs marques et leurs numéros ainsi que la masse brute ou la quantité autrement indiquée</w:t>
            </w:r>
            <w:r w:rsidR="00B43905" w:rsidRPr="00C1418A">
              <w:rPr>
                <w:lang w:val="fr-FR"/>
              </w:rPr>
              <w:t>.</w:t>
            </w:r>
            <w:r w:rsidRPr="00C1418A">
              <w:rPr>
                <w:lang w:val="fr-FR"/>
              </w:rPr>
              <w:t xml:space="preserve"> Le transporteur n</w:t>
            </w:r>
            <w:r w:rsidR="0038444C" w:rsidRPr="00C1418A">
              <w:rPr>
                <w:lang w:val="fr-FR"/>
              </w:rPr>
              <w:t>’</w:t>
            </w:r>
            <w:r w:rsidRPr="00C1418A">
              <w:rPr>
                <w:lang w:val="fr-FR"/>
              </w:rPr>
              <w:t>est obligé de procéder à la vérification que s</w:t>
            </w:r>
            <w:r w:rsidR="0038444C" w:rsidRPr="00C1418A">
              <w:rPr>
                <w:lang w:val="fr-FR"/>
              </w:rPr>
              <w:t>’</w:t>
            </w:r>
            <w:r w:rsidRPr="00C1418A">
              <w:rPr>
                <w:lang w:val="fr-FR"/>
              </w:rPr>
              <w:t>il a les moyens appropriés pour le faire</w:t>
            </w:r>
            <w:r w:rsidR="00B43905" w:rsidRPr="00C1418A">
              <w:rPr>
                <w:lang w:val="fr-FR"/>
              </w:rPr>
              <w:t>.</w:t>
            </w:r>
            <w:r w:rsidRPr="00C1418A">
              <w:rPr>
                <w:lang w:val="fr-FR"/>
              </w:rPr>
              <w:t xml:space="preserve"> Le</w:t>
            </w:r>
            <w:r w:rsidR="007426FB" w:rsidRPr="00C1418A">
              <w:rPr>
                <w:lang w:val="fr-FR"/>
              </w:rPr>
              <w:t xml:space="preserve"> </w:t>
            </w:r>
            <w:r w:rsidRPr="00C1418A">
              <w:rPr>
                <w:lang w:val="fr-FR"/>
              </w:rPr>
              <w:t>transporteur peut réclamer le paiement des frais de vérification</w:t>
            </w:r>
            <w:r w:rsidR="00B43905" w:rsidRPr="00C1418A">
              <w:rPr>
                <w:lang w:val="fr-FR"/>
              </w:rPr>
              <w:t>.</w:t>
            </w:r>
            <w:r w:rsidRPr="00C1418A">
              <w:rPr>
                <w:lang w:val="fr-FR"/>
              </w:rPr>
              <w:t xml:space="preserve"> Le résultat des vérifications est consigné sur la lettre de voiture</w:t>
            </w:r>
            <w:r w:rsidR="00B43905" w:rsidRPr="00C1418A">
              <w:rPr>
                <w:lang w:val="fr-FR"/>
              </w:rPr>
              <w:t>.</w:t>
            </w:r>
          </w:p>
        </w:tc>
      </w:tr>
      <w:tr w:rsidR="00312234" w:rsidRPr="00C1418A" w14:paraId="093C78B5" w14:textId="77777777" w:rsidTr="00827934">
        <w:tc>
          <w:tcPr>
            <w:tcW w:w="13776" w:type="dxa"/>
            <w:tcBorders>
              <w:top w:val="single" w:sz="12" w:space="0" w:color="auto"/>
              <w:bottom w:val="single" w:sz="12" w:space="0" w:color="auto"/>
            </w:tcBorders>
            <w:shd w:val="clear" w:color="auto" w:fill="auto"/>
          </w:tcPr>
          <w:p w14:paraId="52866779" w14:textId="77777777" w:rsidR="0031549C" w:rsidRPr="00C1418A" w:rsidRDefault="0031549C" w:rsidP="00FF4E78">
            <w:pPr>
              <w:kinsoku/>
              <w:overflowPunct/>
              <w:autoSpaceDE/>
              <w:autoSpaceDN/>
              <w:adjustRightInd/>
              <w:snapToGrid/>
              <w:spacing w:beforeLines="50" w:before="120" w:afterLines="50" w:after="120"/>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10, Force probante de la lettre de voiture</w:t>
            </w:r>
          </w:p>
        </w:tc>
      </w:tr>
      <w:tr w:rsidR="00312234" w:rsidRPr="00C1418A" w14:paraId="5016BAEA" w14:textId="77777777" w:rsidTr="00827934">
        <w:tc>
          <w:tcPr>
            <w:tcW w:w="13776" w:type="dxa"/>
            <w:tcBorders>
              <w:top w:val="single" w:sz="12" w:space="0" w:color="auto"/>
              <w:bottom w:val="single" w:sz="4" w:space="0" w:color="auto"/>
            </w:tcBorders>
            <w:shd w:val="clear" w:color="auto" w:fill="auto"/>
          </w:tcPr>
          <w:p w14:paraId="6FEF72DF" w14:textId="7FB6BD92" w:rsidR="0031549C" w:rsidRPr="00C1418A" w:rsidRDefault="0031549C" w:rsidP="00FF4E78">
            <w:pPr>
              <w:widowControl w:val="0"/>
              <w:suppressAutoHyphens w:val="0"/>
              <w:spacing w:before="40" w:after="100"/>
              <w:ind w:left="567" w:right="113" w:hanging="567"/>
              <w:rPr>
                <w:lang w:val="fr-FR"/>
              </w:rPr>
            </w:pPr>
            <w:r w:rsidRPr="00C1418A">
              <w:rPr>
                <w:b/>
                <w:bCs/>
                <w:lang w:val="fr-FR"/>
              </w:rPr>
              <w:t>1</w:t>
            </w:r>
            <w:r w:rsidR="00F2439F" w:rsidRPr="00C1418A">
              <w:rPr>
                <w:lang w:val="fr-FR"/>
              </w:rPr>
              <w:tab/>
            </w:r>
            <w:r w:rsidRPr="00C1418A">
              <w:rPr>
                <w:lang w:val="fr-FR"/>
              </w:rPr>
              <w:t>La lettre de voiture, signée conformément au paragraphe 3 de l</w:t>
            </w:r>
            <w:r w:rsidR="0038444C" w:rsidRPr="00C1418A">
              <w:rPr>
                <w:lang w:val="fr-FR"/>
              </w:rPr>
              <w:t>’</w:t>
            </w:r>
            <w:r w:rsidRPr="00C1418A">
              <w:rPr>
                <w:lang w:val="fr-FR"/>
              </w:rPr>
              <w:t>article 5, fait foi, jusqu</w:t>
            </w:r>
            <w:r w:rsidR="0038444C" w:rsidRPr="00C1418A">
              <w:rPr>
                <w:lang w:val="fr-FR"/>
              </w:rPr>
              <w:t>’</w:t>
            </w:r>
            <w:r w:rsidRPr="00C1418A">
              <w:rPr>
                <w:lang w:val="fr-FR"/>
              </w:rPr>
              <w:t>à preuve du contraire, de la conclusion et des conditions du contrat de transport et de la prise en charge de la marchandise par le transporteur</w:t>
            </w:r>
            <w:r w:rsidR="00B43905" w:rsidRPr="00C1418A">
              <w:rPr>
                <w:lang w:val="fr-FR"/>
              </w:rPr>
              <w:t>.</w:t>
            </w:r>
          </w:p>
        </w:tc>
      </w:tr>
      <w:tr w:rsidR="00312234" w:rsidRPr="00C1418A" w14:paraId="07A96070" w14:textId="77777777" w:rsidTr="00827934">
        <w:tc>
          <w:tcPr>
            <w:tcW w:w="13776" w:type="dxa"/>
            <w:tcBorders>
              <w:top w:val="single" w:sz="4" w:space="0" w:color="auto"/>
              <w:bottom w:val="single" w:sz="4" w:space="0" w:color="auto"/>
            </w:tcBorders>
            <w:shd w:val="clear" w:color="auto" w:fill="auto"/>
          </w:tcPr>
          <w:p w14:paraId="130D7E0C" w14:textId="54E3B873" w:rsidR="0031549C" w:rsidRPr="00C1418A" w:rsidRDefault="0031549C" w:rsidP="00FF4E78">
            <w:pPr>
              <w:widowControl w:val="0"/>
              <w:suppressAutoHyphens w:val="0"/>
              <w:spacing w:before="40" w:after="100"/>
              <w:ind w:left="567" w:right="113" w:hanging="567"/>
              <w:rPr>
                <w:lang w:val="fr-FR"/>
              </w:rPr>
            </w:pPr>
            <w:r w:rsidRPr="00C1418A">
              <w:rPr>
                <w:b/>
                <w:bCs/>
                <w:lang w:val="fr-FR"/>
              </w:rPr>
              <w:t>2</w:t>
            </w:r>
            <w:r w:rsidR="00F2439F" w:rsidRPr="00C1418A">
              <w:rPr>
                <w:lang w:val="fr-FR"/>
              </w:rPr>
              <w:tab/>
            </w:r>
            <w:r w:rsidRPr="00C1418A">
              <w:rPr>
                <w:spacing w:val="-2"/>
                <w:lang w:val="fr-FR"/>
              </w:rPr>
              <w:t>Si la lettre de voiture, signée conformément au paragraphe 3 de l</w:t>
            </w:r>
            <w:r w:rsidR="0038444C" w:rsidRPr="00C1418A">
              <w:rPr>
                <w:spacing w:val="-2"/>
                <w:lang w:val="fr-FR"/>
              </w:rPr>
              <w:t>’</w:t>
            </w:r>
            <w:r w:rsidRPr="00C1418A">
              <w:rPr>
                <w:spacing w:val="-2"/>
                <w:lang w:val="fr-FR"/>
              </w:rPr>
              <w:t>article 5, ne contient aucune réserve particulière de la part du transporteur, il est supposé, jusqu</w:t>
            </w:r>
            <w:r w:rsidR="0038444C" w:rsidRPr="00C1418A">
              <w:rPr>
                <w:spacing w:val="-2"/>
                <w:lang w:val="fr-FR"/>
              </w:rPr>
              <w:t>’</w:t>
            </w:r>
            <w:r w:rsidRPr="00C1418A">
              <w:rPr>
                <w:spacing w:val="-2"/>
                <w:lang w:val="fr-FR"/>
              </w:rPr>
              <w:t>à preuve du contraire, que la marchandise et son emballage étaient en bon état apparent et aptes à être transportés au moment de la prise en charge par le transporteur</w:t>
            </w:r>
            <w:r w:rsidR="00B43905" w:rsidRPr="00C1418A">
              <w:rPr>
                <w:spacing w:val="-2"/>
                <w:lang w:val="fr-FR"/>
              </w:rPr>
              <w:t>.</w:t>
            </w:r>
          </w:p>
        </w:tc>
      </w:tr>
      <w:tr w:rsidR="00312234" w:rsidRPr="00C1418A" w14:paraId="654000C3" w14:textId="77777777" w:rsidTr="00827934">
        <w:tc>
          <w:tcPr>
            <w:tcW w:w="13776" w:type="dxa"/>
            <w:tcBorders>
              <w:top w:val="single" w:sz="4" w:space="0" w:color="auto"/>
              <w:bottom w:val="single" w:sz="12" w:space="0" w:color="auto"/>
            </w:tcBorders>
            <w:shd w:val="clear" w:color="auto" w:fill="auto"/>
          </w:tcPr>
          <w:p w14:paraId="07E56682" w14:textId="78A5C5A5" w:rsidR="0031549C" w:rsidRPr="00C1418A" w:rsidRDefault="0031549C" w:rsidP="00FF4E78">
            <w:pPr>
              <w:widowControl w:val="0"/>
              <w:suppressAutoHyphens w:val="0"/>
              <w:spacing w:before="40" w:after="100"/>
              <w:ind w:left="567" w:right="113" w:hanging="567"/>
              <w:rPr>
                <w:lang w:val="fr-FR"/>
              </w:rPr>
            </w:pPr>
            <w:r w:rsidRPr="00C1418A">
              <w:rPr>
                <w:b/>
                <w:bCs/>
                <w:lang w:val="fr-FR"/>
              </w:rPr>
              <w:t>3</w:t>
            </w:r>
            <w:r w:rsidR="00F2439F" w:rsidRPr="00C1418A">
              <w:rPr>
                <w:lang w:val="fr-FR"/>
              </w:rPr>
              <w:tab/>
            </w:r>
            <w:r w:rsidRPr="00C1418A">
              <w:rPr>
                <w:lang w:val="fr-FR"/>
              </w:rPr>
              <w:t>Lorsque le transporteur a effectué le chargement de la marchandise ou l</w:t>
            </w:r>
            <w:r w:rsidR="0038444C" w:rsidRPr="00C1418A">
              <w:rPr>
                <w:lang w:val="fr-FR"/>
              </w:rPr>
              <w:t>’</w:t>
            </w:r>
            <w:r w:rsidRPr="00C1418A">
              <w:rPr>
                <w:lang w:val="fr-FR"/>
              </w:rPr>
              <w:t>a vérifiée, la lettre de voiture fait foi, jusqu</w:t>
            </w:r>
            <w:r w:rsidR="0038444C" w:rsidRPr="00C1418A">
              <w:rPr>
                <w:lang w:val="fr-FR"/>
              </w:rPr>
              <w:t>’</w:t>
            </w:r>
            <w:r w:rsidRPr="00C1418A">
              <w:rPr>
                <w:lang w:val="fr-FR"/>
              </w:rPr>
              <w:t>à preuve du contraire, de l</w:t>
            </w:r>
            <w:r w:rsidR="0038444C" w:rsidRPr="00C1418A">
              <w:rPr>
                <w:lang w:val="fr-FR"/>
              </w:rPr>
              <w:t>’</w:t>
            </w:r>
            <w:r w:rsidRPr="00C1418A">
              <w:rPr>
                <w:lang w:val="fr-FR"/>
              </w:rPr>
              <w:t>état de la marchandise et de son emballage indiqué sur la lettre de voiture, ou à défaut de telles indications, du bon état apparent et approprié au moment de la prise en charge par le transporteur et de l</w:t>
            </w:r>
            <w:r w:rsidR="0038444C" w:rsidRPr="00C1418A">
              <w:rPr>
                <w:lang w:val="fr-FR"/>
              </w:rPr>
              <w:t>’</w:t>
            </w:r>
            <w:r w:rsidRPr="00C1418A">
              <w:rPr>
                <w:lang w:val="fr-FR"/>
              </w:rPr>
              <w:t>exactitude des indications de la lettre de voiture concernant le nombre de colis, leurs marques et leurs numéros ainsi que la masse brute ou la quantité autrement indiquée</w:t>
            </w:r>
            <w:r w:rsidR="00B43905" w:rsidRPr="00C1418A">
              <w:rPr>
                <w:lang w:val="fr-FR"/>
              </w:rPr>
              <w:t>.</w:t>
            </w:r>
          </w:p>
          <w:p w14:paraId="069A3716" w14:textId="2A856A66" w:rsidR="0031549C" w:rsidRPr="00C1418A" w:rsidRDefault="0031549C" w:rsidP="00FF4E78">
            <w:pPr>
              <w:widowControl w:val="0"/>
              <w:suppressAutoHyphens w:val="0"/>
              <w:spacing w:before="40" w:after="100"/>
              <w:ind w:right="113" w:firstLine="567"/>
              <w:rPr>
                <w:lang w:val="fr-FR"/>
              </w:rPr>
            </w:pPr>
            <w:r w:rsidRPr="00C1418A">
              <w:rPr>
                <w:lang w:val="fr-FR"/>
              </w:rPr>
              <w:t>Toutefois, la lettre de voiture ne fait pas foi dans le cas où elle porte une réserve motivée</w:t>
            </w:r>
            <w:r w:rsidR="00B43905" w:rsidRPr="00C1418A">
              <w:rPr>
                <w:lang w:val="fr-FR"/>
              </w:rPr>
              <w:t>.</w:t>
            </w:r>
          </w:p>
        </w:tc>
      </w:tr>
      <w:tr w:rsidR="00312234" w:rsidRPr="00C1418A" w14:paraId="779D8BE8" w14:textId="77777777" w:rsidTr="00827934">
        <w:tc>
          <w:tcPr>
            <w:tcW w:w="13776" w:type="dxa"/>
            <w:tcBorders>
              <w:top w:val="single" w:sz="12" w:space="0" w:color="auto"/>
              <w:bottom w:val="single" w:sz="12" w:space="0" w:color="auto"/>
            </w:tcBorders>
            <w:shd w:val="clear" w:color="auto" w:fill="auto"/>
          </w:tcPr>
          <w:p w14:paraId="636A1466" w14:textId="77777777" w:rsidR="0031549C" w:rsidRPr="00C1418A" w:rsidRDefault="0031549C" w:rsidP="00FF4E78">
            <w:pPr>
              <w:kinsoku/>
              <w:overflowPunct/>
              <w:autoSpaceDE/>
              <w:autoSpaceDN/>
              <w:adjustRightInd/>
              <w:snapToGrid/>
              <w:spacing w:beforeLines="50" w:before="120" w:afterLines="50" w:after="120"/>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11, Emballage et chargement</w:t>
            </w:r>
          </w:p>
        </w:tc>
      </w:tr>
      <w:tr w:rsidR="00312234" w:rsidRPr="00C1418A" w14:paraId="7F1CBDA9" w14:textId="77777777" w:rsidTr="00827934">
        <w:tc>
          <w:tcPr>
            <w:tcW w:w="13776" w:type="dxa"/>
            <w:tcBorders>
              <w:top w:val="single" w:sz="12" w:space="0" w:color="auto"/>
              <w:bottom w:val="single" w:sz="4" w:space="0" w:color="auto"/>
            </w:tcBorders>
            <w:shd w:val="clear" w:color="auto" w:fill="auto"/>
          </w:tcPr>
          <w:p w14:paraId="720D30F9" w14:textId="1545871B" w:rsidR="0031549C" w:rsidRPr="00C1418A" w:rsidRDefault="0031549C" w:rsidP="00FF4E78">
            <w:pPr>
              <w:widowControl w:val="0"/>
              <w:suppressAutoHyphens w:val="0"/>
              <w:spacing w:before="40" w:after="100"/>
              <w:ind w:left="567" w:right="113" w:hanging="567"/>
              <w:rPr>
                <w:lang w:val="fr-FR"/>
              </w:rPr>
            </w:pPr>
            <w:r w:rsidRPr="00C1418A">
              <w:rPr>
                <w:b/>
                <w:bCs/>
                <w:lang w:val="fr-FR"/>
              </w:rPr>
              <w:t>1</w:t>
            </w:r>
            <w:r w:rsidR="00392A36" w:rsidRPr="00C1418A">
              <w:rPr>
                <w:lang w:val="fr-FR"/>
              </w:rPr>
              <w:tab/>
            </w:r>
            <w:r w:rsidRPr="00C1418A">
              <w:rPr>
                <w:lang w:val="fr-FR"/>
              </w:rPr>
              <w:t>L</w:t>
            </w:r>
            <w:r w:rsidR="0038444C" w:rsidRPr="00C1418A">
              <w:rPr>
                <w:lang w:val="fr-FR"/>
              </w:rPr>
              <w:t>’</w:t>
            </w:r>
            <w:r w:rsidRPr="00C1418A">
              <w:rPr>
                <w:lang w:val="fr-FR"/>
              </w:rPr>
              <w:t>expéditeur est responsable envers le transporteur de tous dommages et des frais résultant de la défectuosité de l</w:t>
            </w:r>
            <w:r w:rsidR="0038444C" w:rsidRPr="00C1418A">
              <w:rPr>
                <w:lang w:val="fr-FR"/>
              </w:rPr>
              <w:t>’</w:t>
            </w:r>
            <w:r w:rsidRPr="00C1418A">
              <w:rPr>
                <w:lang w:val="fr-FR"/>
              </w:rPr>
              <w:t>emballage ou de l</w:t>
            </w:r>
            <w:r w:rsidR="0038444C" w:rsidRPr="00C1418A">
              <w:rPr>
                <w:lang w:val="fr-FR"/>
              </w:rPr>
              <w:t>’</w:t>
            </w:r>
            <w:r w:rsidRPr="00C1418A">
              <w:rPr>
                <w:lang w:val="fr-FR"/>
              </w:rPr>
              <w:t>étiquetage de la marchandise ou la défectuosité du marquage, à moins que, la défectuosité étant apparente ou connue du transporteur au moment de la prise en charge, le transporteur n</w:t>
            </w:r>
            <w:r w:rsidR="0038444C" w:rsidRPr="00C1418A">
              <w:rPr>
                <w:lang w:val="fr-FR"/>
              </w:rPr>
              <w:t>’</w:t>
            </w:r>
            <w:r w:rsidRPr="00C1418A">
              <w:rPr>
                <w:lang w:val="fr-FR"/>
              </w:rPr>
              <w:t>ait pas fait de réserves à son sujet</w:t>
            </w:r>
            <w:r w:rsidR="00B43905" w:rsidRPr="00C1418A">
              <w:rPr>
                <w:lang w:val="fr-FR"/>
              </w:rPr>
              <w:t>.</w:t>
            </w:r>
          </w:p>
        </w:tc>
      </w:tr>
      <w:tr w:rsidR="00312234" w:rsidRPr="00C1418A" w14:paraId="2DBDEAE3" w14:textId="77777777" w:rsidTr="004B7E79">
        <w:tc>
          <w:tcPr>
            <w:tcW w:w="13776" w:type="dxa"/>
            <w:tcBorders>
              <w:top w:val="single" w:sz="4" w:space="0" w:color="auto"/>
              <w:bottom w:val="single" w:sz="4" w:space="0" w:color="auto"/>
            </w:tcBorders>
            <w:shd w:val="clear" w:color="auto" w:fill="auto"/>
          </w:tcPr>
          <w:p w14:paraId="0CA4EA51" w14:textId="1ED64CE9" w:rsidR="0031549C" w:rsidRPr="00C1418A" w:rsidRDefault="0031549C" w:rsidP="00FF4E78">
            <w:pPr>
              <w:widowControl w:val="0"/>
              <w:suppressAutoHyphens w:val="0"/>
              <w:spacing w:before="40" w:after="100"/>
              <w:ind w:left="567" w:right="113" w:hanging="567"/>
              <w:rPr>
                <w:lang w:val="fr-FR"/>
              </w:rPr>
            </w:pPr>
            <w:r w:rsidRPr="00C1418A">
              <w:rPr>
                <w:b/>
                <w:bCs/>
                <w:lang w:val="fr-FR"/>
              </w:rPr>
              <w:t>2</w:t>
            </w:r>
            <w:r w:rsidR="00392A36" w:rsidRPr="00C1418A">
              <w:rPr>
                <w:lang w:val="fr-FR"/>
              </w:rPr>
              <w:tab/>
            </w:r>
            <w:r w:rsidRPr="00C1418A">
              <w:rPr>
                <w:spacing w:val="-3"/>
                <w:lang w:val="fr-FR"/>
              </w:rPr>
              <w:t>L</w:t>
            </w:r>
            <w:r w:rsidR="0038444C" w:rsidRPr="00C1418A">
              <w:rPr>
                <w:spacing w:val="-3"/>
                <w:lang w:val="fr-FR"/>
              </w:rPr>
              <w:t>’</w:t>
            </w:r>
            <w:r w:rsidRPr="00C1418A">
              <w:rPr>
                <w:spacing w:val="-3"/>
                <w:lang w:val="fr-FR"/>
              </w:rPr>
              <w:t>expéditeur est responsable de toutes les conséquences d</w:t>
            </w:r>
            <w:r w:rsidR="0038444C" w:rsidRPr="00C1418A">
              <w:rPr>
                <w:spacing w:val="-3"/>
                <w:lang w:val="fr-FR"/>
              </w:rPr>
              <w:t>’</w:t>
            </w:r>
            <w:r w:rsidRPr="00C1418A">
              <w:rPr>
                <w:spacing w:val="-3"/>
                <w:lang w:val="fr-FR"/>
              </w:rPr>
              <w:t>un chargement défectueux effectué par lui et il doit notamment réparer le dommage subi de ce fait par le transporteur, à moins que, la défectuosité étant apparente ou connue du transporteur au moment de la prise en charge, le transporteur n</w:t>
            </w:r>
            <w:r w:rsidR="0038444C" w:rsidRPr="00C1418A">
              <w:rPr>
                <w:spacing w:val="-3"/>
                <w:lang w:val="fr-FR"/>
              </w:rPr>
              <w:t>’</w:t>
            </w:r>
            <w:r w:rsidRPr="00C1418A">
              <w:rPr>
                <w:spacing w:val="-3"/>
                <w:lang w:val="fr-FR"/>
              </w:rPr>
              <w:t>ait pas fait de réserves à son sujet</w:t>
            </w:r>
            <w:r w:rsidR="00B43905" w:rsidRPr="00C1418A">
              <w:rPr>
                <w:spacing w:val="-3"/>
                <w:lang w:val="fr-FR"/>
              </w:rPr>
              <w:t>.</w:t>
            </w:r>
            <w:r w:rsidRPr="00C1418A">
              <w:rPr>
                <w:spacing w:val="-3"/>
                <w:lang w:val="fr-FR"/>
              </w:rPr>
              <w:t xml:space="preserve"> Dans le cas où la lettre de voiture ne contient aucune information sur la personne ayant effectué le chargement, il sera présumé que celui-ci a été effectué par l</w:t>
            </w:r>
            <w:r w:rsidR="0038444C" w:rsidRPr="00C1418A">
              <w:rPr>
                <w:spacing w:val="-3"/>
                <w:lang w:val="fr-FR"/>
              </w:rPr>
              <w:t>’</w:t>
            </w:r>
            <w:r w:rsidRPr="00C1418A">
              <w:rPr>
                <w:spacing w:val="-3"/>
                <w:lang w:val="fr-FR"/>
              </w:rPr>
              <w:t>expéditeur</w:t>
            </w:r>
            <w:r w:rsidR="00B43905" w:rsidRPr="00C1418A">
              <w:rPr>
                <w:spacing w:val="-3"/>
                <w:lang w:val="fr-FR"/>
              </w:rPr>
              <w:t>.</w:t>
            </w:r>
          </w:p>
        </w:tc>
      </w:tr>
      <w:tr w:rsidR="00312234" w:rsidRPr="00C1418A" w14:paraId="2262AB02" w14:textId="77777777" w:rsidTr="004B7E79">
        <w:tc>
          <w:tcPr>
            <w:tcW w:w="13776" w:type="dxa"/>
            <w:tcBorders>
              <w:top w:val="single" w:sz="4" w:space="0" w:color="auto"/>
              <w:bottom w:val="single" w:sz="4" w:space="0" w:color="auto"/>
            </w:tcBorders>
            <w:shd w:val="clear" w:color="auto" w:fill="auto"/>
          </w:tcPr>
          <w:p w14:paraId="69E8C88D" w14:textId="2D046AE0" w:rsidR="0031549C" w:rsidRPr="00C1418A" w:rsidRDefault="0031549C" w:rsidP="005055A4">
            <w:pPr>
              <w:widowControl w:val="0"/>
              <w:suppressAutoHyphens w:val="0"/>
              <w:spacing w:before="40" w:after="120"/>
              <w:ind w:left="567" w:right="113" w:hanging="567"/>
              <w:rPr>
                <w:lang w:val="fr-FR"/>
              </w:rPr>
            </w:pPr>
            <w:r w:rsidRPr="00C1418A">
              <w:rPr>
                <w:b/>
                <w:bCs/>
                <w:lang w:val="fr-FR"/>
              </w:rPr>
              <w:t>3</w:t>
            </w:r>
            <w:r w:rsidR="00392A36" w:rsidRPr="00C1418A">
              <w:rPr>
                <w:lang w:val="fr-FR"/>
              </w:rPr>
              <w:tab/>
            </w:r>
            <w:r w:rsidRPr="00C1418A">
              <w:rPr>
                <w:lang w:val="fr-FR"/>
              </w:rPr>
              <w:t>En cas de défectuosité apparente ou reconnue de l</w:t>
            </w:r>
            <w:r w:rsidR="0038444C" w:rsidRPr="00C1418A">
              <w:rPr>
                <w:lang w:val="fr-FR"/>
              </w:rPr>
              <w:t>’</w:t>
            </w:r>
            <w:r w:rsidRPr="00C1418A">
              <w:rPr>
                <w:lang w:val="fr-FR"/>
              </w:rPr>
              <w:t>emballage, de l</w:t>
            </w:r>
            <w:r w:rsidR="0038444C" w:rsidRPr="00C1418A">
              <w:rPr>
                <w:lang w:val="fr-FR"/>
              </w:rPr>
              <w:t>’</w:t>
            </w:r>
            <w:r w:rsidRPr="00C1418A">
              <w:rPr>
                <w:lang w:val="fr-FR"/>
              </w:rPr>
              <w:t>étiquetage ou du chargement de la marchandise, le transporteur peut accepter de la prendre en charge pour le transport dans des conditions contractuelles particulières</w:t>
            </w:r>
            <w:r w:rsidR="00B43905" w:rsidRPr="00C1418A">
              <w:rPr>
                <w:lang w:val="fr-FR"/>
              </w:rPr>
              <w:t>.</w:t>
            </w:r>
          </w:p>
        </w:tc>
      </w:tr>
      <w:tr w:rsidR="00312234" w:rsidRPr="00C1418A" w14:paraId="49C13CD9" w14:textId="77777777" w:rsidTr="00827934">
        <w:tc>
          <w:tcPr>
            <w:tcW w:w="13776" w:type="dxa"/>
            <w:tcBorders>
              <w:top w:val="single" w:sz="12" w:space="0" w:color="auto"/>
              <w:bottom w:val="single" w:sz="12" w:space="0" w:color="auto"/>
            </w:tcBorders>
            <w:shd w:val="clear" w:color="auto" w:fill="auto"/>
          </w:tcPr>
          <w:p w14:paraId="3E4720C7"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12, Accomplissement des formalités administratives</w:t>
            </w:r>
          </w:p>
        </w:tc>
      </w:tr>
      <w:tr w:rsidR="00312234" w:rsidRPr="00C1418A" w14:paraId="0B100BE1" w14:textId="77777777" w:rsidTr="00827934">
        <w:tc>
          <w:tcPr>
            <w:tcW w:w="13776" w:type="dxa"/>
            <w:tcBorders>
              <w:top w:val="single" w:sz="12" w:space="0" w:color="auto"/>
              <w:bottom w:val="single" w:sz="4" w:space="0" w:color="auto"/>
            </w:tcBorders>
            <w:shd w:val="clear" w:color="auto" w:fill="auto"/>
          </w:tcPr>
          <w:p w14:paraId="15482069" w14:textId="0D3FE32B"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392A36" w:rsidRPr="00C1418A">
              <w:rPr>
                <w:b/>
                <w:bCs/>
                <w:lang w:val="fr-FR"/>
              </w:rPr>
              <w:tab/>
            </w:r>
            <w:r w:rsidRPr="00C1418A">
              <w:rPr>
                <w:spacing w:val="-2"/>
                <w:lang w:val="fr-FR"/>
              </w:rPr>
              <w:t>Aux fins des formalités douanières ou autres à accomplir avant la livraison de la marchandise, l</w:t>
            </w:r>
            <w:r w:rsidR="0038444C" w:rsidRPr="00C1418A">
              <w:rPr>
                <w:spacing w:val="-2"/>
                <w:lang w:val="fr-FR"/>
              </w:rPr>
              <w:t>’</w:t>
            </w:r>
            <w:r w:rsidRPr="00C1418A">
              <w:rPr>
                <w:spacing w:val="-2"/>
                <w:lang w:val="fr-FR"/>
              </w:rPr>
              <w:t>expéditeur doit joindre à la lettre de voiture ou mettre à la disposition du transporteur en avance par une communication électronique ou par d</w:t>
            </w:r>
            <w:r w:rsidR="0038444C" w:rsidRPr="00C1418A">
              <w:rPr>
                <w:spacing w:val="-2"/>
                <w:lang w:val="fr-FR"/>
              </w:rPr>
              <w:t>’</w:t>
            </w:r>
            <w:r w:rsidRPr="00C1418A">
              <w:rPr>
                <w:spacing w:val="-2"/>
                <w:lang w:val="fr-FR"/>
              </w:rPr>
              <w:t>autres moyens les documents nécessaires et lui fournir tous les renseignements voulus</w:t>
            </w:r>
            <w:r w:rsidR="00B43905" w:rsidRPr="00C1418A">
              <w:rPr>
                <w:spacing w:val="-2"/>
                <w:lang w:val="fr-FR"/>
              </w:rPr>
              <w:t>.</w:t>
            </w:r>
          </w:p>
        </w:tc>
      </w:tr>
      <w:tr w:rsidR="00312234" w:rsidRPr="00C1418A" w14:paraId="19D9852F" w14:textId="77777777" w:rsidTr="00827934">
        <w:tc>
          <w:tcPr>
            <w:tcW w:w="13776" w:type="dxa"/>
            <w:tcBorders>
              <w:top w:val="single" w:sz="4" w:space="0" w:color="auto"/>
              <w:bottom w:val="single" w:sz="4" w:space="0" w:color="auto"/>
            </w:tcBorders>
            <w:shd w:val="clear" w:color="auto" w:fill="auto"/>
          </w:tcPr>
          <w:p w14:paraId="01A45EE7" w14:textId="081E611B"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392A36" w:rsidRPr="00C1418A">
              <w:rPr>
                <w:lang w:val="fr-FR"/>
              </w:rPr>
              <w:tab/>
            </w:r>
            <w:r w:rsidRPr="00C1418A">
              <w:rPr>
                <w:spacing w:val="-2"/>
                <w:lang w:val="fr-FR"/>
              </w:rPr>
              <w:t>Le transporteur n</w:t>
            </w:r>
            <w:r w:rsidR="0038444C" w:rsidRPr="00C1418A">
              <w:rPr>
                <w:spacing w:val="-2"/>
                <w:lang w:val="fr-FR"/>
              </w:rPr>
              <w:t>’</w:t>
            </w:r>
            <w:r w:rsidRPr="00C1418A">
              <w:rPr>
                <w:spacing w:val="-2"/>
                <w:lang w:val="fr-FR"/>
              </w:rPr>
              <w:t>est pas tenu de vérifier si ces documents et renseignements sont exacts ou suffisants</w:t>
            </w:r>
            <w:r w:rsidR="00B43905" w:rsidRPr="00C1418A">
              <w:rPr>
                <w:spacing w:val="-2"/>
                <w:lang w:val="fr-FR"/>
              </w:rPr>
              <w:t>.</w:t>
            </w:r>
            <w:r w:rsidRPr="00C1418A">
              <w:rPr>
                <w:spacing w:val="-2"/>
                <w:lang w:val="fr-FR"/>
              </w:rPr>
              <w:t xml:space="preserve"> L</w:t>
            </w:r>
            <w:r w:rsidR="0038444C" w:rsidRPr="00C1418A">
              <w:rPr>
                <w:spacing w:val="-2"/>
                <w:lang w:val="fr-FR"/>
              </w:rPr>
              <w:t>’</w:t>
            </w:r>
            <w:r w:rsidRPr="00C1418A">
              <w:rPr>
                <w:spacing w:val="-2"/>
                <w:lang w:val="fr-FR"/>
              </w:rPr>
              <w:t>expéditeur est responsable envers le transporteur de tous les dommages résultant de l</w:t>
            </w:r>
            <w:r w:rsidR="0038444C" w:rsidRPr="00C1418A">
              <w:rPr>
                <w:spacing w:val="-2"/>
                <w:lang w:val="fr-FR"/>
              </w:rPr>
              <w:t>’</w:t>
            </w:r>
            <w:r w:rsidRPr="00C1418A">
              <w:rPr>
                <w:spacing w:val="-2"/>
                <w:lang w:val="fr-FR"/>
              </w:rPr>
              <w:t>absence, de l</w:t>
            </w:r>
            <w:r w:rsidR="0038444C" w:rsidRPr="00C1418A">
              <w:rPr>
                <w:spacing w:val="-2"/>
                <w:lang w:val="fr-FR"/>
              </w:rPr>
              <w:t>’</w:t>
            </w:r>
            <w:r w:rsidRPr="00C1418A">
              <w:rPr>
                <w:spacing w:val="-2"/>
                <w:lang w:val="fr-FR"/>
              </w:rPr>
              <w:t>insuffisance ou de l</w:t>
            </w:r>
            <w:r w:rsidR="0038444C" w:rsidRPr="00C1418A">
              <w:rPr>
                <w:spacing w:val="-2"/>
                <w:lang w:val="fr-FR"/>
              </w:rPr>
              <w:t>’</w:t>
            </w:r>
            <w:r w:rsidRPr="00C1418A">
              <w:rPr>
                <w:spacing w:val="-2"/>
                <w:lang w:val="fr-FR"/>
              </w:rPr>
              <w:t>irrégularité de ces documents et renseignements, sauf si le dommage est causé par la faute du transporteur</w:t>
            </w:r>
            <w:r w:rsidR="00B43905" w:rsidRPr="00C1418A">
              <w:rPr>
                <w:spacing w:val="-2"/>
                <w:lang w:val="fr-FR"/>
              </w:rPr>
              <w:t>.</w:t>
            </w:r>
          </w:p>
        </w:tc>
      </w:tr>
      <w:tr w:rsidR="00312234" w:rsidRPr="00C1418A" w14:paraId="7EB0038E" w14:textId="77777777" w:rsidTr="00827934">
        <w:tc>
          <w:tcPr>
            <w:tcW w:w="13776" w:type="dxa"/>
            <w:tcBorders>
              <w:top w:val="single" w:sz="4" w:space="0" w:color="auto"/>
              <w:bottom w:val="single" w:sz="12" w:space="0" w:color="auto"/>
            </w:tcBorders>
            <w:shd w:val="clear" w:color="auto" w:fill="auto"/>
          </w:tcPr>
          <w:p w14:paraId="48D71791" w14:textId="27791313" w:rsidR="0031549C" w:rsidRPr="00C1418A" w:rsidRDefault="0031549C" w:rsidP="000C2D35">
            <w:pPr>
              <w:widowControl w:val="0"/>
              <w:suppressAutoHyphens w:val="0"/>
              <w:spacing w:before="40" w:after="120"/>
              <w:ind w:left="567" w:right="113" w:hanging="567"/>
              <w:rPr>
                <w:lang w:val="fr-FR"/>
              </w:rPr>
            </w:pPr>
            <w:r w:rsidRPr="00C1418A">
              <w:rPr>
                <w:b/>
                <w:bCs/>
                <w:lang w:val="fr-FR"/>
              </w:rPr>
              <w:t>3</w:t>
            </w:r>
            <w:r w:rsidR="00392A36" w:rsidRPr="00C1418A">
              <w:rPr>
                <w:lang w:val="fr-FR"/>
              </w:rPr>
              <w:tab/>
            </w:r>
            <w:r w:rsidRPr="00C1418A">
              <w:rPr>
                <w:lang w:val="fr-FR"/>
              </w:rPr>
              <w:t>Le transporteur est responsable de tous les dommages causés par la perte ou l</w:t>
            </w:r>
            <w:r w:rsidR="0038444C" w:rsidRPr="00C1418A">
              <w:rPr>
                <w:lang w:val="fr-FR"/>
              </w:rPr>
              <w:t>’</w:t>
            </w:r>
            <w:r w:rsidRPr="00C1418A">
              <w:rPr>
                <w:lang w:val="fr-FR"/>
              </w:rPr>
              <w:t>utilisation incorrecte des documents qui lui ont été confiés, à moins que la perte ou l</w:t>
            </w:r>
            <w:r w:rsidR="0038444C" w:rsidRPr="00C1418A">
              <w:rPr>
                <w:lang w:val="fr-FR"/>
              </w:rPr>
              <w:t>’</w:t>
            </w:r>
            <w:r w:rsidRPr="00C1418A">
              <w:rPr>
                <w:lang w:val="fr-FR"/>
              </w:rPr>
              <w:t>utilisation incorrecte de ces documents ait eu pour cause des circonstances qu</w:t>
            </w:r>
            <w:r w:rsidR="0038444C" w:rsidRPr="00C1418A">
              <w:rPr>
                <w:lang w:val="fr-FR"/>
              </w:rPr>
              <w:t>’</w:t>
            </w:r>
            <w:r w:rsidRPr="00C1418A">
              <w:rPr>
                <w:lang w:val="fr-FR"/>
              </w:rPr>
              <w:t>un transporteur diligent ne pouvait pas éviter et aux conséquences desquelles il ne pouvait pas obvier</w:t>
            </w:r>
            <w:r w:rsidR="00B43905" w:rsidRPr="00C1418A">
              <w:rPr>
                <w:lang w:val="fr-FR"/>
              </w:rPr>
              <w:t>.</w:t>
            </w:r>
            <w:r w:rsidRPr="00C1418A">
              <w:rPr>
                <w:lang w:val="fr-FR"/>
              </w:rPr>
              <w:t xml:space="preserve"> L</w:t>
            </w:r>
            <w:r w:rsidR="0038444C" w:rsidRPr="00C1418A">
              <w:rPr>
                <w:lang w:val="fr-FR"/>
              </w:rPr>
              <w:t>’</w:t>
            </w:r>
            <w:r w:rsidRPr="00C1418A">
              <w:rPr>
                <w:lang w:val="fr-FR"/>
              </w:rPr>
              <w:t>indemnité due par le transporteur n</w:t>
            </w:r>
            <w:r w:rsidR="0038444C" w:rsidRPr="00C1418A">
              <w:rPr>
                <w:lang w:val="fr-FR"/>
              </w:rPr>
              <w:t>’</w:t>
            </w:r>
            <w:r w:rsidRPr="00C1418A">
              <w:rPr>
                <w:lang w:val="fr-FR"/>
              </w:rPr>
              <w:t>excède pas celle prévue en cas de perte de la marchandise</w:t>
            </w:r>
            <w:r w:rsidR="00B43905" w:rsidRPr="00C1418A">
              <w:rPr>
                <w:lang w:val="fr-FR"/>
              </w:rPr>
              <w:t>.</w:t>
            </w:r>
          </w:p>
        </w:tc>
      </w:tr>
      <w:tr w:rsidR="00312234" w:rsidRPr="00C1418A" w14:paraId="33DD2534" w14:textId="77777777" w:rsidTr="00827934">
        <w:tc>
          <w:tcPr>
            <w:tcW w:w="13776" w:type="dxa"/>
            <w:tcBorders>
              <w:top w:val="single" w:sz="12" w:space="0" w:color="auto"/>
              <w:bottom w:val="single" w:sz="12" w:space="0" w:color="auto"/>
            </w:tcBorders>
            <w:shd w:val="clear" w:color="auto" w:fill="auto"/>
          </w:tcPr>
          <w:p w14:paraId="41855A11"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13, Délais de livraison</w:t>
            </w:r>
          </w:p>
        </w:tc>
      </w:tr>
      <w:tr w:rsidR="00312234" w:rsidRPr="00C1418A" w14:paraId="5404F75D" w14:textId="77777777" w:rsidTr="00827934">
        <w:trPr>
          <w:trHeight w:val="298"/>
        </w:trPr>
        <w:tc>
          <w:tcPr>
            <w:tcW w:w="13776" w:type="dxa"/>
            <w:tcBorders>
              <w:top w:val="single" w:sz="12" w:space="0" w:color="auto"/>
              <w:bottom w:val="single" w:sz="4" w:space="0" w:color="auto"/>
            </w:tcBorders>
            <w:shd w:val="clear" w:color="auto" w:fill="auto"/>
          </w:tcPr>
          <w:p w14:paraId="188C28C6" w14:textId="2140646C" w:rsidR="0031549C" w:rsidRPr="00C1418A" w:rsidRDefault="0031549C" w:rsidP="00827934">
            <w:pPr>
              <w:widowControl w:val="0"/>
              <w:suppressAutoHyphens w:val="0"/>
              <w:spacing w:before="40" w:after="120"/>
              <w:ind w:left="567" w:right="113" w:hanging="567"/>
              <w:rPr>
                <w:lang w:val="fr-FR"/>
              </w:rPr>
            </w:pPr>
            <w:r w:rsidRPr="00C1418A">
              <w:rPr>
                <w:b/>
                <w:bCs/>
                <w:lang w:val="fr-FR"/>
              </w:rPr>
              <w:t>1</w:t>
            </w:r>
            <w:r w:rsidR="00392A36" w:rsidRPr="00C1418A">
              <w:rPr>
                <w:lang w:val="fr-FR"/>
              </w:rPr>
              <w:tab/>
            </w:r>
            <w:r w:rsidRPr="00C1418A">
              <w:rPr>
                <w:lang w:val="fr-FR"/>
              </w:rPr>
              <w:t>Le transporteur doit livrer les marchandises dans le délai convenu dans le contrat de transport</w:t>
            </w:r>
            <w:r w:rsidR="00B43905" w:rsidRPr="00C1418A">
              <w:rPr>
                <w:lang w:val="fr-FR"/>
              </w:rPr>
              <w:t>.</w:t>
            </w:r>
            <w:r w:rsidRPr="00C1418A">
              <w:rPr>
                <w:lang w:val="fr-FR"/>
              </w:rPr>
              <w:t xml:space="preserve"> Si aucun délai de livraison n</w:t>
            </w:r>
            <w:r w:rsidR="0038444C" w:rsidRPr="00C1418A">
              <w:rPr>
                <w:lang w:val="fr-FR"/>
              </w:rPr>
              <w:t>’</w:t>
            </w:r>
            <w:r w:rsidRPr="00C1418A">
              <w:rPr>
                <w:lang w:val="fr-FR"/>
              </w:rPr>
              <w:t>a été convenu, la livraison doit se faire dans le délai qu</w:t>
            </w:r>
            <w:r w:rsidR="0038444C" w:rsidRPr="00C1418A">
              <w:rPr>
                <w:lang w:val="fr-FR"/>
              </w:rPr>
              <w:t>’</w:t>
            </w:r>
            <w:r w:rsidRPr="00C1418A">
              <w:rPr>
                <w:lang w:val="fr-FR"/>
              </w:rPr>
              <w:t>il serait raisonnable d</w:t>
            </w:r>
            <w:r w:rsidR="0038444C" w:rsidRPr="00C1418A">
              <w:rPr>
                <w:lang w:val="fr-FR"/>
              </w:rPr>
              <w:t>’</w:t>
            </w:r>
            <w:r w:rsidRPr="00C1418A">
              <w:rPr>
                <w:lang w:val="fr-FR"/>
              </w:rPr>
              <w:t>exiger d</w:t>
            </w:r>
            <w:r w:rsidR="0038444C" w:rsidRPr="00C1418A">
              <w:rPr>
                <w:lang w:val="fr-FR"/>
              </w:rPr>
              <w:t>’</w:t>
            </w:r>
            <w:r w:rsidRPr="00C1418A">
              <w:rPr>
                <w:lang w:val="fr-FR"/>
              </w:rPr>
              <w:t>un transporteur diligent, compte tenu des circonstances du transport</w:t>
            </w:r>
            <w:r w:rsidR="00B43905" w:rsidRPr="00C1418A">
              <w:rPr>
                <w:lang w:val="fr-FR"/>
              </w:rPr>
              <w:t>.</w:t>
            </w:r>
          </w:p>
        </w:tc>
      </w:tr>
      <w:tr w:rsidR="00312234" w:rsidRPr="00C1418A" w14:paraId="47532C6A" w14:textId="77777777" w:rsidTr="00827934">
        <w:trPr>
          <w:trHeight w:val="297"/>
        </w:trPr>
        <w:tc>
          <w:tcPr>
            <w:tcW w:w="13776" w:type="dxa"/>
            <w:tcBorders>
              <w:top w:val="single" w:sz="4" w:space="0" w:color="auto"/>
              <w:bottom w:val="single" w:sz="12" w:space="0" w:color="auto"/>
            </w:tcBorders>
            <w:shd w:val="clear" w:color="auto" w:fill="auto"/>
          </w:tcPr>
          <w:p w14:paraId="3CB6AE8D" w14:textId="040142D7" w:rsidR="00827934" w:rsidRPr="00C1418A" w:rsidRDefault="00827934" w:rsidP="000C2D35">
            <w:pPr>
              <w:widowControl w:val="0"/>
              <w:suppressAutoHyphens w:val="0"/>
              <w:spacing w:before="40" w:after="120"/>
              <w:ind w:left="567" w:right="113" w:hanging="567"/>
              <w:rPr>
                <w:b/>
                <w:bCs/>
                <w:lang w:val="fr-FR"/>
              </w:rPr>
            </w:pPr>
            <w:r w:rsidRPr="00C1418A">
              <w:rPr>
                <w:b/>
                <w:bCs/>
                <w:lang w:val="fr-FR"/>
              </w:rPr>
              <w:t>2</w:t>
            </w:r>
            <w:r w:rsidRPr="00C1418A">
              <w:rPr>
                <w:lang w:val="fr-FR"/>
              </w:rPr>
              <w:tab/>
              <w:t>Le délai de livraison doit être prolongé d’une durée égale à celle de tout retard encouru sur l’itinéraire pour des raisons indépendantes de la volonté du transporteur</w:t>
            </w:r>
            <w:r w:rsidR="00B43905" w:rsidRPr="00C1418A">
              <w:rPr>
                <w:lang w:val="fr-FR"/>
              </w:rPr>
              <w:t>.</w:t>
            </w:r>
          </w:p>
        </w:tc>
      </w:tr>
      <w:tr w:rsidR="00312234" w:rsidRPr="00C1418A" w14:paraId="5BB4203D" w14:textId="77777777" w:rsidTr="00827934">
        <w:tc>
          <w:tcPr>
            <w:tcW w:w="13776" w:type="dxa"/>
            <w:tcBorders>
              <w:top w:val="single" w:sz="12" w:space="0" w:color="auto"/>
              <w:bottom w:val="single" w:sz="12" w:space="0" w:color="auto"/>
            </w:tcBorders>
            <w:shd w:val="clear" w:color="auto" w:fill="auto"/>
          </w:tcPr>
          <w:p w14:paraId="5D9296E8"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14, Livraison</w:t>
            </w:r>
          </w:p>
        </w:tc>
      </w:tr>
      <w:tr w:rsidR="00312234" w:rsidRPr="00C1418A" w14:paraId="16434434" w14:textId="77777777" w:rsidTr="00827934">
        <w:tc>
          <w:tcPr>
            <w:tcW w:w="13776" w:type="dxa"/>
            <w:tcBorders>
              <w:top w:val="single" w:sz="12" w:space="0" w:color="auto"/>
              <w:bottom w:val="single" w:sz="4" w:space="0" w:color="auto"/>
            </w:tcBorders>
            <w:shd w:val="clear" w:color="auto" w:fill="auto"/>
          </w:tcPr>
          <w:p w14:paraId="2845BBD3" w14:textId="741EED0B"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392A36" w:rsidRPr="00C1418A">
              <w:rPr>
                <w:lang w:val="fr-FR"/>
              </w:rPr>
              <w:tab/>
            </w:r>
            <w:r w:rsidRPr="00C1418A">
              <w:rPr>
                <w:lang w:val="fr-FR"/>
              </w:rPr>
              <w:t>Au lieu prévu pour la livraison, le transporteur doit remettre la lettre de voiture et livrer la marchandise au destinataire contre décharge et paiement des créances résultant du contrat de transport</w:t>
            </w:r>
            <w:r w:rsidR="00B43905" w:rsidRPr="00C1418A">
              <w:rPr>
                <w:lang w:val="fr-FR"/>
              </w:rPr>
              <w:t>.</w:t>
            </w:r>
          </w:p>
        </w:tc>
      </w:tr>
      <w:tr w:rsidR="00312234" w:rsidRPr="00C1418A" w14:paraId="5D9E024D" w14:textId="77777777" w:rsidTr="00827934">
        <w:tc>
          <w:tcPr>
            <w:tcW w:w="13776" w:type="dxa"/>
            <w:tcBorders>
              <w:top w:val="single" w:sz="4" w:space="0" w:color="auto"/>
              <w:bottom w:val="single" w:sz="4" w:space="0" w:color="auto"/>
            </w:tcBorders>
            <w:shd w:val="clear" w:color="auto" w:fill="auto"/>
          </w:tcPr>
          <w:p w14:paraId="2D9C3B5C" w14:textId="6D383CB5"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392A36" w:rsidRPr="00C1418A">
              <w:rPr>
                <w:lang w:val="fr-FR"/>
              </w:rPr>
              <w:tab/>
            </w:r>
            <w:r w:rsidRPr="00C1418A">
              <w:rPr>
                <w:lang w:val="fr-FR"/>
              </w:rPr>
              <w:t>Si la perte de la marchandise est constatée ou si la marchandise est endommagée ou livrée en retard, le destinataire peut faire valoir en son propre nom, à l</w:t>
            </w:r>
            <w:r w:rsidR="0038444C" w:rsidRPr="00C1418A">
              <w:rPr>
                <w:lang w:val="fr-FR"/>
              </w:rPr>
              <w:t>’</w:t>
            </w:r>
            <w:r w:rsidRPr="00C1418A">
              <w:rPr>
                <w:lang w:val="fr-FR"/>
              </w:rPr>
              <w:t>encontre du transporteur, les droits ou recours qui résultent pour lui du contrat de transport</w:t>
            </w:r>
            <w:r w:rsidR="00B43905" w:rsidRPr="00C1418A">
              <w:rPr>
                <w:lang w:val="fr-FR"/>
              </w:rPr>
              <w:t>.</w:t>
            </w:r>
          </w:p>
        </w:tc>
      </w:tr>
      <w:tr w:rsidR="00312234" w:rsidRPr="00C1418A" w14:paraId="38D33FC5" w14:textId="77777777" w:rsidTr="00827934">
        <w:tc>
          <w:tcPr>
            <w:tcW w:w="13776" w:type="dxa"/>
            <w:tcBorders>
              <w:top w:val="single" w:sz="4" w:space="0" w:color="auto"/>
              <w:bottom w:val="single" w:sz="4" w:space="0" w:color="auto"/>
            </w:tcBorders>
            <w:shd w:val="clear" w:color="auto" w:fill="auto"/>
          </w:tcPr>
          <w:p w14:paraId="11CB2190" w14:textId="748A61ED" w:rsidR="0031549C" w:rsidRPr="00C1418A" w:rsidRDefault="0031549C" w:rsidP="000C2D35">
            <w:pPr>
              <w:widowControl w:val="0"/>
              <w:suppressAutoHyphens w:val="0"/>
              <w:spacing w:before="40" w:after="120"/>
              <w:ind w:left="567" w:right="113" w:hanging="567"/>
              <w:rPr>
                <w:lang w:val="fr-FR"/>
              </w:rPr>
            </w:pPr>
            <w:r w:rsidRPr="00C1418A">
              <w:rPr>
                <w:b/>
                <w:bCs/>
                <w:lang w:val="fr-FR"/>
              </w:rPr>
              <w:t>3</w:t>
            </w:r>
            <w:r w:rsidR="00392A36" w:rsidRPr="00C1418A">
              <w:rPr>
                <w:lang w:val="fr-FR"/>
              </w:rPr>
              <w:tab/>
            </w:r>
            <w:r w:rsidRPr="00C1418A">
              <w:rPr>
                <w:lang w:val="fr-FR"/>
              </w:rPr>
              <w:t>Pour le surplus, la livraison de la marchandise est effectuée conformément aux prescriptions en vigueur au lieu de destination</w:t>
            </w:r>
            <w:r w:rsidR="00B43905" w:rsidRPr="00C1418A">
              <w:rPr>
                <w:lang w:val="fr-FR"/>
              </w:rPr>
              <w:t>.</w:t>
            </w:r>
          </w:p>
        </w:tc>
      </w:tr>
      <w:tr w:rsidR="00312234" w:rsidRPr="00C1418A" w14:paraId="55C6FACD" w14:textId="77777777" w:rsidTr="00827934">
        <w:tc>
          <w:tcPr>
            <w:tcW w:w="13776" w:type="dxa"/>
            <w:tcBorders>
              <w:top w:val="single" w:sz="4" w:space="0" w:color="auto"/>
              <w:bottom w:val="single" w:sz="12" w:space="0" w:color="auto"/>
            </w:tcBorders>
            <w:shd w:val="clear" w:color="auto" w:fill="auto"/>
          </w:tcPr>
          <w:p w14:paraId="1B4233B9" w14:textId="3765A660" w:rsidR="0031549C" w:rsidRPr="00C1418A" w:rsidRDefault="0031549C" w:rsidP="000C2D35">
            <w:pPr>
              <w:widowControl w:val="0"/>
              <w:suppressAutoHyphens w:val="0"/>
              <w:spacing w:before="40" w:after="120"/>
              <w:ind w:left="567" w:right="113" w:hanging="567"/>
              <w:rPr>
                <w:lang w:val="fr-FR"/>
              </w:rPr>
            </w:pPr>
            <w:r w:rsidRPr="00C1418A">
              <w:rPr>
                <w:b/>
                <w:bCs/>
                <w:lang w:val="fr-FR"/>
              </w:rPr>
              <w:t>4</w:t>
            </w:r>
            <w:r w:rsidR="00392A36" w:rsidRPr="00C1418A">
              <w:rPr>
                <w:lang w:val="fr-FR"/>
              </w:rPr>
              <w:tab/>
            </w:r>
            <w:r w:rsidRPr="00C1418A">
              <w:rPr>
                <w:lang w:val="fr-FR"/>
              </w:rPr>
              <w:t>La présente Convention ne porte pas atteinte au droit du transporteur, qui peut exister en vertu du contrat de transport ou de la loi applicable, de retenir la marchandise en garantie de sa créance</w:t>
            </w:r>
            <w:r w:rsidR="00B43905" w:rsidRPr="00C1418A">
              <w:rPr>
                <w:lang w:val="fr-FR"/>
              </w:rPr>
              <w:t>.</w:t>
            </w:r>
          </w:p>
        </w:tc>
      </w:tr>
      <w:tr w:rsidR="00312234" w:rsidRPr="00C1418A" w14:paraId="37A45FE4" w14:textId="77777777" w:rsidTr="00827934">
        <w:tc>
          <w:tcPr>
            <w:tcW w:w="13776" w:type="dxa"/>
            <w:tcBorders>
              <w:top w:val="single" w:sz="12" w:space="0" w:color="auto"/>
              <w:bottom w:val="single" w:sz="12" w:space="0" w:color="auto"/>
            </w:tcBorders>
            <w:shd w:val="clear" w:color="auto" w:fill="auto"/>
          </w:tcPr>
          <w:p w14:paraId="4D9065F6"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15, Droit de disposer de la marchandise</w:t>
            </w:r>
          </w:p>
        </w:tc>
      </w:tr>
      <w:tr w:rsidR="00312234" w:rsidRPr="00C1418A" w14:paraId="5EDC959F" w14:textId="77777777" w:rsidTr="00827934">
        <w:tc>
          <w:tcPr>
            <w:tcW w:w="13776" w:type="dxa"/>
            <w:tcBorders>
              <w:top w:val="single" w:sz="12" w:space="0" w:color="auto"/>
              <w:bottom w:val="single" w:sz="4" w:space="0" w:color="auto"/>
            </w:tcBorders>
            <w:shd w:val="clear" w:color="auto" w:fill="auto"/>
          </w:tcPr>
          <w:p w14:paraId="37FF7948" w14:textId="6135F877" w:rsidR="0031549C" w:rsidRPr="00C1418A" w:rsidRDefault="0031549C" w:rsidP="00330AAC">
            <w:pPr>
              <w:widowControl w:val="0"/>
              <w:suppressAutoHyphens w:val="0"/>
              <w:spacing w:before="40" w:after="120"/>
              <w:ind w:left="567" w:right="113" w:hanging="567"/>
              <w:rPr>
                <w:lang w:val="fr-FR"/>
              </w:rPr>
            </w:pPr>
            <w:r w:rsidRPr="00C1418A">
              <w:rPr>
                <w:b/>
                <w:bCs/>
                <w:lang w:val="fr-FR"/>
              </w:rPr>
              <w:t>1</w:t>
            </w:r>
            <w:r w:rsidR="00392A36" w:rsidRPr="00C1418A">
              <w:rPr>
                <w:lang w:val="fr-FR"/>
              </w:rPr>
              <w:tab/>
            </w:r>
            <w:r w:rsidRPr="00C1418A">
              <w:rPr>
                <w:lang w:val="fr-FR"/>
              </w:rPr>
              <w:t>L</w:t>
            </w:r>
            <w:r w:rsidR="0038444C" w:rsidRPr="00C1418A">
              <w:rPr>
                <w:lang w:val="fr-FR"/>
              </w:rPr>
              <w:t>’</w:t>
            </w:r>
            <w:r w:rsidRPr="00C1418A">
              <w:rPr>
                <w:lang w:val="fr-FR"/>
              </w:rPr>
              <w:t>expéditeur a le droit de disposer de la marchandise et de modifier, par des ordres ultérieurs, le contrat de transport, notamment en demandant au transporteur d</w:t>
            </w:r>
            <w:r w:rsidR="0038444C" w:rsidRPr="00C1418A">
              <w:rPr>
                <w:lang w:val="fr-FR"/>
              </w:rPr>
              <w:t>’</w:t>
            </w:r>
            <w:r w:rsidRPr="00C1418A">
              <w:rPr>
                <w:lang w:val="fr-FR"/>
              </w:rPr>
              <w:t>arrêter le transport en cours de la marchandise, de ne pas la livrer, de la renvoyer au lieu de la prise en charge, de modifier le lieu prévu pour la livraison ou de livrer la marchandise à un destinataire différent de celui inscrit sur la lettre de voiture</w:t>
            </w:r>
            <w:r w:rsidR="00B43905" w:rsidRPr="00C1418A">
              <w:rPr>
                <w:lang w:val="fr-FR"/>
              </w:rPr>
              <w:t>.</w:t>
            </w:r>
          </w:p>
        </w:tc>
      </w:tr>
      <w:tr w:rsidR="00312234" w:rsidRPr="00C1418A" w14:paraId="6CDD5302" w14:textId="77777777" w:rsidTr="00827934">
        <w:tc>
          <w:tcPr>
            <w:tcW w:w="13776" w:type="dxa"/>
            <w:tcBorders>
              <w:top w:val="single" w:sz="4" w:space="0" w:color="auto"/>
              <w:bottom w:val="single" w:sz="4" w:space="0" w:color="auto"/>
            </w:tcBorders>
            <w:shd w:val="clear" w:color="auto" w:fill="auto"/>
          </w:tcPr>
          <w:p w14:paraId="4F64E621" w14:textId="443FA203"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392A36" w:rsidRPr="00C1418A">
              <w:rPr>
                <w:lang w:val="fr-FR"/>
              </w:rPr>
              <w:tab/>
            </w:r>
            <w:r w:rsidRPr="00C1418A">
              <w:rPr>
                <w:lang w:val="fr-FR"/>
              </w:rPr>
              <w:t>Le droit de disposer de la marchandise est transféré de l</w:t>
            </w:r>
            <w:r w:rsidR="0038444C" w:rsidRPr="00C1418A">
              <w:rPr>
                <w:lang w:val="fr-FR"/>
              </w:rPr>
              <w:t>’</w:t>
            </w:r>
            <w:r w:rsidRPr="00C1418A">
              <w:rPr>
                <w:lang w:val="fr-FR"/>
              </w:rPr>
              <w:t>expéditeur au destinataire au moment fixé dans la lettre de voiture</w:t>
            </w:r>
            <w:r w:rsidR="00B43905" w:rsidRPr="00C1418A">
              <w:rPr>
                <w:lang w:val="fr-FR"/>
              </w:rPr>
              <w:t>.</w:t>
            </w:r>
            <w:r w:rsidRPr="00C1418A">
              <w:rPr>
                <w:lang w:val="fr-FR"/>
              </w:rPr>
              <w:t xml:space="preserve"> Sauf disposition contraire de l</w:t>
            </w:r>
            <w:r w:rsidR="0038444C" w:rsidRPr="00C1418A">
              <w:rPr>
                <w:lang w:val="fr-FR"/>
              </w:rPr>
              <w:t>’</w:t>
            </w:r>
            <w:r w:rsidRPr="00C1418A">
              <w:rPr>
                <w:lang w:val="fr-FR"/>
              </w:rPr>
              <w:t>expéditeur, ce droit est transféré au destinataire dès que la marchandise arrive au lieu prévu pour la livraison</w:t>
            </w:r>
            <w:r w:rsidR="00B43905" w:rsidRPr="00C1418A">
              <w:rPr>
                <w:lang w:val="fr-FR"/>
              </w:rPr>
              <w:t>.</w:t>
            </w:r>
          </w:p>
        </w:tc>
      </w:tr>
      <w:tr w:rsidR="00312234" w:rsidRPr="00C1418A" w14:paraId="3115F45A" w14:textId="77777777" w:rsidTr="00827934">
        <w:tc>
          <w:tcPr>
            <w:tcW w:w="13776" w:type="dxa"/>
            <w:tcBorders>
              <w:top w:val="single" w:sz="4" w:space="0" w:color="auto"/>
              <w:bottom w:val="single" w:sz="4" w:space="0" w:color="auto"/>
            </w:tcBorders>
            <w:shd w:val="clear" w:color="auto" w:fill="auto"/>
          </w:tcPr>
          <w:p w14:paraId="01C65776" w14:textId="56E309E0" w:rsidR="0031549C" w:rsidRPr="00C1418A" w:rsidRDefault="0031549C" w:rsidP="000C2D35">
            <w:pPr>
              <w:widowControl w:val="0"/>
              <w:suppressAutoHyphens w:val="0"/>
              <w:spacing w:before="40" w:after="120"/>
              <w:ind w:left="567" w:right="113" w:hanging="567"/>
              <w:rPr>
                <w:lang w:val="fr-FR"/>
              </w:rPr>
            </w:pPr>
            <w:r w:rsidRPr="00C1418A">
              <w:rPr>
                <w:b/>
                <w:bCs/>
                <w:lang w:val="fr-FR"/>
              </w:rPr>
              <w:t>3</w:t>
            </w:r>
            <w:r w:rsidR="00392A36" w:rsidRPr="00C1418A">
              <w:rPr>
                <w:lang w:val="fr-FR"/>
              </w:rPr>
              <w:tab/>
            </w:r>
            <w:r w:rsidRPr="00C1418A">
              <w:rPr>
                <w:lang w:val="fr-FR"/>
              </w:rPr>
              <w:t>Si, dans l</w:t>
            </w:r>
            <w:r w:rsidR="0038444C" w:rsidRPr="00C1418A">
              <w:rPr>
                <w:lang w:val="fr-FR"/>
              </w:rPr>
              <w:t>’</w:t>
            </w:r>
            <w:r w:rsidRPr="00C1418A">
              <w:rPr>
                <w:lang w:val="fr-FR"/>
              </w:rPr>
              <w:t>exercice de son droit à disposer de la marchandise, le destinataire ordonne de la livrer à une autre personne, celle-ci n</w:t>
            </w:r>
            <w:r w:rsidR="0038444C" w:rsidRPr="00C1418A">
              <w:rPr>
                <w:lang w:val="fr-FR"/>
              </w:rPr>
              <w:t>’</w:t>
            </w:r>
            <w:r w:rsidRPr="00C1418A">
              <w:rPr>
                <w:lang w:val="fr-FR"/>
              </w:rPr>
              <w:t>est pas autorisée à désigner d</w:t>
            </w:r>
            <w:r w:rsidR="0038444C" w:rsidRPr="00C1418A">
              <w:rPr>
                <w:lang w:val="fr-FR"/>
              </w:rPr>
              <w:t>’</w:t>
            </w:r>
            <w:r w:rsidRPr="00C1418A">
              <w:rPr>
                <w:lang w:val="fr-FR"/>
              </w:rPr>
              <w:t>autres destinataires</w:t>
            </w:r>
            <w:r w:rsidR="00B43905" w:rsidRPr="00C1418A">
              <w:rPr>
                <w:lang w:val="fr-FR"/>
              </w:rPr>
              <w:t>.</w:t>
            </w:r>
          </w:p>
        </w:tc>
      </w:tr>
      <w:tr w:rsidR="00312234" w:rsidRPr="00C1418A" w14:paraId="27C8E318" w14:textId="77777777" w:rsidTr="00827934">
        <w:tc>
          <w:tcPr>
            <w:tcW w:w="13776" w:type="dxa"/>
            <w:tcBorders>
              <w:top w:val="single" w:sz="4" w:space="0" w:color="auto"/>
              <w:bottom w:val="single" w:sz="12" w:space="0" w:color="auto"/>
            </w:tcBorders>
            <w:shd w:val="clear" w:color="auto" w:fill="auto"/>
          </w:tcPr>
          <w:p w14:paraId="324BFA2A" w14:textId="6A6D8EA7" w:rsidR="0031549C" w:rsidRPr="00C1418A" w:rsidRDefault="0031549C" w:rsidP="000C2D35">
            <w:pPr>
              <w:widowControl w:val="0"/>
              <w:suppressAutoHyphens w:val="0"/>
              <w:spacing w:before="40" w:after="120"/>
              <w:ind w:left="567" w:right="113" w:hanging="567"/>
              <w:rPr>
                <w:lang w:val="fr-FR"/>
              </w:rPr>
            </w:pPr>
            <w:r w:rsidRPr="00C1418A">
              <w:rPr>
                <w:b/>
                <w:bCs/>
                <w:lang w:val="fr-FR"/>
              </w:rPr>
              <w:t>4</w:t>
            </w:r>
            <w:r w:rsidR="00392A36" w:rsidRPr="00C1418A">
              <w:rPr>
                <w:lang w:val="fr-FR"/>
              </w:rPr>
              <w:tab/>
            </w:r>
            <w:r w:rsidRPr="00C1418A">
              <w:rPr>
                <w:lang w:val="fr-FR"/>
              </w:rPr>
              <w:t>Tout droit de disposer de la marchandise s</w:t>
            </w:r>
            <w:r w:rsidR="0038444C" w:rsidRPr="00C1418A">
              <w:rPr>
                <w:lang w:val="fr-FR"/>
              </w:rPr>
              <w:t>’</w:t>
            </w:r>
            <w:r w:rsidRPr="00C1418A">
              <w:rPr>
                <w:lang w:val="fr-FR"/>
              </w:rPr>
              <w:t>éteint lorsque le destinataire ou une autre personne désignée par le destinataire a pris réception de la lettre de voiture du transporteur ou a accepté la marchandise ou a demandé la livraison de la marchandise</w:t>
            </w:r>
            <w:r w:rsidR="00B43905" w:rsidRPr="00C1418A">
              <w:rPr>
                <w:lang w:val="fr-FR"/>
              </w:rPr>
              <w:t>.</w:t>
            </w:r>
          </w:p>
        </w:tc>
      </w:tr>
      <w:tr w:rsidR="00312234" w:rsidRPr="00C1418A" w14:paraId="464293B2" w14:textId="77777777" w:rsidTr="00827934">
        <w:tc>
          <w:tcPr>
            <w:tcW w:w="13776" w:type="dxa"/>
            <w:tcBorders>
              <w:top w:val="single" w:sz="12" w:space="0" w:color="auto"/>
              <w:bottom w:val="single" w:sz="12" w:space="0" w:color="auto"/>
            </w:tcBorders>
            <w:shd w:val="clear" w:color="auto" w:fill="auto"/>
          </w:tcPr>
          <w:p w14:paraId="60BCCE48"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16, Exercice du droit de disposition</w:t>
            </w:r>
          </w:p>
        </w:tc>
      </w:tr>
      <w:tr w:rsidR="00312234" w:rsidRPr="00C1418A" w14:paraId="54B07996" w14:textId="77777777" w:rsidTr="00827934">
        <w:tc>
          <w:tcPr>
            <w:tcW w:w="13776" w:type="dxa"/>
            <w:tcBorders>
              <w:top w:val="single" w:sz="12" w:space="0" w:color="auto"/>
              <w:bottom w:val="single" w:sz="4" w:space="0" w:color="auto"/>
            </w:tcBorders>
            <w:shd w:val="clear" w:color="auto" w:fill="auto"/>
          </w:tcPr>
          <w:p w14:paraId="0328F0F4" w14:textId="46992ADA"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392A36" w:rsidRPr="00C1418A">
              <w:rPr>
                <w:lang w:val="fr-FR"/>
              </w:rPr>
              <w:tab/>
            </w:r>
            <w:r w:rsidRPr="00C1418A">
              <w:rPr>
                <w:lang w:val="fr-FR"/>
              </w:rPr>
              <w:t>Si l</w:t>
            </w:r>
            <w:r w:rsidR="0038444C" w:rsidRPr="00C1418A">
              <w:rPr>
                <w:lang w:val="fr-FR"/>
              </w:rPr>
              <w:t>’</w:t>
            </w:r>
            <w:r w:rsidRPr="00C1418A">
              <w:rPr>
                <w:lang w:val="fr-FR"/>
              </w:rPr>
              <w:t>ayant droit veut disposer des marchandises, il doit donner les instructions nécessaires au transporteur</w:t>
            </w:r>
            <w:r w:rsidR="00B43905" w:rsidRPr="00C1418A">
              <w:rPr>
                <w:lang w:val="fr-FR"/>
              </w:rPr>
              <w:t>.</w:t>
            </w:r>
            <w:r w:rsidRPr="00C1418A">
              <w:rPr>
                <w:lang w:val="fr-FR"/>
              </w:rPr>
              <w:t xml:space="preserve"> Si la lettre de voiture le prescrit, l</w:t>
            </w:r>
            <w:r w:rsidR="0038444C" w:rsidRPr="00C1418A">
              <w:rPr>
                <w:lang w:val="fr-FR"/>
              </w:rPr>
              <w:t>’</w:t>
            </w:r>
            <w:r w:rsidRPr="00C1418A">
              <w:rPr>
                <w:lang w:val="fr-FR"/>
              </w:rPr>
              <w:t>ayant droit doit présenter au transporteur son original de la lettre de voiture sur lequel les nouvelles instructions doivent être consignées</w:t>
            </w:r>
            <w:r w:rsidR="00B43905" w:rsidRPr="00C1418A">
              <w:rPr>
                <w:lang w:val="fr-FR"/>
              </w:rPr>
              <w:t>.</w:t>
            </w:r>
          </w:p>
        </w:tc>
      </w:tr>
      <w:tr w:rsidR="00312234" w:rsidRPr="00C1418A" w14:paraId="44902773" w14:textId="77777777" w:rsidTr="00827934">
        <w:tc>
          <w:tcPr>
            <w:tcW w:w="13776" w:type="dxa"/>
            <w:tcBorders>
              <w:top w:val="single" w:sz="4" w:space="0" w:color="auto"/>
              <w:bottom w:val="single" w:sz="4" w:space="0" w:color="auto"/>
            </w:tcBorders>
            <w:shd w:val="clear" w:color="auto" w:fill="auto"/>
          </w:tcPr>
          <w:p w14:paraId="11354B23" w14:textId="5C46BAF6"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392A36" w:rsidRPr="00C1418A">
              <w:rPr>
                <w:lang w:val="fr-FR"/>
              </w:rPr>
              <w:tab/>
            </w:r>
            <w:r w:rsidRPr="00C1418A">
              <w:rPr>
                <w:lang w:val="fr-FR"/>
              </w:rPr>
              <w:t>Le transporteur peut refuser d</w:t>
            </w:r>
            <w:r w:rsidR="0038444C" w:rsidRPr="00C1418A">
              <w:rPr>
                <w:lang w:val="fr-FR"/>
              </w:rPr>
              <w:t>’</w:t>
            </w:r>
            <w:r w:rsidRPr="00C1418A">
              <w:rPr>
                <w:lang w:val="fr-FR"/>
              </w:rPr>
              <w:t>exécuter les instructions si elles sont impossibles, illicites ou déraisonnables</w:t>
            </w:r>
            <w:r w:rsidR="00B43905" w:rsidRPr="00C1418A">
              <w:rPr>
                <w:lang w:val="fr-FR"/>
              </w:rPr>
              <w:t>.</w:t>
            </w:r>
            <w:r w:rsidRPr="00C1418A">
              <w:rPr>
                <w:lang w:val="fr-FR"/>
              </w:rPr>
              <w:t xml:space="preserve"> Les instructions ne doivent notamment ni entraver l</w:t>
            </w:r>
            <w:r w:rsidR="0038444C" w:rsidRPr="00C1418A">
              <w:rPr>
                <w:lang w:val="fr-FR"/>
              </w:rPr>
              <w:t>’</w:t>
            </w:r>
            <w:r w:rsidRPr="00C1418A">
              <w:rPr>
                <w:lang w:val="fr-FR"/>
              </w:rPr>
              <w:t>exploitation normale de l</w:t>
            </w:r>
            <w:r w:rsidR="0038444C" w:rsidRPr="00C1418A">
              <w:rPr>
                <w:lang w:val="fr-FR"/>
              </w:rPr>
              <w:t>’</w:t>
            </w:r>
            <w:r w:rsidRPr="00C1418A">
              <w:rPr>
                <w:lang w:val="fr-FR"/>
              </w:rPr>
              <w:t>entreprise du transporteur ni porter préjudice aux expéditeurs ou destinataires d</w:t>
            </w:r>
            <w:r w:rsidR="0038444C" w:rsidRPr="00C1418A">
              <w:rPr>
                <w:lang w:val="fr-FR"/>
              </w:rPr>
              <w:t>’</w:t>
            </w:r>
            <w:r w:rsidRPr="00C1418A">
              <w:rPr>
                <w:lang w:val="fr-FR"/>
              </w:rPr>
              <w:t>autres envois</w:t>
            </w:r>
            <w:r w:rsidR="00B43905" w:rsidRPr="00C1418A">
              <w:rPr>
                <w:lang w:val="fr-FR"/>
              </w:rPr>
              <w:t>.</w:t>
            </w:r>
            <w:r w:rsidRPr="00C1418A">
              <w:rPr>
                <w:lang w:val="fr-FR"/>
              </w:rPr>
              <w:t xml:space="preserve"> Aucune instruction ne doit avoir pour effet de diviser l</w:t>
            </w:r>
            <w:r w:rsidR="0038444C" w:rsidRPr="00C1418A">
              <w:rPr>
                <w:lang w:val="fr-FR"/>
              </w:rPr>
              <w:t>’</w:t>
            </w:r>
            <w:r w:rsidRPr="00C1418A">
              <w:rPr>
                <w:lang w:val="fr-FR"/>
              </w:rPr>
              <w:t>envoi</w:t>
            </w:r>
            <w:r w:rsidR="00B43905" w:rsidRPr="00C1418A">
              <w:rPr>
                <w:lang w:val="fr-FR"/>
              </w:rPr>
              <w:t>.</w:t>
            </w:r>
          </w:p>
        </w:tc>
      </w:tr>
      <w:tr w:rsidR="00312234" w:rsidRPr="00C1418A" w14:paraId="4829938F" w14:textId="77777777" w:rsidTr="00827934">
        <w:tc>
          <w:tcPr>
            <w:tcW w:w="13776" w:type="dxa"/>
            <w:tcBorders>
              <w:top w:val="single" w:sz="4" w:space="0" w:color="auto"/>
              <w:bottom w:val="single" w:sz="4" w:space="0" w:color="auto"/>
            </w:tcBorders>
            <w:shd w:val="clear" w:color="auto" w:fill="auto"/>
          </w:tcPr>
          <w:p w14:paraId="69464748" w14:textId="517B21A5" w:rsidR="0031549C" w:rsidRPr="00C1418A" w:rsidRDefault="0031549C" w:rsidP="000C2D35">
            <w:pPr>
              <w:widowControl w:val="0"/>
              <w:suppressAutoHyphens w:val="0"/>
              <w:spacing w:before="40" w:after="120"/>
              <w:ind w:left="567" w:right="113" w:hanging="567"/>
              <w:rPr>
                <w:lang w:val="fr-FR"/>
              </w:rPr>
            </w:pPr>
            <w:r w:rsidRPr="00C1418A">
              <w:rPr>
                <w:b/>
                <w:bCs/>
                <w:lang w:val="fr-FR"/>
              </w:rPr>
              <w:t>3</w:t>
            </w:r>
            <w:r w:rsidR="00392A36" w:rsidRPr="00C1418A">
              <w:rPr>
                <w:lang w:val="fr-FR"/>
              </w:rPr>
              <w:tab/>
            </w:r>
            <w:r w:rsidRPr="00C1418A">
              <w:rPr>
                <w:lang w:val="fr-FR"/>
              </w:rPr>
              <w:t>Lorsque, en raison des dispositions prévues aux paragraphes 1 et 2 du présent article, le transporteur n</w:t>
            </w:r>
            <w:r w:rsidR="0038444C" w:rsidRPr="00C1418A">
              <w:rPr>
                <w:lang w:val="fr-FR"/>
              </w:rPr>
              <w:t>’</w:t>
            </w:r>
            <w:r w:rsidRPr="00C1418A">
              <w:rPr>
                <w:lang w:val="fr-FR"/>
              </w:rPr>
              <w:t>exécute pas les instructions qu</w:t>
            </w:r>
            <w:r w:rsidR="0038444C" w:rsidRPr="00C1418A">
              <w:rPr>
                <w:lang w:val="fr-FR"/>
              </w:rPr>
              <w:t>’</w:t>
            </w:r>
            <w:r w:rsidRPr="00C1418A">
              <w:rPr>
                <w:lang w:val="fr-FR"/>
              </w:rPr>
              <w:t>il reçoit, il doit en aviser immédiatement la personne qui lui a donné ces instructions</w:t>
            </w:r>
            <w:r w:rsidR="00B43905" w:rsidRPr="00C1418A">
              <w:rPr>
                <w:lang w:val="fr-FR"/>
              </w:rPr>
              <w:t>.</w:t>
            </w:r>
          </w:p>
        </w:tc>
      </w:tr>
      <w:tr w:rsidR="00312234" w:rsidRPr="00C1418A" w14:paraId="16C9D0BC" w14:textId="77777777" w:rsidTr="00827934">
        <w:tc>
          <w:tcPr>
            <w:tcW w:w="13776" w:type="dxa"/>
            <w:tcBorders>
              <w:top w:val="single" w:sz="4" w:space="0" w:color="auto"/>
              <w:bottom w:val="single" w:sz="4" w:space="0" w:color="auto"/>
            </w:tcBorders>
            <w:shd w:val="clear" w:color="auto" w:fill="auto"/>
          </w:tcPr>
          <w:p w14:paraId="7E0EBF32" w14:textId="2D987AFE" w:rsidR="0031549C" w:rsidRPr="00C1418A" w:rsidRDefault="0031549C" w:rsidP="000C2D35">
            <w:pPr>
              <w:widowControl w:val="0"/>
              <w:suppressAutoHyphens w:val="0"/>
              <w:spacing w:before="40" w:after="120"/>
              <w:ind w:left="567" w:right="113" w:hanging="567"/>
              <w:rPr>
                <w:lang w:val="fr-FR"/>
              </w:rPr>
            </w:pPr>
            <w:r w:rsidRPr="00C1418A">
              <w:rPr>
                <w:b/>
                <w:bCs/>
                <w:lang w:val="fr-FR"/>
              </w:rPr>
              <w:t>4</w:t>
            </w:r>
            <w:r w:rsidR="00392A36" w:rsidRPr="00C1418A">
              <w:rPr>
                <w:lang w:val="fr-FR"/>
              </w:rPr>
              <w:tab/>
            </w:r>
            <w:r w:rsidRPr="00C1418A">
              <w:rPr>
                <w:lang w:val="fr-FR"/>
              </w:rPr>
              <w:t>Un transporteur qui n</w:t>
            </w:r>
            <w:r w:rsidR="0038444C" w:rsidRPr="00C1418A">
              <w:rPr>
                <w:lang w:val="fr-FR"/>
              </w:rPr>
              <w:t>’</w:t>
            </w:r>
            <w:r w:rsidRPr="00C1418A">
              <w:rPr>
                <w:lang w:val="fr-FR"/>
              </w:rPr>
              <w:t>a pas exécuté correctement les instructions selon les dispositions prévues au présent article est responsable envers la personne qui a le droit d</w:t>
            </w:r>
            <w:r w:rsidR="0038444C" w:rsidRPr="00C1418A">
              <w:rPr>
                <w:lang w:val="fr-FR"/>
              </w:rPr>
              <w:t>’</w:t>
            </w:r>
            <w:r w:rsidRPr="00C1418A">
              <w:rPr>
                <w:lang w:val="fr-FR"/>
              </w:rPr>
              <w:t>actionner le transporteur pour tout dommage causé par ce fait, si le transporteur a commis une faute</w:t>
            </w:r>
            <w:r w:rsidR="00B43905" w:rsidRPr="00C1418A">
              <w:rPr>
                <w:lang w:val="fr-FR"/>
              </w:rPr>
              <w:t>.</w:t>
            </w:r>
            <w:r w:rsidRPr="00C1418A">
              <w:rPr>
                <w:lang w:val="fr-FR"/>
              </w:rPr>
              <w:t xml:space="preserve"> Si dans le cas mentionné dans la deuxième phrase du paragraphe 1 du présent article, le transporteur exécute les instructions sans demander que lui soit présenté l</w:t>
            </w:r>
            <w:r w:rsidR="0038444C" w:rsidRPr="00C1418A">
              <w:rPr>
                <w:lang w:val="fr-FR"/>
              </w:rPr>
              <w:t>’</w:t>
            </w:r>
            <w:r w:rsidRPr="00C1418A">
              <w:rPr>
                <w:lang w:val="fr-FR"/>
              </w:rPr>
              <w:t>original de la lettre de voiture, il est responsable envers la personne qui a le droit d</w:t>
            </w:r>
            <w:r w:rsidR="0038444C" w:rsidRPr="00C1418A">
              <w:rPr>
                <w:lang w:val="fr-FR"/>
              </w:rPr>
              <w:t>’</w:t>
            </w:r>
            <w:r w:rsidRPr="00C1418A">
              <w:rPr>
                <w:lang w:val="fr-FR"/>
              </w:rPr>
              <w:t>actionner le transporteur pour tout dommage causé par ce fait</w:t>
            </w:r>
            <w:r w:rsidR="00B43905" w:rsidRPr="00C1418A">
              <w:rPr>
                <w:lang w:val="fr-FR"/>
              </w:rPr>
              <w:t>.</w:t>
            </w:r>
            <w:r w:rsidRPr="00C1418A">
              <w:rPr>
                <w:lang w:val="fr-FR"/>
              </w:rPr>
              <w:t xml:space="preserve"> L</w:t>
            </w:r>
            <w:r w:rsidR="0038444C" w:rsidRPr="00C1418A">
              <w:rPr>
                <w:lang w:val="fr-FR"/>
              </w:rPr>
              <w:t>’</w:t>
            </w:r>
            <w:r w:rsidRPr="00C1418A">
              <w:rPr>
                <w:lang w:val="fr-FR"/>
              </w:rPr>
              <w:t>éventuelle indemnité n</w:t>
            </w:r>
            <w:r w:rsidR="0038444C" w:rsidRPr="00C1418A">
              <w:rPr>
                <w:lang w:val="fr-FR"/>
              </w:rPr>
              <w:t>’</w:t>
            </w:r>
            <w:r w:rsidRPr="00C1418A">
              <w:rPr>
                <w:lang w:val="fr-FR"/>
              </w:rPr>
              <w:t>excède pas le montant dû en cas de perte de la marchandise</w:t>
            </w:r>
            <w:r w:rsidR="00B43905" w:rsidRPr="00C1418A">
              <w:rPr>
                <w:lang w:val="fr-FR"/>
              </w:rPr>
              <w:t>.</w:t>
            </w:r>
          </w:p>
        </w:tc>
      </w:tr>
      <w:tr w:rsidR="00312234" w:rsidRPr="00C1418A" w14:paraId="1FCDF1D3" w14:textId="77777777" w:rsidTr="00827934">
        <w:tc>
          <w:tcPr>
            <w:tcW w:w="13776" w:type="dxa"/>
            <w:tcBorders>
              <w:top w:val="single" w:sz="4" w:space="0" w:color="auto"/>
              <w:bottom w:val="single" w:sz="12" w:space="0" w:color="auto"/>
            </w:tcBorders>
            <w:shd w:val="clear" w:color="auto" w:fill="auto"/>
          </w:tcPr>
          <w:p w14:paraId="5759819B" w14:textId="6FE7F846" w:rsidR="0031549C" w:rsidRPr="00C1418A" w:rsidRDefault="0031549C" w:rsidP="000C2D35">
            <w:pPr>
              <w:widowControl w:val="0"/>
              <w:suppressAutoHyphens w:val="0"/>
              <w:spacing w:before="40" w:after="120"/>
              <w:ind w:left="567" w:right="113" w:hanging="567"/>
              <w:rPr>
                <w:lang w:val="fr-FR"/>
              </w:rPr>
            </w:pPr>
            <w:r w:rsidRPr="00C1418A">
              <w:rPr>
                <w:b/>
                <w:bCs/>
                <w:lang w:val="fr-FR"/>
              </w:rPr>
              <w:t>5</w:t>
            </w:r>
            <w:r w:rsidR="00392A36" w:rsidRPr="00C1418A">
              <w:rPr>
                <w:lang w:val="fr-FR"/>
              </w:rPr>
              <w:tab/>
            </w:r>
            <w:r w:rsidRPr="00C1418A">
              <w:rPr>
                <w:spacing w:val="-2"/>
                <w:lang w:val="fr-FR"/>
              </w:rPr>
              <w:t>Le transporteur a le droit de demander le paiement des frais de transport supplémentaires et des dépenses découlant de l</w:t>
            </w:r>
            <w:r w:rsidR="0038444C" w:rsidRPr="00C1418A">
              <w:rPr>
                <w:spacing w:val="-2"/>
                <w:lang w:val="fr-FR"/>
              </w:rPr>
              <w:t>’</w:t>
            </w:r>
            <w:r w:rsidRPr="00C1418A">
              <w:rPr>
                <w:spacing w:val="-2"/>
                <w:lang w:val="fr-FR"/>
              </w:rPr>
              <w:t>exécution diligente des instructions données</w:t>
            </w:r>
            <w:r w:rsidR="00B43905" w:rsidRPr="00C1418A">
              <w:rPr>
                <w:spacing w:val="-2"/>
                <w:lang w:val="fr-FR"/>
              </w:rPr>
              <w:t>.</w:t>
            </w:r>
          </w:p>
        </w:tc>
      </w:tr>
      <w:tr w:rsidR="00312234" w:rsidRPr="00C1418A" w14:paraId="6363AAB9" w14:textId="77777777" w:rsidTr="00827934">
        <w:tc>
          <w:tcPr>
            <w:tcW w:w="13776" w:type="dxa"/>
            <w:tcBorders>
              <w:top w:val="single" w:sz="12" w:space="0" w:color="auto"/>
              <w:bottom w:val="single" w:sz="12" w:space="0" w:color="auto"/>
            </w:tcBorders>
            <w:shd w:val="clear" w:color="auto" w:fill="auto"/>
          </w:tcPr>
          <w:p w14:paraId="3AC2EF50"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17, Empêchements au transport et à la livraison</w:t>
            </w:r>
          </w:p>
        </w:tc>
      </w:tr>
      <w:tr w:rsidR="00312234" w:rsidRPr="00C1418A" w14:paraId="76E40B0A" w14:textId="77777777" w:rsidTr="00827934">
        <w:tc>
          <w:tcPr>
            <w:tcW w:w="13776" w:type="dxa"/>
            <w:tcBorders>
              <w:top w:val="single" w:sz="12" w:space="0" w:color="auto"/>
              <w:bottom w:val="single" w:sz="4" w:space="0" w:color="auto"/>
            </w:tcBorders>
            <w:shd w:val="clear" w:color="auto" w:fill="auto"/>
          </w:tcPr>
          <w:p w14:paraId="0199732C" w14:textId="0D08233E"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392A36" w:rsidRPr="00C1418A">
              <w:rPr>
                <w:lang w:val="fr-FR"/>
              </w:rPr>
              <w:tab/>
            </w:r>
            <w:r w:rsidRPr="00C1418A">
              <w:rPr>
                <w:lang w:val="fr-FR"/>
              </w:rPr>
              <w:t>S</w:t>
            </w:r>
            <w:r w:rsidR="0038444C" w:rsidRPr="00C1418A">
              <w:rPr>
                <w:lang w:val="fr-FR"/>
              </w:rPr>
              <w:t>’</w:t>
            </w:r>
            <w:r w:rsidRPr="00C1418A">
              <w:rPr>
                <w:lang w:val="fr-FR"/>
              </w:rPr>
              <w:t>il devient manifeste, une fois que la marchandise a été prise en charge par le transporteur, que le transport ou la livraison ne peuvent être effectués conformément au contrat, le transporteur doit demander des instructions à l</w:t>
            </w:r>
            <w:r w:rsidR="0038444C" w:rsidRPr="00C1418A">
              <w:rPr>
                <w:lang w:val="fr-FR"/>
              </w:rPr>
              <w:t>’</w:t>
            </w:r>
            <w:r w:rsidRPr="00C1418A">
              <w:rPr>
                <w:lang w:val="fr-FR"/>
              </w:rPr>
              <w:t>ayant droit ou, si des circonstances empêchent la livraison, à l</w:t>
            </w:r>
            <w:r w:rsidR="0038444C" w:rsidRPr="00C1418A">
              <w:rPr>
                <w:lang w:val="fr-FR"/>
              </w:rPr>
              <w:t>’</w:t>
            </w:r>
            <w:r w:rsidRPr="00C1418A">
              <w:rPr>
                <w:lang w:val="fr-FR"/>
              </w:rPr>
              <w:t>expéditeur</w:t>
            </w:r>
            <w:r w:rsidR="00B43905" w:rsidRPr="00C1418A">
              <w:rPr>
                <w:lang w:val="fr-FR"/>
              </w:rPr>
              <w:t>.</w:t>
            </w:r>
            <w:r w:rsidRPr="00C1418A">
              <w:rPr>
                <w:lang w:val="fr-FR"/>
              </w:rPr>
              <w:t xml:space="preserve"> Par dérogation à la première phrase, le transporteur doit demander des instructions au destinataire s</w:t>
            </w:r>
            <w:r w:rsidR="0038444C" w:rsidRPr="00C1418A">
              <w:rPr>
                <w:lang w:val="fr-FR"/>
              </w:rPr>
              <w:t>’</w:t>
            </w:r>
            <w:r w:rsidRPr="00C1418A">
              <w:rPr>
                <w:lang w:val="fr-FR"/>
              </w:rPr>
              <w:t>il devient manifeste, une fois les marchandises arrivées au pays de destination, que le transport ne peut être effectué conformément au contrat de transport</w:t>
            </w:r>
            <w:r w:rsidR="00B43905" w:rsidRPr="00C1418A">
              <w:rPr>
                <w:lang w:val="fr-FR"/>
              </w:rPr>
              <w:t>.</w:t>
            </w:r>
          </w:p>
        </w:tc>
      </w:tr>
      <w:tr w:rsidR="00312234" w:rsidRPr="00C1418A" w14:paraId="7F5741F5" w14:textId="77777777" w:rsidTr="00827934">
        <w:tc>
          <w:tcPr>
            <w:tcW w:w="13776" w:type="dxa"/>
            <w:tcBorders>
              <w:top w:val="single" w:sz="4" w:space="0" w:color="auto"/>
              <w:bottom w:val="single" w:sz="4" w:space="0" w:color="auto"/>
            </w:tcBorders>
            <w:shd w:val="clear" w:color="auto" w:fill="auto"/>
          </w:tcPr>
          <w:p w14:paraId="25887758" w14:textId="12571763"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392A36" w:rsidRPr="00C1418A">
              <w:rPr>
                <w:lang w:val="fr-FR"/>
              </w:rPr>
              <w:tab/>
            </w:r>
            <w:r w:rsidRPr="00C1418A">
              <w:rPr>
                <w:lang w:val="fr-FR"/>
              </w:rPr>
              <w:t>Si le destinataire a donné pour instruction de livrer la marchandise à une autre personne, le paragraphe 1 du présent article s</w:t>
            </w:r>
            <w:r w:rsidR="0038444C" w:rsidRPr="00C1418A">
              <w:rPr>
                <w:lang w:val="fr-FR"/>
              </w:rPr>
              <w:t>’</w:t>
            </w:r>
            <w:r w:rsidRPr="00C1418A">
              <w:rPr>
                <w:lang w:val="fr-FR"/>
              </w:rPr>
              <w:t>applique comme si le destinataire était l</w:t>
            </w:r>
            <w:r w:rsidR="0038444C" w:rsidRPr="00C1418A">
              <w:rPr>
                <w:lang w:val="fr-FR"/>
              </w:rPr>
              <w:t>’</w:t>
            </w:r>
            <w:r w:rsidRPr="00C1418A">
              <w:rPr>
                <w:lang w:val="fr-FR"/>
              </w:rPr>
              <w:t>expéditeur et l</w:t>
            </w:r>
            <w:r w:rsidR="0038444C" w:rsidRPr="00C1418A">
              <w:rPr>
                <w:lang w:val="fr-FR"/>
              </w:rPr>
              <w:t>’</w:t>
            </w:r>
            <w:r w:rsidRPr="00C1418A">
              <w:rPr>
                <w:lang w:val="fr-FR"/>
              </w:rPr>
              <w:t>autre personne était le destinataire</w:t>
            </w:r>
            <w:r w:rsidR="00B43905" w:rsidRPr="00C1418A">
              <w:rPr>
                <w:lang w:val="fr-FR"/>
              </w:rPr>
              <w:t>.</w:t>
            </w:r>
          </w:p>
        </w:tc>
      </w:tr>
      <w:tr w:rsidR="00312234" w:rsidRPr="00C1418A" w14:paraId="4223AE8E" w14:textId="77777777" w:rsidTr="00616088">
        <w:tc>
          <w:tcPr>
            <w:tcW w:w="13776" w:type="dxa"/>
            <w:tcBorders>
              <w:top w:val="single" w:sz="4" w:space="0" w:color="auto"/>
              <w:bottom w:val="single" w:sz="4" w:space="0" w:color="auto"/>
            </w:tcBorders>
            <w:shd w:val="clear" w:color="auto" w:fill="auto"/>
          </w:tcPr>
          <w:p w14:paraId="518A4FC9" w14:textId="67AADF62" w:rsidR="0031549C" w:rsidRPr="00C1418A" w:rsidRDefault="0031549C" w:rsidP="00330AAC">
            <w:pPr>
              <w:keepLines/>
              <w:widowControl w:val="0"/>
              <w:suppressAutoHyphens w:val="0"/>
              <w:spacing w:before="40" w:after="120"/>
              <w:ind w:left="567" w:right="113" w:hanging="567"/>
              <w:rPr>
                <w:lang w:val="fr-FR"/>
              </w:rPr>
            </w:pPr>
            <w:r w:rsidRPr="00C1418A">
              <w:rPr>
                <w:b/>
                <w:bCs/>
                <w:lang w:val="fr-FR"/>
              </w:rPr>
              <w:t>3</w:t>
            </w:r>
            <w:r w:rsidR="00392A36" w:rsidRPr="00C1418A">
              <w:rPr>
                <w:lang w:val="fr-FR"/>
              </w:rPr>
              <w:tab/>
            </w:r>
            <w:r w:rsidRPr="00C1418A">
              <w:rPr>
                <w:lang w:val="fr-FR"/>
              </w:rPr>
              <w:t>Si l</w:t>
            </w:r>
            <w:r w:rsidR="0038444C" w:rsidRPr="00C1418A">
              <w:rPr>
                <w:lang w:val="fr-FR"/>
              </w:rPr>
              <w:t>’</w:t>
            </w:r>
            <w:r w:rsidRPr="00C1418A">
              <w:rPr>
                <w:lang w:val="fr-FR"/>
              </w:rPr>
              <w:t>empêchement au transport peut être évité en modifiant l</w:t>
            </w:r>
            <w:r w:rsidR="0038444C" w:rsidRPr="00C1418A">
              <w:rPr>
                <w:lang w:val="fr-FR"/>
              </w:rPr>
              <w:t>’</w:t>
            </w:r>
            <w:r w:rsidRPr="00C1418A">
              <w:rPr>
                <w:lang w:val="fr-FR"/>
              </w:rPr>
              <w:t>itinéraire, le transporteur décide s</w:t>
            </w:r>
            <w:r w:rsidR="0038444C" w:rsidRPr="00C1418A">
              <w:rPr>
                <w:lang w:val="fr-FR"/>
              </w:rPr>
              <w:t>’</w:t>
            </w:r>
            <w:r w:rsidRPr="00C1418A">
              <w:rPr>
                <w:lang w:val="fr-FR"/>
              </w:rPr>
              <w:t>il convient de faire cette modification ou s</w:t>
            </w:r>
            <w:r w:rsidR="0038444C" w:rsidRPr="00C1418A">
              <w:rPr>
                <w:lang w:val="fr-FR"/>
              </w:rPr>
              <w:t>’</w:t>
            </w:r>
            <w:r w:rsidRPr="00C1418A">
              <w:rPr>
                <w:lang w:val="fr-FR"/>
              </w:rPr>
              <w:t>il est dans l</w:t>
            </w:r>
            <w:r w:rsidR="0038444C" w:rsidRPr="00C1418A">
              <w:rPr>
                <w:lang w:val="fr-FR"/>
              </w:rPr>
              <w:t>’</w:t>
            </w:r>
            <w:r w:rsidRPr="00C1418A">
              <w:rPr>
                <w:lang w:val="fr-FR"/>
              </w:rPr>
              <w:t>intérêt de l</w:t>
            </w:r>
            <w:r w:rsidR="0038444C" w:rsidRPr="00C1418A">
              <w:rPr>
                <w:lang w:val="fr-FR"/>
              </w:rPr>
              <w:t>’</w:t>
            </w:r>
            <w:r w:rsidRPr="00C1418A">
              <w:rPr>
                <w:lang w:val="fr-FR"/>
              </w:rPr>
              <w:t>ayant droit de lui demander des instructions</w:t>
            </w:r>
            <w:r w:rsidR="00B43905" w:rsidRPr="00C1418A">
              <w:rPr>
                <w:lang w:val="fr-FR"/>
              </w:rPr>
              <w:t>.</w:t>
            </w:r>
          </w:p>
        </w:tc>
      </w:tr>
      <w:tr w:rsidR="00312234" w:rsidRPr="00C1418A" w14:paraId="20C2CCAD" w14:textId="77777777" w:rsidTr="00616088">
        <w:tc>
          <w:tcPr>
            <w:tcW w:w="13776" w:type="dxa"/>
            <w:tcBorders>
              <w:top w:val="single" w:sz="4" w:space="0" w:color="auto"/>
              <w:bottom w:val="single" w:sz="4" w:space="0" w:color="auto"/>
            </w:tcBorders>
            <w:shd w:val="clear" w:color="auto" w:fill="auto"/>
          </w:tcPr>
          <w:p w14:paraId="6DEC63EF" w14:textId="74B18D2E" w:rsidR="0031549C" w:rsidRPr="00C1418A" w:rsidRDefault="0031549C" w:rsidP="000C2D35">
            <w:pPr>
              <w:widowControl w:val="0"/>
              <w:suppressAutoHyphens w:val="0"/>
              <w:spacing w:before="40" w:after="120"/>
              <w:ind w:left="567" w:right="113" w:hanging="567"/>
              <w:rPr>
                <w:lang w:val="fr-FR"/>
              </w:rPr>
            </w:pPr>
            <w:r w:rsidRPr="00C1418A">
              <w:rPr>
                <w:b/>
                <w:bCs/>
                <w:lang w:val="fr-FR"/>
              </w:rPr>
              <w:t>4</w:t>
            </w:r>
            <w:r w:rsidR="00392A36" w:rsidRPr="00C1418A">
              <w:rPr>
                <w:lang w:val="fr-FR"/>
              </w:rPr>
              <w:tab/>
            </w:r>
            <w:r w:rsidRPr="00C1418A">
              <w:rPr>
                <w:lang w:val="fr-FR"/>
              </w:rPr>
              <w:t>Si l</w:t>
            </w:r>
            <w:r w:rsidR="0038444C" w:rsidRPr="00C1418A">
              <w:rPr>
                <w:lang w:val="fr-FR"/>
              </w:rPr>
              <w:t>’</w:t>
            </w:r>
            <w:r w:rsidRPr="00C1418A">
              <w:rPr>
                <w:lang w:val="fr-FR"/>
              </w:rPr>
              <w:t>empêchement à la livraison cesse avant que les instructions de l</w:t>
            </w:r>
            <w:r w:rsidR="0038444C" w:rsidRPr="00C1418A">
              <w:rPr>
                <w:lang w:val="fr-FR"/>
              </w:rPr>
              <w:t>’</w:t>
            </w:r>
            <w:r w:rsidRPr="00C1418A">
              <w:rPr>
                <w:lang w:val="fr-FR"/>
              </w:rPr>
              <w:t>expéditeur soient parvenues au transporteur, la marchandise est livrée au destinataire</w:t>
            </w:r>
            <w:r w:rsidR="00B43905" w:rsidRPr="00C1418A">
              <w:rPr>
                <w:lang w:val="fr-FR"/>
              </w:rPr>
              <w:t>.</w:t>
            </w:r>
            <w:r w:rsidRPr="00C1418A">
              <w:rPr>
                <w:lang w:val="fr-FR"/>
              </w:rPr>
              <w:t xml:space="preserve"> L</w:t>
            </w:r>
            <w:r w:rsidR="0038444C" w:rsidRPr="00C1418A">
              <w:rPr>
                <w:lang w:val="fr-FR"/>
              </w:rPr>
              <w:t>’</w:t>
            </w:r>
            <w:r w:rsidRPr="00C1418A">
              <w:rPr>
                <w:lang w:val="fr-FR"/>
              </w:rPr>
              <w:t>expéditeur doit en être avisé sans délai</w:t>
            </w:r>
            <w:r w:rsidR="00B43905" w:rsidRPr="00C1418A">
              <w:rPr>
                <w:lang w:val="fr-FR"/>
              </w:rPr>
              <w:t>.</w:t>
            </w:r>
          </w:p>
        </w:tc>
      </w:tr>
      <w:tr w:rsidR="00312234" w:rsidRPr="00C1418A" w14:paraId="71BA4A76" w14:textId="77777777" w:rsidTr="00827934">
        <w:tc>
          <w:tcPr>
            <w:tcW w:w="13776" w:type="dxa"/>
            <w:tcBorders>
              <w:top w:val="single" w:sz="12" w:space="0" w:color="auto"/>
              <w:bottom w:val="single" w:sz="12" w:space="0" w:color="auto"/>
            </w:tcBorders>
            <w:shd w:val="clear" w:color="auto" w:fill="auto"/>
          </w:tcPr>
          <w:p w14:paraId="6C32BE45"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18, Conséquences des empêchements au transport et à la livraison</w:t>
            </w:r>
          </w:p>
        </w:tc>
      </w:tr>
      <w:tr w:rsidR="00312234" w:rsidRPr="00C1418A" w14:paraId="0874E692" w14:textId="77777777" w:rsidTr="00827934">
        <w:tc>
          <w:tcPr>
            <w:tcW w:w="13776" w:type="dxa"/>
            <w:tcBorders>
              <w:top w:val="single" w:sz="12" w:space="0" w:color="auto"/>
              <w:bottom w:val="single" w:sz="4" w:space="0" w:color="auto"/>
            </w:tcBorders>
            <w:shd w:val="clear" w:color="auto" w:fill="auto"/>
          </w:tcPr>
          <w:p w14:paraId="12C77234" w14:textId="3B8B9614"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392A36" w:rsidRPr="00C1418A">
              <w:rPr>
                <w:lang w:val="fr-FR"/>
              </w:rPr>
              <w:tab/>
            </w:r>
            <w:r w:rsidRPr="00C1418A">
              <w:rPr>
                <w:lang w:val="fr-FR"/>
              </w:rPr>
              <w:t>Le transporteur a droit au remboursement des frais que lui causent sa demande d</w:t>
            </w:r>
            <w:r w:rsidR="0038444C" w:rsidRPr="00C1418A">
              <w:rPr>
                <w:lang w:val="fr-FR"/>
              </w:rPr>
              <w:t>’</w:t>
            </w:r>
            <w:r w:rsidRPr="00C1418A">
              <w:rPr>
                <w:lang w:val="fr-FR"/>
              </w:rPr>
              <w:t>instructions, l</w:t>
            </w:r>
            <w:r w:rsidR="0038444C" w:rsidRPr="00C1418A">
              <w:rPr>
                <w:lang w:val="fr-FR"/>
              </w:rPr>
              <w:t>’</w:t>
            </w:r>
            <w:r w:rsidRPr="00C1418A">
              <w:rPr>
                <w:lang w:val="fr-FR"/>
              </w:rPr>
              <w:t>exécution des instructions reçues ou la décision prise conformément au paragraphe 3 de l</w:t>
            </w:r>
            <w:r w:rsidR="0038444C" w:rsidRPr="00C1418A">
              <w:rPr>
                <w:lang w:val="fr-FR"/>
              </w:rPr>
              <w:t>’</w:t>
            </w:r>
            <w:r w:rsidRPr="00C1418A">
              <w:rPr>
                <w:lang w:val="fr-FR"/>
              </w:rPr>
              <w:t>article 17, à moins que ces frais ne soient la conséquence de sa faute</w:t>
            </w:r>
            <w:r w:rsidR="00B43905" w:rsidRPr="00C1418A">
              <w:rPr>
                <w:lang w:val="fr-FR"/>
              </w:rPr>
              <w:t>.</w:t>
            </w:r>
            <w:r w:rsidRPr="00C1418A">
              <w:rPr>
                <w:lang w:val="fr-FR"/>
              </w:rPr>
              <w:t xml:space="preserve"> Il peut notamment percevoir le prix de transport applicable à l</w:t>
            </w:r>
            <w:r w:rsidR="0038444C" w:rsidRPr="00C1418A">
              <w:rPr>
                <w:lang w:val="fr-FR"/>
              </w:rPr>
              <w:t>’</w:t>
            </w:r>
            <w:r w:rsidRPr="00C1418A">
              <w:rPr>
                <w:lang w:val="fr-FR"/>
              </w:rPr>
              <w:t>itinéraire emprunté et dispose des délais de livraison correspondant à cet itinéraire</w:t>
            </w:r>
            <w:r w:rsidR="00B43905" w:rsidRPr="00C1418A">
              <w:rPr>
                <w:lang w:val="fr-FR"/>
              </w:rPr>
              <w:t>.</w:t>
            </w:r>
          </w:p>
        </w:tc>
      </w:tr>
      <w:tr w:rsidR="00312234" w:rsidRPr="00C1418A" w14:paraId="26B4774E" w14:textId="77777777" w:rsidTr="00827934">
        <w:tc>
          <w:tcPr>
            <w:tcW w:w="13776" w:type="dxa"/>
            <w:tcBorders>
              <w:top w:val="single" w:sz="4" w:space="0" w:color="auto"/>
              <w:bottom w:val="single" w:sz="4" w:space="0" w:color="auto"/>
            </w:tcBorders>
            <w:shd w:val="clear" w:color="auto" w:fill="auto"/>
          </w:tcPr>
          <w:p w14:paraId="07BE32EE" w14:textId="75D3CEC7"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392A36" w:rsidRPr="00C1418A">
              <w:rPr>
                <w:lang w:val="fr-FR"/>
              </w:rPr>
              <w:tab/>
            </w:r>
            <w:r w:rsidRPr="00C1418A">
              <w:rPr>
                <w:lang w:val="fr-FR"/>
              </w:rPr>
              <w:t>Si le transporteur ne peut pas, dans un délai raisonnable compte tenu de l</w:t>
            </w:r>
            <w:r w:rsidR="0038444C" w:rsidRPr="00C1418A">
              <w:rPr>
                <w:lang w:val="fr-FR"/>
              </w:rPr>
              <w:t>’</w:t>
            </w:r>
            <w:r w:rsidRPr="00C1418A">
              <w:rPr>
                <w:lang w:val="fr-FR"/>
              </w:rPr>
              <w:t>état des différentes marchandises, obtenir des instructions licites et raisonnables, il prend les mesures qui lui paraissent les meilleures dans l</w:t>
            </w:r>
            <w:r w:rsidR="0038444C" w:rsidRPr="00C1418A">
              <w:rPr>
                <w:lang w:val="fr-FR"/>
              </w:rPr>
              <w:t>’</w:t>
            </w:r>
            <w:r w:rsidRPr="00C1418A">
              <w:rPr>
                <w:lang w:val="fr-FR"/>
              </w:rPr>
              <w:t>intérêt de l</w:t>
            </w:r>
            <w:r w:rsidR="0038444C" w:rsidRPr="00C1418A">
              <w:rPr>
                <w:lang w:val="fr-FR"/>
              </w:rPr>
              <w:t>’</w:t>
            </w:r>
            <w:r w:rsidRPr="00C1418A">
              <w:rPr>
                <w:lang w:val="fr-FR"/>
              </w:rPr>
              <w:t>ayant droit</w:t>
            </w:r>
            <w:r w:rsidR="00B43905" w:rsidRPr="00C1418A">
              <w:rPr>
                <w:lang w:val="fr-FR"/>
              </w:rPr>
              <w:t>.</w:t>
            </w:r>
            <w:r w:rsidRPr="00C1418A">
              <w:rPr>
                <w:lang w:val="fr-FR"/>
              </w:rPr>
              <w:t xml:space="preserve"> Il peut, par exemple, renvoyer la marchandise à l</w:t>
            </w:r>
            <w:r w:rsidR="0038444C" w:rsidRPr="00C1418A">
              <w:rPr>
                <w:lang w:val="fr-FR"/>
              </w:rPr>
              <w:t>’</w:t>
            </w:r>
            <w:r w:rsidRPr="00C1418A">
              <w:rPr>
                <w:lang w:val="fr-FR"/>
              </w:rPr>
              <w:t>expéditeur aux frais de ce dernier ou la décharger pour le compte de l</w:t>
            </w:r>
            <w:r w:rsidR="0038444C" w:rsidRPr="00C1418A">
              <w:rPr>
                <w:lang w:val="fr-FR"/>
              </w:rPr>
              <w:t>’</w:t>
            </w:r>
            <w:r w:rsidRPr="00C1418A">
              <w:rPr>
                <w:lang w:val="fr-FR"/>
              </w:rPr>
              <w:t>ayant droit</w:t>
            </w:r>
            <w:r w:rsidR="00B43905" w:rsidRPr="00C1418A">
              <w:rPr>
                <w:lang w:val="fr-FR"/>
              </w:rPr>
              <w:t>.</w:t>
            </w:r>
            <w:r w:rsidRPr="00C1418A">
              <w:rPr>
                <w:lang w:val="fr-FR"/>
              </w:rPr>
              <w:t xml:space="preserve"> Après ce déchargement, le transport est réputé terminé</w:t>
            </w:r>
            <w:r w:rsidR="00B43905" w:rsidRPr="00C1418A">
              <w:rPr>
                <w:lang w:val="fr-FR"/>
              </w:rPr>
              <w:t>.</w:t>
            </w:r>
            <w:r w:rsidRPr="00C1418A">
              <w:rPr>
                <w:lang w:val="fr-FR"/>
              </w:rPr>
              <w:t xml:space="preserve"> Le</w:t>
            </w:r>
            <w:r w:rsidR="00AF2307" w:rsidRPr="00C1418A">
              <w:rPr>
                <w:lang w:val="fr-FR"/>
              </w:rPr>
              <w:t xml:space="preserve"> </w:t>
            </w:r>
            <w:r w:rsidRPr="00C1418A">
              <w:rPr>
                <w:lang w:val="fr-FR"/>
              </w:rPr>
              <w:t>transporteur assume alors la garde de la marchandise pour le compte de l</w:t>
            </w:r>
            <w:r w:rsidR="0038444C" w:rsidRPr="00C1418A">
              <w:rPr>
                <w:lang w:val="fr-FR"/>
              </w:rPr>
              <w:t>’</w:t>
            </w:r>
            <w:r w:rsidRPr="00C1418A">
              <w:rPr>
                <w:lang w:val="fr-FR"/>
              </w:rPr>
              <w:t>ayant droit</w:t>
            </w:r>
            <w:r w:rsidR="00B43905" w:rsidRPr="00C1418A">
              <w:rPr>
                <w:lang w:val="fr-FR"/>
              </w:rPr>
              <w:t>.</w:t>
            </w:r>
            <w:r w:rsidRPr="00C1418A">
              <w:rPr>
                <w:lang w:val="fr-FR"/>
              </w:rPr>
              <w:t xml:space="preserve"> Il peut toutefois confier la marchandise à un tiers, auquel cas il est déchargé de toute responsabilité autre que du choix judicieux de ce tiers</w:t>
            </w:r>
            <w:r w:rsidR="00B43905" w:rsidRPr="00C1418A">
              <w:rPr>
                <w:lang w:val="fr-FR"/>
              </w:rPr>
              <w:t>.</w:t>
            </w:r>
            <w:r w:rsidRPr="00C1418A">
              <w:rPr>
                <w:lang w:val="fr-FR"/>
              </w:rPr>
              <w:t xml:space="preserve"> En tels cas, la marchandise reste grevée des créances résultant du contrat de transport et de tous autres frais afférents au transport</w:t>
            </w:r>
            <w:r w:rsidR="00B43905" w:rsidRPr="00C1418A">
              <w:rPr>
                <w:lang w:val="fr-FR"/>
              </w:rPr>
              <w:t>.</w:t>
            </w:r>
          </w:p>
        </w:tc>
      </w:tr>
      <w:tr w:rsidR="00312234" w:rsidRPr="00C1418A" w14:paraId="7CEFA495" w14:textId="77777777" w:rsidTr="00827934">
        <w:tc>
          <w:tcPr>
            <w:tcW w:w="13776" w:type="dxa"/>
            <w:tcBorders>
              <w:top w:val="single" w:sz="4" w:space="0" w:color="auto"/>
              <w:bottom w:val="single" w:sz="4" w:space="0" w:color="auto"/>
            </w:tcBorders>
            <w:shd w:val="clear" w:color="auto" w:fill="auto"/>
          </w:tcPr>
          <w:p w14:paraId="7451B091" w14:textId="30BF0BBE" w:rsidR="0031549C" w:rsidRPr="00C1418A" w:rsidRDefault="0031549C" w:rsidP="000C2D35">
            <w:pPr>
              <w:widowControl w:val="0"/>
              <w:suppressAutoHyphens w:val="0"/>
              <w:spacing w:before="40" w:after="120"/>
              <w:ind w:left="567" w:right="113" w:hanging="567"/>
              <w:rPr>
                <w:lang w:val="fr-FR"/>
              </w:rPr>
            </w:pPr>
            <w:r w:rsidRPr="00C1418A">
              <w:rPr>
                <w:b/>
                <w:bCs/>
                <w:lang w:val="fr-FR"/>
              </w:rPr>
              <w:t>3</w:t>
            </w:r>
            <w:r w:rsidR="00392A36" w:rsidRPr="00C1418A">
              <w:rPr>
                <w:lang w:val="fr-FR"/>
              </w:rPr>
              <w:tab/>
            </w:r>
            <w:r w:rsidRPr="00C1418A">
              <w:rPr>
                <w:lang w:val="fr-FR"/>
              </w:rPr>
              <w:t>Le transporteur peut faire procéder à la vente de la marchandise, sans attendre d</w:t>
            </w:r>
            <w:r w:rsidR="0038444C" w:rsidRPr="00C1418A">
              <w:rPr>
                <w:lang w:val="fr-FR"/>
              </w:rPr>
              <w:t>’</w:t>
            </w:r>
            <w:r w:rsidRPr="00C1418A">
              <w:rPr>
                <w:lang w:val="fr-FR"/>
              </w:rPr>
              <w:t>instructions de l</w:t>
            </w:r>
            <w:r w:rsidR="0038444C" w:rsidRPr="00C1418A">
              <w:rPr>
                <w:lang w:val="fr-FR"/>
              </w:rPr>
              <w:t>’</w:t>
            </w:r>
            <w:r w:rsidRPr="00C1418A">
              <w:rPr>
                <w:lang w:val="fr-FR"/>
              </w:rPr>
              <w:t>ayant droit, lorsque la nature périssable ou l</w:t>
            </w:r>
            <w:r w:rsidR="0038444C" w:rsidRPr="00C1418A">
              <w:rPr>
                <w:lang w:val="fr-FR"/>
              </w:rPr>
              <w:t>’</w:t>
            </w:r>
            <w:r w:rsidRPr="00C1418A">
              <w:rPr>
                <w:lang w:val="fr-FR"/>
              </w:rPr>
              <w:t>état de la marchandise le justifie ou lorsque les frais de garde sont disproportionnés par rapport à la valeur de la marchandise</w:t>
            </w:r>
            <w:r w:rsidR="00B43905" w:rsidRPr="00C1418A">
              <w:rPr>
                <w:lang w:val="fr-FR"/>
              </w:rPr>
              <w:t>.</w:t>
            </w:r>
            <w:r w:rsidRPr="00C1418A">
              <w:rPr>
                <w:lang w:val="fr-FR"/>
              </w:rPr>
              <w:t xml:space="preserve"> Il peut aussi faire procéder à la vente dans d</w:t>
            </w:r>
            <w:r w:rsidR="0038444C" w:rsidRPr="00C1418A">
              <w:rPr>
                <w:lang w:val="fr-FR"/>
              </w:rPr>
              <w:t>’</w:t>
            </w:r>
            <w:r w:rsidRPr="00C1418A">
              <w:rPr>
                <w:lang w:val="fr-FR"/>
              </w:rPr>
              <w:t>autres cas, si dans un délai donné il n</w:t>
            </w:r>
            <w:r w:rsidR="0038444C" w:rsidRPr="00C1418A">
              <w:rPr>
                <w:lang w:val="fr-FR"/>
              </w:rPr>
              <w:t>’</w:t>
            </w:r>
            <w:r w:rsidRPr="00C1418A">
              <w:rPr>
                <w:lang w:val="fr-FR"/>
              </w:rPr>
              <w:t>a pas reçu de l</w:t>
            </w:r>
            <w:r w:rsidR="0038444C" w:rsidRPr="00C1418A">
              <w:rPr>
                <w:lang w:val="fr-FR"/>
              </w:rPr>
              <w:t>’</w:t>
            </w:r>
            <w:r w:rsidRPr="00C1418A">
              <w:rPr>
                <w:lang w:val="fr-FR"/>
              </w:rPr>
              <w:t>ayant droit des instructions contraires dont l</w:t>
            </w:r>
            <w:r w:rsidR="0038444C" w:rsidRPr="00C1418A">
              <w:rPr>
                <w:lang w:val="fr-FR"/>
              </w:rPr>
              <w:t>’</w:t>
            </w:r>
            <w:r w:rsidRPr="00C1418A">
              <w:rPr>
                <w:lang w:val="fr-FR"/>
              </w:rPr>
              <w:t>exécution puisse équitablement être exigée</w:t>
            </w:r>
            <w:r w:rsidR="0038444C" w:rsidRPr="00C1418A">
              <w:rPr>
                <w:lang w:val="fr-FR"/>
              </w:rPr>
              <w:t> ;</w:t>
            </w:r>
            <w:r w:rsidRPr="00C1418A">
              <w:rPr>
                <w:lang w:val="fr-FR"/>
              </w:rPr>
              <w:t xml:space="preserve"> dans de tels cas, il</w:t>
            </w:r>
            <w:r w:rsidR="008433B8" w:rsidRPr="00C1418A">
              <w:rPr>
                <w:lang w:val="fr-FR"/>
              </w:rPr>
              <w:t> </w:t>
            </w:r>
            <w:r w:rsidRPr="00C1418A">
              <w:rPr>
                <w:lang w:val="fr-FR"/>
              </w:rPr>
              <w:t>peut détruire la marchandise inutilisable aux frais de l</w:t>
            </w:r>
            <w:r w:rsidR="0038444C" w:rsidRPr="00C1418A">
              <w:rPr>
                <w:lang w:val="fr-FR"/>
              </w:rPr>
              <w:t>’</w:t>
            </w:r>
            <w:r w:rsidRPr="00C1418A">
              <w:rPr>
                <w:lang w:val="fr-FR"/>
              </w:rPr>
              <w:t>expéditeur</w:t>
            </w:r>
            <w:r w:rsidR="00B43905" w:rsidRPr="00C1418A">
              <w:rPr>
                <w:lang w:val="fr-FR"/>
              </w:rPr>
              <w:t>.</w:t>
            </w:r>
            <w:r w:rsidRPr="00C1418A">
              <w:rPr>
                <w:lang w:val="fr-FR"/>
              </w:rPr>
              <w:t xml:space="preserve"> Toutes les mesures prises doivent être conformes à la législation en vigueur</w:t>
            </w:r>
            <w:r w:rsidR="00B43905" w:rsidRPr="00C1418A">
              <w:rPr>
                <w:lang w:val="fr-FR"/>
              </w:rPr>
              <w:t>.</w:t>
            </w:r>
          </w:p>
        </w:tc>
      </w:tr>
      <w:tr w:rsidR="00312234" w:rsidRPr="00C1418A" w14:paraId="12F0F5AB" w14:textId="77777777" w:rsidTr="00827934">
        <w:tc>
          <w:tcPr>
            <w:tcW w:w="13776" w:type="dxa"/>
            <w:tcBorders>
              <w:top w:val="single" w:sz="4" w:space="0" w:color="auto"/>
              <w:bottom w:val="single" w:sz="12" w:space="0" w:color="auto"/>
            </w:tcBorders>
            <w:shd w:val="clear" w:color="auto" w:fill="auto"/>
          </w:tcPr>
          <w:p w14:paraId="1089D65A" w14:textId="5E3CE56A" w:rsidR="0031549C" w:rsidRPr="00C1418A" w:rsidRDefault="0031549C" w:rsidP="000C2D35">
            <w:pPr>
              <w:widowControl w:val="0"/>
              <w:suppressAutoHyphens w:val="0"/>
              <w:spacing w:before="40" w:after="120"/>
              <w:ind w:left="567" w:right="113" w:hanging="567"/>
              <w:rPr>
                <w:lang w:val="fr-FR"/>
              </w:rPr>
            </w:pPr>
            <w:r w:rsidRPr="00C1418A">
              <w:rPr>
                <w:b/>
                <w:bCs/>
                <w:lang w:val="fr-FR"/>
              </w:rPr>
              <w:t>4</w:t>
            </w:r>
            <w:r w:rsidR="00392A36" w:rsidRPr="00C1418A">
              <w:rPr>
                <w:lang w:val="fr-FR"/>
              </w:rPr>
              <w:tab/>
            </w:r>
            <w:r w:rsidRPr="00C1418A">
              <w:rPr>
                <w:lang w:val="fr-FR"/>
              </w:rPr>
              <w:t>Si la marchandise a été vendue, le produit de la vente doit être mis à la disposition de l</w:t>
            </w:r>
            <w:r w:rsidR="0038444C" w:rsidRPr="00C1418A">
              <w:rPr>
                <w:lang w:val="fr-FR"/>
              </w:rPr>
              <w:t>’</w:t>
            </w:r>
            <w:r w:rsidRPr="00C1418A">
              <w:rPr>
                <w:lang w:val="fr-FR"/>
              </w:rPr>
              <w:t>ayant droit, déduction faite des frais grevant la valeur de la marchandise</w:t>
            </w:r>
            <w:r w:rsidR="00B43905" w:rsidRPr="00C1418A">
              <w:rPr>
                <w:lang w:val="fr-FR"/>
              </w:rPr>
              <w:t>.</w:t>
            </w:r>
            <w:r w:rsidRPr="00C1418A">
              <w:rPr>
                <w:lang w:val="fr-FR"/>
              </w:rPr>
              <w:t xml:space="preserve"> Si</w:t>
            </w:r>
            <w:r w:rsidR="008433B8" w:rsidRPr="00C1418A">
              <w:rPr>
                <w:lang w:val="fr-FR"/>
              </w:rPr>
              <w:t> </w:t>
            </w:r>
            <w:r w:rsidRPr="00C1418A">
              <w:rPr>
                <w:lang w:val="fr-FR"/>
              </w:rPr>
              <w:t>ces frais sont supérieurs au produit de la vente, le transporteur a droit à percevoir la différence</w:t>
            </w:r>
            <w:r w:rsidR="00B43905" w:rsidRPr="00C1418A">
              <w:rPr>
                <w:lang w:val="fr-FR"/>
              </w:rPr>
              <w:t>.</w:t>
            </w:r>
          </w:p>
        </w:tc>
      </w:tr>
      <w:tr w:rsidR="00312234" w:rsidRPr="00C1418A" w14:paraId="372B667D" w14:textId="77777777" w:rsidTr="00B225CC">
        <w:tc>
          <w:tcPr>
            <w:tcW w:w="13776" w:type="dxa"/>
            <w:tcBorders>
              <w:top w:val="single" w:sz="12" w:space="0" w:color="auto"/>
              <w:bottom w:val="single" w:sz="12" w:space="0" w:color="auto"/>
            </w:tcBorders>
            <w:shd w:val="clear" w:color="auto" w:fill="auto"/>
          </w:tcPr>
          <w:p w14:paraId="410D52B9" w14:textId="77777777" w:rsidR="0031549C" w:rsidRPr="00C1418A" w:rsidRDefault="0031549C" w:rsidP="004B53CB">
            <w:pPr>
              <w:widowControl w:val="0"/>
              <w:kinsoku/>
              <w:overflowPunct/>
              <w:autoSpaceDE/>
              <w:autoSpaceDN/>
              <w:adjustRightInd/>
              <w:snapToGrid/>
              <w:spacing w:beforeLines="60" w:before="144" w:afterLines="60" w:after="144" w:line="220" w:lineRule="exact"/>
              <w:ind w:right="113"/>
              <w:rPr>
                <w:lang w:val="fr-FR"/>
              </w:rPr>
            </w:pPr>
            <w:r w:rsidRPr="00C1418A">
              <w:rPr>
                <w:rFonts w:asciiTheme="majorBidi" w:eastAsia="Times New Roman" w:hAnsiTheme="majorBidi" w:cstheme="majorBidi"/>
                <w:b/>
                <w:sz w:val="24"/>
                <w:szCs w:val="24"/>
                <w:lang w:val="fr-FR" w:eastAsia="fr-FR"/>
              </w:rPr>
              <w:t>Chapitre 3, Responsabilité</w:t>
            </w:r>
          </w:p>
        </w:tc>
      </w:tr>
      <w:tr w:rsidR="00312234" w:rsidRPr="00C1418A" w14:paraId="192E9586" w14:textId="77777777" w:rsidTr="00827934">
        <w:tc>
          <w:tcPr>
            <w:tcW w:w="13776" w:type="dxa"/>
            <w:tcBorders>
              <w:top w:val="single" w:sz="12" w:space="0" w:color="auto"/>
              <w:bottom w:val="single" w:sz="12" w:space="0" w:color="auto"/>
            </w:tcBorders>
            <w:shd w:val="clear" w:color="auto" w:fill="auto"/>
          </w:tcPr>
          <w:p w14:paraId="170796BD"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19, Fondement de la responsabilité</w:t>
            </w:r>
          </w:p>
        </w:tc>
      </w:tr>
      <w:tr w:rsidR="00312234" w:rsidRPr="00C1418A" w14:paraId="27D519FD" w14:textId="77777777" w:rsidTr="00827934">
        <w:tc>
          <w:tcPr>
            <w:tcW w:w="13776" w:type="dxa"/>
            <w:tcBorders>
              <w:top w:val="single" w:sz="12" w:space="0" w:color="auto"/>
              <w:bottom w:val="single" w:sz="4" w:space="0" w:color="auto"/>
            </w:tcBorders>
            <w:shd w:val="clear" w:color="auto" w:fill="auto"/>
          </w:tcPr>
          <w:p w14:paraId="2B2AE662" w14:textId="067E5F11"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392A36" w:rsidRPr="00C1418A">
              <w:rPr>
                <w:lang w:val="fr-FR"/>
              </w:rPr>
              <w:tab/>
            </w:r>
            <w:r w:rsidRPr="00C1418A">
              <w:rPr>
                <w:lang w:val="fr-FR"/>
              </w:rPr>
              <w:t>Le transporteur contractuel est responsable du dommage résultant de la perte totale ou partielle ou de l</w:t>
            </w:r>
            <w:r w:rsidR="0038444C" w:rsidRPr="00C1418A">
              <w:rPr>
                <w:lang w:val="fr-FR"/>
              </w:rPr>
              <w:t>’</w:t>
            </w:r>
            <w:r w:rsidRPr="00C1418A">
              <w:rPr>
                <w:lang w:val="fr-FR"/>
              </w:rPr>
              <w:t>avarie de la marchandise survenues à partir de la prise en charge de la marchandise jusqu</w:t>
            </w:r>
            <w:r w:rsidR="0038444C" w:rsidRPr="00C1418A">
              <w:rPr>
                <w:lang w:val="fr-FR"/>
              </w:rPr>
              <w:t>’</w:t>
            </w:r>
            <w:r w:rsidRPr="00C1418A">
              <w:rPr>
                <w:lang w:val="fr-FR"/>
              </w:rPr>
              <w:t>à la livraison, ainsi que du retard de la livraison</w:t>
            </w:r>
            <w:r w:rsidR="00B43905" w:rsidRPr="00C1418A">
              <w:rPr>
                <w:lang w:val="fr-FR"/>
              </w:rPr>
              <w:t>.</w:t>
            </w:r>
          </w:p>
        </w:tc>
      </w:tr>
      <w:tr w:rsidR="00312234" w:rsidRPr="00C1418A" w14:paraId="461B71E1" w14:textId="77777777" w:rsidTr="00827934">
        <w:tc>
          <w:tcPr>
            <w:tcW w:w="13776" w:type="dxa"/>
            <w:tcBorders>
              <w:top w:val="single" w:sz="4" w:space="0" w:color="auto"/>
              <w:bottom w:val="single" w:sz="4" w:space="0" w:color="auto"/>
            </w:tcBorders>
            <w:shd w:val="clear" w:color="auto" w:fill="auto"/>
          </w:tcPr>
          <w:p w14:paraId="3552D754" w14:textId="7B901960"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392A36" w:rsidRPr="00C1418A">
              <w:rPr>
                <w:lang w:val="fr-FR"/>
              </w:rPr>
              <w:tab/>
            </w:r>
            <w:r w:rsidRPr="00C1418A">
              <w:rPr>
                <w:lang w:val="fr-FR"/>
              </w:rPr>
              <w:t>Lorsqu</w:t>
            </w:r>
            <w:r w:rsidR="0038444C" w:rsidRPr="00C1418A">
              <w:rPr>
                <w:lang w:val="fr-FR"/>
              </w:rPr>
              <w:t>’</w:t>
            </w:r>
            <w:r w:rsidRPr="00C1418A">
              <w:rPr>
                <w:lang w:val="fr-FR"/>
              </w:rPr>
              <w:t>un transport régi par un contrat de transport unique est exécuté par plusieurs transporteurs subséquents, la responsabilité du transporteur contractuel et de tous les transporteurs subséquents est conjointe et solidaire</w:t>
            </w:r>
            <w:r w:rsidR="00B43905" w:rsidRPr="00C1418A">
              <w:rPr>
                <w:lang w:val="fr-FR"/>
              </w:rPr>
              <w:t>.</w:t>
            </w:r>
          </w:p>
        </w:tc>
      </w:tr>
      <w:tr w:rsidR="00312234" w:rsidRPr="00C1418A" w14:paraId="01B78380" w14:textId="77777777" w:rsidTr="00B410CB">
        <w:tc>
          <w:tcPr>
            <w:tcW w:w="13776" w:type="dxa"/>
            <w:tcBorders>
              <w:top w:val="single" w:sz="4" w:space="0" w:color="auto"/>
              <w:bottom w:val="single" w:sz="4" w:space="0" w:color="auto"/>
            </w:tcBorders>
            <w:shd w:val="clear" w:color="auto" w:fill="auto"/>
          </w:tcPr>
          <w:p w14:paraId="25EC9FB4" w14:textId="13C5F826" w:rsidR="0031549C" w:rsidRPr="00C1418A" w:rsidRDefault="0031549C" w:rsidP="000C2D35">
            <w:pPr>
              <w:widowControl w:val="0"/>
              <w:suppressAutoHyphens w:val="0"/>
              <w:spacing w:before="40" w:after="120"/>
              <w:ind w:left="567" w:right="113" w:hanging="567"/>
              <w:rPr>
                <w:lang w:val="fr-FR"/>
              </w:rPr>
            </w:pPr>
            <w:r w:rsidRPr="00C1418A">
              <w:rPr>
                <w:b/>
                <w:bCs/>
                <w:lang w:val="fr-FR"/>
              </w:rPr>
              <w:t>3</w:t>
            </w:r>
            <w:r w:rsidR="00392A36" w:rsidRPr="00C1418A">
              <w:rPr>
                <w:lang w:val="fr-FR"/>
              </w:rPr>
              <w:tab/>
            </w:r>
            <w:r w:rsidRPr="00C1418A">
              <w:rPr>
                <w:lang w:val="fr-FR"/>
              </w:rPr>
              <w:t>Le transporteur est déchargé de cette responsabilité dans la mesure où la perte, l</w:t>
            </w:r>
            <w:r w:rsidR="0038444C" w:rsidRPr="00C1418A">
              <w:rPr>
                <w:lang w:val="fr-FR"/>
              </w:rPr>
              <w:t>’</w:t>
            </w:r>
            <w:r w:rsidRPr="00C1418A">
              <w:rPr>
                <w:lang w:val="fr-FR"/>
              </w:rPr>
              <w:t>avarie ou le retard de livraison a eu pour cause une faute de l</w:t>
            </w:r>
            <w:r w:rsidR="0038444C" w:rsidRPr="00C1418A">
              <w:rPr>
                <w:lang w:val="fr-FR"/>
              </w:rPr>
              <w:t>’</w:t>
            </w:r>
            <w:r w:rsidRPr="00C1418A">
              <w:rPr>
                <w:lang w:val="fr-FR"/>
              </w:rPr>
              <w:t>ayant droit si l</w:t>
            </w:r>
            <w:r w:rsidR="0038444C" w:rsidRPr="00C1418A">
              <w:rPr>
                <w:lang w:val="fr-FR"/>
              </w:rPr>
              <w:t>’</w:t>
            </w:r>
            <w:r w:rsidRPr="00C1418A">
              <w:rPr>
                <w:lang w:val="fr-FR"/>
              </w:rPr>
              <w:t>instruction ne résulte pas d</w:t>
            </w:r>
            <w:r w:rsidR="0038444C" w:rsidRPr="00C1418A">
              <w:rPr>
                <w:lang w:val="fr-FR"/>
              </w:rPr>
              <w:t>’</w:t>
            </w:r>
            <w:r w:rsidRPr="00C1418A">
              <w:rPr>
                <w:lang w:val="fr-FR"/>
              </w:rPr>
              <w:t>une faute du transporteur, ou un vice propre de la marchandise, ou encore des circonstances que le transporteur ne pouvait pas éviter et aux conséquences desquelles il ne pouvait pas obvier</w:t>
            </w:r>
            <w:r w:rsidR="00B43905" w:rsidRPr="00C1418A">
              <w:rPr>
                <w:lang w:val="fr-FR"/>
              </w:rPr>
              <w:t>.</w:t>
            </w:r>
          </w:p>
        </w:tc>
      </w:tr>
      <w:tr w:rsidR="00312234" w:rsidRPr="00C1418A" w14:paraId="5B6F1CC0" w14:textId="77777777" w:rsidTr="00B410CB">
        <w:trPr>
          <w:trHeight w:val="961"/>
        </w:trPr>
        <w:tc>
          <w:tcPr>
            <w:tcW w:w="13776" w:type="dxa"/>
            <w:tcBorders>
              <w:top w:val="single" w:sz="4" w:space="0" w:color="auto"/>
            </w:tcBorders>
            <w:shd w:val="clear" w:color="auto" w:fill="auto"/>
          </w:tcPr>
          <w:p w14:paraId="783C876F" w14:textId="73045EE0" w:rsidR="0031549C" w:rsidRPr="00C1418A" w:rsidRDefault="0031549C" w:rsidP="00330AAC">
            <w:pPr>
              <w:keepLines/>
              <w:widowControl w:val="0"/>
              <w:suppressAutoHyphens w:val="0"/>
              <w:spacing w:before="40" w:after="120"/>
              <w:ind w:left="567" w:right="113" w:hanging="567"/>
              <w:rPr>
                <w:lang w:val="fr-FR"/>
              </w:rPr>
            </w:pPr>
            <w:r w:rsidRPr="00C1418A">
              <w:rPr>
                <w:b/>
                <w:bCs/>
                <w:lang w:val="fr-FR"/>
              </w:rPr>
              <w:t>4</w:t>
            </w:r>
            <w:r w:rsidR="00392A36" w:rsidRPr="00C1418A">
              <w:rPr>
                <w:lang w:val="fr-FR"/>
              </w:rPr>
              <w:tab/>
            </w:r>
            <w:r w:rsidRPr="00C1418A">
              <w:rPr>
                <w:lang w:val="fr-FR"/>
              </w:rPr>
              <w:t>Le transporteur est déchargé de cette responsabilité dans la mesure où la perte, l</w:t>
            </w:r>
            <w:r w:rsidR="0038444C" w:rsidRPr="00C1418A">
              <w:rPr>
                <w:lang w:val="fr-FR"/>
              </w:rPr>
              <w:t>’</w:t>
            </w:r>
            <w:r w:rsidRPr="00C1418A">
              <w:rPr>
                <w:lang w:val="fr-FR"/>
              </w:rPr>
              <w:t>avarie ou le retard de livraison résulte des risques particuliers inhérents à l</w:t>
            </w:r>
            <w:r w:rsidR="0038444C" w:rsidRPr="00C1418A">
              <w:rPr>
                <w:lang w:val="fr-FR"/>
              </w:rPr>
              <w:t>’</w:t>
            </w:r>
            <w:r w:rsidRPr="00C1418A">
              <w:rPr>
                <w:lang w:val="fr-FR"/>
              </w:rPr>
              <w:t>un des faits suivants ou à plusieurs d</w:t>
            </w:r>
            <w:r w:rsidR="0038444C" w:rsidRPr="00C1418A">
              <w:rPr>
                <w:lang w:val="fr-FR"/>
              </w:rPr>
              <w:t>’</w:t>
            </w:r>
            <w:r w:rsidRPr="00C1418A">
              <w:rPr>
                <w:lang w:val="fr-FR"/>
              </w:rPr>
              <w:t>entre eux</w:t>
            </w:r>
            <w:r w:rsidR="0038444C" w:rsidRPr="00C1418A">
              <w:rPr>
                <w:lang w:val="fr-FR"/>
              </w:rPr>
              <w:t> :</w:t>
            </w:r>
          </w:p>
          <w:p w14:paraId="53B82BA4" w14:textId="35B16FF9" w:rsidR="0031549C" w:rsidRPr="00C1418A" w:rsidRDefault="0031549C" w:rsidP="00B410CB">
            <w:pPr>
              <w:keepLines/>
              <w:widowControl w:val="0"/>
              <w:suppressAutoHyphens w:val="0"/>
              <w:spacing w:before="40" w:after="120"/>
              <w:ind w:left="1134" w:right="113" w:hanging="567"/>
              <w:rPr>
                <w:lang w:val="fr-FR"/>
              </w:rPr>
            </w:pPr>
            <w:r w:rsidRPr="00C1418A">
              <w:rPr>
                <w:lang w:val="fr-FR"/>
              </w:rPr>
              <w:t>a)</w:t>
            </w:r>
            <w:r w:rsidRPr="00C1418A">
              <w:rPr>
                <w:lang w:val="fr-FR"/>
              </w:rPr>
              <w:tab/>
              <w:t>Le transport en wagon découvert conformément aux conditions générales de transport ou à la pratique établie</w:t>
            </w:r>
            <w:r w:rsidR="0038444C" w:rsidRPr="00C1418A">
              <w:rPr>
                <w:lang w:val="fr-FR"/>
              </w:rPr>
              <w:t> ;</w:t>
            </w:r>
            <w:r w:rsidRPr="00C1418A">
              <w:rPr>
                <w:lang w:val="fr-FR"/>
              </w:rPr>
              <w:t xml:space="preserve"> sous réserve des dommages subis par les marchandises à la suite d</w:t>
            </w:r>
            <w:r w:rsidR="0038444C" w:rsidRPr="00C1418A">
              <w:rPr>
                <w:lang w:val="fr-FR"/>
              </w:rPr>
              <w:t>’</w:t>
            </w:r>
            <w:r w:rsidRPr="00C1418A">
              <w:rPr>
                <w:lang w:val="fr-FR"/>
              </w:rPr>
              <w:t>influences atmosphériques, les marchandises chargées en unités de transport intermodales et dans des véhicules routiers fermés acheminés par des wagons ne sont pas considérées comme étant transportées en wagon découvert</w:t>
            </w:r>
            <w:r w:rsidR="0038444C" w:rsidRPr="00C1418A">
              <w:rPr>
                <w:lang w:val="fr-FR"/>
              </w:rPr>
              <w:t> ;</w:t>
            </w:r>
          </w:p>
        </w:tc>
      </w:tr>
      <w:tr w:rsidR="00312234" w:rsidRPr="00C1418A" w14:paraId="20E3C8F9" w14:textId="77777777" w:rsidTr="00B410CB">
        <w:trPr>
          <w:trHeight w:val="961"/>
        </w:trPr>
        <w:tc>
          <w:tcPr>
            <w:tcW w:w="13776" w:type="dxa"/>
            <w:tcBorders>
              <w:bottom w:val="single" w:sz="4" w:space="0" w:color="auto"/>
            </w:tcBorders>
            <w:shd w:val="clear" w:color="auto" w:fill="auto"/>
          </w:tcPr>
          <w:p w14:paraId="046303DD" w14:textId="77777777" w:rsidR="00B410CB" w:rsidRPr="00C1418A" w:rsidRDefault="00B410CB" w:rsidP="00B410CB">
            <w:pPr>
              <w:keepLines/>
              <w:widowControl w:val="0"/>
              <w:suppressAutoHyphens w:val="0"/>
              <w:spacing w:before="40" w:after="120"/>
              <w:ind w:left="1134" w:right="113" w:hanging="567"/>
              <w:rPr>
                <w:lang w:val="fr-FR"/>
              </w:rPr>
            </w:pPr>
            <w:r w:rsidRPr="00C1418A">
              <w:rPr>
                <w:lang w:val="fr-FR"/>
              </w:rPr>
              <w:t>b)</w:t>
            </w:r>
            <w:r w:rsidRPr="00C1418A">
              <w:rPr>
                <w:lang w:val="fr-FR"/>
              </w:rPr>
              <w:tab/>
              <w:t>L’absence ou la défectuosité de l’emballage pour les marchandises exposées par leur nature à des pertes ou des avaries quand elles ne sont pas emballées ou sont mal emballées ;</w:t>
            </w:r>
          </w:p>
          <w:p w14:paraId="6597D9D9" w14:textId="77777777" w:rsidR="00B410CB" w:rsidRPr="00C1418A" w:rsidRDefault="00B410CB" w:rsidP="00B410CB">
            <w:pPr>
              <w:keepLines/>
              <w:widowControl w:val="0"/>
              <w:suppressAutoHyphens w:val="0"/>
              <w:spacing w:before="40" w:after="120"/>
              <w:ind w:left="1134" w:right="113" w:hanging="567"/>
              <w:rPr>
                <w:lang w:val="fr-FR"/>
              </w:rPr>
            </w:pPr>
            <w:r w:rsidRPr="00C1418A">
              <w:rPr>
                <w:lang w:val="fr-FR"/>
              </w:rPr>
              <w:t>c)</w:t>
            </w:r>
            <w:r w:rsidRPr="00C1418A">
              <w:rPr>
                <w:lang w:val="fr-FR"/>
              </w:rPr>
              <w:tab/>
              <w:t>Le chargement des marchandises par l’expéditeur ou leur déchargement par le destinataire ;</w:t>
            </w:r>
          </w:p>
          <w:p w14:paraId="0D8D4C40" w14:textId="77777777" w:rsidR="00B410CB" w:rsidRPr="00C1418A" w:rsidRDefault="00B410CB" w:rsidP="00B410CB">
            <w:pPr>
              <w:keepLines/>
              <w:widowControl w:val="0"/>
              <w:suppressAutoHyphens w:val="0"/>
              <w:spacing w:before="40" w:after="120"/>
              <w:ind w:left="1134" w:right="113" w:hanging="567"/>
              <w:rPr>
                <w:lang w:val="fr-FR"/>
              </w:rPr>
            </w:pPr>
            <w:r w:rsidRPr="00C1418A">
              <w:rPr>
                <w:lang w:val="fr-FR"/>
              </w:rPr>
              <w:t>d)</w:t>
            </w:r>
            <w:r w:rsidRPr="00C1418A">
              <w:rPr>
                <w:lang w:val="fr-FR"/>
              </w:rPr>
              <w:tab/>
              <w:t>La nature de certaines marchandises exposées, par des causes inhérentes à cette nature même, soit à perte totale ou partielle, soit à avarie, notamment par bris, rouille, détérioration interne ou spontanée, dessiccation ou déchet ;</w:t>
            </w:r>
          </w:p>
          <w:p w14:paraId="6025B028" w14:textId="00B2F4BE" w:rsidR="00B410CB" w:rsidRPr="00C1418A" w:rsidRDefault="00B410CB" w:rsidP="00CD6332">
            <w:pPr>
              <w:keepLines/>
              <w:widowControl w:val="0"/>
              <w:suppressAutoHyphens w:val="0"/>
              <w:spacing w:before="40" w:after="120"/>
              <w:ind w:left="1134" w:right="113" w:hanging="567"/>
              <w:rPr>
                <w:b/>
                <w:bCs/>
                <w:lang w:val="fr-FR"/>
              </w:rPr>
            </w:pPr>
            <w:r w:rsidRPr="00C1418A">
              <w:rPr>
                <w:lang w:val="fr-FR"/>
              </w:rPr>
              <w:t>e)</w:t>
            </w:r>
            <w:r w:rsidRPr="00C1418A">
              <w:rPr>
                <w:lang w:val="fr-FR"/>
              </w:rPr>
              <w:tab/>
              <w:t>La désignation ou la numérotation irrégulière, inexacte ou incomplète de colis.</w:t>
            </w:r>
          </w:p>
        </w:tc>
      </w:tr>
      <w:tr w:rsidR="00312234" w:rsidRPr="00C1418A" w14:paraId="5EFB780C" w14:textId="77777777" w:rsidTr="00B410CB">
        <w:tc>
          <w:tcPr>
            <w:tcW w:w="13776" w:type="dxa"/>
            <w:tcBorders>
              <w:top w:val="single" w:sz="4" w:space="0" w:color="auto"/>
              <w:bottom w:val="single" w:sz="12" w:space="0" w:color="auto"/>
            </w:tcBorders>
            <w:shd w:val="clear" w:color="auto" w:fill="auto"/>
          </w:tcPr>
          <w:p w14:paraId="50AEDA59" w14:textId="1FA93049" w:rsidR="0031549C" w:rsidRPr="00C1418A" w:rsidRDefault="0031549C" w:rsidP="000C2D35">
            <w:pPr>
              <w:widowControl w:val="0"/>
              <w:suppressAutoHyphens w:val="0"/>
              <w:spacing w:before="40" w:after="120"/>
              <w:ind w:left="567" w:right="113" w:hanging="567"/>
              <w:rPr>
                <w:lang w:val="fr-FR"/>
              </w:rPr>
            </w:pPr>
            <w:r w:rsidRPr="00C1418A">
              <w:rPr>
                <w:b/>
                <w:bCs/>
                <w:lang w:val="fr-FR"/>
              </w:rPr>
              <w:t>5</w:t>
            </w:r>
            <w:r w:rsidR="00392A36" w:rsidRPr="00C1418A">
              <w:rPr>
                <w:lang w:val="fr-FR"/>
              </w:rPr>
              <w:tab/>
            </w:r>
            <w:r w:rsidRPr="00C1418A">
              <w:rPr>
                <w:lang w:val="fr-FR"/>
              </w:rPr>
              <w:t>Lorsque le transporteur établit que la perte, l</w:t>
            </w:r>
            <w:r w:rsidR="0038444C" w:rsidRPr="00C1418A">
              <w:rPr>
                <w:lang w:val="fr-FR"/>
              </w:rPr>
              <w:t>’</w:t>
            </w:r>
            <w:r w:rsidRPr="00C1418A">
              <w:rPr>
                <w:lang w:val="fr-FR"/>
              </w:rPr>
              <w:t>avarie ou le retard de livraison a pu résulter, étant donné les circonstances de fait, de l</w:t>
            </w:r>
            <w:r w:rsidR="0038444C" w:rsidRPr="00C1418A">
              <w:rPr>
                <w:lang w:val="fr-FR"/>
              </w:rPr>
              <w:t>’</w:t>
            </w:r>
            <w:r w:rsidRPr="00C1418A">
              <w:rPr>
                <w:lang w:val="fr-FR"/>
              </w:rPr>
              <w:t>un des risques particuliers prévus au paragraphe 4 du présent article, il y a présomption qu</w:t>
            </w:r>
            <w:r w:rsidR="0038444C" w:rsidRPr="00C1418A">
              <w:rPr>
                <w:lang w:val="fr-FR"/>
              </w:rPr>
              <w:t>’</w:t>
            </w:r>
            <w:r w:rsidRPr="00C1418A">
              <w:rPr>
                <w:lang w:val="fr-FR"/>
              </w:rPr>
              <w:t>elle ou il en résulte</w:t>
            </w:r>
            <w:r w:rsidR="00B43905" w:rsidRPr="00C1418A">
              <w:rPr>
                <w:lang w:val="fr-FR"/>
              </w:rPr>
              <w:t>.</w:t>
            </w:r>
            <w:r w:rsidRPr="00C1418A">
              <w:rPr>
                <w:lang w:val="fr-FR"/>
              </w:rPr>
              <w:t xml:space="preserve"> La personne en droit d</w:t>
            </w:r>
            <w:r w:rsidR="0038444C" w:rsidRPr="00C1418A">
              <w:rPr>
                <w:lang w:val="fr-FR"/>
              </w:rPr>
              <w:t>’</w:t>
            </w:r>
            <w:r w:rsidRPr="00C1418A">
              <w:rPr>
                <w:lang w:val="fr-FR"/>
              </w:rPr>
              <w:t>actionner le transporteur a le droit de prouver que la perte, l</w:t>
            </w:r>
            <w:r w:rsidR="0038444C" w:rsidRPr="00C1418A">
              <w:rPr>
                <w:lang w:val="fr-FR"/>
              </w:rPr>
              <w:t>’</w:t>
            </w:r>
            <w:r w:rsidRPr="00C1418A">
              <w:rPr>
                <w:lang w:val="fr-FR"/>
              </w:rPr>
              <w:t>avarie ou le retard de livraison n</w:t>
            </w:r>
            <w:r w:rsidR="0038444C" w:rsidRPr="00C1418A">
              <w:rPr>
                <w:lang w:val="fr-FR"/>
              </w:rPr>
              <w:t>’</w:t>
            </w:r>
            <w:r w:rsidRPr="00C1418A">
              <w:rPr>
                <w:lang w:val="fr-FR"/>
              </w:rPr>
              <w:t>est pas imputable, en tout ou en partie, à l</w:t>
            </w:r>
            <w:r w:rsidR="0038444C" w:rsidRPr="00C1418A">
              <w:rPr>
                <w:lang w:val="fr-FR"/>
              </w:rPr>
              <w:t>’</w:t>
            </w:r>
            <w:r w:rsidRPr="00C1418A">
              <w:rPr>
                <w:lang w:val="fr-FR"/>
              </w:rPr>
              <w:t>un de ces risques</w:t>
            </w:r>
            <w:r w:rsidR="00B43905" w:rsidRPr="00C1418A">
              <w:rPr>
                <w:lang w:val="fr-FR"/>
              </w:rPr>
              <w:t>.</w:t>
            </w:r>
          </w:p>
        </w:tc>
      </w:tr>
      <w:tr w:rsidR="00312234" w:rsidRPr="00C1418A" w14:paraId="63D3E57E" w14:textId="77777777" w:rsidTr="00154B0D">
        <w:tc>
          <w:tcPr>
            <w:tcW w:w="13776" w:type="dxa"/>
            <w:tcBorders>
              <w:top w:val="single" w:sz="12" w:space="0" w:color="auto"/>
              <w:bottom w:val="single" w:sz="12" w:space="0" w:color="auto"/>
            </w:tcBorders>
            <w:shd w:val="clear" w:color="auto" w:fill="auto"/>
          </w:tcPr>
          <w:p w14:paraId="70395DE4"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20, Présomption de perte de la marchandise</w:t>
            </w:r>
          </w:p>
        </w:tc>
      </w:tr>
      <w:tr w:rsidR="00312234" w:rsidRPr="00C1418A" w14:paraId="5B07B03C" w14:textId="77777777" w:rsidTr="00154B0D">
        <w:tc>
          <w:tcPr>
            <w:tcW w:w="13776" w:type="dxa"/>
            <w:tcBorders>
              <w:top w:val="single" w:sz="12" w:space="0" w:color="auto"/>
              <w:bottom w:val="single" w:sz="4" w:space="0" w:color="auto"/>
            </w:tcBorders>
            <w:shd w:val="clear" w:color="auto" w:fill="auto"/>
          </w:tcPr>
          <w:p w14:paraId="531801BE" w14:textId="0A364452"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392A36" w:rsidRPr="00C1418A">
              <w:rPr>
                <w:lang w:val="fr-FR"/>
              </w:rPr>
              <w:tab/>
            </w:r>
            <w:r w:rsidRPr="00C1418A">
              <w:rPr>
                <w:lang w:val="fr-FR"/>
              </w:rPr>
              <w:t>La personne qui a le droit d</w:t>
            </w:r>
            <w:r w:rsidR="0038444C" w:rsidRPr="00C1418A">
              <w:rPr>
                <w:lang w:val="fr-FR"/>
              </w:rPr>
              <w:t>’</w:t>
            </w:r>
            <w:r w:rsidRPr="00C1418A">
              <w:rPr>
                <w:lang w:val="fr-FR"/>
              </w:rPr>
              <w:t>actionner le transporteur peut, sans avoir à fournir d</w:t>
            </w:r>
            <w:r w:rsidR="0038444C" w:rsidRPr="00C1418A">
              <w:rPr>
                <w:lang w:val="fr-FR"/>
              </w:rPr>
              <w:t>’</w:t>
            </w:r>
            <w:r w:rsidRPr="00C1418A">
              <w:rPr>
                <w:lang w:val="fr-FR"/>
              </w:rPr>
              <w:t>autres preuves, considérer la marchandise comme perdue lorsqu</w:t>
            </w:r>
            <w:r w:rsidR="0038444C" w:rsidRPr="00C1418A">
              <w:rPr>
                <w:lang w:val="fr-FR"/>
              </w:rPr>
              <w:t>’</w:t>
            </w:r>
            <w:r w:rsidRPr="00C1418A">
              <w:rPr>
                <w:lang w:val="fr-FR"/>
              </w:rPr>
              <w:t>elle n</w:t>
            </w:r>
            <w:r w:rsidR="0038444C" w:rsidRPr="00C1418A">
              <w:rPr>
                <w:lang w:val="fr-FR"/>
              </w:rPr>
              <w:t>’</w:t>
            </w:r>
            <w:r w:rsidRPr="00C1418A">
              <w:rPr>
                <w:lang w:val="fr-FR"/>
              </w:rPr>
              <w:t>a pas été livrée ou que la livraison n</w:t>
            </w:r>
            <w:r w:rsidR="0038444C" w:rsidRPr="00C1418A">
              <w:rPr>
                <w:lang w:val="fr-FR"/>
              </w:rPr>
              <w:t>’</w:t>
            </w:r>
            <w:r w:rsidRPr="00C1418A">
              <w:rPr>
                <w:lang w:val="fr-FR"/>
              </w:rPr>
              <w:t>est pas parvenue au destinataire dans les trois mois qui suivent la date de livraison</w:t>
            </w:r>
            <w:r w:rsidR="00B43905" w:rsidRPr="00C1418A">
              <w:rPr>
                <w:lang w:val="fr-FR"/>
              </w:rPr>
              <w:t>.</w:t>
            </w:r>
          </w:p>
        </w:tc>
      </w:tr>
      <w:tr w:rsidR="00312234" w:rsidRPr="00C1418A" w14:paraId="29F6DBD9" w14:textId="77777777" w:rsidTr="00154B0D">
        <w:tc>
          <w:tcPr>
            <w:tcW w:w="13776" w:type="dxa"/>
            <w:tcBorders>
              <w:top w:val="single" w:sz="4" w:space="0" w:color="auto"/>
              <w:bottom w:val="single" w:sz="4" w:space="0" w:color="auto"/>
            </w:tcBorders>
            <w:shd w:val="clear" w:color="auto" w:fill="auto"/>
          </w:tcPr>
          <w:p w14:paraId="5100E24F" w14:textId="0D79F321"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392A36" w:rsidRPr="00C1418A">
              <w:rPr>
                <w:lang w:val="fr-FR"/>
              </w:rPr>
              <w:tab/>
            </w:r>
            <w:r w:rsidRPr="00C1418A">
              <w:rPr>
                <w:lang w:val="fr-FR"/>
              </w:rPr>
              <w:t>Cette personne, dès réception de l</w:t>
            </w:r>
            <w:r w:rsidR="0038444C" w:rsidRPr="00C1418A">
              <w:rPr>
                <w:lang w:val="fr-FR"/>
              </w:rPr>
              <w:t>’</w:t>
            </w:r>
            <w:r w:rsidRPr="00C1418A">
              <w:rPr>
                <w:lang w:val="fr-FR"/>
              </w:rPr>
              <w:t>indemnité versée pour la marchandise manquante, peut demander par écrit à être avisée immédiatement dans le cas où la marchandise est retrouvée au cours de l</w:t>
            </w:r>
            <w:r w:rsidR="0038444C" w:rsidRPr="00C1418A">
              <w:rPr>
                <w:lang w:val="fr-FR"/>
              </w:rPr>
              <w:t>’</w:t>
            </w:r>
            <w:r w:rsidRPr="00C1418A">
              <w:rPr>
                <w:lang w:val="fr-FR"/>
              </w:rPr>
              <w:t>année qui suit le paiement de l</w:t>
            </w:r>
            <w:r w:rsidR="0038444C" w:rsidRPr="00C1418A">
              <w:rPr>
                <w:lang w:val="fr-FR"/>
              </w:rPr>
              <w:t>’</w:t>
            </w:r>
            <w:r w:rsidRPr="00C1418A">
              <w:rPr>
                <w:lang w:val="fr-FR"/>
              </w:rPr>
              <w:t>indemnité</w:t>
            </w:r>
            <w:r w:rsidR="00B43905" w:rsidRPr="00C1418A">
              <w:rPr>
                <w:lang w:val="fr-FR"/>
              </w:rPr>
              <w:t>.</w:t>
            </w:r>
            <w:r w:rsidRPr="00C1418A">
              <w:rPr>
                <w:lang w:val="fr-FR"/>
              </w:rPr>
              <w:t xml:space="preserve"> Le transporteur donne acte par écrit de cette demande</w:t>
            </w:r>
            <w:r w:rsidR="00B43905" w:rsidRPr="00C1418A">
              <w:rPr>
                <w:lang w:val="fr-FR"/>
              </w:rPr>
              <w:t>.</w:t>
            </w:r>
          </w:p>
        </w:tc>
      </w:tr>
      <w:tr w:rsidR="00312234" w:rsidRPr="00C1418A" w14:paraId="4CA101F8" w14:textId="77777777" w:rsidTr="00154B0D">
        <w:tc>
          <w:tcPr>
            <w:tcW w:w="13776" w:type="dxa"/>
            <w:tcBorders>
              <w:top w:val="single" w:sz="4" w:space="0" w:color="auto"/>
              <w:bottom w:val="single" w:sz="4" w:space="0" w:color="auto"/>
            </w:tcBorders>
            <w:shd w:val="clear" w:color="auto" w:fill="auto"/>
          </w:tcPr>
          <w:p w14:paraId="7E5CE3ED" w14:textId="412D6499" w:rsidR="0031549C" w:rsidRPr="00C1418A" w:rsidRDefault="0031549C" w:rsidP="000C2D35">
            <w:pPr>
              <w:widowControl w:val="0"/>
              <w:suppressAutoHyphens w:val="0"/>
              <w:spacing w:before="40" w:after="120"/>
              <w:ind w:left="567" w:right="113" w:hanging="567"/>
              <w:rPr>
                <w:lang w:val="fr-FR"/>
              </w:rPr>
            </w:pPr>
            <w:r w:rsidRPr="00C1418A">
              <w:rPr>
                <w:b/>
                <w:bCs/>
                <w:lang w:val="fr-FR"/>
              </w:rPr>
              <w:t>3</w:t>
            </w:r>
            <w:r w:rsidR="00392A36" w:rsidRPr="00C1418A">
              <w:rPr>
                <w:lang w:val="fr-FR"/>
              </w:rPr>
              <w:tab/>
            </w:r>
            <w:r w:rsidRPr="00C1418A">
              <w:rPr>
                <w:lang w:val="fr-FR"/>
              </w:rPr>
              <w:t>Dans les trente jours qui suivent la réception dudit avis, la personne qui a le droit d</w:t>
            </w:r>
            <w:r w:rsidR="0038444C" w:rsidRPr="00C1418A">
              <w:rPr>
                <w:lang w:val="fr-FR"/>
              </w:rPr>
              <w:t>’</w:t>
            </w:r>
            <w:r w:rsidRPr="00C1418A">
              <w:rPr>
                <w:lang w:val="fr-FR"/>
              </w:rPr>
              <w:t>actionner le transporteur peut exiger que la marchandise lui soit livrée contre paiement des créances résultant du contrat de transport et de tous autres frais afférents au transport et contre restitution de l</w:t>
            </w:r>
            <w:r w:rsidR="0038444C" w:rsidRPr="00C1418A">
              <w:rPr>
                <w:lang w:val="fr-FR"/>
              </w:rPr>
              <w:t>’</w:t>
            </w:r>
            <w:r w:rsidRPr="00C1418A">
              <w:rPr>
                <w:lang w:val="fr-FR"/>
              </w:rPr>
              <w:t>indemnité reçue, déduction faite, le cas échéant, des frais qui auraient été compris dans cette indemnité</w:t>
            </w:r>
            <w:r w:rsidR="00B43905" w:rsidRPr="00C1418A">
              <w:rPr>
                <w:lang w:val="fr-FR"/>
              </w:rPr>
              <w:t>.</w:t>
            </w:r>
            <w:r w:rsidRPr="00C1418A">
              <w:rPr>
                <w:lang w:val="fr-FR"/>
              </w:rPr>
              <w:t xml:space="preserve"> Cette personne conserve ses droits à indemnité pour retard de livraison prévue à l</w:t>
            </w:r>
            <w:r w:rsidR="0038444C" w:rsidRPr="00C1418A">
              <w:rPr>
                <w:lang w:val="fr-FR"/>
              </w:rPr>
              <w:t>’</w:t>
            </w:r>
            <w:r w:rsidRPr="00C1418A">
              <w:rPr>
                <w:lang w:val="fr-FR"/>
              </w:rPr>
              <w:t>article 25</w:t>
            </w:r>
            <w:r w:rsidR="00B43905" w:rsidRPr="00C1418A">
              <w:rPr>
                <w:lang w:val="fr-FR"/>
              </w:rPr>
              <w:t>.</w:t>
            </w:r>
          </w:p>
        </w:tc>
      </w:tr>
      <w:tr w:rsidR="00312234" w:rsidRPr="00C1418A" w14:paraId="2FAF859A" w14:textId="77777777" w:rsidTr="00154B0D">
        <w:tc>
          <w:tcPr>
            <w:tcW w:w="13776" w:type="dxa"/>
            <w:tcBorders>
              <w:top w:val="single" w:sz="4" w:space="0" w:color="auto"/>
              <w:bottom w:val="single" w:sz="4" w:space="0" w:color="auto"/>
            </w:tcBorders>
            <w:shd w:val="clear" w:color="auto" w:fill="auto"/>
          </w:tcPr>
          <w:p w14:paraId="57D55F22" w14:textId="11BEF42D" w:rsidR="0031549C" w:rsidRPr="00C1418A" w:rsidRDefault="0031549C" w:rsidP="000C2D35">
            <w:pPr>
              <w:widowControl w:val="0"/>
              <w:suppressAutoHyphens w:val="0"/>
              <w:spacing w:before="40" w:after="120"/>
              <w:ind w:left="567" w:right="113" w:hanging="567"/>
              <w:rPr>
                <w:lang w:val="fr-FR"/>
              </w:rPr>
            </w:pPr>
            <w:r w:rsidRPr="00C1418A">
              <w:rPr>
                <w:b/>
                <w:bCs/>
                <w:lang w:val="fr-FR"/>
              </w:rPr>
              <w:t>4</w:t>
            </w:r>
            <w:r w:rsidR="00392A36" w:rsidRPr="00C1418A">
              <w:rPr>
                <w:lang w:val="fr-FR"/>
              </w:rPr>
              <w:tab/>
            </w:r>
            <w:r w:rsidRPr="00C1418A">
              <w:rPr>
                <w:lang w:val="fr-FR"/>
              </w:rPr>
              <w:t>À défaut soit de la demande visée au paragraphe 2 du présent article, soit d</w:t>
            </w:r>
            <w:r w:rsidR="0038444C" w:rsidRPr="00C1418A">
              <w:rPr>
                <w:lang w:val="fr-FR"/>
              </w:rPr>
              <w:t>’</w:t>
            </w:r>
            <w:r w:rsidRPr="00C1418A">
              <w:rPr>
                <w:lang w:val="fr-FR"/>
              </w:rPr>
              <w:t>instructions données dans le délai prévu au paragraphe 3 du présent article, ou encore si la marchandise est retrouvée plus d</w:t>
            </w:r>
            <w:r w:rsidR="0038444C" w:rsidRPr="00C1418A">
              <w:rPr>
                <w:lang w:val="fr-FR"/>
              </w:rPr>
              <w:t>’</w:t>
            </w:r>
            <w:r w:rsidRPr="00C1418A">
              <w:rPr>
                <w:lang w:val="fr-FR"/>
              </w:rPr>
              <w:t>un an après le paiement de l</w:t>
            </w:r>
            <w:r w:rsidR="0038444C" w:rsidRPr="00C1418A">
              <w:rPr>
                <w:lang w:val="fr-FR"/>
              </w:rPr>
              <w:t>’</w:t>
            </w:r>
            <w:r w:rsidRPr="00C1418A">
              <w:rPr>
                <w:lang w:val="fr-FR"/>
              </w:rPr>
              <w:t>indemnité, le transporteur peut en disposer conformément aux lois et aux prescriptions en vigueur au lieu où se trouve la marchandise</w:t>
            </w:r>
            <w:r w:rsidR="00B43905" w:rsidRPr="00C1418A">
              <w:rPr>
                <w:lang w:val="fr-FR"/>
              </w:rPr>
              <w:t>.</w:t>
            </w:r>
          </w:p>
        </w:tc>
      </w:tr>
      <w:tr w:rsidR="00312234" w:rsidRPr="00C1418A" w14:paraId="0AE85368" w14:textId="77777777" w:rsidTr="00154B0D">
        <w:tc>
          <w:tcPr>
            <w:tcW w:w="13776" w:type="dxa"/>
            <w:tcBorders>
              <w:top w:val="single" w:sz="4" w:space="0" w:color="auto"/>
              <w:bottom w:val="single" w:sz="12" w:space="0" w:color="auto"/>
            </w:tcBorders>
            <w:shd w:val="clear" w:color="auto" w:fill="auto"/>
          </w:tcPr>
          <w:p w14:paraId="7BA52E26" w14:textId="4C24CE05" w:rsidR="0031549C" w:rsidRPr="00C1418A" w:rsidRDefault="0031549C" w:rsidP="000C2D35">
            <w:pPr>
              <w:widowControl w:val="0"/>
              <w:suppressAutoHyphens w:val="0"/>
              <w:spacing w:before="40" w:after="120"/>
              <w:ind w:left="567" w:right="113" w:hanging="567"/>
              <w:rPr>
                <w:lang w:val="fr-FR"/>
              </w:rPr>
            </w:pPr>
            <w:r w:rsidRPr="00C1418A">
              <w:rPr>
                <w:b/>
                <w:bCs/>
                <w:lang w:val="fr-FR"/>
              </w:rPr>
              <w:t>5</w:t>
            </w:r>
            <w:r w:rsidR="00392A36" w:rsidRPr="00C1418A">
              <w:rPr>
                <w:lang w:val="fr-FR"/>
              </w:rPr>
              <w:tab/>
            </w:r>
            <w:r w:rsidRPr="00C1418A">
              <w:rPr>
                <w:lang w:val="fr-FR"/>
              </w:rPr>
              <w:t>Toute obligation du destinataire d</w:t>
            </w:r>
            <w:r w:rsidR="0038444C" w:rsidRPr="00C1418A">
              <w:rPr>
                <w:lang w:val="fr-FR"/>
              </w:rPr>
              <w:t>’</w:t>
            </w:r>
            <w:r w:rsidRPr="00C1418A">
              <w:rPr>
                <w:lang w:val="fr-FR"/>
              </w:rPr>
              <w:t>accepter la marchandise retrouvée reste soumise aux lois applicables au lieu de livraison prévu</w:t>
            </w:r>
            <w:r w:rsidR="00B43905" w:rsidRPr="00C1418A">
              <w:rPr>
                <w:lang w:val="fr-FR"/>
              </w:rPr>
              <w:t>.</w:t>
            </w:r>
          </w:p>
        </w:tc>
      </w:tr>
      <w:tr w:rsidR="00312234" w:rsidRPr="00C1418A" w14:paraId="28F1F083" w14:textId="77777777" w:rsidTr="00154B0D">
        <w:tc>
          <w:tcPr>
            <w:tcW w:w="13776" w:type="dxa"/>
            <w:tcBorders>
              <w:top w:val="single" w:sz="12" w:space="0" w:color="auto"/>
              <w:bottom w:val="single" w:sz="12" w:space="0" w:color="auto"/>
            </w:tcBorders>
            <w:shd w:val="clear" w:color="auto" w:fill="auto"/>
          </w:tcPr>
          <w:p w14:paraId="0DD469F7" w14:textId="77777777" w:rsidR="0031549C" w:rsidRPr="00C1418A" w:rsidRDefault="0031549C" w:rsidP="007F64D8">
            <w:pPr>
              <w:kinsoku/>
              <w:overflowPunct/>
              <w:autoSpaceDE/>
              <w:autoSpaceDN/>
              <w:adjustRightInd/>
              <w:snapToGrid/>
              <w:spacing w:beforeLines="50" w:before="120"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21, Indemnité en cas de perte</w:t>
            </w:r>
          </w:p>
        </w:tc>
      </w:tr>
      <w:tr w:rsidR="00312234" w:rsidRPr="00C1418A" w14:paraId="1C62ABDC" w14:textId="77777777" w:rsidTr="00154B0D">
        <w:tc>
          <w:tcPr>
            <w:tcW w:w="13776" w:type="dxa"/>
            <w:tcBorders>
              <w:top w:val="single" w:sz="12" w:space="0" w:color="auto"/>
              <w:bottom w:val="single" w:sz="4" w:space="0" w:color="auto"/>
            </w:tcBorders>
            <w:shd w:val="clear" w:color="auto" w:fill="auto"/>
          </w:tcPr>
          <w:p w14:paraId="64A4ABE0" w14:textId="015076CF" w:rsidR="0031549C" w:rsidRPr="00C1418A" w:rsidRDefault="0031549C" w:rsidP="007F64D8">
            <w:pPr>
              <w:widowControl w:val="0"/>
              <w:suppressAutoHyphens w:val="0"/>
              <w:spacing w:before="40" w:after="100"/>
              <w:ind w:left="567" w:right="113" w:hanging="567"/>
              <w:rPr>
                <w:lang w:val="fr-FR"/>
              </w:rPr>
            </w:pPr>
            <w:r w:rsidRPr="00C1418A">
              <w:rPr>
                <w:b/>
                <w:bCs/>
                <w:lang w:val="fr-FR"/>
              </w:rPr>
              <w:t>1</w:t>
            </w:r>
            <w:r w:rsidR="00392A36" w:rsidRPr="00C1418A">
              <w:rPr>
                <w:lang w:val="fr-FR"/>
              </w:rPr>
              <w:tab/>
            </w:r>
            <w:r w:rsidRPr="00C1418A">
              <w:rPr>
                <w:lang w:val="fr-FR"/>
              </w:rPr>
              <w:t>En cas de perte totale ou partielle de la marchandise, le transporteur doit payer une indemnité calculée d</w:t>
            </w:r>
            <w:r w:rsidR="0038444C" w:rsidRPr="00C1418A">
              <w:rPr>
                <w:lang w:val="fr-FR"/>
              </w:rPr>
              <w:t>’</w:t>
            </w:r>
            <w:r w:rsidRPr="00C1418A">
              <w:rPr>
                <w:lang w:val="fr-FR"/>
              </w:rPr>
              <w:t>après la valeur de la marchandise aux jour et lieu où elle a été prise en charge</w:t>
            </w:r>
            <w:r w:rsidR="00B43905" w:rsidRPr="00C1418A">
              <w:rPr>
                <w:lang w:val="fr-FR"/>
              </w:rPr>
              <w:t>.</w:t>
            </w:r>
            <w:r w:rsidRPr="00C1418A">
              <w:rPr>
                <w:lang w:val="fr-FR"/>
              </w:rPr>
              <w:t xml:space="preserve"> Si une partie de la marchandise a été livrée, la valeur de celle-ci, qui reste acquise à l</w:t>
            </w:r>
            <w:r w:rsidR="0038444C" w:rsidRPr="00C1418A">
              <w:rPr>
                <w:lang w:val="fr-FR"/>
              </w:rPr>
              <w:t>’</w:t>
            </w:r>
            <w:r w:rsidRPr="00C1418A">
              <w:rPr>
                <w:lang w:val="fr-FR"/>
              </w:rPr>
              <w:t>ayant droit, est déduite du montant de l</w:t>
            </w:r>
            <w:r w:rsidR="0038444C" w:rsidRPr="00C1418A">
              <w:rPr>
                <w:lang w:val="fr-FR"/>
              </w:rPr>
              <w:t>’</w:t>
            </w:r>
            <w:r w:rsidRPr="00C1418A">
              <w:rPr>
                <w:lang w:val="fr-FR"/>
              </w:rPr>
              <w:t>indemnité</w:t>
            </w:r>
            <w:r w:rsidR="00B43905" w:rsidRPr="00C1418A">
              <w:rPr>
                <w:lang w:val="fr-FR"/>
              </w:rPr>
              <w:t>.</w:t>
            </w:r>
          </w:p>
        </w:tc>
      </w:tr>
      <w:tr w:rsidR="00312234" w:rsidRPr="00C1418A" w14:paraId="7AC665F6" w14:textId="77777777" w:rsidTr="00154B0D">
        <w:tc>
          <w:tcPr>
            <w:tcW w:w="13776" w:type="dxa"/>
            <w:tcBorders>
              <w:top w:val="single" w:sz="4" w:space="0" w:color="auto"/>
              <w:bottom w:val="single" w:sz="4" w:space="0" w:color="auto"/>
            </w:tcBorders>
            <w:shd w:val="clear" w:color="auto" w:fill="auto"/>
          </w:tcPr>
          <w:p w14:paraId="1067D797" w14:textId="578F8EAD" w:rsidR="0031549C" w:rsidRPr="00C1418A" w:rsidRDefault="0031549C" w:rsidP="007F64D8">
            <w:pPr>
              <w:widowControl w:val="0"/>
              <w:suppressAutoHyphens w:val="0"/>
              <w:spacing w:before="40" w:after="100"/>
              <w:ind w:left="567" w:right="113" w:hanging="567"/>
              <w:rPr>
                <w:lang w:val="fr-FR"/>
              </w:rPr>
            </w:pPr>
            <w:r w:rsidRPr="00C1418A">
              <w:rPr>
                <w:b/>
                <w:bCs/>
                <w:lang w:val="fr-FR"/>
              </w:rPr>
              <w:t>2</w:t>
            </w:r>
            <w:r w:rsidR="00392A36" w:rsidRPr="00C1418A">
              <w:rPr>
                <w:lang w:val="fr-FR"/>
              </w:rPr>
              <w:tab/>
            </w:r>
            <w:r w:rsidRPr="00C1418A">
              <w:rPr>
                <w:lang w:val="fr-FR"/>
              </w:rPr>
              <w:t>La valeur de la marchandise doit être fixée d</w:t>
            </w:r>
            <w:r w:rsidR="0038444C" w:rsidRPr="00C1418A">
              <w:rPr>
                <w:lang w:val="fr-FR"/>
              </w:rPr>
              <w:t>’</w:t>
            </w:r>
            <w:r w:rsidRPr="00C1418A">
              <w:rPr>
                <w:lang w:val="fr-FR"/>
              </w:rPr>
              <w:t>après le prix du marché au lieu où elle a été prise en charge pour le transport ou, à défaut, d</w:t>
            </w:r>
            <w:r w:rsidR="0038444C" w:rsidRPr="00C1418A">
              <w:rPr>
                <w:lang w:val="fr-FR"/>
              </w:rPr>
              <w:t>’</w:t>
            </w:r>
            <w:r w:rsidRPr="00C1418A">
              <w:rPr>
                <w:lang w:val="fr-FR"/>
              </w:rPr>
              <w:t>après la valeur usuelle d</w:t>
            </w:r>
            <w:r w:rsidR="0038444C" w:rsidRPr="00C1418A">
              <w:rPr>
                <w:lang w:val="fr-FR"/>
              </w:rPr>
              <w:t>’</w:t>
            </w:r>
            <w:r w:rsidRPr="00C1418A">
              <w:rPr>
                <w:lang w:val="fr-FR"/>
              </w:rPr>
              <w:t>une marchandise de mêmes nature et qualité</w:t>
            </w:r>
            <w:r w:rsidR="00B43905" w:rsidRPr="00C1418A">
              <w:rPr>
                <w:lang w:val="fr-FR"/>
              </w:rPr>
              <w:t>.</w:t>
            </w:r>
            <w:r w:rsidRPr="00C1418A">
              <w:rPr>
                <w:lang w:val="fr-FR"/>
              </w:rPr>
              <w:t xml:space="preserve"> Si la marchandise a été vendue juste avant sa prise en charge pour le transport, le prix d</w:t>
            </w:r>
            <w:r w:rsidR="0038444C" w:rsidRPr="00C1418A">
              <w:rPr>
                <w:lang w:val="fr-FR"/>
              </w:rPr>
              <w:t>’</w:t>
            </w:r>
            <w:r w:rsidRPr="00C1418A">
              <w:rPr>
                <w:lang w:val="fr-FR"/>
              </w:rPr>
              <w:t>achat consigné sur la facture du vendeur, diminué du prix du transport qu</w:t>
            </w:r>
            <w:r w:rsidR="0038444C" w:rsidRPr="00C1418A">
              <w:rPr>
                <w:lang w:val="fr-FR"/>
              </w:rPr>
              <w:t>’</w:t>
            </w:r>
            <w:r w:rsidRPr="00C1418A">
              <w:rPr>
                <w:lang w:val="fr-FR"/>
              </w:rPr>
              <w:t>il contient, est présumé être le prix du marché</w:t>
            </w:r>
            <w:r w:rsidR="00B43905" w:rsidRPr="00C1418A">
              <w:rPr>
                <w:lang w:val="fr-FR"/>
              </w:rPr>
              <w:t>.</w:t>
            </w:r>
          </w:p>
        </w:tc>
      </w:tr>
      <w:tr w:rsidR="00312234" w:rsidRPr="00C1418A" w14:paraId="1CDD035B" w14:textId="77777777" w:rsidTr="00154B0D">
        <w:tc>
          <w:tcPr>
            <w:tcW w:w="13776" w:type="dxa"/>
            <w:tcBorders>
              <w:top w:val="single" w:sz="4" w:space="0" w:color="auto"/>
              <w:bottom w:val="single" w:sz="4" w:space="0" w:color="auto"/>
            </w:tcBorders>
            <w:shd w:val="clear" w:color="auto" w:fill="auto"/>
          </w:tcPr>
          <w:p w14:paraId="284291B8" w14:textId="67B79766" w:rsidR="0031549C" w:rsidRPr="00C1418A" w:rsidRDefault="0031549C" w:rsidP="000C2D35">
            <w:pPr>
              <w:widowControl w:val="0"/>
              <w:suppressAutoHyphens w:val="0"/>
              <w:spacing w:before="40" w:after="120"/>
              <w:ind w:left="567" w:right="113" w:hanging="567"/>
              <w:rPr>
                <w:lang w:val="fr-FR"/>
              </w:rPr>
            </w:pPr>
            <w:r w:rsidRPr="00C1418A">
              <w:rPr>
                <w:b/>
                <w:bCs/>
                <w:lang w:val="fr-FR"/>
              </w:rPr>
              <w:t>3</w:t>
            </w:r>
            <w:r w:rsidR="00392A36" w:rsidRPr="00C1418A">
              <w:rPr>
                <w:lang w:val="fr-FR"/>
              </w:rPr>
              <w:tab/>
            </w:r>
            <w:r w:rsidRPr="00C1418A">
              <w:rPr>
                <w:spacing w:val="-2"/>
                <w:lang w:val="fr-FR"/>
              </w:rPr>
              <w:t>Sauf convention contraire entre les parties au contrat conformément au paragraphe 2 de l</w:t>
            </w:r>
            <w:r w:rsidR="0038444C" w:rsidRPr="00C1418A">
              <w:rPr>
                <w:spacing w:val="-2"/>
                <w:lang w:val="fr-FR"/>
              </w:rPr>
              <w:t>’</w:t>
            </w:r>
            <w:r w:rsidRPr="00C1418A">
              <w:rPr>
                <w:spacing w:val="-2"/>
                <w:lang w:val="fr-FR"/>
              </w:rPr>
              <w:t>article 3, l</w:t>
            </w:r>
            <w:r w:rsidR="0038444C" w:rsidRPr="00C1418A">
              <w:rPr>
                <w:spacing w:val="-2"/>
                <w:lang w:val="fr-FR"/>
              </w:rPr>
              <w:t>’</w:t>
            </w:r>
            <w:r w:rsidRPr="00C1418A">
              <w:rPr>
                <w:spacing w:val="-2"/>
                <w:lang w:val="fr-FR"/>
              </w:rPr>
              <w:t>indemnité n</w:t>
            </w:r>
            <w:r w:rsidR="0038444C" w:rsidRPr="00C1418A">
              <w:rPr>
                <w:spacing w:val="-2"/>
                <w:lang w:val="fr-FR"/>
              </w:rPr>
              <w:t>’</w:t>
            </w:r>
            <w:r w:rsidRPr="00C1418A">
              <w:rPr>
                <w:spacing w:val="-2"/>
                <w:lang w:val="fr-FR"/>
              </w:rPr>
              <w:t>excède pas 17 unités de compte par kilogramme manquant de poids brut</w:t>
            </w:r>
            <w:r w:rsidR="00B43905" w:rsidRPr="00C1418A">
              <w:rPr>
                <w:spacing w:val="-2"/>
                <w:lang w:val="fr-FR"/>
              </w:rPr>
              <w:t>.</w:t>
            </w:r>
          </w:p>
        </w:tc>
      </w:tr>
      <w:tr w:rsidR="00312234" w:rsidRPr="00C1418A" w14:paraId="71FDA6DB" w14:textId="77777777" w:rsidTr="00154B0D">
        <w:tc>
          <w:tcPr>
            <w:tcW w:w="13776" w:type="dxa"/>
            <w:tcBorders>
              <w:top w:val="single" w:sz="4" w:space="0" w:color="auto"/>
              <w:bottom w:val="single" w:sz="4" w:space="0" w:color="auto"/>
            </w:tcBorders>
            <w:shd w:val="clear" w:color="auto" w:fill="auto"/>
          </w:tcPr>
          <w:p w14:paraId="65D686C8" w14:textId="3F5C8F74" w:rsidR="0031549C" w:rsidRPr="00C1418A" w:rsidRDefault="0031549C" w:rsidP="000C2D35">
            <w:pPr>
              <w:widowControl w:val="0"/>
              <w:suppressAutoHyphens w:val="0"/>
              <w:spacing w:before="40" w:after="120"/>
              <w:ind w:left="567" w:right="113" w:hanging="567"/>
              <w:rPr>
                <w:lang w:val="fr-FR"/>
              </w:rPr>
            </w:pPr>
            <w:r w:rsidRPr="00C1418A">
              <w:rPr>
                <w:b/>
                <w:bCs/>
                <w:lang w:val="fr-FR"/>
              </w:rPr>
              <w:t>4</w:t>
            </w:r>
            <w:r w:rsidR="00392A36" w:rsidRPr="00C1418A">
              <w:rPr>
                <w:lang w:val="fr-FR"/>
              </w:rPr>
              <w:tab/>
            </w:r>
            <w:r w:rsidRPr="00C1418A">
              <w:rPr>
                <w:lang w:val="fr-FR"/>
              </w:rPr>
              <w:t>Le transporteur doit rembourser en outre le prix de transport, les droits de douane acquittés et les autres frais afférents au transport</w:t>
            </w:r>
            <w:r w:rsidR="00B43905" w:rsidRPr="00C1418A">
              <w:rPr>
                <w:lang w:val="fr-FR"/>
              </w:rPr>
              <w:t>.</w:t>
            </w:r>
            <w:r w:rsidRPr="00C1418A">
              <w:rPr>
                <w:lang w:val="fr-FR"/>
              </w:rPr>
              <w:t xml:space="preserve"> Si une partie de la marchandise a été livrée, la deuxième phrase du paragraphe 1 du présent article s</w:t>
            </w:r>
            <w:r w:rsidR="0038444C" w:rsidRPr="00C1418A">
              <w:rPr>
                <w:lang w:val="fr-FR"/>
              </w:rPr>
              <w:t>’</w:t>
            </w:r>
            <w:r w:rsidRPr="00C1418A">
              <w:rPr>
                <w:lang w:val="fr-FR"/>
              </w:rPr>
              <w:t>applique par analogie</w:t>
            </w:r>
            <w:r w:rsidR="00B43905" w:rsidRPr="00C1418A">
              <w:rPr>
                <w:lang w:val="fr-FR"/>
              </w:rPr>
              <w:t>.</w:t>
            </w:r>
          </w:p>
        </w:tc>
      </w:tr>
      <w:tr w:rsidR="00312234" w:rsidRPr="00C1418A" w14:paraId="6450FBC2" w14:textId="77777777" w:rsidTr="00154B0D">
        <w:tc>
          <w:tcPr>
            <w:tcW w:w="13776" w:type="dxa"/>
            <w:tcBorders>
              <w:top w:val="single" w:sz="4" w:space="0" w:color="auto"/>
              <w:bottom w:val="single" w:sz="4" w:space="0" w:color="auto"/>
            </w:tcBorders>
            <w:shd w:val="clear" w:color="auto" w:fill="auto"/>
          </w:tcPr>
          <w:p w14:paraId="2AF71798" w14:textId="6A8E8804" w:rsidR="0031549C" w:rsidRPr="00C1418A" w:rsidRDefault="0031549C" w:rsidP="000C2D35">
            <w:pPr>
              <w:widowControl w:val="0"/>
              <w:suppressAutoHyphens w:val="0"/>
              <w:spacing w:before="40" w:after="120"/>
              <w:ind w:left="567" w:right="113" w:hanging="567"/>
              <w:rPr>
                <w:lang w:val="fr-FR"/>
              </w:rPr>
            </w:pPr>
            <w:r w:rsidRPr="00C1418A">
              <w:rPr>
                <w:b/>
                <w:bCs/>
                <w:lang w:val="fr-FR"/>
              </w:rPr>
              <w:t>5</w:t>
            </w:r>
            <w:r w:rsidR="00392A36" w:rsidRPr="00C1418A">
              <w:rPr>
                <w:lang w:val="fr-FR"/>
              </w:rPr>
              <w:tab/>
            </w:r>
            <w:r w:rsidRPr="00C1418A">
              <w:rPr>
                <w:lang w:val="fr-FR"/>
              </w:rPr>
              <w:t>En cas de perte d</w:t>
            </w:r>
            <w:r w:rsidR="0038444C" w:rsidRPr="00C1418A">
              <w:rPr>
                <w:lang w:val="fr-FR"/>
              </w:rPr>
              <w:t>’</w:t>
            </w:r>
            <w:r w:rsidRPr="00C1418A">
              <w:rPr>
                <w:lang w:val="fr-FR"/>
              </w:rPr>
              <w:t>une unité de transport intermodal ou de ses pièces, l</w:t>
            </w:r>
            <w:r w:rsidR="0038444C" w:rsidRPr="00C1418A">
              <w:rPr>
                <w:lang w:val="fr-FR"/>
              </w:rPr>
              <w:t>’</w:t>
            </w:r>
            <w:r w:rsidRPr="00C1418A">
              <w:rPr>
                <w:lang w:val="fr-FR"/>
              </w:rPr>
              <w:t>indemnité est limitée à la valeur usuelle de l</w:t>
            </w:r>
            <w:r w:rsidR="0038444C" w:rsidRPr="00C1418A">
              <w:rPr>
                <w:lang w:val="fr-FR"/>
              </w:rPr>
              <w:t>’</w:t>
            </w:r>
            <w:r w:rsidRPr="00C1418A">
              <w:rPr>
                <w:lang w:val="fr-FR"/>
              </w:rPr>
              <w:t>unité ou de ses pièces aux jour et lieu de la perte</w:t>
            </w:r>
            <w:r w:rsidR="00B43905" w:rsidRPr="00C1418A">
              <w:rPr>
                <w:lang w:val="fr-FR"/>
              </w:rPr>
              <w:t>.</w:t>
            </w:r>
            <w:r w:rsidRPr="00C1418A">
              <w:rPr>
                <w:lang w:val="fr-FR"/>
              </w:rPr>
              <w:t xml:space="preserve"> S</w:t>
            </w:r>
            <w:r w:rsidR="0038444C" w:rsidRPr="00C1418A">
              <w:rPr>
                <w:lang w:val="fr-FR"/>
              </w:rPr>
              <w:t>’</w:t>
            </w:r>
            <w:r w:rsidRPr="00C1418A">
              <w:rPr>
                <w:lang w:val="fr-FR"/>
              </w:rPr>
              <w:t>il est impossible de constater le jour ou le lieu de la perte, l</w:t>
            </w:r>
            <w:r w:rsidR="0038444C" w:rsidRPr="00C1418A">
              <w:rPr>
                <w:lang w:val="fr-FR"/>
              </w:rPr>
              <w:t>’</w:t>
            </w:r>
            <w:r w:rsidRPr="00C1418A">
              <w:rPr>
                <w:lang w:val="fr-FR"/>
              </w:rPr>
              <w:t>indemnité est limitée à la valeur usuelle aux jour et lieu de la prise en charge par le transporteur</w:t>
            </w:r>
            <w:r w:rsidR="00B43905" w:rsidRPr="00C1418A">
              <w:rPr>
                <w:lang w:val="fr-FR"/>
              </w:rPr>
              <w:t>.</w:t>
            </w:r>
            <w:r w:rsidRPr="00C1418A">
              <w:rPr>
                <w:lang w:val="fr-FR"/>
              </w:rPr>
              <w:t xml:space="preserve"> Il en va de même en cas de perte d</w:t>
            </w:r>
            <w:r w:rsidR="0038444C" w:rsidRPr="00C1418A">
              <w:rPr>
                <w:lang w:val="fr-FR"/>
              </w:rPr>
              <w:t>’</w:t>
            </w:r>
            <w:r w:rsidRPr="00C1418A">
              <w:rPr>
                <w:lang w:val="fr-FR"/>
              </w:rPr>
              <w:t>un wagon vide transporté comme marchandise en vertu du contrat de transport</w:t>
            </w:r>
            <w:r w:rsidR="00B43905" w:rsidRPr="00C1418A">
              <w:rPr>
                <w:lang w:val="fr-FR"/>
              </w:rPr>
              <w:t>.</w:t>
            </w:r>
          </w:p>
        </w:tc>
      </w:tr>
      <w:tr w:rsidR="00312234" w:rsidRPr="00C1418A" w14:paraId="0498E018" w14:textId="77777777" w:rsidTr="00154B0D">
        <w:tc>
          <w:tcPr>
            <w:tcW w:w="13776" w:type="dxa"/>
            <w:tcBorders>
              <w:top w:val="single" w:sz="4" w:space="0" w:color="auto"/>
              <w:bottom w:val="single" w:sz="4" w:space="0" w:color="auto"/>
            </w:tcBorders>
            <w:shd w:val="clear" w:color="auto" w:fill="auto"/>
          </w:tcPr>
          <w:p w14:paraId="11D71DA4" w14:textId="4C7A1C9B" w:rsidR="0031549C" w:rsidRPr="00C1418A" w:rsidDel="00D96426" w:rsidRDefault="0031549C" w:rsidP="000C2D35">
            <w:pPr>
              <w:widowControl w:val="0"/>
              <w:suppressAutoHyphens w:val="0"/>
              <w:spacing w:before="40" w:after="120"/>
              <w:ind w:left="567" w:right="113" w:hanging="567"/>
              <w:rPr>
                <w:lang w:val="fr-FR"/>
              </w:rPr>
            </w:pPr>
            <w:r w:rsidRPr="00C1418A">
              <w:rPr>
                <w:b/>
                <w:bCs/>
                <w:lang w:val="fr-FR"/>
              </w:rPr>
              <w:t>6</w:t>
            </w:r>
            <w:r w:rsidR="00392A36" w:rsidRPr="00C1418A">
              <w:rPr>
                <w:lang w:val="fr-FR"/>
              </w:rPr>
              <w:tab/>
            </w:r>
            <w:r w:rsidRPr="00C1418A">
              <w:rPr>
                <w:lang w:val="fr-FR"/>
              </w:rPr>
              <w:t>Le transporteur ne répond pas du dommage résultant de la perte des accessoires qui ne sont pas inscrits sur les deux côtés du véhicule (wagon vide) ni mentionnés dans l</w:t>
            </w:r>
            <w:r w:rsidR="0038444C" w:rsidRPr="00C1418A">
              <w:rPr>
                <w:lang w:val="fr-FR"/>
              </w:rPr>
              <w:t>’</w:t>
            </w:r>
            <w:r w:rsidRPr="00C1418A">
              <w:rPr>
                <w:lang w:val="fr-FR"/>
              </w:rPr>
              <w:t>inventaire qui l</w:t>
            </w:r>
            <w:r w:rsidR="0038444C" w:rsidRPr="00C1418A">
              <w:rPr>
                <w:lang w:val="fr-FR"/>
              </w:rPr>
              <w:t>’</w:t>
            </w:r>
            <w:r w:rsidRPr="00C1418A">
              <w:rPr>
                <w:lang w:val="fr-FR"/>
              </w:rPr>
              <w:t>accompagne</w:t>
            </w:r>
            <w:r w:rsidR="00B43905" w:rsidRPr="00C1418A">
              <w:rPr>
                <w:lang w:val="fr-FR"/>
              </w:rPr>
              <w:t>.</w:t>
            </w:r>
          </w:p>
        </w:tc>
      </w:tr>
      <w:tr w:rsidR="00312234" w:rsidRPr="00C1418A" w14:paraId="72B8C277" w14:textId="77777777" w:rsidTr="00154B0D">
        <w:tc>
          <w:tcPr>
            <w:tcW w:w="13776" w:type="dxa"/>
            <w:tcBorders>
              <w:top w:val="single" w:sz="4" w:space="0" w:color="auto"/>
              <w:bottom w:val="single" w:sz="12" w:space="0" w:color="auto"/>
            </w:tcBorders>
            <w:shd w:val="clear" w:color="auto" w:fill="auto"/>
          </w:tcPr>
          <w:p w14:paraId="77D99F14" w14:textId="6BE7DE7D" w:rsidR="0031549C" w:rsidRPr="00C1418A" w:rsidRDefault="0031549C" w:rsidP="004B53CB">
            <w:pPr>
              <w:widowControl w:val="0"/>
              <w:suppressAutoHyphens w:val="0"/>
              <w:spacing w:before="40" w:after="120"/>
              <w:ind w:right="113"/>
              <w:rPr>
                <w:lang w:val="fr-FR"/>
              </w:rPr>
            </w:pPr>
            <w:r w:rsidRPr="00C1418A">
              <w:rPr>
                <w:b/>
                <w:bCs/>
                <w:lang w:val="fr-FR"/>
              </w:rPr>
              <w:t>7</w:t>
            </w:r>
            <w:r w:rsidR="00392A36" w:rsidRPr="00C1418A">
              <w:rPr>
                <w:lang w:val="fr-FR"/>
              </w:rPr>
              <w:tab/>
            </w:r>
            <w:r w:rsidRPr="00C1418A">
              <w:rPr>
                <w:lang w:val="fr-FR"/>
              </w:rPr>
              <w:t>Aucune autre indemnité n</w:t>
            </w:r>
            <w:r w:rsidR="0038444C" w:rsidRPr="00C1418A">
              <w:rPr>
                <w:lang w:val="fr-FR"/>
              </w:rPr>
              <w:t>’</w:t>
            </w:r>
            <w:r w:rsidRPr="00C1418A">
              <w:rPr>
                <w:lang w:val="fr-FR"/>
              </w:rPr>
              <w:t>est due</w:t>
            </w:r>
            <w:r w:rsidR="00B43905" w:rsidRPr="00C1418A">
              <w:rPr>
                <w:lang w:val="fr-FR"/>
              </w:rPr>
              <w:t>.</w:t>
            </w:r>
          </w:p>
        </w:tc>
      </w:tr>
      <w:tr w:rsidR="00312234" w:rsidRPr="00C1418A" w14:paraId="4002B50A" w14:textId="77777777" w:rsidTr="00154B0D">
        <w:tc>
          <w:tcPr>
            <w:tcW w:w="13776" w:type="dxa"/>
            <w:tcBorders>
              <w:top w:val="single" w:sz="12" w:space="0" w:color="auto"/>
              <w:bottom w:val="single" w:sz="12" w:space="0" w:color="auto"/>
            </w:tcBorders>
            <w:shd w:val="clear" w:color="auto" w:fill="auto"/>
          </w:tcPr>
          <w:p w14:paraId="35094757"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22, Unité de compte</w:t>
            </w:r>
          </w:p>
        </w:tc>
      </w:tr>
      <w:tr w:rsidR="00312234" w:rsidRPr="00C1418A" w14:paraId="5BFC14C2" w14:textId="77777777" w:rsidTr="00154B0D">
        <w:tc>
          <w:tcPr>
            <w:tcW w:w="13776" w:type="dxa"/>
            <w:tcBorders>
              <w:top w:val="single" w:sz="12" w:space="0" w:color="auto"/>
              <w:bottom w:val="single" w:sz="4" w:space="0" w:color="auto"/>
            </w:tcBorders>
            <w:shd w:val="clear" w:color="auto" w:fill="auto"/>
          </w:tcPr>
          <w:p w14:paraId="42E811B5" w14:textId="1DAD31E7"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392A36" w:rsidRPr="00C1418A">
              <w:rPr>
                <w:lang w:val="fr-FR"/>
              </w:rPr>
              <w:tab/>
            </w:r>
            <w:r w:rsidRPr="00C1418A">
              <w:rPr>
                <w:lang w:val="fr-FR"/>
              </w:rPr>
              <w:t>L</w:t>
            </w:r>
            <w:r w:rsidR="0038444C" w:rsidRPr="00C1418A">
              <w:rPr>
                <w:lang w:val="fr-FR"/>
              </w:rPr>
              <w:t>’</w:t>
            </w:r>
            <w:r w:rsidRPr="00C1418A">
              <w:rPr>
                <w:lang w:val="fr-FR"/>
              </w:rPr>
              <w:t>unité de compte visée dans l</w:t>
            </w:r>
            <w:r w:rsidR="0038444C" w:rsidRPr="00C1418A">
              <w:rPr>
                <w:lang w:val="fr-FR"/>
              </w:rPr>
              <w:t>’</w:t>
            </w:r>
            <w:r w:rsidRPr="00C1418A">
              <w:rPr>
                <w:lang w:val="fr-FR"/>
              </w:rPr>
              <w:t>article 21 est le droit de tirage spécial tel qu</w:t>
            </w:r>
            <w:r w:rsidR="0038444C" w:rsidRPr="00C1418A">
              <w:rPr>
                <w:lang w:val="fr-FR"/>
              </w:rPr>
              <w:t>’</w:t>
            </w:r>
            <w:r w:rsidRPr="00C1418A">
              <w:rPr>
                <w:lang w:val="fr-FR"/>
              </w:rPr>
              <w:t>il est défini conformément aux instructions du Fonds monétaire international</w:t>
            </w:r>
            <w:r w:rsidR="00B43905" w:rsidRPr="00C1418A">
              <w:rPr>
                <w:lang w:val="fr-FR"/>
              </w:rPr>
              <w:t>.</w:t>
            </w:r>
            <w:r w:rsidRPr="00C1418A">
              <w:rPr>
                <w:lang w:val="fr-FR"/>
              </w:rPr>
              <w:t xml:space="preserve"> Le</w:t>
            </w:r>
            <w:r w:rsidR="00BA4D9B" w:rsidRPr="00C1418A">
              <w:rPr>
                <w:lang w:val="fr-FR"/>
              </w:rPr>
              <w:t> </w:t>
            </w:r>
            <w:r w:rsidRPr="00C1418A">
              <w:rPr>
                <w:lang w:val="fr-FR"/>
              </w:rPr>
              <w:t>montant mentionné dans l</w:t>
            </w:r>
            <w:r w:rsidR="0038444C" w:rsidRPr="00C1418A">
              <w:rPr>
                <w:lang w:val="fr-FR"/>
              </w:rPr>
              <w:t>’</w:t>
            </w:r>
            <w:r w:rsidRPr="00C1418A">
              <w:rPr>
                <w:lang w:val="fr-FR"/>
              </w:rPr>
              <w:t>article 21 doit être converti dans la monnaie nationale d</w:t>
            </w:r>
            <w:r w:rsidR="0038444C" w:rsidRPr="00C1418A">
              <w:rPr>
                <w:lang w:val="fr-FR"/>
              </w:rPr>
              <w:t>’</w:t>
            </w:r>
            <w:r w:rsidRPr="00C1418A">
              <w:rPr>
                <w:lang w:val="fr-FR"/>
              </w:rPr>
              <w:t>un État en fonction de la valeur de cette monnaie à la date du jugement ou de la sentence ou à une date convenue par les parties au contrat</w:t>
            </w:r>
            <w:r w:rsidR="00B43905" w:rsidRPr="00C1418A">
              <w:rPr>
                <w:lang w:val="fr-FR"/>
              </w:rPr>
              <w:t>.</w:t>
            </w:r>
            <w:r w:rsidRPr="00C1418A">
              <w:rPr>
                <w:lang w:val="fr-FR"/>
              </w:rPr>
              <w:t xml:space="preserve"> Lorsque le calcul d</w:t>
            </w:r>
            <w:r w:rsidR="0038444C" w:rsidRPr="00C1418A">
              <w:rPr>
                <w:lang w:val="fr-FR"/>
              </w:rPr>
              <w:t>’</w:t>
            </w:r>
            <w:r w:rsidRPr="00C1418A">
              <w:rPr>
                <w:lang w:val="fr-FR"/>
              </w:rPr>
              <w:t>un montant implique la conversion des montants exprimés en monnaie étrangère, la conversion est effectuée au taux de change en vigueur aux jour et lieu du paiement</w:t>
            </w:r>
            <w:r w:rsidR="00B43905" w:rsidRPr="00C1418A">
              <w:rPr>
                <w:lang w:val="fr-FR"/>
              </w:rPr>
              <w:t>.</w:t>
            </w:r>
          </w:p>
        </w:tc>
      </w:tr>
      <w:tr w:rsidR="00312234" w:rsidRPr="00C1418A" w14:paraId="753EA03D" w14:textId="77777777" w:rsidTr="00154B0D">
        <w:tc>
          <w:tcPr>
            <w:tcW w:w="13776" w:type="dxa"/>
            <w:tcBorders>
              <w:top w:val="single" w:sz="4" w:space="0" w:color="auto"/>
              <w:bottom w:val="single" w:sz="12" w:space="0" w:color="auto"/>
            </w:tcBorders>
            <w:shd w:val="clear" w:color="auto" w:fill="auto"/>
          </w:tcPr>
          <w:p w14:paraId="70B545AB" w14:textId="15DDC962"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392A36" w:rsidRPr="00C1418A">
              <w:rPr>
                <w:lang w:val="fr-FR"/>
              </w:rPr>
              <w:tab/>
            </w:r>
            <w:r w:rsidRPr="00C1418A">
              <w:rPr>
                <w:lang w:val="fr-FR"/>
              </w:rPr>
              <w:t>La valeur, en droit de tirage spécial, de la monnaie nationale d</w:t>
            </w:r>
            <w:r w:rsidR="0038444C" w:rsidRPr="00C1418A">
              <w:rPr>
                <w:lang w:val="fr-FR"/>
              </w:rPr>
              <w:t>’</w:t>
            </w:r>
            <w:r w:rsidRPr="00C1418A">
              <w:rPr>
                <w:lang w:val="fr-FR"/>
              </w:rPr>
              <w:t>une Partie</w:t>
            </w:r>
            <w:r w:rsidR="0038444C" w:rsidRPr="00C1418A">
              <w:rPr>
                <w:lang w:val="fr-FR"/>
              </w:rPr>
              <w:t xml:space="preserve"> </w:t>
            </w:r>
            <w:r w:rsidRPr="00C1418A">
              <w:rPr>
                <w:lang w:val="fr-FR"/>
              </w:rPr>
              <w:t>à la présente Convention qui est membre du Fonds monétaire international est calculée selon la méthode d</w:t>
            </w:r>
            <w:r w:rsidR="0038444C" w:rsidRPr="00C1418A">
              <w:rPr>
                <w:lang w:val="fr-FR"/>
              </w:rPr>
              <w:t>’</w:t>
            </w:r>
            <w:r w:rsidRPr="00C1418A">
              <w:rPr>
                <w:lang w:val="fr-FR"/>
              </w:rPr>
              <w:t>évaluation appliquée par le Fonds monétaire international à la date en question pour ses propres opérations et transactions</w:t>
            </w:r>
            <w:r w:rsidR="00B43905" w:rsidRPr="00C1418A">
              <w:rPr>
                <w:lang w:val="fr-FR"/>
              </w:rPr>
              <w:t>.</w:t>
            </w:r>
            <w:r w:rsidRPr="00C1418A">
              <w:rPr>
                <w:lang w:val="fr-FR"/>
              </w:rPr>
              <w:t xml:space="preserve"> La valeur, en droit de tirage spécial, de la monnaie nationale d</w:t>
            </w:r>
            <w:r w:rsidR="0038444C" w:rsidRPr="00C1418A">
              <w:rPr>
                <w:lang w:val="fr-FR"/>
              </w:rPr>
              <w:t>’</w:t>
            </w:r>
            <w:r w:rsidRPr="00C1418A">
              <w:rPr>
                <w:lang w:val="fr-FR"/>
              </w:rPr>
              <w:t>une Partie</w:t>
            </w:r>
            <w:r w:rsidR="0038444C" w:rsidRPr="00C1418A">
              <w:rPr>
                <w:lang w:val="fr-FR"/>
              </w:rPr>
              <w:t xml:space="preserve"> </w:t>
            </w:r>
            <w:r w:rsidRPr="00C1418A">
              <w:rPr>
                <w:lang w:val="fr-FR"/>
              </w:rPr>
              <w:t>à la présente Convention qui n</w:t>
            </w:r>
            <w:r w:rsidR="0038444C" w:rsidRPr="00C1418A">
              <w:rPr>
                <w:lang w:val="fr-FR"/>
              </w:rPr>
              <w:t>’</w:t>
            </w:r>
            <w:r w:rsidRPr="00C1418A">
              <w:rPr>
                <w:lang w:val="fr-FR"/>
              </w:rPr>
              <w:t>est pas membre du Fonds monétaire international est calculée d</w:t>
            </w:r>
            <w:r w:rsidR="0038444C" w:rsidRPr="00C1418A">
              <w:rPr>
                <w:lang w:val="fr-FR"/>
              </w:rPr>
              <w:t>’</w:t>
            </w:r>
            <w:r w:rsidRPr="00C1418A">
              <w:rPr>
                <w:lang w:val="fr-FR"/>
              </w:rPr>
              <w:t>une façon déterminée par ladite Partie</w:t>
            </w:r>
            <w:r w:rsidR="00B43905" w:rsidRPr="00C1418A">
              <w:rPr>
                <w:lang w:val="fr-FR"/>
              </w:rPr>
              <w:t>.</w:t>
            </w:r>
          </w:p>
        </w:tc>
      </w:tr>
      <w:tr w:rsidR="00312234" w:rsidRPr="00C1418A" w14:paraId="62319EEA" w14:textId="77777777" w:rsidTr="00154B0D">
        <w:tc>
          <w:tcPr>
            <w:tcW w:w="13776" w:type="dxa"/>
            <w:tcBorders>
              <w:top w:val="single" w:sz="12" w:space="0" w:color="auto"/>
              <w:bottom w:val="single" w:sz="12" w:space="0" w:color="auto"/>
            </w:tcBorders>
            <w:shd w:val="clear" w:color="auto" w:fill="auto"/>
          </w:tcPr>
          <w:p w14:paraId="7E962C62"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23, Responsabilité en cas de déchet de route</w:t>
            </w:r>
          </w:p>
        </w:tc>
      </w:tr>
      <w:tr w:rsidR="00312234" w:rsidRPr="00C1418A" w14:paraId="06FD109E" w14:textId="77777777" w:rsidTr="00154B0D">
        <w:tc>
          <w:tcPr>
            <w:tcW w:w="13776" w:type="dxa"/>
            <w:tcBorders>
              <w:top w:val="single" w:sz="12" w:space="0" w:color="auto"/>
              <w:bottom w:val="single" w:sz="4" w:space="0" w:color="auto"/>
            </w:tcBorders>
            <w:shd w:val="clear" w:color="auto" w:fill="auto"/>
          </w:tcPr>
          <w:p w14:paraId="24AA65D4" w14:textId="0DFA3F6E"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392A36" w:rsidRPr="00C1418A">
              <w:rPr>
                <w:lang w:val="fr-FR"/>
              </w:rPr>
              <w:tab/>
            </w:r>
            <w:r w:rsidRPr="00C1418A">
              <w:rPr>
                <w:lang w:val="fr-FR"/>
              </w:rPr>
              <w:t>Sous réserve de l</w:t>
            </w:r>
            <w:r w:rsidR="0038444C" w:rsidRPr="00C1418A">
              <w:rPr>
                <w:lang w:val="fr-FR"/>
              </w:rPr>
              <w:t>’</w:t>
            </w:r>
            <w:r w:rsidRPr="00C1418A">
              <w:rPr>
                <w:lang w:val="fr-FR"/>
              </w:rPr>
              <w:t>article 19, en ce qui concerne les marchandises qui, en raison de leur nature, subissent généralement un déchet de route par le seul fait du transport, le transporteur ne répond que de la partie du déchet qui dépasse les tolérances limites ci-dessous, quel que soit le parcours effectué</w:t>
            </w:r>
            <w:r w:rsidR="0038444C" w:rsidRPr="00C1418A">
              <w:rPr>
                <w:lang w:val="fr-FR"/>
              </w:rPr>
              <w:t> :</w:t>
            </w:r>
          </w:p>
          <w:p w14:paraId="3811424B" w14:textId="3AD4529D" w:rsidR="0031549C" w:rsidRPr="00C1418A" w:rsidRDefault="0031549C" w:rsidP="00FD6F34">
            <w:pPr>
              <w:widowControl w:val="0"/>
              <w:suppressAutoHyphens w:val="0"/>
              <w:spacing w:before="40" w:after="120"/>
              <w:ind w:right="113" w:firstLine="567"/>
              <w:rPr>
                <w:lang w:val="fr-FR"/>
              </w:rPr>
            </w:pPr>
            <w:r w:rsidRPr="00C1418A">
              <w:rPr>
                <w:lang w:val="fr-FR"/>
              </w:rPr>
              <w:t>a)</w:t>
            </w:r>
            <w:r w:rsidRPr="00C1418A">
              <w:rPr>
                <w:lang w:val="fr-FR"/>
              </w:rPr>
              <w:tab/>
              <w:t>2</w:t>
            </w:r>
            <w:r w:rsidR="0038444C" w:rsidRPr="00C1418A">
              <w:rPr>
                <w:lang w:val="fr-FR"/>
              </w:rPr>
              <w:t> %</w:t>
            </w:r>
            <w:r w:rsidRPr="00C1418A">
              <w:rPr>
                <w:lang w:val="fr-FR"/>
              </w:rPr>
              <w:t xml:space="preserve"> de la masse pour les marchandises liquides ou remises au transport à l</w:t>
            </w:r>
            <w:r w:rsidR="0038444C" w:rsidRPr="00C1418A">
              <w:rPr>
                <w:lang w:val="fr-FR"/>
              </w:rPr>
              <w:t>’</w:t>
            </w:r>
            <w:r w:rsidRPr="00C1418A">
              <w:rPr>
                <w:lang w:val="fr-FR"/>
              </w:rPr>
              <w:t>état humide</w:t>
            </w:r>
            <w:r w:rsidR="0038444C" w:rsidRPr="00C1418A">
              <w:rPr>
                <w:lang w:val="fr-FR"/>
              </w:rPr>
              <w:t> ;</w:t>
            </w:r>
          </w:p>
          <w:p w14:paraId="09290DA4" w14:textId="6508AFC1" w:rsidR="0031549C" w:rsidRPr="00C1418A" w:rsidRDefault="0031549C" w:rsidP="00FD6F34">
            <w:pPr>
              <w:widowControl w:val="0"/>
              <w:suppressAutoHyphens w:val="0"/>
              <w:spacing w:before="40" w:after="120"/>
              <w:ind w:right="113" w:firstLine="567"/>
              <w:rPr>
                <w:lang w:val="fr-FR"/>
              </w:rPr>
            </w:pPr>
            <w:r w:rsidRPr="00C1418A">
              <w:rPr>
                <w:lang w:val="fr-FR"/>
              </w:rPr>
              <w:t>b)</w:t>
            </w:r>
            <w:r w:rsidRPr="00C1418A">
              <w:rPr>
                <w:lang w:val="fr-FR"/>
              </w:rPr>
              <w:tab/>
              <w:t>1</w:t>
            </w:r>
            <w:r w:rsidR="0038444C" w:rsidRPr="00C1418A">
              <w:rPr>
                <w:lang w:val="fr-FR"/>
              </w:rPr>
              <w:t> %</w:t>
            </w:r>
            <w:r w:rsidRPr="00C1418A">
              <w:rPr>
                <w:lang w:val="fr-FR"/>
              </w:rPr>
              <w:t xml:space="preserve"> de la masse pour les marchandises sèches</w:t>
            </w:r>
            <w:r w:rsidR="00B43905" w:rsidRPr="00C1418A">
              <w:rPr>
                <w:lang w:val="fr-FR"/>
              </w:rPr>
              <w:t>.</w:t>
            </w:r>
          </w:p>
        </w:tc>
      </w:tr>
      <w:tr w:rsidR="00312234" w:rsidRPr="00C1418A" w14:paraId="1EBF57B4" w14:textId="77777777" w:rsidTr="00154B0D">
        <w:tc>
          <w:tcPr>
            <w:tcW w:w="13776" w:type="dxa"/>
            <w:tcBorders>
              <w:top w:val="single" w:sz="4" w:space="0" w:color="auto"/>
              <w:bottom w:val="single" w:sz="4" w:space="0" w:color="auto"/>
            </w:tcBorders>
            <w:shd w:val="clear" w:color="auto" w:fill="auto"/>
          </w:tcPr>
          <w:p w14:paraId="35732E2D" w14:textId="7CB70241"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392A36" w:rsidRPr="00C1418A">
              <w:rPr>
                <w:lang w:val="fr-FR"/>
              </w:rPr>
              <w:tab/>
            </w:r>
            <w:r w:rsidRPr="00C1418A">
              <w:rPr>
                <w:lang w:val="fr-FR"/>
              </w:rPr>
              <w:t>La restriction de responsabilité prévue au paragraphe 1 du présent article ne peut être invoquée s</w:t>
            </w:r>
            <w:r w:rsidR="0038444C" w:rsidRPr="00C1418A">
              <w:rPr>
                <w:lang w:val="fr-FR"/>
              </w:rPr>
              <w:t>’</w:t>
            </w:r>
            <w:r w:rsidRPr="00C1418A">
              <w:rPr>
                <w:lang w:val="fr-FR"/>
              </w:rPr>
              <w:t>il est prouvé, étant donné les circonstances de fait, que la perte ne résulte pas des causes qui justifient la tolérance</w:t>
            </w:r>
            <w:r w:rsidR="00B43905" w:rsidRPr="00C1418A">
              <w:rPr>
                <w:lang w:val="fr-FR"/>
              </w:rPr>
              <w:t>.</w:t>
            </w:r>
          </w:p>
        </w:tc>
      </w:tr>
      <w:tr w:rsidR="00312234" w:rsidRPr="00C1418A" w14:paraId="3180E8AD" w14:textId="77777777" w:rsidTr="00154B0D">
        <w:tc>
          <w:tcPr>
            <w:tcW w:w="13776" w:type="dxa"/>
            <w:tcBorders>
              <w:top w:val="single" w:sz="4" w:space="0" w:color="auto"/>
              <w:bottom w:val="single" w:sz="4" w:space="0" w:color="auto"/>
            </w:tcBorders>
            <w:shd w:val="clear" w:color="auto" w:fill="auto"/>
          </w:tcPr>
          <w:p w14:paraId="2D9468B0" w14:textId="58B2DE27" w:rsidR="0031549C" w:rsidRPr="00C1418A" w:rsidRDefault="0031549C" w:rsidP="000C2D35">
            <w:pPr>
              <w:widowControl w:val="0"/>
              <w:suppressAutoHyphens w:val="0"/>
              <w:spacing w:before="40" w:after="120"/>
              <w:ind w:left="567" w:right="113" w:hanging="567"/>
              <w:rPr>
                <w:lang w:val="fr-FR"/>
              </w:rPr>
            </w:pPr>
            <w:r w:rsidRPr="00C1418A">
              <w:rPr>
                <w:b/>
                <w:bCs/>
                <w:lang w:val="fr-FR"/>
              </w:rPr>
              <w:t>3</w:t>
            </w:r>
            <w:r w:rsidR="00392A36" w:rsidRPr="00C1418A">
              <w:rPr>
                <w:lang w:val="fr-FR"/>
              </w:rPr>
              <w:tab/>
            </w:r>
            <w:r w:rsidRPr="00C1418A">
              <w:rPr>
                <w:lang w:val="fr-FR"/>
              </w:rPr>
              <w:t>Dans le cas où plusieurs colis sont transportés avec une seule lettre de voiture, le déchet de route est calculé pour chaque colis lorsque sa masse au départ est indiquée séparément sur la lettre de voiture ou qu</w:t>
            </w:r>
            <w:r w:rsidR="0038444C" w:rsidRPr="00C1418A">
              <w:rPr>
                <w:lang w:val="fr-FR"/>
              </w:rPr>
              <w:t>’</w:t>
            </w:r>
            <w:r w:rsidRPr="00C1418A">
              <w:rPr>
                <w:lang w:val="fr-FR"/>
              </w:rPr>
              <w:t>elle peut être constatée d</w:t>
            </w:r>
            <w:r w:rsidR="0038444C" w:rsidRPr="00C1418A">
              <w:rPr>
                <w:lang w:val="fr-FR"/>
              </w:rPr>
              <w:t>’</w:t>
            </w:r>
            <w:r w:rsidRPr="00C1418A">
              <w:rPr>
                <w:lang w:val="fr-FR"/>
              </w:rPr>
              <w:t>une autre manière</w:t>
            </w:r>
            <w:r w:rsidR="00B43905" w:rsidRPr="00C1418A">
              <w:rPr>
                <w:lang w:val="fr-FR"/>
              </w:rPr>
              <w:t>.</w:t>
            </w:r>
          </w:p>
        </w:tc>
      </w:tr>
      <w:tr w:rsidR="00312234" w:rsidRPr="00C1418A" w14:paraId="5AC34BBF" w14:textId="77777777" w:rsidTr="0033581C">
        <w:tc>
          <w:tcPr>
            <w:tcW w:w="13776" w:type="dxa"/>
            <w:tcBorders>
              <w:top w:val="single" w:sz="4" w:space="0" w:color="auto"/>
              <w:bottom w:val="single" w:sz="4" w:space="0" w:color="auto"/>
            </w:tcBorders>
            <w:shd w:val="clear" w:color="auto" w:fill="auto"/>
          </w:tcPr>
          <w:p w14:paraId="396B0C4A" w14:textId="0FDB8563" w:rsidR="0031549C" w:rsidRPr="00C1418A" w:rsidRDefault="0031549C" w:rsidP="000C2D35">
            <w:pPr>
              <w:widowControl w:val="0"/>
              <w:suppressAutoHyphens w:val="0"/>
              <w:spacing w:before="40" w:after="120"/>
              <w:ind w:left="567" w:right="113" w:hanging="567"/>
              <w:rPr>
                <w:lang w:val="fr-FR"/>
              </w:rPr>
            </w:pPr>
            <w:r w:rsidRPr="00C1418A">
              <w:rPr>
                <w:b/>
                <w:bCs/>
                <w:lang w:val="fr-FR"/>
              </w:rPr>
              <w:t>4</w:t>
            </w:r>
            <w:r w:rsidR="00392A36" w:rsidRPr="00C1418A">
              <w:rPr>
                <w:lang w:val="fr-FR"/>
              </w:rPr>
              <w:tab/>
            </w:r>
            <w:r w:rsidRPr="00C1418A">
              <w:rPr>
                <w:lang w:val="fr-FR"/>
              </w:rPr>
              <w:t>En cas de perte totale de la marchandise ou en cas de perte d</w:t>
            </w:r>
            <w:r w:rsidR="0038444C" w:rsidRPr="00C1418A">
              <w:rPr>
                <w:lang w:val="fr-FR"/>
              </w:rPr>
              <w:t>’</w:t>
            </w:r>
            <w:r w:rsidRPr="00C1418A">
              <w:rPr>
                <w:lang w:val="fr-FR"/>
              </w:rPr>
              <w:t>un colis, il n</w:t>
            </w:r>
            <w:r w:rsidR="0038444C" w:rsidRPr="00C1418A">
              <w:rPr>
                <w:lang w:val="fr-FR"/>
              </w:rPr>
              <w:t>’</w:t>
            </w:r>
            <w:r w:rsidRPr="00C1418A">
              <w:rPr>
                <w:lang w:val="fr-FR"/>
              </w:rPr>
              <w:t>est fait aucune déduction résultant du déchet de route pour le calcul de l</w:t>
            </w:r>
            <w:r w:rsidR="0038444C" w:rsidRPr="00C1418A">
              <w:rPr>
                <w:lang w:val="fr-FR"/>
              </w:rPr>
              <w:t>’</w:t>
            </w:r>
            <w:r w:rsidRPr="00C1418A">
              <w:rPr>
                <w:lang w:val="fr-FR"/>
              </w:rPr>
              <w:t>indemnité</w:t>
            </w:r>
            <w:r w:rsidR="00B43905" w:rsidRPr="00C1418A">
              <w:rPr>
                <w:lang w:val="fr-FR"/>
              </w:rPr>
              <w:t>.</w:t>
            </w:r>
          </w:p>
        </w:tc>
      </w:tr>
      <w:tr w:rsidR="00312234" w:rsidRPr="00C1418A" w14:paraId="0A43FE8D" w14:textId="77777777" w:rsidTr="00154B0D">
        <w:tc>
          <w:tcPr>
            <w:tcW w:w="13776" w:type="dxa"/>
            <w:tcBorders>
              <w:top w:val="single" w:sz="12" w:space="0" w:color="auto"/>
              <w:bottom w:val="single" w:sz="12" w:space="0" w:color="auto"/>
            </w:tcBorders>
            <w:shd w:val="clear" w:color="auto" w:fill="auto"/>
          </w:tcPr>
          <w:p w14:paraId="113DC890" w14:textId="5EA1E08A"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24, Indemnité en cas d</w:t>
            </w:r>
            <w:r w:rsidR="0038444C" w:rsidRPr="00C1418A">
              <w:rPr>
                <w:rFonts w:asciiTheme="majorBidi" w:eastAsia="Times New Roman" w:hAnsiTheme="majorBidi" w:cstheme="majorBidi"/>
                <w:b/>
                <w:szCs w:val="18"/>
                <w:lang w:val="fr-FR" w:eastAsia="fr-FR"/>
              </w:rPr>
              <w:t>’</w:t>
            </w:r>
            <w:r w:rsidRPr="00C1418A">
              <w:rPr>
                <w:rFonts w:asciiTheme="majorBidi" w:eastAsia="Times New Roman" w:hAnsiTheme="majorBidi" w:cstheme="majorBidi"/>
                <w:b/>
                <w:szCs w:val="18"/>
                <w:lang w:val="fr-FR" w:eastAsia="fr-FR"/>
              </w:rPr>
              <w:t>avarie</w:t>
            </w:r>
          </w:p>
        </w:tc>
      </w:tr>
      <w:tr w:rsidR="00312234" w:rsidRPr="00C1418A" w14:paraId="431970F0" w14:textId="77777777" w:rsidTr="00154B0D">
        <w:tc>
          <w:tcPr>
            <w:tcW w:w="13776" w:type="dxa"/>
            <w:tcBorders>
              <w:top w:val="single" w:sz="12" w:space="0" w:color="auto"/>
              <w:bottom w:val="single" w:sz="4" w:space="0" w:color="auto"/>
            </w:tcBorders>
            <w:shd w:val="clear" w:color="auto" w:fill="auto"/>
          </w:tcPr>
          <w:p w14:paraId="6D893093" w14:textId="2FB655A1"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392A36" w:rsidRPr="00C1418A">
              <w:rPr>
                <w:lang w:val="fr-FR"/>
              </w:rPr>
              <w:tab/>
            </w:r>
            <w:r w:rsidRPr="00C1418A">
              <w:rPr>
                <w:lang w:val="fr-FR"/>
              </w:rPr>
              <w:t>En cas d</w:t>
            </w:r>
            <w:r w:rsidR="0038444C" w:rsidRPr="00C1418A">
              <w:rPr>
                <w:lang w:val="fr-FR"/>
              </w:rPr>
              <w:t>’</w:t>
            </w:r>
            <w:r w:rsidRPr="00C1418A">
              <w:rPr>
                <w:lang w:val="fr-FR"/>
              </w:rPr>
              <w:t>avarie de la marchandise, le transporteur doit payer une indemnité équivalente à la dépréciation de la marchandise</w:t>
            </w:r>
            <w:r w:rsidR="00B43905" w:rsidRPr="00C1418A">
              <w:rPr>
                <w:lang w:val="fr-FR"/>
              </w:rPr>
              <w:t>.</w:t>
            </w:r>
            <w:r w:rsidRPr="00C1418A">
              <w:rPr>
                <w:lang w:val="fr-FR"/>
              </w:rPr>
              <w:t xml:space="preserve"> Son montant est calculé sur la base d</w:t>
            </w:r>
            <w:r w:rsidR="0038444C" w:rsidRPr="00C1418A">
              <w:rPr>
                <w:lang w:val="fr-FR"/>
              </w:rPr>
              <w:t>’</w:t>
            </w:r>
            <w:r w:rsidRPr="00C1418A">
              <w:rPr>
                <w:lang w:val="fr-FR"/>
              </w:rPr>
              <w:t>une expertise ou en appliquant à la valeur de la marchandise définie conformément au paragraphe 2 de l</w:t>
            </w:r>
            <w:r w:rsidR="0038444C" w:rsidRPr="00C1418A">
              <w:rPr>
                <w:lang w:val="fr-FR"/>
              </w:rPr>
              <w:t>’</w:t>
            </w:r>
            <w:r w:rsidRPr="00C1418A">
              <w:rPr>
                <w:lang w:val="fr-FR"/>
              </w:rPr>
              <w:t>article 21 le pourcentage de dépréciation constaté au lieu de destination</w:t>
            </w:r>
            <w:r w:rsidR="00B43905" w:rsidRPr="00C1418A">
              <w:rPr>
                <w:lang w:val="fr-FR"/>
              </w:rPr>
              <w:t>.</w:t>
            </w:r>
            <w:r w:rsidRPr="00C1418A">
              <w:rPr>
                <w:lang w:val="fr-FR"/>
              </w:rPr>
              <w:t xml:space="preserve"> Il est présumé que le coût de la réduction et de la réparation des dommages correspond au montant de la dépréciation</w:t>
            </w:r>
            <w:r w:rsidR="00B43905" w:rsidRPr="00C1418A">
              <w:rPr>
                <w:lang w:val="fr-FR"/>
              </w:rPr>
              <w:t>.</w:t>
            </w:r>
          </w:p>
        </w:tc>
      </w:tr>
      <w:tr w:rsidR="00312234" w:rsidRPr="00C1418A" w14:paraId="3F50D40C" w14:textId="77777777" w:rsidTr="00154B0D">
        <w:tc>
          <w:tcPr>
            <w:tcW w:w="13776" w:type="dxa"/>
            <w:tcBorders>
              <w:top w:val="single" w:sz="4" w:space="0" w:color="auto"/>
              <w:bottom w:val="single" w:sz="4" w:space="0" w:color="auto"/>
            </w:tcBorders>
            <w:shd w:val="clear" w:color="auto" w:fill="auto"/>
          </w:tcPr>
          <w:p w14:paraId="420E72A4" w14:textId="726B78BD" w:rsidR="0031549C" w:rsidRPr="00C1418A" w:rsidRDefault="0031549C" w:rsidP="004B53CB">
            <w:pPr>
              <w:widowControl w:val="0"/>
              <w:suppressAutoHyphens w:val="0"/>
              <w:spacing w:before="40" w:after="120"/>
              <w:ind w:right="113"/>
              <w:rPr>
                <w:lang w:val="fr-FR"/>
              </w:rPr>
            </w:pPr>
            <w:r w:rsidRPr="00C1418A">
              <w:rPr>
                <w:b/>
                <w:bCs/>
                <w:lang w:val="fr-FR"/>
              </w:rPr>
              <w:t>2</w:t>
            </w:r>
            <w:r w:rsidR="00392A36" w:rsidRPr="00C1418A">
              <w:rPr>
                <w:lang w:val="fr-FR"/>
              </w:rPr>
              <w:tab/>
            </w:r>
            <w:r w:rsidRPr="00C1418A">
              <w:rPr>
                <w:lang w:val="fr-FR"/>
              </w:rPr>
              <w:t>Le transporteur doit restituer en outre, dans la proportion déterminée au paragraphe 1 du présent article, les frais prévus au paragraphe 4 de l</w:t>
            </w:r>
            <w:r w:rsidR="0038444C" w:rsidRPr="00C1418A">
              <w:rPr>
                <w:lang w:val="fr-FR"/>
              </w:rPr>
              <w:t>’</w:t>
            </w:r>
            <w:r w:rsidRPr="00C1418A">
              <w:rPr>
                <w:lang w:val="fr-FR"/>
              </w:rPr>
              <w:t>article 21</w:t>
            </w:r>
            <w:r w:rsidR="00B43905" w:rsidRPr="00C1418A">
              <w:rPr>
                <w:lang w:val="fr-FR"/>
              </w:rPr>
              <w:t>.</w:t>
            </w:r>
          </w:p>
        </w:tc>
      </w:tr>
      <w:tr w:rsidR="00312234" w:rsidRPr="00C1418A" w14:paraId="589A5E73" w14:textId="77777777" w:rsidTr="00154B0D">
        <w:tc>
          <w:tcPr>
            <w:tcW w:w="13776" w:type="dxa"/>
            <w:tcBorders>
              <w:top w:val="single" w:sz="4" w:space="0" w:color="auto"/>
              <w:bottom w:val="single" w:sz="4" w:space="0" w:color="auto"/>
            </w:tcBorders>
            <w:shd w:val="clear" w:color="auto" w:fill="auto"/>
          </w:tcPr>
          <w:p w14:paraId="1AE39B5D" w14:textId="0622F3AE" w:rsidR="0031549C" w:rsidRPr="00C1418A" w:rsidRDefault="0031549C" w:rsidP="004B53CB">
            <w:pPr>
              <w:widowControl w:val="0"/>
              <w:suppressAutoHyphens w:val="0"/>
              <w:spacing w:before="40" w:after="120"/>
              <w:ind w:right="113"/>
              <w:rPr>
                <w:lang w:val="fr-FR"/>
              </w:rPr>
            </w:pPr>
            <w:r w:rsidRPr="00C1418A">
              <w:rPr>
                <w:b/>
                <w:bCs/>
                <w:lang w:val="fr-FR"/>
              </w:rPr>
              <w:t>3</w:t>
            </w:r>
            <w:r w:rsidR="00392A36" w:rsidRPr="00C1418A">
              <w:rPr>
                <w:lang w:val="fr-FR"/>
              </w:rPr>
              <w:tab/>
            </w:r>
            <w:r w:rsidRPr="00C1418A">
              <w:rPr>
                <w:lang w:val="fr-FR"/>
              </w:rPr>
              <w:t>L</w:t>
            </w:r>
            <w:r w:rsidR="0038444C" w:rsidRPr="00C1418A">
              <w:rPr>
                <w:lang w:val="fr-FR"/>
              </w:rPr>
              <w:t>’</w:t>
            </w:r>
            <w:r w:rsidRPr="00C1418A">
              <w:rPr>
                <w:lang w:val="fr-FR"/>
              </w:rPr>
              <w:t>indemnité ne peut pas excéder</w:t>
            </w:r>
            <w:r w:rsidR="0038444C" w:rsidRPr="00C1418A">
              <w:rPr>
                <w:lang w:val="fr-FR"/>
              </w:rPr>
              <w:t> :</w:t>
            </w:r>
          </w:p>
          <w:p w14:paraId="28CC11CF" w14:textId="41E27346" w:rsidR="0031549C" w:rsidRPr="00C1418A" w:rsidRDefault="0031549C" w:rsidP="00FD6F34">
            <w:pPr>
              <w:widowControl w:val="0"/>
              <w:suppressAutoHyphens w:val="0"/>
              <w:spacing w:before="40" w:after="120"/>
              <w:ind w:right="113" w:firstLine="567"/>
              <w:rPr>
                <w:lang w:val="fr-FR"/>
              </w:rPr>
            </w:pPr>
            <w:r w:rsidRPr="00C1418A">
              <w:rPr>
                <w:lang w:val="fr-FR"/>
              </w:rPr>
              <w:t>a)</w:t>
            </w:r>
            <w:r w:rsidRPr="00C1418A">
              <w:rPr>
                <w:lang w:val="fr-FR"/>
              </w:rPr>
              <w:tab/>
              <w:t>Le montant dû en cas de perte totale, si la totalité de l</w:t>
            </w:r>
            <w:r w:rsidR="0038444C" w:rsidRPr="00C1418A">
              <w:rPr>
                <w:lang w:val="fr-FR"/>
              </w:rPr>
              <w:t>’</w:t>
            </w:r>
            <w:r w:rsidRPr="00C1418A">
              <w:rPr>
                <w:lang w:val="fr-FR"/>
              </w:rPr>
              <w:t>envoi est dépréciée par l</w:t>
            </w:r>
            <w:r w:rsidR="0038444C" w:rsidRPr="00C1418A">
              <w:rPr>
                <w:lang w:val="fr-FR"/>
              </w:rPr>
              <w:t>’</w:t>
            </w:r>
            <w:r w:rsidRPr="00C1418A">
              <w:rPr>
                <w:lang w:val="fr-FR"/>
              </w:rPr>
              <w:t>avarie</w:t>
            </w:r>
            <w:r w:rsidR="0038444C" w:rsidRPr="00C1418A">
              <w:rPr>
                <w:lang w:val="fr-FR"/>
              </w:rPr>
              <w:t> ;</w:t>
            </w:r>
          </w:p>
          <w:p w14:paraId="37D3EF91" w14:textId="4D2E6D6C" w:rsidR="0031549C" w:rsidRPr="00C1418A" w:rsidRDefault="0031549C" w:rsidP="00FD6F34">
            <w:pPr>
              <w:widowControl w:val="0"/>
              <w:suppressAutoHyphens w:val="0"/>
              <w:spacing w:before="40" w:after="120"/>
              <w:ind w:right="113" w:firstLine="567"/>
              <w:rPr>
                <w:lang w:val="fr-FR"/>
              </w:rPr>
            </w:pPr>
            <w:r w:rsidRPr="00C1418A">
              <w:rPr>
                <w:lang w:val="fr-FR"/>
              </w:rPr>
              <w:t>b)</w:t>
            </w:r>
            <w:r w:rsidRPr="00C1418A">
              <w:rPr>
                <w:lang w:val="fr-FR"/>
              </w:rPr>
              <w:tab/>
              <w:t>Le montant dû en cas de perte de la partie dépréciée, si une partie seulement de l</w:t>
            </w:r>
            <w:r w:rsidR="0038444C" w:rsidRPr="00C1418A">
              <w:rPr>
                <w:lang w:val="fr-FR"/>
              </w:rPr>
              <w:t>’</w:t>
            </w:r>
            <w:r w:rsidRPr="00C1418A">
              <w:rPr>
                <w:lang w:val="fr-FR"/>
              </w:rPr>
              <w:t>envoi est dépréciée par l</w:t>
            </w:r>
            <w:r w:rsidR="0038444C" w:rsidRPr="00C1418A">
              <w:rPr>
                <w:lang w:val="fr-FR"/>
              </w:rPr>
              <w:t>’</w:t>
            </w:r>
            <w:r w:rsidRPr="00C1418A">
              <w:rPr>
                <w:lang w:val="fr-FR"/>
              </w:rPr>
              <w:t>avarie</w:t>
            </w:r>
            <w:r w:rsidR="00B43905" w:rsidRPr="00C1418A">
              <w:rPr>
                <w:lang w:val="fr-FR"/>
              </w:rPr>
              <w:t>.</w:t>
            </w:r>
          </w:p>
        </w:tc>
      </w:tr>
      <w:tr w:rsidR="00312234" w:rsidRPr="00C1418A" w14:paraId="15B03ABF" w14:textId="77777777" w:rsidTr="00154B0D">
        <w:tc>
          <w:tcPr>
            <w:tcW w:w="13776" w:type="dxa"/>
            <w:tcBorders>
              <w:top w:val="single" w:sz="4" w:space="0" w:color="auto"/>
              <w:bottom w:val="single" w:sz="4" w:space="0" w:color="auto"/>
            </w:tcBorders>
            <w:shd w:val="clear" w:color="auto" w:fill="auto"/>
          </w:tcPr>
          <w:p w14:paraId="35263446" w14:textId="0042626B" w:rsidR="0031549C" w:rsidRPr="00C1418A" w:rsidRDefault="0031549C" w:rsidP="000C2D35">
            <w:pPr>
              <w:widowControl w:val="0"/>
              <w:suppressAutoHyphens w:val="0"/>
              <w:spacing w:before="40" w:after="120"/>
              <w:ind w:left="567" w:right="113" w:hanging="567"/>
              <w:rPr>
                <w:lang w:val="fr-FR"/>
              </w:rPr>
            </w:pPr>
            <w:r w:rsidRPr="00C1418A">
              <w:rPr>
                <w:b/>
                <w:bCs/>
                <w:lang w:val="fr-FR"/>
              </w:rPr>
              <w:t>4</w:t>
            </w:r>
            <w:r w:rsidR="00392A36" w:rsidRPr="00C1418A">
              <w:rPr>
                <w:lang w:val="fr-FR"/>
              </w:rPr>
              <w:tab/>
            </w:r>
            <w:r w:rsidRPr="00C1418A">
              <w:rPr>
                <w:lang w:val="fr-FR"/>
              </w:rPr>
              <w:t>En cas d</w:t>
            </w:r>
            <w:r w:rsidR="0038444C" w:rsidRPr="00C1418A">
              <w:rPr>
                <w:lang w:val="fr-FR"/>
              </w:rPr>
              <w:t>’</w:t>
            </w:r>
            <w:r w:rsidRPr="00C1418A">
              <w:rPr>
                <w:lang w:val="fr-FR"/>
              </w:rPr>
              <w:t>avarie d</w:t>
            </w:r>
            <w:r w:rsidR="0038444C" w:rsidRPr="00C1418A">
              <w:rPr>
                <w:lang w:val="fr-FR"/>
              </w:rPr>
              <w:t>’</w:t>
            </w:r>
            <w:r w:rsidRPr="00C1418A">
              <w:rPr>
                <w:lang w:val="fr-FR"/>
              </w:rPr>
              <w:t>un wagon vide transporté comme marchandise en vertu du contrat de transport ou d</w:t>
            </w:r>
            <w:r w:rsidR="0038444C" w:rsidRPr="00C1418A">
              <w:rPr>
                <w:lang w:val="fr-FR"/>
              </w:rPr>
              <w:t>’</w:t>
            </w:r>
            <w:r w:rsidRPr="00C1418A">
              <w:rPr>
                <w:lang w:val="fr-FR"/>
              </w:rPr>
              <w:t>une unité de transport intermodal ou de leurs pièces, l</w:t>
            </w:r>
            <w:r w:rsidR="0038444C" w:rsidRPr="00C1418A">
              <w:rPr>
                <w:lang w:val="fr-FR"/>
              </w:rPr>
              <w:t>’</w:t>
            </w:r>
            <w:r w:rsidRPr="00C1418A">
              <w:rPr>
                <w:lang w:val="fr-FR"/>
              </w:rPr>
              <w:t>indemnité est limitée au coût de la remise en état</w:t>
            </w:r>
            <w:r w:rsidR="00B43905" w:rsidRPr="00C1418A">
              <w:rPr>
                <w:lang w:val="fr-FR"/>
              </w:rPr>
              <w:t>.</w:t>
            </w:r>
            <w:r w:rsidRPr="00C1418A">
              <w:rPr>
                <w:lang w:val="fr-FR"/>
              </w:rPr>
              <w:t xml:space="preserve"> Le paragraphe 3 du présent article s</w:t>
            </w:r>
            <w:r w:rsidR="0038444C" w:rsidRPr="00C1418A">
              <w:rPr>
                <w:lang w:val="fr-FR"/>
              </w:rPr>
              <w:t>’</w:t>
            </w:r>
            <w:r w:rsidRPr="00C1418A">
              <w:rPr>
                <w:lang w:val="fr-FR"/>
              </w:rPr>
              <w:t>applique par analogie</w:t>
            </w:r>
            <w:r w:rsidR="00B43905" w:rsidRPr="00C1418A">
              <w:rPr>
                <w:lang w:val="fr-FR"/>
              </w:rPr>
              <w:t>.</w:t>
            </w:r>
          </w:p>
        </w:tc>
      </w:tr>
      <w:tr w:rsidR="00312234" w:rsidRPr="00C1418A" w14:paraId="068321D2" w14:textId="77777777" w:rsidTr="00154B0D">
        <w:tc>
          <w:tcPr>
            <w:tcW w:w="13776" w:type="dxa"/>
            <w:tcBorders>
              <w:top w:val="single" w:sz="4" w:space="0" w:color="auto"/>
              <w:bottom w:val="single" w:sz="12" w:space="0" w:color="auto"/>
            </w:tcBorders>
            <w:shd w:val="clear" w:color="auto" w:fill="auto"/>
          </w:tcPr>
          <w:p w14:paraId="24CA78A5" w14:textId="0C250EEF" w:rsidR="0031549C" w:rsidRPr="00C1418A" w:rsidRDefault="0031549C" w:rsidP="004B53CB">
            <w:pPr>
              <w:widowControl w:val="0"/>
              <w:suppressAutoHyphens w:val="0"/>
              <w:spacing w:before="40" w:after="120"/>
              <w:ind w:right="113"/>
              <w:rPr>
                <w:lang w:val="fr-FR"/>
              </w:rPr>
            </w:pPr>
            <w:r w:rsidRPr="00C1418A">
              <w:rPr>
                <w:b/>
                <w:bCs/>
                <w:lang w:val="fr-FR"/>
              </w:rPr>
              <w:t>5</w:t>
            </w:r>
            <w:r w:rsidR="00392A36" w:rsidRPr="00C1418A">
              <w:rPr>
                <w:lang w:val="fr-FR"/>
              </w:rPr>
              <w:tab/>
            </w:r>
            <w:r w:rsidRPr="00C1418A">
              <w:rPr>
                <w:lang w:val="fr-FR"/>
              </w:rPr>
              <w:t>Aucune autre indemnité n</w:t>
            </w:r>
            <w:r w:rsidR="0038444C" w:rsidRPr="00C1418A">
              <w:rPr>
                <w:lang w:val="fr-FR"/>
              </w:rPr>
              <w:t>’</w:t>
            </w:r>
            <w:r w:rsidRPr="00C1418A">
              <w:rPr>
                <w:lang w:val="fr-FR"/>
              </w:rPr>
              <w:t>est due</w:t>
            </w:r>
            <w:r w:rsidR="00B43905" w:rsidRPr="00C1418A">
              <w:rPr>
                <w:lang w:val="fr-FR"/>
              </w:rPr>
              <w:t>.</w:t>
            </w:r>
          </w:p>
        </w:tc>
      </w:tr>
      <w:tr w:rsidR="00312234" w:rsidRPr="00C1418A" w14:paraId="11C79173" w14:textId="77777777" w:rsidTr="00154B0D">
        <w:tc>
          <w:tcPr>
            <w:tcW w:w="13776" w:type="dxa"/>
            <w:tcBorders>
              <w:top w:val="single" w:sz="12" w:space="0" w:color="auto"/>
              <w:bottom w:val="single" w:sz="12" w:space="0" w:color="auto"/>
            </w:tcBorders>
            <w:shd w:val="clear" w:color="auto" w:fill="auto"/>
          </w:tcPr>
          <w:p w14:paraId="6FB51A87"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25, Indemnité pour retard de livraison</w:t>
            </w:r>
          </w:p>
        </w:tc>
      </w:tr>
      <w:tr w:rsidR="00312234" w:rsidRPr="00C1418A" w14:paraId="6378A0E7" w14:textId="77777777" w:rsidTr="00154B0D">
        <w:tc>
          <w:tcPr>
            <w:tcW w:w="13776" w:type="dxa"/>
            <w:tcBorders>
              <w:top w:val="single" w:sz="12" w:space="0" w:color="auto"/>
              <w:bottom w:val="single" w:sz="4" w:space="0" w:color="auto"/>
            </w:tcBorders>
            <w:shd w:val="clear" w:color="auto" w:fill="auto"/>
          </w:tcPr>
          <w:p w14:paraId="3023AB8A" w14:textId="0473048E"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392A36" w:rsidRPr="00C1418A">
              <w:rPr>
                <w:lang w:val="fr-FR"/>
              </w:rPr>
              <w:tab/>
            </w:r>
            <w:r w:rsidRPr="00C1418A">
              <w:rPr>
                <w:lang w:val="fr-FR"/>
              </w:rPr>
              <w:t>S</w:t>
            </w:r>
            <w:r w:rsidR="0038444C" w:rsidRPr="00C1418A">
              <w:rPr>
                <w:lang w:val="fr-FR"/>
              </w:rPr>
              <w:t>’</w:t>
            </w:r>
            <w:r w:rsidRPr="00C1418A">
              <w:rPr>
                <w:lang w:val="fr-FR"/>
              </w:rPr>
              <w:t>il est prouvé qu</w:t>
            </w:r>
            <w:r w:rsidR="0038444C" w:rsidRPr="00C1418A">
              <w:rPr>
                <w:lang w:val="fr-FR"/>
              </w:rPr>
              <w:t>’</w:t>
            </w:r>
            <w:r w:rsidRPr="00C1418A">
              <w:rPr>
                <w:lang w:val="fr-FR"/>
              </w:rPr>
              <w:t>un dommage quelconque a résulté d</w:t>
            </w:r>
            <w:r w:rsidR="0038444C" w:rsidRPr="00C1418A">
              <w:rPr>
                <w:lang w:val="fr-FR"/>
              </w:rPr>
              <w:t>’</w:t>
            </w:r>
            <w:r w:rsidRPr="00C1418A">
              <w:rPr>
                <w:lang w:val="fr-FR"/>
              </w:rPr>
              <w:t>un retard de livraison, le transporteur doit payer une indemnité qui n</w:t>
            </w:r>
            <w:r w:rsidR="0038444C" w:rsidRPr="00C1418A">
              <w:rPr>
                <w:lang w:val="fr-FR"/>
              </w:rPr>
              <w:t>’</w:t>
            </w:r>
            <w:r w:rsidRPr="00C1418A">
              <w:rPr>
                <w:lang w:val="fr-FR"/>
              </w:rPr>
              <w:t>excède pas la moitié du prix de transport</w:t>
            </w:r>
            <w:r w:rsidR="00B43905" w:rsidRPr="00C1418A">
              <w:rPr>
                <w:lang w:val="fr-FR"/>
              </w:rPr>
              <w:t>.</w:t>
            </w:r>
          </w:p>
        </w:tc>
      </w:tr>
      <w:tr w:rsidR="00312234" w:rsidRPr="00C1418A" w14:paraId="0F54FA3D" w14:textId="77777777" w:rsidTr="00154B0D">
        <w:tc>
          <w:tcPr>
            <w:tcW w:w="13776" w:type="dxa"/>
            <w:tcBorders>
              <w:top w:val="single" w:sz="4" w:space="0" w:color="auto"/>
              <w:bottom w:val="single" w:sz="4" w:space="0" w:color="auto"/>
            </w:tcBorders>
            <w:shd w:val="clear" w:color="auto" w:fill="auto"/>
          </w:tcPr>
          <w:p w14:paraId="25C19A9B" w14:textId="63BA4BBC"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392A36" w:rsidRPr="00C1418A">
              <w:rPr>
                <w:lang w:val="fr-FR"/>
              </w:rPr>
              <w:tab/>
            </w:r>
            <w:r w:rsidRPr="00C1418A">
              <w:rPr>
                <w:lang w:val="fr-FR"/>
              </w:rPr>
              <w:t>Lorsque de la marchandise a été perdue ou a été dépréciée en cas de perte partielle ou d</w:t>
            </w:r>
            <w:r w:rsidR="0038444C" w:rsidRPr="00C1418A">
              <w:rPr>
                <w:lang w:val="fr-FR"/>
              </w:rPr>
              <w:t>’</w:t>
            </w:r>
            <w:r w:rsidRPr="00C1418A">
              <w:rPr>
                <w:lang w:val="fr-FR"/>
              </w:rPr>
              <w:t>avarie, aucune indemnité de retard n</w:t>
            </w:r>
            <w:r w:rsidR="0038444C" w:rsidRPr="00C1418A">
              <w:rPr>
                <w:lang w:val="fr-FR"/>
              </w:rPr>
              <w:t>’</w:t>
            </w:r>
            <w:r w:rsidRPr="00C1418A">
              <w:rPr>
                <w:lang w:val="fr-FR"/>
              </w:rPr>
              <w:t>est due</w:t>
            </w:r>
            <w:r w:rsidR="00B43905" w:rsidRPr="00C1418A">
              <w:rPr>
                <w:lang w:val="fr-FR"/>
              </w:rPr>
              <w:t>.</w:t>
            </w:r>
          </w:p>
        </w:tc>
      </w:tr>
      <w:tr w:rsidR="00312234" w:rsidRPr="00C1418A" w14:paraId="7BBEAA17" w14:textId="77777777" w:rsidTr="00E61353">
        <w:tc>
          <w:tcPr>
            <w:tcW w:w="13776" w:type="dxa"/>
            <w:tcBorders>
              <w:top w:val="single" w:sz="4" w:space="0" w:color="auto"/>
              <w:bottom w:val="single" w:sz="4" w:space="0" w:color="auto"/>
            </w:tcBorders>
            <w:shd w:val="clear" w:color="auto" w:fill="auto"/>
          </w:tcPr>
          <w:p w14:paraId="4A10A60A" w14:textId="5CBA734A" w:rsidR="0031549C" w:rsidRPr="00C1418A" w:rsidRDefault="0031549C" w:rsidP="000C2D35">
            <w:pPr>
              <w:widowControl w:val="0"/>
              <w:suppressAutoHyphens w:val="0"/>
              <w:spacing w:before="40" w:after="120"/>
              <w:ind w:left="567" w:right="113" w:hanging="567"/>
              <w:rPr>
                <w:lang w:val="fr-FR"/>
              </w:rPr>
            </w:pPr>
            <w:r w:rsidRPr="00C1418A">
              <w:rPr>
                <w:b/>
                <w:bCs/>
                <w:lang w:val="fr-FR"/>
              </w:rPr>
              <w:t>3</w:t>
            </w:r>
            <w:r w:rsidR="00392A36" w:rsidRPr="00C1418A">
              <w:rPr>
                <w:lang w:val="fr-FR"/>
              </w:rPr>
              <w:tab/>
            </w:r>
            <w:r w:rsidRPr="00C1418A">
              <w:rPr>
                <w:lang w:val="fr-FR"/>
              </w:rPr>
              <w:t>En aucun cas le cumul de l</w:t>
            </w:r>
            <w:r w:rsidR="0038444C" w:rsidRPr="00C1418A">
              <w:rPr>
                <w:lang w:val="fr-FR"/>
              </w:rPr>
              <w:t>’</w:t>
            </w:r>
            <w:r w:rsidRPr="00C1418A">
              <w:rPr>
                <w:lang w:val="fr-FR"/>
              </w:rPr>
              <w:t>indemnité pour retard avec celle pour perte partielle ou avarie de la marchandise ne peut excéder l</w:t>
            </w:r>
            <w:r w:rsidR="0038444C" w:rsidRPr="00C1418A">
              <w:rPr>
                <w:lang w:val="fr-FR"/>
              </w:rPr>
              <w:t>’</w:t>
            </w:r>
            <w:r w:rsidRPr="00C1418A">
              <w:rPr>
                <w:lang w:val="fr-FR"/>
              </w:rPr>
              <w:t>indemnité qui serait due en cas de perte totale de la marchandise</w:t>
            </w:r>
            <w:r w:rsidR="00B43905" w:rsidRPr="00C1418A">
              <w:rPr>
                <w:lang w:val="fr-FR"/>
              </w:rPr>
              <w:t>.</w:t>
            </w:r>
          </w:p>
        </w:tc>
      </w:tr>
      <w:tr w:rsidR="00312234" w:rsidRPr="00C1418A" w14:paraId="2411DA21" w14:textId="77777777" w:rsidTr="00E61353">
        <w:tc>
          <w:tcPr>
            <w:tcW w:w="13776" w:type="dxa"/>
            <w:tcBorders>
              <w:top w:val="single" w:sz="4" w:space="0" w:color="auto"/>
              <w:bottom w:val="single" w:sz="4" w:space="0" w:color="auto"/>
            </w:tcBorders>
            <w:shd w:val="clear" w:color="auto" w:fill="auto"/>
          </w:tcPr>
          <w:p w14:paraId="5C903A1A" w14:textId="19A03728" w:rsidR="0031549C" w:rsidRPr="00C1418A" w:rsidRDefault="0031549C" w:rsidP="000C2D35">
            <w:pPr>
              <w:widowControl w:val="0"/>
              <w:suppressAutoHyphens w:val="0"/>
              <w:spacing w:before="40" w:after="120"/>
              <w:ind w:left="567" w:right="113" w:hanging="567"/>
              <w:rPr>
                <w:lang w:val="fr-FR"/>
              </w:rPr>
            </w:pPr>
            <w:r w:rsidRPr="00C1418A">
              <w:rPr>
                <w:b/>
                <w:bCs/>
                <w:lang w:val="fr-FR"/>
              </w:rPr>
              <w:t>4</w:t>
            </w:r>
            <w:r w:rsidR="00392A36" w:rsidRPr="00C1418A">
              <w:rPr>
                <w:lang w:val="fr-FR"/>
              </w:rPr>
              <w:tab/>
            </w:r>
            <w:r w:rsidRPr="00C1418A">
              <w:rPr>
                <w:lang w:val="fr-FR"/>
              </w:rPr>
              <w:t>Si le délai de livraison a été établi par convention, celle-ci peut prévoir d</w:t>
            </w:r>
            <w:r w:rsidR="0038444C" w:rsidRPr="00C1418A">
              <w:rPr>
                <w:lang w:val="fr-FR"/>
              </w:rPr>
              <w:t>’</w:t>
            </w:r>
            <w:r w:rsidRPr="00C1418A">
              <w:rPr>
                <w:lang w:val="fr-FR"/>
              </w:rPr>
              <w:t>autres modalités d</w:t>
            </w:r>
            <w:r w:rsidR="0038444C" w:rsidRPr="00C1418A">
              <w:rPr>
                <w:lang w:val="fr-FR"/>
              </w:rPr>
              <w:t>’</w:t>
            </w:r>
            <w:r w:rsidRPr="00C1418A">
              <w:rPr>
                <w:lang w:val="fr-FR"/>
              </w:rPr>
              <w:t>indemnisation que celles prévues au paragraphe 1 du présent article</w:t>
            </w:r>
            <w:r w:rsidR="00B43905" w:rsidRPr="00C1418A">
              <w:rPr>
                <w:lang w:val="fr-FR"/>
              </w:rPr>
              <w:t>.</w:t>
            </w:r>
            <w:r w:rsidRPr="00C1418A">
              <w:rPr>
                <w:lang w:val="fr-FR"/>
              </w:rPr>
              <w:t xml:space="preserve"> Si, dans ce cas, non seulement la date de livraison convenue mais le délai qu</w:t>
            </w:r>
            <w:r w:rsidR="0038444C" w:rsidRPr="00C1418A">
              <w:rPr>
                <w:lang w:val="fr-FR"/>
              </w:rPr>
              <w:t>’</w:t>
            </w:r>
            <w:r w:rsidRPr="00C1418A">
              <w:rPr>
                <w:lang w:val="fr-FR"/>
              </w:rPr>
              <w:t>il serait raisonnable d</w:t>
            </w:r>
            <w:r w:rsidR="0038444C" w:rsidRPr="00C1418A">
              <w:rPr>
                <w:lang w:val="fr-FR"/>
              </w:rPr>
              <w:t>’</w:t>
            </w:r>
            <w:r w:rsidRPr="00C1418A">
              <w:rPr>
                <w:lang w:val="fr-FR"/>
              </w:rPr>
              <w:t>exiger d</w:t>
            </w:r>
            <w:r w:rsidR="0038444C" w:rsidRPr="00C1418A">
              <w:rPr>
                <w:lang w:val="fr-FR"/>
              </w:rPr>
              <w:t>’</w:t>
            </w:r>
            <w:r w:rsidRPr="00C1418A">
              <w:rPr>
                <w:lang w:val="fr-FR"/>
              </w:rPr>
              <w:t>un transporteur diligent comme prévu à l</w:t>
            </w:r>
            <w:r w:rsidR="0038444C" w:rsidRPr="00C1418A">
              <w:rPr>
                <w:lang w:val="fr-FR"/>
              </w:rPr>
              <w:t>’</w:t>
            </w:r>
            <w:r w:rsidRPr="00C1418A">
              <w:rPr>
                <w:lang w:val="fr-FR"/>
              </w:rPr>
              <w:t>article</w:t>
            </w:r>
            <w:r w:rsidR="0011278E" w:rsidRPr="00C1418A">
              <w:rPr>
                <w:lang w:val="fr-FR"/>
              </w:rPr>
              <w:t> </w:t>
            </w:r>
            <w:r w:rsidRPr="00C1418A">
              <w:rPr>
                <w:lang w:val="fr-FR"/>
              </w:rPr>
              <w:t>13 sont dépassés, la personne qui a le droit d</w:t>
            </w:r>
            <w:r w:rsidR="0038444C" w:rsidRPr="00C1418A">
              <w:rPr>
                <w:lang w:val="fr-FR"/>
              </w:rPr>
              <w:t>’</w:t>
            </w:r>
            <w:r w:rsidRPr="00C1418A">
              <w:rPr>
                <w:lang w:val="fr-FR"/>
              </w:rPr>
              <w:t>actionner le transporteur peut demander soit l</w:t>
            </w:r>
            <w:r w:rsidR="0038444C" w:rsidRPr="00C1418A">
              <w:rPr>
                <w:lang w:val="fr-FR"/>
              </w:rPr>
              <w:t>’</w:t>
            </w:r>
            <w:r w:rsidRPr="00C1418A">
              <w:rPr>
                <w:lang w:val="fr-FR"/>
              </w:rPr>
              <w:t>indemnité prévue par la convention précitée, soit celle prévue dans le présent article</w:t>
            </w:r>
            <w:r w:rsidR="00B43905" w:rsidRPr="00C1418A">
              <w:rPr>
                <w:lang w:val="fr-FR"/>
              </w:rPr>
              <w:t>.</w:t>
            </w:r>
          </w:p>
        </w:tc>
      </w:tr>
      <w:tr w:rsidR="00312234" w:rsidRPr="00C1418A" w14:paraId="3640934A" w14:textId="77777777" w:rsidTr="00D22469">
        <w:tc>
          <w:tcPr>
            <w:tcW w:w="13776" w:type="dxa"/>
            <w:tcBorders>
              <w:top w:val="single" w:sz="12" w:space="0" w:color="auto"/>
              <w:bottom w:val="single" w:sz="12" w:space="0" w:color="auto"/>
            </w:tcBorders>
            <w:shd w:val="clear" w:color="auto" w:fill="auto"/>
          </w:tcPr>
          <w:p w14:paraId="5BE9DFEE" w14:textId="77777777" w:rsidR="0031549C" w:rsidRPr="00C1418A" w:rsidRDefault="0031549C" w:rsidP="007A4304">
            <w:pPr>
              <w:keepLines/>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26, Personnes dont répond le transporteur</w:t>
            </w:r>
          </w:p>
        </w:tc>
      </w:tr>
      <w:tr w:rsidR="00312234" w:rsidRPr="00C1418A" w14:paraId="71D7CFD6" w14:textId="77777777" w:rsidTr="001E3127">
        <w:tc>
          <w:tcPr>
            <w:tcW w:w="13776" w:type="dxa"/>
            <w:tcBorders>
              <w:top w:val="single" w:sz="12" w:space="0" w:color="auto"/>
              <w:bottom w:val="single" w:sz="12" w:space="0" w:color="auto"/>
            </w:tcBorders>
            <w:shd w:val="clear" w:color="auto" w:fill="auto"/>
          </w:tcPr>
          <w:p w14:paraId="665F51F3" w14:textId="40D44050" w:rsidR="0031549C" w:rsidRPr="00C1418A" w:rsidRDefault="0031549C" w:rsidP="007A4304">
            <w:pPr>
              <w:keepLines/>
              <w:widowControl w:val="0"/>
              <w:suppressAutoHyphens w:val="0"/>
              <w:spacing w:before="40" w:after="120"/>
              <w:ind w:left="567" w:right="113"/>
              <w:rPr>
                <w:lang w:val="fr-FR"/>
              </w:rPr>
            </w:pPr>
            <w:r w:rsidRPr="00C1418A">
              <w:rPr>
                <w:lang w:val="fr-FR"/>
              </w:rPr>
              <w:t>Le transporteur est responsable de ses agents et des autres personnes aux services desquelles il recourt pour l</w:t>
            </w:r>
            <w:r w:rsidR="0038444C" w:rsidRPr="00C1418A">
              <w:rPr>
                <w:lang w:val="fr-FR"/>
              </w:rPr>
              <w:t>’</w:t>
            </w:r>
            <w:r w:rsidRPr="00C1418A">
              <w:rPr>
                <w:lang w:val="fr-FR"/>
              </w:rPr>
              <w:t>exécution du transport lorsque ces agents ou ces autres personnes agissent dans l</w:t>
            </w:r>
            <w:r w:rsidR="0038444C" w:rsidRPr="00C1418A">
              <w:rPr>
                <w:lang w:val="fr-FR"/>
              </w:rPr>
              <w:t>’</w:t>
            </w:r>
            <w:r w:rsidRPr="00C1418A">
              <w:rPr>
                <w:lang w:val="fr-FR"/>
              </w:rPr>
              <w:t>exercice de leurs fonctions</w:t>
            </w:r>
            <w:r w:rsidR="00B43905" w:rsidRPr="00C1418A">
              <w:rPr>
                <w:lang w:val="fr-FR"/>
              </w:rPr>
              <w:t>.</w:t>
            </w:r>
            <w:r w:rsidRPr="00C1418A">
              <w:rPr>
                <w:lang w:val="fr-FR"/>
              </w:rPr>
              <w:t xml:space="preserve"> Les entreprises ou organismes exploitant l</w:t>
            </w:r>
            <w:r w:rsidR="0038444C" w:rsidRPr="00C1418A">
              <w:rPr>
                <w:lang w:val="fr-FR"/>
              </w:rPr>
              <w:t>’</w:t>
            </w:r>
            <w:r w:rsidRPr="00C1418A">
              <w:rPr>
                <w:lang w:val="fr-FR"/>
              </w:rPr>
              <w:t>infrastructure ferroviaire sur laquelle est effectué le transport sont considérés comme des personnes aux services desquelles le transporteur recourt pour l</w:t>
            </w:r>
            <w:r w:rsidR="0038444C" w:rsidRPr="00C1418A">
              <w:rPr>
                <w:lang w:val="fr-FR"/>
              </w:rPr>
              <w:t>’</w:t>
            </w:r>
            <w:r w:rsidRPr="00C1418A">
              <w:rPr>
                <w:lang w:val="fr-FR"/>
              </w:rPr>
              <w:t>exécution du transport</w:t>
            </w:r>
            <w:r w:rsidR="00B43905" w:rsidRPr="00C1418A">
              <w:rPr>
                <w:lang w:val="fr-FR"/>
              </w:rPr>
              <w:t>.</w:t>
            </w:r>
            <w:r w:rsidRPr="00C1418A">
              <w:rPr>
                <w:lang w:val="fr-FR"/>
              </w:rPr>
              <w:t xml:space="preserve"> Le droit de recours du transporteur est garanti</w:t>
            </w:r>
            <w:r w:rsidR="00B43905" w:rsidRPr="00C1418A">
              <w:rPr>
                <w:lang w:val="fr-FR"/>
              </w:rPr>
              <w:t>.</w:t>
            </w:r>
          </w:p>
        </w:tc>
      </w:tr>
      <w:tr w:rsidR="00312234" w:rsidRPr="00C1418A" w14:paraId="4E195A9A" w14:textId="77777777" w:rsidTr="00154B0D">
        <w:tc>
          <w:tcPr>
            <w:tcW w:w="13776" w:type="dxa"/>
            <w:tcBorders>
              <w:top w:val="single" w:sz="12" w:space="0" w:color="auto"/>
              <w:bottom w:val="single" w:sz="12" w:space="0" w:color="auto"/>
            </w:tcBorders>
            <w:shd w:val="clear" w:color="auto" w:fill="auto"/>
          </w:tcPr>
          <w:p w14:paraId="7F4D288B"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27, Autres actions</w:t>
            </w:r>
          </w:p>
        </w:tc>
      </w:tr>
      <w:tr w:rsidR="00312234" w:rsidRPr="00C1418A" w14:paraId="7A0AC758" w14:textId="77777777" w:rsidTr="00154B0D">
        <w:tc>
          <w:tcPr>
            <w:tcW w:w="13776" w:type="dxa"/>
            <w:tcBorders>
              <w:top w:val="single" w:sz="12" w:space="0" w:color="auto"/>
              <w:bottom w:val="single" w:sz="4" w:space="0" w:color="auto"/>
            </w:tcBorders>
            <w:shd w:val="clear" w:color="auto" w:fill="auto"/>
          </w:tcPr>
          <w:p w14:paraId="3DB59465" w14:textId="7DD0E2B9"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392A36" w:rsidRPr="00C1418A">
              <w:rPr>
                <w:lang w:val="fr-FR"/>
              </w:rPr>
              <w:tab/>
            </w:r>
            <w:r w:rsidRPr="00C1418A">
              <w:rPr>
                <w:lang w:val="fr-FR"/>
              </w:rPr>
              <w:t>Dans tous les cas où la présente Convention s</w:t>
            </w:r>
            <w:r w:rsidR="0038444C" w:rsidRPr="00C1418A">
              <w:rPr>
                <w:lang w:val="fr-FR"/>
              </w:rPr>
              <w:t>’</w:t>
            </w:r>
            <w:r w:rsidRPr="00C1418A">
              <w:rPr>
                <w:lang w:val="fr-FR"/>
              </w:rPr>
              <w:t>applique, toute action en responsabilité, à quelque titre que ce soit, ne peut être exercée contre le transporteur que dans les conditions et limites de la présente Convention</w:t>
            </w:r>
            <w:r w:rsidR="00B43905" w:rsidRPr="00C1418A">
              <w:rPr>
                <w:lang w:val="fr-FR"/>
              </w:rPr>
              <w:t>.</w:t>
            </w:r>
          </w:p>
        </w:tc>
      </w:tr>
      <w:tr w:rsidR="00312234" w:rsidRPr="00C1418A" w14:paraId="18E9C3C8" w14:textId="77777777" w:rsidTr="00154B0D">
        <w:tc>
          <w:tcPr>
            <w:tcW w:w="13776" w:type="dxa"/>
            <w:tcBorders>
              <w:top w:val="single" w:sz="4" w:space="0" w:color="auto"/>
              <w:bottom w:val="single" w:sz="12" w:space="0" w:color="auto"/>
            </w:tcBorders>
            <w:shd w:val="clear" w:color="auto" w:fill="auto"/>
          </w:tcPr>
          <w:p w14:paraId="0A8E8750" w14:textId="22057739"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392A36" w:rsidRPr="00C1418A">
              <w:rPr>
                <w:lang w:val="fr-FR"/>
              </w:rPr>
              <w:tab/>
            </w:r>
            <w:r w:rsidRPr="00C1418A">
              <w:rPr>
                <w:lang w:val="fr-FR"/>
              </w:rPr>
              <w:t>Si une action est exercée contre les agents et les autres personnes dont le transporteur répond en vertu de l</w:t>
            </w:r>
            <w:r w:rsidR="0038444C" w:rsidRPr="00C1418A">
              <w:rPr>
                <w:lang w:val="fr-FR"/>
              </w:rPr>
              <w:t>’</w:t>
            </w:r>
            <w:r w:rsidRPr="00C1418A">
              <w:rPr>
                <w:lang w:val="fr-FR"/>
              </w:rPr>
              <w:t>article 26, l</w:t>
            </w:r>
            <w:r w:rsidR="0038444C" w:rsidRPr="00C1418A">
              <w:rPr>
                <w:lang w:val="fr-FR"/>
              </w:rPr>
              <w:t>’</w:t>
            </w:r>
            <w:r w:rsidRPr="00C1418A">
              <w:rPr>
                <w:lang w:val="fr-FR"/>
              </w:rPr>
              <w:t>action ne peut aussi être exercée que dans les conditions et limites de la présente Convention</w:t>
            </w:r>
            <w:r w:rsidR="00B43905" w:rsidRPr="00C1418A">
              <w:rPr>
                <w:lang w:val="fr-FR"/>
              </w:rPr>
              <w:t>.</w:t>
            </w:r>
          </w:p>
        </w:tc>
      </w:tr>
      <w:tr w:rsidR="00312234" w:rsidRPr="00C1418A" w14:paraId="75052E32" w14:textId="77777777" w:rsidTr="001E3127">
        <w:tc>
          <w:tcPr>
            <w:tcW w:w="13776" w:type="dxa"/>
            <w:tcBorders>
              <w:top w:val="single" w:sz="12" w:space="0" w:color="auto"/>
              <w:bottom w:val="single" w:sz="12" w:space="0" w:color="auto"/>
            </w:tcBorders>
            <w:shd w:val="clear" w:color="auto" w:fill="auto"/>
          </w:tcPr>
          <w:p w14:paraId="5B08A094" w14:textId="77777777" w:rsidR="0031549C" w:rsidRPr="00C1418A" w:rsidRDefault="0031549C" w:rsidP="004B53CB">
            <w:pPr>
              <w:widowControl w:val="0"/>
              <w:kinsoku/>
              <w:overflowPunct/>
              <w:autoSpaceDE/>
              <w:autoSpaceDN/>
              <w:adjustRightInd/>
              <w:snapToGrid/>
              <w:spacing w:beforeLines="60" w:before="144" w:afterLines="60" w:after="144" w:line="220" w:lineRule="exact"/>
              <w:ind w:right="113"/>
              <w:rPr>
                <w:lang w:val="fr-FR"/>
              </w:rPr>
            </w:pPr>
            <w:r w:rsidRPr="00C1418A">
              <w:rPr>
                <w:rFonts w:asciiTheme="majorBidi" w:eastAsia="Times New Roman" w:hAnsiTheme="majorBidi" w:cstheme="majorBidi"/>
                <w:b/>
                <w:sz w:val="24"/>
                <w:szCs w:val="24"/>
                <w:lang w:val="fr-FR" w:eastAsia="fr-FR"/>
              </w:rPr>
              <w:t>Chapitre 4, Règlement des réclamations</w:t>
            </w:r>
          </w:p>
        </w:tc>
      </w:tr>
      <w:tr w:rsidR="00312234" w:rsidRPr="00C1418A" w14:paraId="00F77B1B" w14:textId="77777777" w:rsidTr="00154B0D">
        <w:tc>
          <w:tcPr>
            <w:tcW w:w="13776" w:type="dxa"/>
            <w:tcBorders>
              <w:top w:val="single" w:sz="12" w:space="0" w:color="auto"/>
              <w:bottom w:val="single" w:sz="12" w:space="0" w:color="auto"/>
            </w:tcBorders>
            <w:shd w:val="clear" w:color="auto" w:fill="auto"/>
          </w:tcPr>
          <w:p w14:paraId="62CA2B99"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28, Notification du dommage</w:t>
            </w:r>
          </w:p>
        </w:tc>
      </w:tr>
      <w:tr w:rsidR="00312234" w:rsidRPr="00C1418A" w14:paraId="292FDD7F" w14:textId="77777777" w:rsidTr="00154B0D">
        <w:tc>
          <w:tcPr>
            <w:tcW w:w="13776" w:type="dxa"/>
            <w:tcBorders>
              <w:top w:val="single" w:sz="12" w:space="0" w:color="auto"/>
              <w:bottom w:val="single" w:sz="4" w:space="0" w:color="auto"/>
            </w:tcBorders>
            <w:shd w:val="clear" w:color="auto" w:fill="auto"/>
          </w:tcPr>
          <w:p w14:paraId="313A6B37" w14:textId="730CEC43"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392A36" w:rsidRPr="00C1418A">
              <w:rPr>
                <w:lang w:val="fr-FR"/>
              </w:rPr>
              <w:tab/>
            </w:r>
            <w:r w:rsidRPr="00C1418A">
              <w:rPr>
                <w:lang w:val="fr-FR"/>
              </w:rPr>
              <w:t>Lorsqu</w:t>
            </w:r>
            <w:r w:rsidR="0038444C" w:rsidRPr="00C1418A">
              <w:rPr>
                <w:lang w:val="fr-FR"/>
              </w:rPr>
              <w:t>’</w:t>
            </w:r>
            <w:r w:rsidRPr="00C1418A">
              <w:rPr>
                <w:lang w:val="fr-FR"/>
              </w:rPr>
              <w:t>une perte partielle ou une avarie est apparente et que le destinataire ou l</w:t>
            </w:r>
            <w:r w:rsidR="0038444C" w:rsidRPr="00C1418A">
              <w:rPr>
                <w:lang w:val="fr-FR"/>
              </w:rPr>
              <w:t>’</w:t>
            </w:r>
            <w:r w:rsidRPr="00C1418A">
              <w:rPr>
                <w:lang w:val="fr-FR"/>
              </w:rPr>
              <w:t>expéditeur ne la notifie pas au plus tard au moment de la livraison de la marchandise, la marchandise est présumée avoir été livrée dans un état conforme aux dispositions du contrat de transport</w:t>
            </w:r>
            <w:r w:rsidR="00B43905" w:rsidRPr="00C1418A">
              <w:rPr>
                <w:lang w:val="fr-FR"/>
              </w:rPr>
              <w:t>.</w:t>
            </w:r>
            <w:r w:rsidRPr="00C1418A">
              <w:rPr>
                <w:lang w:val="fr-FR"/>
              </w:rPr>
              <w:t xml:space="preserve"> La notification doit décrire les dommages de façon suffisamment claire</w:t>
            </w:r>
            <w:r w:rsidR="00B43905" w:rsidRPr="00C1418A">
              <w:rPr>
                <w:lang w:val="fr-FR"/>
              </w:rPr>
              <w:t>.</w:t>
            </w:r>
          </w:p>
        </w:tc>
      </w:tr>
      <w:tr w:rsidR="00312234" w:rsidRPr="00C1418A" w14:paraId="3F25CEDD" w14:textId="77777777" w:rsidTr="00154B0D">
        <w:tc>
          <w:tcPr>
            <w:tcW w:w="13776" w:type="dxa"/>
            <w:tcBorders>
              <w:top w:val="single" w:sz="4" w:space="0" w:color="auto"/>
              <w:bottom w:val="single" w:sz="4" w:space="0" w:color="auto"/>
            </w:tcBorders>
            <w:shd w:val="clear" w:color="auto" w:fill="auto"/>
          </w:tcPr>
          <w:p w14:paraId="2C511F2D" w14:textId="500A6381"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392A36" w:rsidRPr="00C1418A">
              <w:rPr>
                <w:lang w:val="fr-FR"/>
              </w:rPr>
              <w:tab/>
            </w:r>
            <w:r w:rsidRPr="00C1418A">
              <w:rPr>
                <w:lang w:val="fr-FR"/>
              </w:rPr>
              <w:t>Lorsqu</w:t>
            </w:r>
            <w:r w:rsidR="0038444C" w:rsidRPr="00C1418A">
              <w:rPr>
                <w:lang w:val="fr-FR"/>
              </w:rPr>
              <w:t>’</w:t>
            </w:r>
            <w:r w:rsidRPr="00C1418A">
              <w:rPr>
                <w:lang w:val="fr-FR"/>
              </w:rPr>
              <w:t>une perte partielle ou une avarie n</w:t>
            </w:r>
            <w:r w:rsidR="0038444C" w:rsidRPr="00C1418A">
              <w:rPr>
                <w:lang w:val="fr-FR"/>
              </w:rPr>
              <w:t>’</w:t>
            </w:r>
            <w:r w:rsidRPr="00C1418A">
              <w:rPr>
                <w:lang w:val="fr-FR"/>
              </w:rPr>
              <w:t>est pas apparente, la présomption mentionnée au paragraphe 1 du présent article s</w:t>
            </w:r>
            <w:r w:rsidR="0038444C" w:rsidRPr="00C1418A">
              <w:rPr>
                <w:lang w:val="fr-FR"/>
              </w:rPr>
              <w:t>’</w:t>
            </w:r>
            <w:r w:rsidRPr="00C1418A">
              <w:rPr>
                <w:lang w:val="fr-FR"/>
              </w:rPr>
              <w:t>applique également si l</w:t>
            </w:r>
            <w:r w:rsidR="0038444C" w:rsidRPr="00C1418A">
              <w:rPr>
                <w:lang w:val="fr-FR"/>
              </w:rPr>
              <w:t>’</w:t>
            </w:r>
            <w:r w:rsidRPr="00C1418A">
              <w:rPr>
                <w:lang w:val="fr-FR"/>
              </w:rPr>
              <w:t>avarie n</w:t>
            </w:r>
            <w:r w:rsidR="0038444C" w:rsidRPr="00C1418A">
              <w:rPr>
                <w:lang w:val="fr-FR"/>
              </w:rPr>
              <w:t>’</w:t>
            </w:r>
            <w:r w:rsidRPr="00C1418A">
              <w:rPr>
                <w:lang w:val="fr-FR"/>
              </w:rPr>
              <w:t>est pas notifiée dans les sept jours qui suivent la livraison</w:t>
            </w:r>
            <w:r w:rsidR="00B43905" w:rsidRPr="00C1418A">
              <w:rPr>
                <w:lang w:val="fr-FR"/>
              </w:rPr>
              <w:t>.</w:t>
            </w:r>
          </w:p>
        </w:tc>
      </w:tr>
      <w:tr w:rsidR="00312234" w:rsidRPr="00C1418A" w14:paraId="79F10A82" w14:textId="77777777" w:rsidTr="00154B0D">
        <w:tc>
          <w:tcPr>
            <w:tcW w:w="13776" w:type="dxa"/>
            <w:tcBorders>
              <w:top w:val="single" w:sz="4" w:space="0" w:color="auto"/>
              <w:bottom w:val="single" w:sz="4" w:space="0" w:color="auto"/>
            </w:tcBorders>
            <w:shd w:val="clear" w:color="auto" w:fill="auto"/>
          </w:tcPr>
          <w:p w14:paraId="287DB763" w14:textId="1C082648" w:rsidR="0031549C" w:rsidRPr="00C1418A" w:rsidRDefault="0031549C" w:rsidP="000C2D35">
            <w:pPr>
              <w:widowControl w:val="0"/>
              <w:suppressAutoHyphens w:val="0"/>
              <w:spacing w:before="40" w:after="120"/>
              <w:ind w:left="567" w:right="113" w:hanging="567"/>
              <w:rPr>
                <w:lang w:val="fr-FR"/>
              </w:rPr>
            </w:pPr>
            <w:r w:rsidRPr="00C1418A">
              <w:rPr>
                <w:b/>
                <w:bCs/>
                <w:lang w:val="fr-FR"/>
              </w:rPr>
              <w:t>3</w:t>
            </w:r>
            <w:r w:rsidR="00392A36" w:rsidRPr="00C1418A">
              <w:rPr>
                <w:lang w:val="fr-FR"/>
              </w:rPr>
              <w:tab/>
            </w:r>
            <w:r w:rsidRPr="00C1418A">
              <w:rPr>
                <w:lang w:val="fr-FR"/>
              </w:rPr>
              <w:t>Les réclamations pour retard de livraison sont réputées éteintes si le destinataire n</w:t>
            </w:r>
            <w:r w:rsidR="0038444C" w:rsidRPr="00C1418A">
              <w:rPr>
                <w:lang w:val="fr-FR"/>
              </w:rPr>
              <w:t>’</w:t>
            </w:r>
            <w:r w:rsidRPr="00C1418A">
              <w:rPr>
                <w:lang w:val="fr-FR"/>
              </w:rPr>
              <w:t>avise pas le transporteur du retard de livraison dans un délai de soixante jours après la livraison de la marchandise</w:t>
            </w:r>
            <w:r w:rsidR="00B43905" w:rsidRPr="00C1418A">
              <w:rPr>
                <w:lang w:val="fr-FR"/>
              </w:rPr>
              <w:t>.</w:t>
            </w:r>
          </w:p>
        </w:tc>
      </w:tr>
      <w:tr w:rsidR="00312234" w:rsidRPr="00C1418A" w14:paraId="6DEEF7D0" w14:textId="77777777" w:rsidTr="00154B0D">
        <w:tc>
          <w:tcPr>
            <w:tcW w:w="13776" w:type="dxa"/>
            <w:tcBorders>
              <w:top w:val="single" w:sz="4" w:space="0" w:color="auto"/>
              <w:bottom w:val="single" w:sz="12" w:space="0" w:color="auto"/>
            </w:tcBorders>
            <w:shd w:val="clear" w:color="auto" w:fill="auto"/>
          </w:tcPr>
          <w:p w14:paraId="2F2D0A40" w14:textId="0E83C474" w:rsidR="0031549C" w:rsidRPr="00C1418A" w:rsidRDefault="0031549C" w:rsidP="000C2D35">
            <w:pPr>
              <w:widowControl w:val="0"/>
              <w:suppressAutoHyphens w:val="0"/>
              <w:spacing w:before="40" w:after="120"/>
              <w:ind w:left="567" w:right="113" w:hanging="567"/>
              <w:rPr>
                <w:lang w:val="fr-FR"/>
              </w:rPr>
            </w:pPr>
            <w:r w:rsidRPr="00C1418A">
              <w:rPr>
                <w:b/>
                <w:bCs/>
                <w:lang w:val="fr-FR"/>
              </w:rPr>
              <w:t>4</w:t>
            </w:r>
            <w:r w:rsidR="00392A36" w:rsidRPr="00C1418A">
              <w:rPr>
                <w:lang w:val="fr-FR"/>
              </w:rPr>
              <w:tab/>
            </w:r>
            <w:r w:rsidRPr="00C1418A">
              <w:rPr>
                <w:lang w:val="fr-FR"/>
              </w:rPr>
              <w:t>Lorsque la perte, l</w:t>
            </w:r>
            <w:r w:rsidR="0038444C" w:rsidRPr="00C1418A">
              <w:rPr>
                <w:lang w:val="fr-FR"/>
              </w:rPr>
              <w:t>’</w:t>
            </w:r>
            <w:r w:rsidRPr="00C1418A">
              <w:rPr>
                <w:lang w:val="fr-FR"/>
              </w:rPr>
              <w:t>avarie ou le retard est notifié à la livraison, il est suffisant de le notifier à la personne qui livre la marchandise</w:t>
            </w:r>
            <w:r w:rsidR="00B43905" w:rsidRPr="00C1418A">
              <w:rPr>
                <w:lang w:val="fr-FR"/>
              </w:rPr>
              <w:t>.</w:t>
            </w:r>
            <w:r w:rsidRPr="00C1418A">
              <w:rPr>
                <w:lang w:val="fr-FR"/>
              </w:rPr>
              <w:t xml:space="preserve"> Après livraison, la notification du dommage doit être adressée au transporteur sous forme de texte (par exemple, par courrier électronique)</w:t>
            </w:r>
            <w:r w:rsidR="00B43905" w:rsidRPr="00C1418A">
              <w:rPr>
                <w:lang w:val="fr-FR"/>
              </w:rPr>
              <w:t>.</w:t>
            </w:r>
            <w:r w:rsidRPr="00C1418A">
              <w:rPr>
                <w:lang w:val="fr-FR"/>
              </w:rPr>
              <w:t xml:space="preserve"> L</w:t>
            </w:r>
            <w:r w:rsidR="0038444C" w:rsidRPr="00C1418A">
              <w:rPr>
                <w:lang w:val="fr-FR"/>
              </w:rPr>
              <w:t>’</w:t>
            </w:r>
            <w:r w:rsidRPr="00C1418A">
              <w:rPr>
                <w:lang w:val="fr-FR"/>
              </w:rPr>
              <w:t>envoi dans les délais de notification prévus est suffisant</w:t>
            </w:r>
            <w:r w:rsidR="00B43905" w:rsidRPr="00C1418A">
              <w:rPr>
                <w:lang w:val="fr-FR"/>
              </w:rPr>
              <w:t>.</w:t>
            </w:r>
          </w:p>
        </w:tc>
      </w:tr>
      <w:tr w:rsidR="00312234" w:rsidRPr="00C1418A" w14:paraId="0CACF4E2" w14:textId="77777777" w:rsidTr="00154B0D">
        <w:tc>
          <w:tcPr>
            <w:tcW w:w="13776" w:type="dxa"/>
            <w:tcBorders>
              <w:top w:val="single" w:sz="12" w:space="0" w:color="auto"/>
              <w:bottom w:val="single" w:sz="12" w:space="0" w:color="auto"/>
            </w:tcBorders>
            <w:shd w:val="clear" w:color="auto" w:fill="auto"/>
          </w:tcPr>
          <w:p w14:paraId="03A5DA1B" w14:textId="77777777" w:rsidR="0031549C" w:rsidRPr="00C1418A" w:rsidRDefault="0031549C" w:rsidP="00FE324C">
            <w:pPr>
              <w:keepLines/>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29, Réclamations</w:t>
            </w:r>
          </w:p>
        </w:tc>
      </w:tr>
      <w:tr w:rsidR="00312234" w:rsidRPr="00C1418A" w14:paraId="176BBEF2" w14:textId="77777777" w:rsidTr="00154B0D">
        <w:tc>
          <w:tcPr>
            <w:tcW w:w="13776" w:type="dxa"/>
            <w:tcBorders>
              <w:top w:val="single" w:sz="12" w:space="0" w:color="auto"/>
              <w:bottom w:val="single" w:sz="4" w:space="0" w:color="auto"/>
            </w:tcBorders>
            <w:shd w:val="clear" w:color="auto" w:fill="auto"/>
          </w:tcPr>
          <w:p w14:paraId="623B48FB" w14:textId="5519C6EA" w:rsidR="0031549C" w:rsidRPr="00C1418A" w:rsidRDefault="0031549C" w:rsidP="00FE324C">
            <w:pPr>
              <w:keepLines/>
              <w:widowControl w:val="0"/>
              <w:suppressAutoHyphens w:val="0"/>
              <w:spacing w:before="40" w:after="120"/>
              <w:ind w:left="567" w:right="113" w:hanging="567"/>
              <w:rPr>
                <w:lang w:val="fr-FR"/>
              </w:rPr>
            </w:pPr>
            <w:r w:rsidRPr="00C1418A">
              <w:rPr>
                <w:b/>
                <w:bCs/>
                <w:lang w:val="fr-FR"/>
              </w:rPr>
              <w:t>1</w:t>
            </w:r>
            <w:r w:rsidR="00392A36" w:rsidRPr="00C1418A">
              <w:rPr>
                <w:lang w:val="fr-FR"/>
              </w:rPr>
              <w:tab/>
            </w:r>
            <w:r w:rsidRPr="00C1418A">
              <w:rPr>
                <w:lang w:val="fr-FR"/>
              </w:rPr>
              <w:t>Les réclamations relatives au contrat de transport doivent être adressées sous forme de texte (par exemple, par courrier électronique) au transporteur contre qui l</w:t>
            </w:r>
            <w:r w:rsidR="0038444C" w:rsidRPr="00C1418A">
              <w:rPr>
                <w:lang w:val="fr-FR"/>
              </w:rPr>
              <w:t>’</w:t>
            </w:r>
            <w:r w:rsidRPr="00C1418A">
              <w:rPr>
                <w:lang w:val="fr-FR"/>
              </w:rPr>
              <w:t>action judiciaire peut être exercée</w:t>
            </w:r>
            <w:r w:rsidR="00B43905" w:rsidRPr="00C1418A">
              <w:rPr>
                <w:lang w:val="fr-FR"/>
              </w:rPr>
              <w:t>.</w:t>
            </w:r>
          </w:p>
        </w:tc>
      </w:tr>
      <w:tr w:rsidR="00312234" w:rsidRPr="00C1418A" w14:paraId="72620C01" w14:textId="77777777" w:rsidTr="00154B0D">
        <w:tc>
          <w:tcPr>
            <w:tcW w:w="13776" w:type="dxa"/>
            <w:tcBorders>
              <w:top w:val="single" w:sz="4" w:space="0" w:color="auto"/>
              <w:bottom w:val="single" w:sz="4" w:space="0" w:color="auto"/>
            </w:tcBorders>
            <w:shd w:val="clear" w:color="auto" w:fill="auto"/>
          </w:tcPr>
          <w:p w14:paraId="1B8903C3" w14:textId="74CE6455" w:rsidR="0031549C" w:rsidRPr="00C1418A" w:rsidRDefault="0031549C" w:rsidP="00512515">
            <w:pPr>
              <w:keepLines/>
              <w:widowControl w:val="0"/>
              <w:suppressAutoHyphens w:val="0"/>
              <w:spacing w:before="40" w:after="120"/>
              <w:ind w:left="567" w:right="113" w:hanging="567"/>
              <w:rPr>
                <w:lang w:val="fr-FR"/>
              </w:rPr>
            </w:pPr>
            <w:r w:rsidRPr="00C1418A">
              <w:rPr>
                <w:b/>
                <w:bCs/>
                <w:lang w:val="fr-FR"/>
              </w:rPr>
              <w:t>2</w:t>
            </w:r>
            <w:r w:rsidR="00392A36" w:rsidRPr="00C1418A">
              <w:rPr>
                <w:lang w:val="fr-FR"/>
              </w:rPr>
              <w:tab/>
            </w:r>
            <w:r w:rsidRPr="00C1418A">
              <w:rPr>
                <w:lang w:val="fr-FR"/>
              </w:rPr>
              <w:t>Le droit de présenter une réclamation appartient aux personnes qui ont le droit d</w:t>
            </w:r>
            <w:r w:rsidR="0038444C" w:rsidRPr="00C1418A">
              <w:rPr>
                <w:lang w:val="fr-FR"/>
              </w:rPr>
              <w:t>’</w:t>
            </w:r>
            <w:r w:rsidRPr="00C1418A">
              <w:rPr>
                <w:lang w:val="fr-FR"/>
              </w:rPr>
              <w:t>actionner le transporteur</w:t>
            </w:r>
            <w:r w:rsidR="00B43905" w:rsidRPr="00C1418A">
              <w:rPr>
                <w:lang w:val="fr-FR"/>
              </w:rPr>
              <w:t>.</w:t>
            </w:r>
            <w:r w:rsidRPr="00C1418A">
              <w:rPr>
                <w:lang w:val="fr-FR"/>
              </w:rPr>
              <w:t xml:space="preserve"> L</w:t>
            </w:r>
            <w:r w:rsidR="0038444C" w:rsidRPr="00C1418A">
              <w:rPr>
                <w:lang w:val="fr-FR"/>
              </w:rPr>
              <w:t>’</w:t>
            </w:r>
            <w:r w:rsidRPr="00C1418A">
              <w:rPr>
                <w:lang w:val="fr-FR"/>
              </w:rPr>
              <w:t>obligation de présenter une réclamation avant d</w:t>
            </w:r>
            <w:r w:rsidR="0038444C" w:rsidRPr="00C1418A">
              <w:rPr>
                <w:lang w:val="fr-FR"/>
              </w:rPr>
              <w:t>’</w:t>
            </w:r>
            <w:r w:rsidRPr="00C1418A">
              <w:rPr>
                <w:lang w:val="fr-FR"/>
              </w:rPr>
              <w:t>exercer une action contre le transporteur reste soumise à la législation nationale applicable là où l</w:t>
            </w:r>
            <w:r w:rsidR="0038444C" w:rsidRPr="00C1418A">
              <w:rPr>
                <w:lang w:val="fr-FR"/>
              </w:rPr>
              <w:t>’</w:t>
            </w:r>
            <w:r w:rsidRPr="00C1418A">
              <w:rPr>
                <w:lang w:val="fr-FR"/>
              </w:rPr>
              <w:t>action judiciaire est exercée</w:t>
            </w:r>
            <w:r w:rsidR="00B43905" w:rsidRPr="00C1418A">
              <w:rPr>
                <w:lang w:val="fr-FR"/>
              </w:rPr>
              <w:t>.</w:t>
            </w:r>
          </w:p>
        </w:tc>
      </w:tr>
      <w:tr w:rsidR="00312234" w:rsidRPr="00C1418A" w14:paraId="0792EFF1" w14:textId="77777777" w:rsidTr="00154B0D">
        <w:tc>
          <w:tcPr>
            <w:tcW w:w="13776" w:type="dxa"/>
            <w:tcBorders>
              <w:top w:val="single" w:sz="4" w:space="0" w:color="auto"/>
              <w:bottom w:val="single" w:sz="4" w:space="0" w:color="auto"/>
            </w:tcBorders>
            <w:shd w:val="clear" w:color="auto" w:fill="auto"/>
          </w:tcPr>
          <w:p w14:paraId="36737D19" w14:textId="7B457F5B" w:rsidR="0031549C" w:rsidRPr="00C1418A" w:rsidRDefault="0031549C" w:rsidP="000C2D35">
            <w:pPr>
              <w:widowControl w:val="0"/>
              <w:suppressAutoHyphens w:val="0"/>
              <w:spacing w:before="40" w:after="120"/>
              <w:ind w:left="567" w:right="113" w:hanging="567"/>
              <w:rPr>
                <w:lang w:val="fr-FR"/>
              </w:rPr>
            </w:pPr>
            <w:r w:rsidRPr="00C1418A">
              <w:rPr>
                <w:b/>
                <w:bCs/>
                <w:lang w:val="fr-FR"/>
              </w:rPr>
              <w:t>3</w:t>
            </w:r>
            <w:r w:rsidR="00392A36" w:rsidRPr="00C1418A">
              <w:rPr>
                <w:lang w:val="fr-FR"/>
              </w:rPr>
              <w:tab/>
            </w:r>
            <w:r w:rsidRPr="00C1418A">
              <w:rPr>
                <w:lang w:val="fr-FR"/>
              </w:rPr>
              <w:t>Lorsque la personne qui a le droit d</w:t>
            </w:r>
            <w:r w:rsidR="0038444C" w:rsidRPr="00C1418A">
              <w:rPr>
                <w:lang w:val="fr-FR"/>
              </w:rPr>
              <w:t>’</w:t>
            </w:r>
            <w:r w:rsidRPr="00C1418A">
              <w:rPr>
                <w:lang w:val="fr-FR"/>
              </w:rPr>
              <w:t>actionner le transporteur est l</w:t>
            </w:r>
            <w:r w:rsidR="0038444C" w:rsidRPr="00C1418A">
              <w:rPr>
                <w:lang w:val="fr-FR"/>
              </w:rPr>
              <w:t>’</w:t>
            </w:r>
            <w:r w:rsidRPr="00C1418A">
              <w:rPr>
                <w:lang w:val="fr-FR"/>
              </w:rPr>
              <w:t>expéditeur, celui-ci doit produire l</w:t>
            </w:r>
            <w:r w:rsidR="0038444C" w:rsidRPr="00C1418A">
              <w:rPr>
                <w:lang w:val="fr-FR"/>
              </w:rPr>
              <w:t>’</w:t>
            </w:r>
            <w:r w:rsidRPr="00C1418A">
              <w:rPr>
                <w:lang w:val="fr-FR"/>
              </w:rPr>
              <w:t>original de la lettre de voiture</w:t>
            </w:r>
            <w:r w:rsidR="00B43905" w:rsidRPr="00C1418A">
              <w:rPr>
                <w:lang w:val="fr-FR"/>
              </w:rPr>
              <w:t>.</w:t>
            </w:r>
            <w:r w:rsidRPr="00C1418A">
              <w:rPr>
                <w:lang w:val="fr-FR"/>
              </w:rPr>
              <w:t xml:space="preserve"> À défaut, il doit produire l</w:t>
            </w:r>
            <w:r w:rsidR="0038444C" w:rsidRPr="00C1418A">
              <w:rPr>
                <w:lang w:val="fr-FR"/>
              </w:rPr>
              <w:t>’</w:t>
            </w:r>
            <w:r w:rsidRPr="00C1418A">
              <w:rPr>
                <w:lang w:val="fr-FR"/>
              </w:rPr>
              <w:t>autorisation du destinataire ou apporter la preuve que celui-ci a refusé la marchandise</w:t>
            </w:r>
            <w:r w:rsidR="00B43905" w:rsidRPr="00C1418A">
              <w:rPr>
                <w:lang w:val="fr-FR"/>
              </w:rPr>
              <w:t>.</w:t>
            </w:r>
            <w:r w:rsidRPr="00C1418A">
              <w:rPr>
                <w:lang w:val="fr-FR"/>
              </w:rPr>
              <w:t xml:space="preserve"> Si nécessaire, l</w:t>
            </w:r>
            <w:r w:rsidR="0038444C" w:rsidRPr="00C1418A">
              <w:rPr>
                <w:lang w:val="fr-FR"/>
              </w:rPr>
              <w:t>’</w:t>
            </w:r>
            <w:r w:rsidRPr="00C1418A">
              <w:rPr>
                <w:lang w:val="fr-FR"/>
              </w:rPr>
              <w:t>expéditeur doit prouver l</w:t>
            </w:r>
            <w:r w:rsidR="0038444C" w:rsidRPr="00C1418A">
              <w:rPr>
                <w:lang w:val="fr-FR"/>
              </w:rPr>
              <w:t>’</w:t>
            </w:r>
            <w:r w:rsidRPr="00C1418A">
              <w:rPr>
                <w:lang w:val="fr-FR"/>
              </w:rPr>
              <w:t>absence ou la perte de l</w:t>
            </w:r>
            <w:r w:rsidR="0038444C" w:rsidRPr="00C1418A">
              <w:rPr>
                <w:lang w:val="fr-FR"/>
              </w:rPr>
              <w:t>’</w:t>
            </w:r>
            <w:r w:rsidRPr="00C1418A">
              <w:rPr>
                <w:lang w:val="fr-FR"/>
              </w:rPr>
              <w:t>original de la lettre de voiture</w:t>
            </w:r>
            <w:r w:rsidR="00B43905" w:rsidRPr="00C1418A">
              <w:rPr>
                <w:lang w:val="fr-FR"/>
              </w:rPr>
              <w:t>.</w:t>
            </w:r>
          </w:p>
        </w:tc>
      </w:tr>
      <w:tr w:rsidR="00312234" w:rsidRPr="00C1418A" w14:paraId="79BD0569" w14:textId="77777777" w:rsidTr="00154B0D">
        <w:tc>
          <w:tcPr>
            <w:tcW w:w="13776" w:type="dxa"/>
            <w:tcBorders>
              <w:top w:val="single" w:sz="4" w:space="0" w:color="auto"/>
              <w:bottom w:val="single" w:sz="4" w:space="0" w:color="auto"/>
            </w:tcBorders>
            <w:shd w:val="clear" w:color="auto" w:fill="auto"/>
          </w:tcPr>
          <w:p w14:paraId="2B0BAB72" w14:textId="3DD751B7" w:rsidR="0031549C" w:rsidRPr="00C1418A" w:rsidRDefault="0031549C" w:rsidP="000C2D35">
            <w:pPr>
              <w:widowControl w:val="0"/>
              <w:suppressAutoHyphens w:val="0"/>
              <w:spacing w:before="40" w:after="120"/>
              <w:ind w:left="567" w:right="113" w:hanging="567"/>
              <w:rPr>
                <w:lang w:val="fr-FR"/>
              </w:rPr>
            </w:pPr>
            <w:r w:rsidRPr="00C1418A">
              <w:rPr>
                <w:b/>
                <w:bCs/>
                <w:lang w:val="fr-FR"/>
              </w:rPr>
              <w:t>4</w:t>
            </w:r>
            <w:r w:rsidR="00392A36" w:rsidRPr="00C1418A">
              <w:rPr>
                <w:lang w:val="fr-FR"/>
              </w:rPr>
              <w:tab/>
            </w:r>
            <w:r w:rsidRPr="00C1418A">
              <w:rPr>
                <w:lang w:val="fr-FR"/>
              </w:rPr>
              <w:t>Lorsque la personne qui a le droit d</w:t>
            </w:r>
            <w:r w:rsidR="0038444C" w:rsidRPr="00C1418A">
              <w:rPr>
                <w:lang w:val="fr-FR"/>
              </w:rPr>
              <w:t>’</w:t>
            </w:r>
            <w:r w:rsidRPr="00C1418A">
              <w:rPr>
                <w:lang w:val="fr-FR"/>
              </w:rPr>
              <w:t>actionner le transporteur est le destinataire, celui-ci doit produire l</w:t>
            </w:r>
            <w:r w:rsidR="0038444C" w:rsidRPr="00C1418A">
              <w:rPr>
                <w:lang w:val="fr-FR"/>
              </w:rPr>
              <w:t>’</w:t>
            </w:r>
            <w:r w:rsidRPr="00C1418A">
              <w:rPr>
                <w:lang w:val="fr-FR"/>
              </w:rPr>
              <w:t>original de la lettre de voiture qui accompagne la marchandise si celui-ci lui a été remis</w:t>
            </w:r>
            <w:r w:rsidR="00B43905" w:rsidRPr="00C1418A">
              <w:rPr>
                <w:lang w:val="fr-FR"/>
              </w:rPr>
              <w:t>.</w:t>
            </w:r>
          </w:p>
        </w:tc>
      </w:tr>
      <w:tr w:rsidR="00312234" w:rsidRPr="00C1418A" w14:paraId="11D4EBD0" w14:textId="77777777" w:rsidTr="00154B0D">
        <w:tc>
          <w:tcPr>
            <w:tcW w:w="13776" w:type="dxa"/>
            <w:tcBorders>
              <w:top w:val="single" w:sz="4" w:space="0" w:color="auto"/>
              <w:bottom w:val="single" w:sz="4" w:space="0" w:color="auto"/>
            </w:tcBorders>
            <w:shd w:val="clear" w:color="auto" w:fill="auto"/>
          </w:tcPr>
          <w:p w14:paraId="6385748B" w14:textId="66C944A8" w:rsidR="0031549C" w:rsidRPr="00C1418A" w:rsidRDefault="0031549C" w:rsidP="000C2D35">
            <w:pPr>
              <w:widowControl w:val="0"/>
              <w:suppressAutoHyphens w:val="0"/>
              <w:spacing w:before="40" w:after="120"/>
              <w:ind w:left="567" w:right="113" w:hanging="567"/>
              <w:rPr>
                <w:lang w:val="fr-FR"/>
              </w:rPr>
            </w:pPr>
            <w:r w:rsidRPr="00C1418A">
              <w:rPr>
                <w:b/>
                <w:bCs/>
                <w:lang w:val="fr-FR"/>
              </w:rPr>
              <w:t>5</w:t>
            </w:r>
            <w:r w:rsidR="00392A36" w:rsidRPr="00C1418A">
              <w:rPr>
                <w:lang w:val="fr-FR"/>
              </w:rPr>
              <w:tab/>
            </w:r>
            <w:r w:rsidRPr="00C1418A">
              <w:rPr>
                <w:lang w:val="fr-FR"/>
              </w:rPr>
              <w:t>La lettre de voiture et les autres pièces que la personne qui a le droit d</w:t>
            </w:r>
            <w:r w:rsidR="0038444C" w:rsidRPr="00C1418A">
              <w:rPr>
                <w:lang w:val="fr-FR"/>
              </w:rPr>
              <w:t>’</w:t>
            </w:r>
            <w:r w:rsidRPr="00C1418A">
              <w:rPr>
                <w:lang w:val="fr-FR"/>
              </w:rPr>
              <w:t>actionner le transporteur juge utile de joindre à la réclamation doivent être présentées soit en version originale, soit en copies, le cas échéant, dûment certifiées conformes si le transporteur le demande</w:t>
            </w:r>
            <w:r w:rsidR="00B43905" w:rsidRPr="00C1418A">
              <w:rPr>
                <w:lang w:val="fr-FR"/>
              </w:rPr>
              <w:t>.</w:t>
            </w:r>
          </w:p>
        </w:tc>
      </w:tr>
      <w:tr w:rsidR="00312234" w:rsidRPr="00C1418A" w14:paraId="06E5D33A" w14:textId="77777777" w:rsidTr="00154B0D">
        <w:tc>
          <w:tcPr>
            <w:tcW w:w="13776" w:type="dxa"/>
            <w:tcBorders>
              <w:top w:val="single" w:sz="4" w:space="0" w:color="auto"/>
              <w:bottom w:val="single" w:sz="4" w:space="0" w:color="auto"/>
            </w:tcBorders>
            <w:shd w:val="clear" w:color="auto" w:fill="auto"/>
          </w:tcPr>
          <w:p w14:paraId="306752F2" w14:textId="28CB78C2" w:rsidR="0031549C" w:rsidRPr="00C1418A" w:rsidRDefault="0031549C" w:rsidP="000C2D35">
            <w:pPr>
              <w:widowControl w:val="0"/>
              <w:suppressAutoHyphens w:val="0"/>
              <w:spacing w:before="40" w:after="120"/>
              <w:ind w:left="567" w:right="113" w:hanging="567"/>
              <w:rPr>
                <w:lang w:val="fr-FR"/>
              </w:rPr>
            </w:pPr>
            <w:r w:rsidRPr="00C1418A">
              <w:rPr>
                <w:b/>
                <w:bCs/>
                <w:lang w:val="fr-FR"/>
              </w:rPr>
              <w:t>6</w:t>
            </w:r>
            <w:r w:rsidR="00392A36" w:rsidRPr="00C1418A">
              <w:rPr>
                <w:lang w:val="fr-FR"/>
              </w:rPr>
              <w:tab/>
            </w:r>
            <w:r w:rsidRPr="00C1418A">
              <w:rPr>
                <w:lang w:val="fr-FR"/>
              </w:rPr>
              <w:t>Lors du règlement de la réclamation, le transporteur peut exiger la présentation en original de la lettre de voiture, afin que la constatation du règlement puisse y être consignée</w:t>
            </w:r>
            <w:r w:rsidR="00B43905" w:rsidRPr="00C1418A">
              <w:rPr>
                <w:lang w:val="fr-FR"/>
              </w:rPr>
              <w:t>.</w:t>
            </w:r>
          </w:p>
        </w:tc>
      </w:tr>
      <w:tr w:rsidR="00312234" w:rsidRPr="00C1418A" w14:paraId="2312AA5F" w14:textId="77777777" w:rsidTr="00154B0D">
        <w:tc>
          <w:tcPr>
            <w:tcW w:w="13776" w:type="dxa"/>
            <w:tcBorders>
              <w:top w:val="single" w:sz="4" w:space="0" w:color="auto"/>
              <w:bottom w:val="single" w:sz="12" w:space="0" w:color="auto"/>
            </w:tcBorders>
            <w:shd w:val="clear" w:color="auto" w:fill="auto"/>
          </w:tcPr>
          <w:p w14:paraId="39E50C39" w14:textId="7511BE82" w:rsidR="0031549C" w:rsidRPr="00C1418A" w:rsidRDefault="0031549C" w:rsidP="000C2D35">
            <w:pPr>
              <w:widowControl w:val="0"/>
              <w:suppressAutoHyphens w:val="0"/>
              <w:spacing w:before="40" w:after="120"/>
              <w:ind w:left="567" w:right="113" w:hanging="567"/>
              <w:rPr>
                <w:lang w:val="fr-FR"/>
              </w:rPr>
            </w:pPr>
            <w:r w:rsidRPr="00C1418A">
              <w:rPr>
                <w:b/>
                <w:bCs/>
                <w:lang w:val="fr-FR"/>
              </w:rPr>
              <w:t>7</w:t>
            </w:r>
            <w:r w:rsidR="00392A36" w:rsidRPr="00C1418A">
              <w:rPr>
                <w:lang w:val="fr-FR"/>
              </w:rPr>
              <w:tab/>
            </w:r>
            <w:r w:rsidRPr="00C1418A">
              <w:rPr>
                <w:lang w:val="fr-FR"/>
              </w:rPr>
              <w:t>La personne qui a le droit d</w:t>
            </w:r>
            <w:r w:rsidR="0038444C" w:rsidRPr="00C1418A">
              <w:rPr>
                <w:lang w:val="fr-FR"/>
              </w:rPr>
              <w:t>’</w:t>
            </w:r>
            <w:r w:rsidRPr="00C1418A">
              <w:rPr>
                <w:lang w:val="fr-FR"/>
              </w:rPr>
              <w:t>actionner le transporteur peut demander à percevoir des intérêts sur l</w:t>
            </w:r>
            <w:r w:rsidR="0038444C" w:rsidRPr="00C1418A">
              <w:rPr>
                <w:lang w:val="fr-FR"/>
              </w:rPr>
              <w:t>’</w:t>
            </w:r>
            <w:r w:rsidRPr="00C1418A">
              <w:rPr>
                <w:lang w:val="fr-FR"/>
              </w:rPr>
              <w:t>indemnité, calculés conformément à la législation nationale applicable, à compter de la date à laquelle la réclamation a été adressée au transporteur ou, si aucune réclamation n</w:t>
            </w:r>
            <w:r w:rsidR="0038444C" w:rsidRPr="00C1418A">
              <w:rPr>
                <w:lang w:val="fr-FR"/>
              </w:rPr>
              <w:t>’</w:t>
            </w:r>
            <w:r w:rsidRPr="00C1418A">
              <w:rPr>
                <w:lang w:val="fr-FR"/>
              </w:rPr>
              <w:t>a été présentée, à partir du jour où la procédure judiciaire a été exercée</w:t>
            </w:r>
            <w:r w:rsidR="00B43905" w:rsidRPr="00C1418A">
              <w:rPr>
                <w:lang w:val="fr-FR"/>
              </w:rPr>
              <w:t>.</w:t>
            </w:r>
          </w:p>
        </w:tc>
      </w:tr>
      <w:tr w:rsidR="00312234" w:rsidRPr="00C1418A" w14:paraId="1ABEA729" w14:textId="77777777" w:rsidTr="00154B0D">
        <w:tc>
          <w:tcPr>
            <w:tcW w:w="13776" w:type="dxa"/>
            <w:tcBorders>
              <w:top w:val="single" w:sz="12" w:space="0" w:color="auto"/>
              <w:bottom w:val="single" w:sz="12" w:space="0" w:color="auto"/>
            </w:tcBorders>
            <w:shd w:val="clear" w:color="auto" w:fill="auto"/>
          </w:tcPr>
          <w:p w14:paraId="1E1EB2D0" w14:textId="24485D46"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30, Droit d</w:t>
            </w:r>
            <w:r w:rsidR="0038444C" w:rsidRPr="00C1418A">
              <w:rPr>
                <w:rFonts w:asciiTheme="majorBidi" w:eastAsia="Times New Roman" w:hAnsiTheme="majorBidi" w:cstheme="majorBidi"/>
                <w:b/>
                <w:szCs w:val="18"/>
                <w:lang w:val="fr-FR" w:eastAsia="fr-FR"/>
              </w:rPr>
              <w:t>’</w:t>
            </w:r>
            <w:r w:rsidRPr="00C1418A">
              <w:rPr>
                <w:rFonts w:asciiTheme="majorBidi" w:eastAsia="Times New Roman" w:hAnsiTheme="majorBidi" w:cstheme="majorBidi"/>
                <w:b/>
                <w:szCs w:val="18"/>
                <w:lang w:val="fr-FR" w:eastAsia="fr-FR"/>
              </w:rPr>
              <w:t>actionner le transporteur</w:t>
            </w:r>
          </w:p>
        </w:tc>
      </w:tr>
      <w:tr w:rsidR="00312234" w:rsidRPr="00C1418A" w14:paraId="1BA2CFC6" w14:textId="77777777" w:rsidTr="00154B0D">
        <w:tc>
          <w:tcPr>
            <w:tcW w:w="13776" w:type="dxa"/>
            <w:tcBorders>
              <w:top w:val="single" w:sz="12" w:space="0" w:color="auto"/>
              <w:bottom w:val="single" w:sz="4" w:space="0" w:color="auto"/>
            </w:tcBorders>
            <w:shd w:val="clear" w:color="auto" w:fill="auto"/>
          </w:tcPr>
          <w:p w14:paraId="1F1FA251" w14:textId="0AA8B571"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392A36" w:rsidRPr="00C1418A">
              <w:rPr>
                <w:lang w:val="fr-FR"/>
              </w:rPr>
              <w:tab/>
            </w:r>
            <w:r w:rsidRPr="00C1418A">
              <w:rPr>
                <w:lang w:val="fr-FR"/>
              </w:rPr>
              <w:t>L</w:t>
            </w:r>
            <w:r w:rsidR="0038444C" w:rsidRPr="00C1418A">
              <w:rPr>
                <w:lang w:val="fr-FR"/>
              </w:rPr>
              <w:t>’</w:t>
            </w:r>
            <w:r w:rsidRPr="00C1418A">
              <w:rPr>
                <w:lang w:val="fr-FR"/>
              </w:rPr>
              <w:t>expéditeur peut exercer une action en lien avec le contrat de transport si le destinataire ou une partie tierce n</w:t>
            </w:r>
            <w:r w:rsidR="0038444C" w:rsidRPr="00C1418A">
              <w:rPr>
                <w:lang w:val="fr-FR"/>
              </w:rPr>
              <w:t>’</w:t>
            </w:r>
            <w:r w:rsidRPr="00C1418A">
              <w:rPr>
                <w:lang w:val="fr-FR"/>
              </w:rPr>
              <w:t>ont pas ce droit aux termes du paragraphe 2 du présent article ou si les circonstances empêchent la livraison</w:t>
            </w:r>
            <w:r w:rsidR="00B43905" w:rsidRPr="00C1418A">
              <w:rPr>
                <w:lang w:val="fr-FR"/>
              </w:rPr>
              <w:t>.</w:t>
            </w:r>
          </w:p>
        </w:tc>
      </w:tr>
      <w:tr w:rsidR="00312234" w:rsidRPr="00C1418A" w14:paraId="1DD76833" w14:textId="77777777" w:rsidTr="00154B0D">
        <w:tc>
          <w:tcPr>
            <w:tcW w:w="13776" w:type="dxa"/>
            <w:tcBorders>
              <w:top w:val="single" w:sz="4" w:space="0" w:color="auto"/>
              <w:bottom w:val="single" w:sz="4" w:space="0" w:color="auto"/>
            </w:tcBorders>
            <w:shd w:val="clear" w:color="auto" w:fill="auto"/>
          </w:tcPr>
          <w:p w14:paraId="5009AA4F" w14:textId="1ABA0DD0"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392A36" w:rsidRPr="00C1418A">
              <w:rPr>
                <w:lang w:val="fr-FR"/>
              </w:rPr>
              <w:tab/>
            </w:r>
            <w:r w:rsidRPr="00C1418A">
              <w:rPr>
                <w:spacing w:val="-2"/>
                <w:lang w:val="fr-FR"/>
              </w:rPr>
              <w:t>Le destinataire peut exercer une action en lien avec le contrat de transport à partir du moment où il a le droit de disposer de la marchandise conformément à l</w:t>
            </w:r>
            <w:r w:rsidR="0038444C" w:rsidRPr="00C1418A">
              <w:rPr>
                <w:spacing w:val="-2"/>
                <w:lang w:val="fr-FR"/>
              </w:rPr>
              <w:t>’</w:t>
            </w:r>
            <w:r w:rsidRPr="00C1418A">
              <w:rPr>
                <w:spacing w:val="-2"/>
                <w:lang w:val="fr-FR"/>
              </w:rPr>
              <w:t>article 15</w:t>
            </w:r>
            <w:r w:rsidR="00B43905" w:rsidRPr="00C1418A">
              <w:rPr>
                <w:spacing w:val="-2"/>
                <w:lang w:val="fr-FR"/>
              </w:rPr>
              <w:t>.</w:t>
            </w:r>
            <w:r w:rsidRPr="00C1418A">
              <w:rPr>
                <w:spacing w:val="-2"/>
                <w:lang w:val="fr-FR"/>
              </w:rPr>
              <w:t xml:space="preserve"> Cette disposition s</w:t>
            </w:r>
            <w:r w:rsidR="0038444C" w:rsidRPr="00C1418A">
              <w:rPr>
                <w:spacing w:val="-2"/>
                <w:lang w:val="fr-FR"/>
              </w:rPr>
              <w:t>’</w:t>
            </w:r>
            <w:r w:rsidRPr="00C1418A">
              <w:rPr>
                <w:spacing w:val="-2"/>
                <w:lang w:val="fr-FR"/>
              </w:rPr>
              <w:t>applique aussi à une autre personne que le destinataire à condition que cette personne ait obtenu le droit de disposer de la marchandise</w:t>
            </w:r>
            <w:r w:rsidR="00B43905" w:rsidRPr="00C1418A">
              <w:rPr>
                <w:spacing w:val="-2"/>
                <w:lang w:val="fr-FR"/>
              </w:rPr>
              <w:t>.</w:t>
            </w:r>
          </w:p>
        </w:tc>
      </w:tr>
      <w:tr w:rsidR="00312234" w:rsidRPr="00C1418A" w14:paraId="088E4851" w14:textId="77777777" w:rsidTr="00154B0D">
        <w:tc>
          <w:tcPr>
            <w:tcW w:w="13776" w:type="dxa"/>
            <w:tcBorders>
              <w:top w:val="single" w:sz="4" w:space="0" w:color="auto"/>
              <w:bottom w:val="single" w:sz="12" w:space="0" w:color="auto"/>
            </w:tcBorders>
            <w:shd w:val="clear" w:color="auto" w:fill="auto"/>
          </w:tcPr>
          <w:p w14:paraId="6BC53BA6" w14:textId="07E527E3" w:rsidR="0031549C" w:rsidRPr="00C1418A" w:rsidRDefault="0031549C" w:rsidP="000C2D35">
            <w:pPr>
              <w:widowControl w:val="0"/>
              <w:suppressAutoHyphens w:val="0"/>
              <w:spacing w:before="40" w:after="120"/>
              <w:ind w:left="567" w:right="113" w:hanging="567"/>
              <w:rPr>
                <w:lang w:val="fr-FR"/>
              </w:rPr>
            </w:pPr>
            <w:r w:rsidRPr="00C1418A">
              <w:rPr>
                <w:b/>
                <w:bCs/>
                <w:lang w:val="fr-FR"/>
              </w:rPr>
              <w:t>3</w:t>
            </w:r>
            <w:r w:rsidR="006817FE" w:rsidRPr="00C1418A">
              <w:rPr>
                <w:lang w:val="fr-FR"/>
              </w:rPr>
              <w:tab/>
            </w:r>
            <w:r w:rsidRPr="00C1418A">
              <w:rPr>
                <w:lang w:val="fr-FR"/>
              </w:rPr>
              <w:t>Toute action en restitution d</w:t>
            </w:r>
            <w:r w:rsidR="0038444C" w:rsidRPr="00C1418A">
              <w:rPr>
                <w:lang w:val="fr-FR"/>
              </w:rPr>
              <w:t>’</w:t>
            </w:r>
            <w:r w:rsidRPr="00C1418A">
              <w:rPr>
                <w:lang w:val="fr-FR"/>
              </w:rPr>
              <w:t>une somme payée en vertu du contrat de transport peut uniquement être exercée par la personne qui a effectué le paiement</w:t>
            </w:r>
            <w:r w:rsidR="00B43905" w:rsidRPr="00C1418A">
              <w:rPr>
                <w:lang w:val="fr-FR"/>
              </w:rPr>
              <w:t>.</w:t>
            </w:r>
          </w:p>
        </w:tc>
      </w:tr>
      <w:tr w:rsidR="00312234" w:rsidRPr="00C1418A" w14:paraId="1FDD1E50" w14:textId="77777777" w:rsidTr="00154B0D">
        <w:tc>
          <w:tcPr>
            <w:tcW w:w="13776" w:type="dxa"/>
            <w:tcBorders>
              <w:top w:val="single" w:sz="12" w:space="0" w:color="auto"/>
              <w:bottom w:val="single" w:sz="12" w:space="0" w:color="auto"/>
            </w:tcBorders>
            <w:shd w:val="clear" w:color="auto" w:fill="auto"/>
          </w:tcPr>
          <w:p w14:paraId="55790C63"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31, Transporteurs qui peuvent être actionnés</w:t>
            </w:r>
          </w:p>
        </w:tc>
      </w:tr>
      <w:tr w:rsidR="00312234" w:rsidRPr="00C1418A" w14:paraId="46BC129C" w14:textId="77777777" w:rsidTr="00154B0D">
        <w:tc>
          <w:tcPr>
            <w:tcW w:w="13776" w:type="dxa"/>
            <w:tcBorders>
              <w:top w:val="single" w:sz="12" w:space="0" w:color="auto"/>
              <w:bottom w:val="single" w:sz="4" w:space="0" w:color="auto"/>
            </w:tcBorders>
            <w:shd w:val="clear" w:color="auto" w:fill="auto"/>
          </w:tcPr>
          <w:p w14:paraId="00E0AF92" w14:textId="62F055E5"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6817FE" w:rsidRPr="00C1418A">
              <w:rPr>
                <w:lang w:val="fr-FR"/>
              </w:rPr>
              <w:tab/>
            </w:r>
            <w:r w:rsidRPr="00C1418A">
              <w:rPr>
                <w:lang w:val="fr-FR"/>
              </w:rPr>
              <w:t>Les actions judiciaires fondées sur le contrat de transport peuvent être exercées contre le transporteur contractuel ou contre le transporteur qui a livré la marchandise ou encore contre le transporteur qui exécutait la partie du transport au cours de laquelle s</w:t>
            </w:r>
            <w:r w:rsidR="0038444C" w:rsidRPr="00C1418A">
              <w:rPr>
                <w:lang w:val="fr-FR"/>
              </w:rPr>
              <w:t>’</w:t>
            </w:r>
            <w:r w:rsidRPr="00C1418A">
              <w:rPr>
                <w:lang w:val="fr-FR"/>
              </w:rPr>
              <w:t>est produit le fait générateur de l</w:t>
            </w:r>
            <w:r w:rsidR="0038444C" w:rsidRPr="00C1418A">
              <w:rPr>
                <w:lang w:val="fr-FR"/>
              </w:rPr>
              <w:t>’</w:t>
            </w:r>
            <w:r w:rsidRPr="00C1418A">
              <w:rPr>
                <w:lang w:val="fr-FR"/>
              </w:rPr>
              <w:t>action judiciaire</w:t>
            </w:r>
            <w:r w:rsidR="00B43905" w:rsidRPr="00C1418A">
              <w:rPr>
                <w:lang w:val="fr-FR"/>
              </w:rPr>
              <w:t>.</w:t>
            </w:r>
          </w:p>
        </w:tc>
      </w:tr>
      <w:tr w:rsidR="00312234" w:rsidRPr="00C1418A" w14:paraId="297AAB7C" w14:textId="77777777" w:rsidTr="00154B0D">
        <w:tc>
          <w:tcPr>
            <w:tcW w:w="13776" w:type="dxa"/>
            <w:tcBorders>
              <w:top w:val="single" w:sz="4" w:space="0" w:color="auto"/>
              <w:bottom w:val="single" w:sz="4" w:space="0" w:color="auto"/>
            </w:tcBorders>
            <w:shd w:val="clear" w:color="auto" w:fill="auto"/>
          </w:tcPr>
          <w:p w14:paraId="3822C8B5" w14:textId="06FD3E71"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6817FE" w:rsidRPr="00C1418A">
              <w:rPr>
                <w:lang w:val="fr-FR"/>
              </w:rPr>
              <w:tab/>
            </w:r>
            <w:r w:rsidRPr="00C1418A">
              <w:rPr>
                <w:lang w:val="fr-FR"/>
              </w:rPr>
              <w:t>Une action judiciaire en restitution d</w:t>
            </w:r>
            <w:r w:rsidR="0038444C" w:rsidRPr="00C1418A">
              <w:rPr>
                <w:lang w:val="fr-FR"/>
              </w:rPr>
              <w:t>’</w:t>
            </w:r>
            <w:r w:rsidRPr="00C1418A">
              <w:rPr>
                <w:lang w:val="fr-FR"/>
              </w:rPr>
              <w:t>une somme payée en vertu du contrat de transport peut être exercée contre le transporteur qui a perçu cette somme ou contre le transporteur pour le compte duquel elle a été perçue</w:t>
            </w:r>
            <w:r w:rsidR="00B43905" w:rsidRPr="00C1418A">
              <w:rPr>
                <w:lang w:val="fr-FR"/>
              </w:rPr>
              <w:t>.</w:t>
            </w:r>
          </w:p>
        </w:tc>
      </w:tr>
      <w:tr w:rsidR="00312234" w:rsidRPr="00C1418A" w14:paraId="55213EC9" w14:textId="77777777" w:rsidTr="00512515">
        <w:tc>
          <w:tcPr>
            <w:tcW w:w="13776" w:type="dxa"/>
            <w:tcBorders>
              <w:top w:val="single" w:sz="4" w:space="0" w:color="auto"/>
              <w:bottom w:val="single" w:sz="4" w:space="0" w:color="auto"/>
            </w:tcBorders>
            <w:shd w:val="clear" w:color="auto" w:fill="auto"/>
          </w:tcPr>
          <w:p w14:paraId="621184D1" w14:textId="0E6A6D4A" w:rsidR="0031549C" w:rsidRPr="00C1418A" w:rsidRDefault="0031549C" w:rsidP="000C2D35">
            <w:pPr>
              <w:widowControl w:val="0"/>
              <w:suppressAutoHyphens w:val="0"/>
              <w:spacing w:before="40" w:after="120"/>
              <w:ind w:left="567" w:right="113" w:hanging="567"/>
              <w:rPr>
                <w:lang w:val="fr-FR"/>
              </w:rPr>
            </w:pPr>
            <w:r w:rsidRPr="00C1418A">
              <w:rPr>
                <w:b/>
                <w:bCs/>
                <w:lang w:val="fr-FR"/>
              </w:rPr>
              <w:t>3</w:t>
            </w:r>
            <w:r w:rsidR="006817FE" w:rsidRPr="00C1418A">
              <w:rPr>
                <w:lang w:val="fr-FR"/>
              </w:rPr>
              <w:tab/>
            </w:r>
            <w:r w:rsidRPr="00C1418A">
              <w:rPr>
                <w:lang w:val="fr-FR"/>
              </w:rPr>
              <w:t>Une action judiciaire peut être exercée contre un transporteur autre que ceux visés aux paragraphes 1 et 2 du présent article lorsqu</w:t>
            </w:r>
            <w:r w:rsidR="0038444C" w:rsidRPr="00C1418A">
              <w:rPr>
                <w:lang w:val="fr-FR"/>
              </w:rPr>
              <w:t>’</w:t>
            </w:r>
            <w:r w:rsidRPr="00C1418A">
              <w:rPr>
                <w:lang w:val="fr-FR"/>
              </w:rPr>
              <w:t>elle est initiée sous la forme d</w:t>
            </w:r>
            <w:r w:rsidR="0038444C" w:rsidRPr="00C1418A">
              <w:rPr>
                <w:lang w:val="fr-FR"/>
              </w:rPr>
              <w:t>’</w:t>
            </w:r>
            <w:r w:rsidRPr="00C1418A">
              <w:rPr>
                <w:lang w:val="fr-FR"/>
              </w:rPr>
              <w:t>une demande reconventionnelle ou par voie d</w:t>
            </w:r>
            <w:r w:rsidR="0038444C" w:rsidRPr="00C1418A">
              <w:rPr>
                <w:lang w:val="fr-FR"/>
              </w:rPr>
              <w:t>’</w:t>
            </w:r>
            <w:r w:rsidRPr="00C1418A">
              <w:rPr>
                <w:lang w:val="fr-FR"/>
              </w:rPr>
              <w:t>exception dans l</w:t>
            </w:r>
            <w:r w:rsidR="0038444C" w:rsidRPr="00C1418A">
              <w:rPr>
                <w:lang w:val="fr-FR"/>
              </w:rPr>
              <w:t>’</w:t>
            </w:r>
            <w:r w:rsidRPr="00C1418A">
              <w:rPr>
                <w:lang w:val="fr-FR"/>
              </w:rPr>
              <w:t>instance relative à une demande principale fondée sur le même contrat de transport</w:t>
            </w:r>
            <w:r w:rsidR="00B43905" w:rsidRPr="00C1418A">
              <w:rPr>
                <w:lang w:val="fr-FR"/>
              </w:rPr>
              <w:t>.</w:t>
            </w:r>
          </w:p>
        </w:tc>
      </w:tr>
      <w:tr w:rsidR="00312234" w:rsidRPr="00C1418A" w14:paraId="7E65707F" w14:textId="77777777" w:rsidTr="00512515">
        <w:tc>
          <w:tcPr>
            <w:tcW w:w="13776" w:type="dxa"/>
            <w:tcBorders>
              <w:top w:val="single" w:sz="4" w:space="0" w:color="auto"/>
              <w:bottom w:val="single" w:sz="4" w:space="0" w:color="auto"/>
            </w:tcBorders>
            <w:shd w:val="clear" w:color="auto" w:fill="auto"/>
          </w:tcPr>
          <w:p w14:paraId="77727E55" w14:textId="340DF7B6" w:rsidR="0031549C" w:rsidRPr="00C1418A" w:rsidRDefault="0031549C" w:rsidP="000C2D35">
            <w:pPr>
              <w:widowControl w:val="0"/>
              <w:suppressAutoHyphens w:val="0"/>
              <w:spacing w:before="40" w:after="120"/>
              <w:ind w:left="567" w:right="113" w:hanging="567"/>
              <w:rPr>
                <w:lang w:val="fr-FR"/>
              </w:rPr>
            </w:pPr>
            <w:r w:rsidRPr="00C1418A">
              <w:rPr>
                <w:b/>
                <w:bCs/>
                <w:lang w:val="fr-FR"/>
              </w:rPr>
              <w:t>4</w:t>
            </w:r>
            <w:r w:rsidR="006817FE" w:rsidRPr="00C1418A">
              <w:rPr>
                <w:lang w:val="fr-FR"/>
              </w:rPr>
              <w:tab/>
            </w:r>
            <w:r w:rsidRPr="00C1418A">
              <w:rPr>
                <w:lang w:val="fr-FR"/>
              </w:rPr>
              <w:t>Si le demandeur a le choix entre plusieurs transporteurs, son droit d</w:t>
            </w:r>
            <w:r w:rsidR="0038444C" w:rsidRPr="00C1418A">
              <w:rPr>
                <w:lang w:val="fr-FR"/>
              </w:rPr>
              <w:t>’</w:t>
            </w:r>
            <w:r w:rsidRPr="00C1418A">
              <w:rPr>
                <w:lang w:val="fr-FR"/>
              </w:rPr>
              <w:t>option s</w:t>
            </w:r>
            <w:r w:rsidR="0038444C" w:rsidRPr="00C1418A">
              <w:rPr>
                <w:lang w:val="fr-FR"/>
              </w:rPr>
              <w:t>’</w:t>
            </w:r>
            <w:r w:rsidRPr="00C1418A">
              <w:rPr>
                <w:lang w:val="fr-FR"/>
              </w:rPr>
              <w:t>éteint dès qu</w:t>
            </w:r>
            <w:r w:rsidR="0038444C" w:rsidRPr="00C1418A">
              <w:rPr>
                <w:lang w:val="fr-FR"/>
              </w:rPr>
              <w:t>’</w:t>
            </w:r>
            <w:r w:rsidRPr="00C1418A">
              <w:rPr>
                <w:lang w:val="fr-FR"/>
              </w:rPr>
              <w:t>il intente une action contre l</w:t>
            </w:r>
            <w:r w:rsidR="0038444C" w:rsidRPr="00C1418A">
              <w:rPr>
                <w:lang w:val="fr-FR"/>
              </w:rPr>
              <w:t>’</w:t>
            </w:r>
            <w:r w:rsidRPr="00C1418A">
              <w:rPr>
                <w:lang w:val="fr-FR"/>
              </w:rPr>
              <w:t>un d</w:t>
            </w:r>
            <w:r w:rsidR="0038444C" w:rsidRPr="00C1418A">
              <w:rPr>
                <w:lang w:val="fr-FR"/>
              </w:rPr>
              <w:t>’</w:t>
            </w:r>
            <w:r w:rsidRPr="00C1418A">
              <w:rPr>
                <w:lang w:val="fr-FR"/>
              </w:rPr>
              <w:t>entre eux</w:t>
            </w:r>
            <w:r w:rsidR="00B43905" w:rsidRPr="00C1418A">
              <w:rPr>
                <w:lang w:val="fr-FR"/>
              </w:rPr>
              <w:t>.</w:t>
            </w:r>
          </w:p>
        </w:tc>
      </w:tr>
      <w:tr w:rsidR="00312234" w:rsidRPr="00C1418A" w14:paraId="66C6446C" w14:textId="77777777" w:rsidTr="00D90109">
        <w:tc>
          <w:tcPr>
            <w:tcW w:w="13776" w:type="dxa"/>
            <w:tcBorders>
              <w:top w:val="single" w:sz="12" w:space="0" w:color="auto"/>
              <w:bottom w:val="single" w:sz="12" w:space="0" w:color="auto"/>
            </w:tcBorders>
            <w:shd w:val="clear" w:color="auto" w:fill="auto"/>
          </w:tcPr>
          <w:p w14:paraId="1499AE74" w14:textId="77777777" w:rsidR="0031549C" w:rsidRPr="00C1418A" w:rsidDel="00931AE8"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32, Prescription</w:t>
            </w:r>
          </w:p>
        </w:tc>
      </w:tr>
      <w:tr w:rsidR="00312234" w:rsidRPr="00C1418A" w14:paraId="36DD3ECC" w14:textId="77777777" w:rsidTr="00D90109">
        <w:trPr>
          <w:trHeight w:val="595"/>
        </w:trPr>
        <w:tc>
          <w:tcPr>
            <w:tcW w:w="13776" w:type="dxa"/>
            <w:tcBorders>
              <w:top w:val="single" w:sz="12" w:space="0" w:color="auto"/>
              <w:bottom w:val="single" w:sz="4" w:space="0" w:color="auto"/>
            </w:tcBorders>
            <w:shd w:val="clear" w:color="auto" w:fill="auto"/>
          </w:tcPr>
          <w:p w14:paraId="5F3BCA7C" w14:textId="651DF5C2"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6817FE" w:rsidRPr="00C1418A">
              <w:rPr>
                <w:lang w:val="fr-FR"/>
              </w:rPr>
              <w:tab/>
            </w:r>
            <w:r w:rsidRPr="00C1418A">
              <w:rPr>
                <w:lang w:val="fr-FR"/>
              </w:rPr>
              <w:t>Les actions auxquelles peuvent donner lieu les opérations de transport soumises à la présente Convention sont prescrites dans un délai d</w:t>
            </w:r>
            <w:r w:rsidR="0038444C" w:rsidRPr="00C1418A">
              <w:rPr>
                <w:lang w:val="fr-FR"/>
              </w:rPr>
              <w:t>’</w:t>
            </w:r>
            <w:r w:rsidRPr="00C1418A">
              <w:rPr>
                <w:lang w:val="fr-FR"/>
              </w:rPr>
              <w:t>un an</w:t>
            </w:r>
            <w:r w:rsidR="00B43905" w:rsidRPr="00C1418A">
              <w:rPr>
                <w:lang w:val="fr-FR"/>
              </w:rPr>
              <w:t>.</w:t>
            </w:r>
            <w:r w:rsidRPr="00C1418A">
              <w:rPr>
                <w:lang w:val="fr-FR"/>
              </w:rPr>
              <w:t xml:space="preserve"> Ce</w:t>
            </w:r>
            <w:r w:rsidR="009F2AD9" w:rsidRPr="00C1418A">
              <w:rPr>
                <w:lang w:val="fr-FR"/>
              </w:rPr>
              <w:t xml:space="preserve"> </w:t>
            </w:r>
            <w:r w:rsidRPr="00C1418A">
              <w:rPr>
                <w:lang w:val="fr-FR"/>
              </w:rPr>
              <w:t>délai peut toutefois être porté à deux ans lorsque l</w:t>
            </w:r>
            <w:r w:rsidR="0038444C" w:rsidRPr="00C1418A">
              <w:rPr>
                <w:lang w:val="fr-FR"/>
              </w:rPr>
              <w:t>’</w:t>
            </w:r>
            <w:r w:rsidRPr="00C1418A">
              <w:rPr>
                <w:lang w:val="fr-FR"/>
              </w:rPr>
              <w:t>action</w:t>
            </w:r>
            <w:r w:rsidR="0038444C" w:rsidRPr="00C1418A">
              <w:rPr>
                <w:lang w:val="fr-FR"/>
              </w:rPr>
              <w:t> :</w:t>
            </w:r>
          </w:p>
          <w:p w14:paraId="13D3DC6E" w14:textId="202C2EDF" w:rsidR="0031549C" w:rsidRPr="00C1418A" w:rsidRDefault="0031549C" w:rsidP="00FD6F34">
            <w:pPr>
              <w:widowControl w:val="0"/>
              <w:suppressAutoHyphens w:val="0"/>
              <w:spacing w:before="40" w:after="120"/>
              <w:ind w:right="113" w:firstLine="567"/>
              <w:rPr>
                <w:lang w:val="fr-FR"/>
              </w:rPr>
            </w:pPr>
            <w:r w:rsidRPr="00C1418A">
              <w:rPr>
                <w:lang w:val="fr-FR"/>
              </w:rPr>
              <w:t>a)</w:t>
            </w:r>
            <w:r w:rsidRPr="00C1418A">
              <w:rPr>
                <w:lang w:val="fr-FR"/>
              </w:rPr>
              <w:tab/>
              <w:t>Vise à recouvrer un montant censé être versé au transporteur par le destinataire à la livraison de la marchandise</w:t>
            </w:r>
            <w:r w:rsidR="0038444C" w:rsidRPr="00C1418A">
              <w:rPr>
                <w:lang w:val="fr-FR"/>
              </w:rPr>
              <w:t> ;</w:t>
            </w:r>
          </w:p>
          <w:p w14:paraId="686CF419" w14:textId="04F7D218" w:rsidR="0031549C" w:rsidRPr="00C1418A" w:rsidRDefault="0031549C" w:rsidP="00A2540D">
            <w:pPr>
              <w:widowControl w:val="0"/>
              <w:suppressAutoHyphens w:val="0"/>
              <w:spacing w:before="40" w:after="120"/>
              <w:ind w:right="113" w:firstLine="567"/>
              <w:rPr>
                <w:lang w:val="fr-FR"/>
              </w:rPr>
            </w:pPr>
            <w:r w:rsidRPr="00C1418A">
              <w:rPr>
                <w:lang w:val="fr-FR"/>
              </w:rPr>
              <w:t>b)</w:t>
            </w:r>
            <w:r w:rsidRPr="00C1418A">
              <w:rPr>
                <w:lang w:val="fr-FR"/>
              </w:rPr>
              <w:tab/>
              <w:t>Vise à recouvrer le produit de la vente à laquelle le transporteur a fait procéder</w:t>
            </w:r>
            <w:r w:rsidR="00B43905" w:rsidRPr="00C1418A">
              <w:rPr>
                <w:lang w:val="fr-FR"/>
              </w:rPr>
              <w:t>.</w:t>
            </w:r>
          </w:p>
        </w:tc>
      </w:tr>
      <w:tr w:rsidR="00312234" w:rsidRPr="00C1418A" w14:paraId="4CE10FD1" w14:textId="77777777" w:rsidTr="00D90109">
        <w:trPr>
          <w:trHeight w:val="591"/>
        </w:trPr>
        <w:tc>
          <w:tcPr>
            <w:tcW w:w="13776" w:type="dxa"/>
            <w:tcBorders>
              <w:top w:val="single" w:sz="4" w:space="0" w:color="auto"/>
              <w:bottom w:val="single" w:sz="4" w:space="0" w:color="auto"/>
            </w:tcBorders>
            <w:shd w:val="clear" w:color="auto" w:fill="auto"/>
          </w:tcPr>
          <w:p w14:paraId="421B1796" w14:textId="77777777" w:rsidR="00A2540D" w:rsidRPr="00C1418A" w:rsidRDefault="00A2540D" w:rsidP="00A2540D">
            <w:pPr>
              <w:widowControl w:val="0"/>
              <w:suppressAutoHyphens w:val="0"/>
              <w:spacing w:before="40" w:after="120"/>
              <w:ind w:right="113"/>
              <w:rPr>
                <w:lang w:val="fr-FR"/>
              </w:rPr>
            </w:pPr>
            <w:r w:rsidRPr="00C1418A">
              <w:rPr>
                <w:b/>
                <w:bCs/>
                <w:lang w:val="fr-FR"/>
              </w:rPr>
              <w:t>2</w:t>
            </w:r>
            <w:r w:rsidRPr="00C1418A">
              <w:rPr>
                <w:lang w:val="fr-FR"/>
              </w:rPr>
              <w:tab/>
              <w:t>La prescription court :</w:t>
            </w:r>
          </w:p>
          <w:p w14:paraId="2464B1BB" w14:textId="77777777" w:rsidR="00A2540D" w:rsidRPr="00C1418A" w:rsidRDefault="00A2540D" w:rsidP="00A2540D">
            <w:pPr>
              <w:widowControl w:val="0"/>
              <w:suppressAutoHyphens w:val="0"/>
              <w:spacing w:before="40" w:after="120"/>
              <w:ind w:right="113" w:firstLine="567"/>
              <w:rPr>
                <w:lang w:val="fr-FR"/>
              </w:rPr>
            </w:pPr>
            <w:r w:rsidRPr="00C1418A">
              <w:rPr>
                <w:lang w:val="fr-FR"/>
              </w:rPr>
              <w:t>a)</w:t>
            </w:r>
            <w:r w:rsidRPr="00C1418A">
              <w:rPr>
                <w:lang w:val="fr-FR"/>
              </w:rPr>
              <w:tab/>
              <w:t>En cas de perte totale, à partir du trentième jour après l’expiration du délai de livraison ;</w:t>
            </w:r>
          </w:p>
          <w:p w14:paraId="46031D6A" w14:textId="77777777" w:rsidR="00A2540D" w:rsidRPr="00C1418A" w:rsidRDefault="00A2540D" w:rsidP="00A2540D">
            <w:pPr>
              <w:widowControl w:val="0"/>
              <w:suppressAutoHyphens w:val="0"/>
              <w:spacing w:before="40" w:after="120"/>
              <w:ind w:right="113" w:firstLine="567"/>
              <w:rPr>
                <w:lang w:val="fr-FR"/>
              </w:rPr>
            </w:pPr>
            <w:r w:rsidRPr="00C1418A">
              <w:rPr>
                <w:lang w:val="fr-FR"/>
              </w:rPr>
              <w:t>b)</w:t>
            </w:r>
            <w:r w:rsidRPr="00C1418A">
              <w:rPr>
                <w:lang w:val="fr-FR"/>
              </w:rPr>
              <w:tab/>
              <w:t>En cas de perte partielle, d’avarie ou de dépassement du délai de livraison, à partir du jour de livraison ;</w:t>
            </w:r>
          </w:p>
          <w:p w14:paraId="008C341E" w14:textId="66BA8444" w:rsidR="00A2540D" w:rsidRPr="00C1418A" w:rsidRDefault="00A2540D" w:rsidP="00A2540D">
            <w:pPr>
              <w:widowControl w:val="0"/>
              <w:suppressAutoHyphens w:val="0"/>
              <w:spacing w:before="40" w:after="120"/>
              <w:ind w:right="113" w:firstLine="567"/>
              <w:rPr>
                <w:lang w:val="fr-FR"/>
              </w:rPr>
            </w:pPr>
            <w:r w:rsidRPr="00C1418A">
              <w:rPr>
                <w:lang w:val="fr-FR"/>
              </w:rPr>
              <w:t>c)</w:t>
            </w:r>
            <w:r w:rsidRPr="00C1418A">
              <w:rPr>
                <w:lang w:val="fr-FR"/>
              </w:rPr>
              <w:tab/>
              <w:t>Dans tous les autres cas, à partir du jour où l’action peut être exercée</w:t>
            </w:r>
            <w:r w:rsidR="00B43905" w:rsidRPr="00C1418A">
              <w:rPr>
                <w:lang w:val="fr-FR"/>
              </w:rPr>
              <w:t>.</w:t>
            </w:r>
          </w:p>
          <w:p w14:paraId="7366E160" w14:textId="361B6995" w:rsidR="00A2540D" w:rsidRPr="00C1418A" w:rsidRDefault="00A2540D" w:rsidP="00A2540D">
            <w:pPr>
              <w:widowControl w:val="0"/>
              <w:suppressAutoHyphens w:val="0"/>
              <w:spacing w:before="40" w:after="120"/>
              <w:ind w:right="113" w:firstLine="567"/>
              <w:rPr>
                <w:b/>
                <w:bCs/>
                <w:lang w:val="fr-FR"/>
              </w:rPr>
            </w:pPr>
            <w:r w:rsidRPr="00C1418A">
              <w:rPr>
                <w:lang w:val="fr-FR"/>
              </w:rPr>
              <w:t>Le jour indiqué comme marquant le début de la prescription n’est pas compris dans la prescription</w:t>
            </w:r>
            <w:r w:rsidR="00B43905" w:rsidRPr="00C1418A">
              <w:rPr>
                <w:lang w:val="fr-FR"/>
              </w:rPr>
              <w:t>.</w:t>
            </w:r>
          </w:p>
        </w:tc>
      </w:tr>
      <w:tr w:rsidR="00312234" w:rsidRPr="00C1418A" w14:paraId="40877E0B" w14:textId="77777777" w:rsidTr="00D90109">
        <w:trPr>
          <w:trHeight w:val="591"/>
        </w:trPr>
        <w:tc>
          <w:tcPr>
            <w:tcW w:w="13776" w:type="dxa"/>
            <w:tcBorders>
              <w:top w:val="single" w:sz="4" w:space="0" w:color="auto"/>
              <w:bottom w:val="single" w:sz="4" w:space="0" w:color="auto"/>
            </w:tcBorders>
            <w:shd w:val="clear" w:color="auto" w:fill="auto"/>
          </w:tcPr>
          <w:p w14:paraId="7128AD26" w14:textId="476AC089" w:rsidR="00A2540D" w:rsidRPr="00C1418A" w:rsidRDefault="00A2540D" w:rsidP="00A2540D">
            <w:pPr>
              <w:widowControl w:val="0"/>
              <w:suppressAutoHyphens w:val="0"/>
              <w:spacing w:before="40" w:after="120"/>
              <w:ind w:left="567" w:right="113" w:hanging="567"/>
              <w:rPr>
                <w:b/>
                <w:bCs/>
                <w:lang w:val="fr-FR"/>
              </w:rPr>
            </w:pPr>
            <w:r w:rsidRPr="00C1418A">
              <w:rPr>
                <w:b/>
                <w:bCs/>
                <w:lang w:val="fr-FR"/>
              </w:rPr>
              <w:t>3</w:t>
            </w:r>
            <w:r w:rsidRPr="00C1418A">
              <w:rPr>
                <w:lang w:val="fr-FR"/>
              </w:rPr>
              <w:tab/>
              <w:t>La prescription est suspendue lorsqu’une réclamation est présentée au titre de l’article 29 jusqu’au jour où le transporteur en notifie le rejet par écrit et retourne les documents qui l’accompagnent</w:t>
            </w:r>
            <w:r w:rsidR="00B43905" w:rsidRPr="00C1418A">
              <w:rPr>
                <w:lang w:val="fr-FR"/>
              </w:rPr>
              <w:t>.</w:t>
            </w:r>
            <w:r w:rsidRPr="00C1418A">
              <w:rPr>
                <w:lang w:val="fr-FR"/>
              </w:rPr>
              <w:t xml:space="preserve"> En cas d’acceptation partielle de la réclamation, la prescription reprend son cours pour la partie de la réclamation qui reste litigieuse</w:t>
            </w:r>
            <w:r w:rsidR="00B43905" w:rsidRPr="00C1418A">
              <w:rPr>
                <w:lang w:val="fr-FR"/>
              </w:rPr>
              <w:t>.</w:t>
            </w:r>
            <w:r w:rsidRPr="00C1418A">
              <w:rPr>
                <w:lang w:val="fr-FR"/>
              </w:rPr>
              <w:t xml:space="preserve"> La preuve de la réception de la réclamation ou de la réponse et du renvoi des documents incombe à la partie qui invoque ces faits</w:t>
            </w:r>
            <w:r w:rsidR="00B43905" w:rsidRPr="00C1418A">
              <w:rPr>
                <w:lang w:val="fr-FR"/>
              </w:rPr>
              <w:t>.</w:t>
            </w:r>
            <w:r w:rsidRPr="00C1418A">
              <w:rPr>
                <w:lang w:val="fr-FR"/>
              </w:rPr>
              <w:t xml:space="preserve"> Les réclamations ultérieures ayant le même objet ne suspendent pas la prescription</w:t>
            </w:r>
            <w:r w:rsidR="00B43905" w:rsidRPr="00C1418A">
              <w:rPr>
                <w:lang w:val="fr-FR"/>
              </w:rPr>
              <w:t>.</w:t>
            </w:r>
          </w:p>
        </w:tc>
      </w:tr>
      <w:tr w:rsidR="00312234" w:rsidRPr="00C1418A" w14:paraId="4CCF5C1A" w14:textId="77777777" w:rsidTr="00D90109">
        <w:trPr>
          <w:trHeight w:val="337"/>
        </w:trPr>
        <w:tc>
          <w:tcPr>
            <w:tcW w:w="13776" w:type="dxa"/>
            <w:tcBorders>
              <w:top w:val="single" w:sz="4" w:space="0" w:color="auto"/>
              <w:bottom w:val="single" w:sz="4" w:space="0" w:color="auto"/>
            </w:tcBorders>
            <w:shd w:val="clear" w:color="auto" w:fill="auto"/>
          </w:tcPr>
          <w:p w14:paraId="28FB53EC" w14:textId="15E38229" w:rsidR="00A2540D" w:rsidRPr="00C1418A" w:rsidRDefault="00A2540D" w:rsidP="00A2540D">
            <w:pPr>
              <w:widowControl w:val="0"/>
              <w:suppressAutoHyphens w:val="0"/>
              <w:spacing w:before="40" w:after="120"/>
              <w:ind w:right="113"/>
              <w:rPr>
                <w:b/>
                <w:bCs/>
                <w:lang w:val="fr-FR"/>
              </w:rPr>
            </w:pPr>
            <w:r w:rsidRPr="00C1418A">
              <w:rPr>
                <w:b/>
                <w:bCs/>
                <w:lang w:val="fr-FR"/>
              </w:rPr>
              <w:t>4</w:t>
            </w:r>
            <w:r w:rsidRPr="00C1418A">
              <w:rPr>
                <w:lang w:val="fr-FR"/>
              </w:rPr>
              <w:tab/>
              <w:t>L’action prescrite ne peut plus être exercée, même sous forme d’une demande reconventionnelle ou au titre d’une exception.</w:t>
            </w:r>
          </w:p>
        </w:tc>
      </w:tr>
      <w:tr w:rsidR="00312234" w:rsidRPr="00C1418A" w14:paraId="7511AEE6" w14:textId="77777777" w:rsidTr="00D90109">
        <w:trPr>
          <w:trHeight w:val="323"/>
        </w:trPr>
        <w:tc>
          <w:tcPr>
            <w:tcW w:w="13776" w:type="dxa"/>
            <w:tcBorders>
              <w:top w:val="single" w:sz="4" w:space="0" w:color="auto"/>
              <w:bottom w:val="single" w:sz="12" w:space="0" w:color="auto"/>
            </w:tcBorders>
            <w:shd w:val="clear" w:color="auto" w:fill="auto"/>
          </w:tcPr>
          <w:p w14:paraId="4A0D2357" w14:textId="0DD3887E" w:rsidR="00A2540D" w:rsidRPr="00C1418A" w:rsidRDefault="00A2540D" w:rsidP="000C2D35">
            <w:pPr>
              <w:widowControl w:val="0"/>
              <w:suppressAutoHyphens w:val="0"/>
              <w:spacing w:before="40" w:after="120"/>
              <w:ind w:left="567" w:right="113" w:hanging="567"/>
              <w:rPr>
                <w:b/>
                <w:bCs/>
                <w:lang w:val="fr-FR"/>
              </w:rPr>
            </w:pPr>
            <w:r w:rsidRPr="00C1418A">
              <w:rPr>
                <w:b/>
                <w:bCs/>
                <w:lang w:val="fr-FR"/>
              </w:rPr>
              <w:t>5</w:t>
            </w:r>
            <w:r w:rsidRPr="00C1418A">
              <w:rPr>
                <w:lang w:val="fr-FR"/>
              </w:rPr>
              <w:tab/>
              <w:t>Par ailleurs, la suspension et l’interruption de la prescription sont régies par la législation nationale</w:t>
            </w:r>
            <w:r w:rsidR="00B43905" w:rsidRPr="00C1418A">
              <w:rPr>
                <w:lang w:val="fr-FR"/>
              </w:rPr>
              <w:t>.</w:t>
            </w:r>
          </w:p>
        </w:tc>
      </w:tr>
      <w:tr w:rsidR="00312234" w:rsidRPr="00C1418A" w14:paraId="1477F571" w14:textId="77777777" w:rsidTr="001E3127">
        <w:tc>
          <w:tcPr>
            <w:tcW w:w="13776" w:type="dxa"/>
            <w:tcBorders>
              <w:top w:val="single" w:sz="12" w:space="0" w:color="auto"/>
              <w:bottom w:val="single" w:sz="12" w:space="0" w:color="auto"/>
            </w:tcBorders>
            <w:shd w:val="clear" w:color="auto" w:fill="auto"/>
          </w:tcPr>
          <w:p w14:paraId="60BED82C" w14:textId="73040B54" w:rsidR="0031549C" w:rsidRPr="00C1418A" w:rsidRDefault="0031549C" w:rsidP="004B53CB">
            <w:pPr>
              <w:widowControl w:val="0"/>
              <w:kinsoku/>
              <w:overflowPunct/>
              <w:autoSpaceDE/>
              <w:autoSpaceDN/>
              <w:adjustRightInd/>
              <w:snapToGrid/>
              <w:spacing w:beforeLines="60" w:before="144" w:afterLines="60" w:after="144" w:line="220" w:lineRule="exact"/>
              <w:ind w:right="113"/>
              <w:rPr>
                <w:lang w:val="fr-FR"/>
              </w:rPr>
            </w:pPr>
            <w:r w:rsidRPr="00C1418A">
              <w:rPr>
                <w:rFonts w:asciiTheme="majorBidi" w:eastAsia="Times New Roman" w:hAnsiTheme="majorBidi" w:cstheme="majorBidi"/>
                <w:b/>
                <w:sz w:val="24"/>
                <w:szCs w:val="24"/>
                <w:lang w:val="fr-FR" w:eastAsia="fr-FR"/>
              </w:rPr>
              <w:t>Chapitre 5</w:t>
            </w:r>
            <w:r w:rsidR="00A162BF">
              <w:rPr>
                <w:rFonts w:asciiTheme="majorBidi" w:eastAsia="Times New Roman" w:hAnsiTheme="majorBidi" w:cstheme="majorBidi"/>
                <w:b/>
                <w:sz w:val="24"/>
                <w:szCs w:val="24"/>
                <w:lang w:val="fr-FR" w:eastAsia="fr-FR"/>
              </w:rPr>
              <w:t>,</w:t>
            </w:r>
            <w:r w:rsidRPr="00C1418A">
              <w:rPr>
                <w:rFonts w:asciiTheme="majorBidi" w:eastAsia="Times New Roman" w:hAnsiTheme="majorBidi" w:cstheme="majorBidi"/>
                <w:b/>
                <w:sz w:val="24"/>
                <w:szCs w:val="24"/>
                <w:lang w:val="fr-FR" w:eastAsia="fr-FR"/>
              </w:rPr>
              <w:t xml:space="preserve"> Connaissement</w:t>
            </w:r>
          </w:p>
        </w:tc>
      </w:tr>
      <w:tr w:rsidR="00312234" w:rsidRPr="00C1418A" w14:paraId="47AB0798" w14:textId="77777777" w:rsidTr="00201D64">
        <w:tc>
          <w:tcPr>
            <w:tcW w:w="13776" w:type="dxa"/>
            <w:tcBorders>
              <w:top w:val="single" w:sz="12" w:space="0" w:color="auto"/>
              <w:bottom w:val="single" w:sz="12" w:space="0" w:color="auto"/>
            </w:tcBorders>
            <w:shd w:val="clear" w:color="auto" w:fill="auto"/>
          </w:tcPr>
          <w:p w14:paraId="590FA147" w14:textId="1B76DF6D"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33, Émission d</w:t>
            </w:r>
            <w:r w:rsidR="0038444C" w:rsidRPr="00C1418A">
              <w:rPr>
                <w:rFonts w:asciiTheme="majorBidi" w:eastAsia="Times New Roman" w:hAnsiTheme="majorBidi" w:cstheme="majorBidi"/>
                <w:b/>
                <w:szCs w:val="18"/>
                <w:lang w:val="fr-FR" w:eastAsia="fr-FR"/>
              </w:rPr>
              <w:t>’</w:t>
            </w:r>
            <w:r w:rsidRPr="00C1418A">
              <w:rPr>
                <w:rFonts w:asciiTheme="majorBidi" w:eastAsia="Times New Roman" w:hAnsiTheme="majorBidi" w:cstheme="majorBidi"/>
                <w:b/>
                <w:szCs w:val="18"/>
                <w:lang w:val="fr-FR" w:eastAsia="fr-FR"/>
              </w:rPr>
              <w:t>un connaissement</w:t>
            </w:r>
          </w:p>
        </w:tc>
      </w:tr>
      <w:tr w:rsidR="00312234" w:rsidRPr="00C1418A" w14:paraId="3DB3A5CB" w14:textId="77777777" w:rsidTr="00201D64">
        <w:trPr>
          <w:trHeight w:val="270"/>
        </w:trPr>
        <w:tc>
          <w:tcPr>
            <w:tcW w:w="13776" w:type="dxa"/>
            <w:tcBorders>
              <w:top w:val="single" w:sz="12" w:space="0" w:color="auto"/>
              <w:bottom w:val="single" w:sz="4" w:space="0" w:color="auto"/>
            </w:tcBorders>
            <w:shd w:val="clear" w:color="auto" w:fill="auto"/>
          </w:tcPr>
          <w:p w14:paraId="366AE3D8" w14:textId="25DD5E65" w:rsidR="0031549C" w:rsidRPr="00C1418A" w:rsidRDefault="0031549C" w:rsidP="00201D64">
            <w:pPr>
              <w:widowControl w:val="0"/>
              <w:suppressAutoHyphens w:val="0"/>
              <w:spacing w:before="40" w:after="120"/>
              <w:ind w:left="567" w:right="113" w:hanging="567"/>
              <w:rPr>
                <w:lang w:val="fr-FR"/>
              </w:rPr>
            </w:pPr>
            <w:r w:rsidRPr="00C1418A">
              <w:rPr>
                <w:b/>
                <w:bCs/>
                <w:lang w:val="fr-FR"/>
              </w:rPr>
              <w:t>1</w:t>
            </w:r>
            <w:r w:rsidR="006817FE" w:rsidRPr="00C1418A">
              <w:rPr>
                <w:lang w:val="fr-FR"/>
              </w:rPr>
              <w:tab/>
            </w:r>
            <w:r w:rsidRPr="00C1418A">
              <w:rPr>
                <w:lang w:val="fr-FR"/>
              </w:rPr>
              <w:t>Si les parties au contrat de transport conviennent d</w:t>
            </w:r>
            <w:r w:rsidR="0038444C" w:rsidRPr="00C1418A">
              <w:rPr>
                <w:lang w:val="fr-FR"/>
              </w:rPr>
              <w:t>’</w:t>
            </w:r>
            <w:r w:rsidRPr="00C1418A">
              <w:rPr>
                <w:lang w:val="fr-FR"/>
              </w:rPr>
              <w:t>utiliser un document de transport négociable au lieu d</w:t>
            </w:r>
            <w:r w:rsidR="0038444C" w:rsidRPr="00C1418A">
              <w:rPr>
                <w:lang w:val="fr-FR"/>
              </w:rPr>
              <w:t>’</w:t>
            </w:r>
            <w:r w:rsidRPr="00C1418A">
              <w:rPr>
                <w:lang w:val="fr-FR"/>
              </w:rPr>
              <w:t>une lettre de voiture, le transporteur doit émettre un connaissement dans lequel il s</w:t>
            </w:r>
            <w:r w:rsidR="0038444C" w:rsidRPr="00C1418A">
              <w:rPr>
                <w:lang w:val="fr-FR"/>
              </w:rPr>
              <w:t>’</w:t>
            </w:r>
            <w:r w:rsidRPr="00C1418A">
              <w:rPr>
                <w:lang w:val="fr-FR"/>
              </w:rPr>
              <w:t>engage à livrer les marchandises au porteur de ce document</w:t>
            </w:r>
            <w:r w:rsidR="00B43905" w:rsidRPr="00C1418A">
              <w:rPr>
                <w:lang w:val="fr-FR"/>
              </w:rPr>
              <w:t>.</w:t>
            </w:r>
          </w:p>
        </w:tc>
      </w:tr>
      <w:tr w:rsidR="00312234" w:rsidRPr="00C1418A" w14:paraId="08DB1F72" w14:textId="77777777" w:rsidTr="00201D64">
        <w:trPr>
          <w:trHeight w:val="270"/>
        </w:trPr>
        <w:tc>
          <w:tcPr>
            <w:tcW w:w="13776" w:type="dxa"/>
            <w:tcBorders>
              <w:top w:val="single" w:sz="4" w:space="0" w:color="auto"/>
              <w:bottom w:val="single" w:sz="4" w:space="0" w:color="auto"/>
            </w:tcBorders>
            <w:shd w:val="clear" w:color="auto" w:fill="auto"/>
          </w:tcPr>
          <w:p w14:paraId="1E539DD8" w14:textId="712DE020" w:rsidR="00201D64" w:rsidRPr="00C1418A" w:rsidRDefault="00201D64" w:rsidP="00201D64">
            <w:pPr>
              <w:widowControl w:val="0"/>
              <w:suppressAutoHyphens w:val="0"/>
              <w:spacing w:before="40" w:after="120"/>
              <w:ind w:left="567" w:right="113" w:hanging="567"/>
              <w:rPr>
                <w:b/>
                <w:bCs/>
                <w:lang w:val="fr-FR"/>
              </w:rPr>
            </w:pPr>
            <w:r w:rsidRPr="00C1418A">
              <w:rPr>
                <w:b/>
                <w:bCs/>
                <w:lang w:val="fr-FR"/>
              </w:rPr>
              <w:t>2</w:t>
            </w:r>
            <w:r w:rsidRPr="00C1418A">
              <w:rPr>
                <w:lang w:val="fr-FR"/>
              </w:rPr>
              <w:tab/>
              <w:t>Le connaissement est signé par le transporteur</w:t>
            </w:r>
            <w:r w:rsidR="00B43905" w:rsidRPr="00C1418A">
              <w:rPr>
                <w:lang w:val="fr-FR"/>
              </w:rPr>
              <w:t>.</w:t>
            </w:r>
            <w:r w:rsidRPr="00C1418A">
              <w:rPr>
                <w:lang w:val="fr-FR"/>
              </w:rPr>
              <w:t xml:space="preserve"> À titre de signature, peuvent être utilisés une empreinte, un timbre ou une indication de la machine comptable</w:t>
            </w:r>
            <w:r w:rsidR="00B43905" w:rsidRPr="00C1418A">
              <w:rPr>
                <w:lang w:val="fr-FR"/>
              </w:rPr>
              <w:t>.</w:t>
            </w:r>
          </w:p>
        </w:tc>
      </w:tr>
      <w:tr w:rsidR="00312234" w:rsidRPr="00C1418A" w14:paraId="39D03052" w14:textId="77777777" w:rsidTr="00201D64">
        <w:trPr>
          <w:trHeight w:val="270"/>
        </w:trPr>
        <w:tc>
          <w:tcPr>
            <w:tcW w:w="13776" w:type="dxa"/>
            <w:tcBorders>
              <w:top w:val="single" w:sz="4" w:space="0" w:color="auto"/>
              <w:bottom w:val="single" w:sz="12" w:space="0" w:color="auto"/>
            </w:tcBorders>
            <w:shd w:val="clear" w:color="auto" w:fill="auto"/>
          </w:tcPr>
          <w:p w14:paraId="5951FFD3" w14:textId="6D9DB30B" w:rsidR="00201D64" w:rsidRPr="00C1418A" w:rsidRDefault="00201D64" w:rsidP="000C2D35">
            <w:pPr>
              <w:widowControl w:val="0"/>
              <w:suppressAutoHyphens w:val="0"/>
              <w:spacing w:before="40" w:after="120"/>
              <w:ind w:left="567" w:right="113" w:hanging="567"/>
              <w:rPr>
                <w:b/>
                <w:bCs/>
                <w:lang w:val="fr-FR"/>
              </w:rPr>
            </w:pPr>
            <w:r w:rsidRPr="00C1418A">
              <w:rPr>
                <w:b/>
                <w:bCs/>
                <w:lang w:val="fr-FR"/>
              </w:rPr>
              <w:t>3</w:t>
            </w:r>
            <w:r w:rsidRPr="00C1418A">
              <w:rPr>
                <w:lang w:val="fr-FR"/>
              </w:rPr>
              <w:tab/>
              <w:t>À la place du connaissement, un connaissement électronique peut être utilisé à condition que les parties au contrat de transport en aient convenu ainsi</w:t>
            </w:r>
            <w:r w:rsidR="00B43905" w:rsidRPr="00C1418A">
              <w:rPr>
                <w:lang w:val="fr-FR"/>
              </w:rPr>
              <w:t>.</w:t>
            </w:r>
          </w:p>
        </w:tc>
      </w:tr>
      <w:tr w:rsidR="00312234" w:rsidRPr="00C1418A" w14:paraId="1258FCCA" w14:textId="77777777" w:rsidTr="00154B0D">
        <w:tc>
          <w:tcPr>
            <w:tcW w:w="13776" w:type="dxa"/>
            <w:tcBorders>
              <w:top w:val="single" w:sz="12" w:space="0" w:color="auto"/>
              <w:bottom w:val="single" w:sz="12" w:space="0" w:color="auto"/>
            </w:tcBorders>
            <w:shd w:val="clear" w:color="auto" w:fill="auto"/>
          </w:tcPr>
          <w:p w14:paraId="2FEC2BCC" w14:textId="26AB4725" w:rsidR="0031549C" w:rsidRPr="00C1418A" w:rsidRDefault="0031549C" w:rsidP="00434669">
            <w:pPr>
              <w:keepLines/>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34, Effet du connaissement</w:t>
            </w:r>
            <w:r w:rsidR="0038444C" w:rsidRPr="00C1418A">
              <w:rPr>
                <w:rFonts w:asciiTheme="majorBidi" w:eastAsia="Times New Roman" w:hAnsiTheme="majorBidi" w:cstheme="majorBidi"/>
                <w:b/>
                <w:szCs w:val="18"/>
                <w:lang w:val="fr-FR" w:eastAsia="fr-FR"/>
              </w:rPr>
              <w:t> ;</w:t>
            </w:r>
            <w:r w:rsidRPr="00C1418A">
              <w:rPr>
                <w:rFonts w:asciiTheme="majorBidi" w:eastAsia="Times New Roman" w:hAnsiTheme="majorBidi" w:cstheme="majorBidi"/>
                <w:b/>
                <w:szCs w:val="18"/>
                <w:lang w:val="fr-FR" w:eastAsia="fr-FR"/>
              </w:rPr>
              <w:t xml:space="preserve"> légitimation</w:t>
            </w:r>
          </w:p>
        </w:tc>
      </w:tr>
      <w:tr w:rsidR="00312234" w:rsidRPr="00C1418A" w14:paraId="7B245F54" w14:textId="77777777" w:rsidTr="00154B0D">
        <w:tc>
          <w:tcPr>
            <w:tcW w:w="13776" w:type="dxa"/>
            <w:tcBorders>
              <w:top w:val="single" w:sz="12" w:space="0" w:color="auto"/>
              <w:bottom w:val="single" w:sz="4" w:space="0" w:color="auto"/>
            </w:tcBorders>
            <w:shd w:val="clear" w:color="auto" w:fill="auto"/>
          </w:tcPr>
          <w:p w14:paraId="7AE69663" w14:textId="39F7B84A" w:rsidR="0031549C" w:rsidRPr="00C1418A" w:rsidRDefault="0031549C" w:rsidP="00434669">
            <w:pPr>
              <w:keepLines/>
              <w:widowControl w:val="0"/>
              <w:suppressAutoHyphens w:val="0"/>
              <w:spacing w:before="40" w:after="120"/>
              <w:ind w:left="567" w:right="113" w:hanging="567"/>
              <w:rPr>
                <w:lang w:val="fr-FR"/>
              </w:rPr>
            </w:pPr>
            <w:r w:rsidRPr="00C1418A">
              <w:rPr>
                <w:b/>
                <w:bCs/>
                <w:lang w:val="fr-FR"/>
              </w:rPr>
              <w:t>1</w:t>
            </w:r>
            <w:r w:rsidR="006817FE" w:rsidRPr="00C1418A">
              <w:rPr>
                <w:lang w:val="fr-FR"/>
              </w:rPr>
              <w:tab/>
            </w:r>
            <w:r w:rsidRPr="00C1418A">
              <w:rPr>
                <w:lang w:val="fr-FR"/>
              </w:rPr>
              <w:t>Le paragraphe 2 de l</w:t>
            </w:r>
            <w:r w:rsidR="0038444C" w:rsidRPr="00C1418A">
              <w:rPr>
                <w:lang w:val="fr-FR"/>
              </w:rPr>
              <w:t>’</w:t>
            </w:r>
            <w:r w:rsidRPr="00C1418A">
              <w:rPr>
                <w:lang w:val="fr-FR"/>
              </w:rPr>
              <w:t xml:space="preserve">article 5 et les articles 6, 7, 9 et 10 sont applicables </w:t>
            </w:r>
            <w:r w:rsidRPr="00C1418A">
              <w:rPr>
                <w:i/>
                <w:iCs/>
                <w:lang w:val="fr-FR"/>
              </w:rPr>
              <w:t>mutatis mutandis</w:t>
            </w:r>
            <w:r w:rsidRPr="00C1418A">
              <w:rPr>
                <w:lang w:val="fr-FR"/>
              </w:rPr>
              <w:t xml:space="preserve"> lorsqu</w:t>
            </w:r>
            <w:r w:rsidR="0038444C" w:rsidRPr="00C1418A">
              <w:rPr>
                <w:lang w:val="fr-FR"/>
              </w:rPr>
              <w:t>’</w:t>
            </w:r>
            <w:r w:rsidRPr="00C1418A">
              <w:rPr>
                <w:lang w:val="fr-FR"/>
              </w:rPr>
              <w:t>un connaissement a été émis</w:t>
            </w:r>
            <w:r w:rsidR="00B43905" w:rsidRPr="00C1418A">
              <w:rPr>
                <w:lang w:val="fr-FR"/>
              </w:rPr>
              <w:t>.</w:t>
            </w:r>
            <w:r w:rsidRPr="00C1418A">
              <w:rPr>
                <w:lang w:val="fr-FR"/>
              </w:rPr>
              <w:t xml:space="preserve"> Un exemplaire du connaissement doit accompagner les marchandises</w:t>
            </w:r>
            <w:r w:rsidR="00B43905" w:rsidRPr="00C1418A">
              <w:rPr>
                <w:lang w:val="fr-FR"/>
              </w:rPr>
              <w:t>.</w:t>
            </w:r>
          </w:p>
        </w:tc>
      </w:tr>
      <w:tr w:rsidR="00312234" w:rsidRPr="00C1418A" w14:paraId="298F036C" w14:textId="77777777" w:rsidTr="00803C9D">
        <w:tc>
          <w:tcPr>
            <w:tcW w:w="13776" w:type="dxa"/>
            <w:tcBorders>
              <w:top w:val="single" w:sz="4" w:space="0" w:color="auto"/>
              <w:bottom w:val="single" w:sz="4" w:space="0" w:color="auto"/>
            </w:tcBorders>
            <w:shd w:val="clear" w:color="auto" w:fill="auto"/>
          </w:tcPr>
          <w:p w14:paraId="3D6A1406" w14:textId="70F11BC8" w:rsidR="0031549C" w:rsidRPr="00C1418A" w:rsidRDefault="0031549C" w:rsidP="00886245">
            <w:pPr>
              <w:keepLines/>
              <w:widowControl w:val="0"/>
              <w:suppressAutoHyphens w:val="0"/>
              <w:spacing w:before="40" w:after="120"/>
              <w:ind w:left="567" w:right="113" w:hanging="567"/>
              <w:rPr>
                <w:lang w:val="fr-FR"/>
              </w:rPr>
            </w:pPr>
            <w:r w:rsidRPr="00C1418A">
              <w:rPr>
                <w:b/>
                <w:bCs/>
                <w:lang w:val="fr-FR"/>
              </w:rPr>
              <w:t>2</w:t>
            </w:r>
            <w:r w:rsidR="006817FE" w:rsidRPr="00C1418A">
              <w:rPr>
                <w:lang w:val="fr-FR"/>
              </w:rPr>
              <w:tab/>
            </w:r>
            <w:r w:rsidRPr="00C1418A">
              <w:rPr>
                <w:lang w:val="fr-FR"/>
              </w:rPr>
              <w:t>Le transporteur ne peut réfuter les présomptions découlant du paragraphe 1du présent article à l</w:t>
            </w:r>
            <w:r w:rsidR="0038444C" w:rsidRPr="00C1418A">
              <w:rPr>
                <w:lang w:val="fr-FR"/>
              </w:rPr>
              <w:t>’</w:t>
            </w:r>
            <w:r w:rsidRPr="00C1418A">
              <w:rPr>
                <w:lang w:val="fr-FR"/>
              </w:rPr>
              <w:t>égard d</w:t>
            </w:r>
            <w:r w:rsidR="0038444C" w:rsidRPr="00C1418A">
              <w:rPr>
                <w:lang w:val="fr-FR"/>
              </w:rPr>
              <w:t>’</w:t>
            </w:r>
            <w:r w:rsidRPr="00C1418A">
              <w:rPr>
                <w:lang w:val="fr-FR"/>
              </w:rPr>
              <w:t>un destinataire désigné dans le connaissement et à qui le connaissement a été remis en premier, sauf si le destinataire savait, au moment où le connaissement lui a été remis, que les informations qui y figuraient étaient incorrectes, ou s</w:t>
            </w:r>
            <w:r w:rsidR="0038444C" w:rsidRPr="00C1418A">
              <w:rPr>
                <w:lang w:val="fr-FR"/>
              </w:rPr>
              <w:t>’</w:t>
            </w:r>
            <w:r w:rsidRPr="00C1418A">
              <w:rPr>
                <w:lang w:val="fr-FR"/>
              </w:rPr>
              <w:t>il n</w:t>
            </w:r>
            <w:r w:rsidR="0038444C" w:rsidRPr="00C1418A">
              <w:rPr>
                <w:lang w:val="fr-FR"/>
              </w:rPr>
              <w:t>’</w:t>
            </w:r>
            <w:r w:rsidRPr="00C1418A">
              <w:rPr>
                <w:lang w:val="fr-FR"/>
              </w:rPr>
              <w:t>était pas en mesure de le savoir en raison d</w:t>
            </w:r>
            <w:r w:rsidR="0038444C" w:rsidRPr="00C1418A">
              <w:rPr>
                <w:lang w:val="fr-FR"/>
              </w:rPr>
              <w:t>’</w:t>
            </w:r>
            <w:r w:rsidRPr="00C1418A">
              <w:rPr>
                <w:lang w:val="fr-FR"/>
              </w:rPr>
              <w:t>une négligence grave</w:t>
            </w:r>
            <w:r w:rsidR="00B43905" w:rsidRPr="00C1418A">
              <w:rPr>
                <w:lang w:val="fr-FR"/>
              </w:rPr>
              <w:t>.</w:t>
            </w:r>
            <w:r w:rsidRPr="00C1418A">
              <w:rPr>
                <w:lang w:val="fr-FR"/>
              </w:rPr>
              <w:t xml:space="preserve"> Il en va de même vis-à-vis de toute tierce partie à qui le connaissement a été transféré</w:t>
            </w:r>
            <w:r w:rsidR="00B43905" w:rsidRPr="00C1418A">
              <w:rPr>
                <w:lang w:val="fr-FR"/>
              </w:rPr>
              <w:t>.</w:t>
            </w:r>
          </w:p>
        </w:tc>
      </w:tr>
      <w:tr w:rsidR="00312234" w:rsidRPr="00C1418A" w14:paraId="339E16AD" w14:textId="77777777" w:rsidTr="00803C9D">
        <w:tc>
          <w:tcPr>
            <w:tcW w:w="13776" w:type="dxa"/>
            <w:tcBorders>
              <w:top w:val="single" w:sz="4" w:space="0" w:color="auto"/>
              <w:bottom w:val="single" w:sz="4" w:space="0" w:color="auto"/>
            </w:tcBorders>
            <w:shd w:val="clear" w:color="auto" w:fill="auto"/>
          </w:tcPr>
          <w:p w14:paraId="6E830685" w14:textId="7FCFE692" w:rsidR="0031549C" w:rsidRPr="00C1418A" w:rsidRDefault="0031549C" w:rsidP="000C2D35">
            <w:pPr>
              <w:widowControl w:val="0"/>
              <w:suppressAutoHyphens w:val="0"/>
              <w:spacing w:before="40" w:after="120"/>
              <w:ind w:left="567" w:right="113" w:hanging="567"/>
              <w:rPr>
                <w:lang w:val="fr-FR"/>
              </w:rPr>
            </w:pPr>
            <w:r w:rsidRPr="00C1418A">
              <w:rPr>
                <w:b/>
                <w:bCs/>
                <w:lang w:val="fr-FR"/>
              </w:rPr>
              <w:t>3</w:t>
            </w:r>
            <w:r w:rsidR="006817FE" w:rsidRPr="00C1418A">
              <w:rPr>
                <w:lang w:val="fr-FR"/>
              </w:rPr>
              <w:tab/>
            </w:r>
            <w:r w:rsidRPr="00C1418A">
              <w:rPr>
                <w:spacing w:val="-2"/>
                <w:lang w:val="fr-FR"/>
              </w:rPr>
              <w:t>Une réclamation concernant un contrat de transport faisant l</w:t>
            </w:r>
            <w:r w:rsidR="0038444C" w:rsidRPr="00C1418A">
              <w:rPr>
                <w:spacing w:val="-2"/>
                <w:lang w:val="fr-FR"/>
              </w:rPr>
              <w:t>’</w:t>
            </w:r>
            <w:r w:rsidRPr="00C1418A">
              <w:rPr>
                <w:spacing w:val="-2"/>
                <w:lang w:val="fr-FR"/>
              </w:rPr>
              <w:t>objet d</w:t>
            </w:r>
            <w:r w:rsidR="0038444C" w:rsidRPr="00C1418A">
              <w:rPr>
                <w:spacing w:val="-2"/>
                <w:lang w:val="fr-FR"/>
              </w:rPr>
              <w:t>’</w:t>
            </w:r>
            <w:r w:rsidRPr="00C1418A">
              <w:rPr>
                <w:spacing w:val="-2"/>
                <w:lang w:val="fr-FR"/>
              </w:rPr>
              <w:t>un connaissement ne peut être présentée que par la personne autorisée à présenter une réclamation au titre de ce connaissement</w:t>
            </w:r>
            <w:r w:rsidR="00B43905" w:rsidRPr="00C1418A">
              <w:rPr>
                <w:spacing w:val="-2"/>
                <w:lang w:val="fr-FR"/>
              </w:rPr>
              <w:t>.</w:t>
            </w:r>
            <w:r w:rsidRPr="00C1418A">
              <w:rPr>
                <w:spacing w:val="-2"/>
                <w:lang w:val="fr-FR"/>
              </w:rPr>
              <w:t xml:space="preserve"> Le porteur du connaissement est, dans son intérêt, réputé être celui qui peut présenter une réclamation au titre dudit connaissement</w:t>
            </w:r>
            <w:r w:rsidR="00B43905" w:rsidRPr="00C1418A">
              <w:rPr>
                <w:spacing w:val="-2"/>
                <w:lang w:val="fr-FR"/>
              </w:rPr>
              <w:t>.</w:t>
            </w:r>
          </w:p>
        </w:tc>
      </w:tr>
      <w:tr w:rsidR="00312234" w:rsidRPr="00C1418A" w14:paraId="5ED0BEB2" w14:textId="77777777" w:rsidTr="00154B0D">
        <w:tc>
          <w:tcPr>
            <w:tcW w:w="13776" w:type="dxa"/>
            <w:tcBorders>
              <w:top w:val="single" w:sz="12" w:space="0" w:color="auto"/>
              <w:bottom w:val="single" w:sz="12" w:space="0" w:color="auto"/>
            </w:tcBorders>
            <w:shd w:val="clear" w:color="auto" w:fill="auto"/>
          </w:tcPr>
          <w:p w14:paraId="52D8B626"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35, Livraison contre remise du connaissement</w:t>
            </w:r>
          </w:p>
        </w:tc>
      </w:tr>
      <w:tr w:rsidR="00312234" w:rsidRPr="00C1418A" w14:paraId="2B4DCBB4" w14:textId="77777777" w:rsidTr="00154B0D">
        <w:tc>
          <w:tcPr>
            <w:tcW w:w="13776" w:type="dxa"/>
            <w:tcBorders>
              <w:top w:val="single" w:sz="12" w:space="0" w:color="auto"/>
              <w:bottom w:val="single" w:sz="4" w:space="0" w:color="auto"/>
            </w:tcBorders>
            <w:shd w:val="clear" w:color="auto" w:fill="auto"/>
          </w:tcPr>
          <w:p w14:paraId="0930AC47" w14:textId="40979FB6"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502ED1" w:rsidRPr="00C1418A">
              <w:rPr>
                <w:lang w:val="fr-FR"/>
              </w:rPr>
              <w:tab/>
            </w:r>
            <w:r w:rsidRPr="00C1418A">
              <w:rPr>
                <w:lang w:val="fr-FR"/>
              </w:rPr>
              <w:t>Après l</w:t>
            </w:r>
            <w:r w:rsidR="0038444C" w:rsidRPr="00C1418A">
              <w:rPr>
                <w:lang w:val="fr-FR"/>
              </w:rPr>
              <w:t>’</w:t>
            </w:r>
            <w:r w:rsidRPr="00C1418A">
              <w:rPr>
                <w:lang w:val="fr-FR"/>
              </w:rPr>
              <w:t>arrivée des marchandises au lieu prévu pour la livraison, le porteur du connaissement a le droit d</w:t>
            </w:r>
            <w:r w:rsidR="0038444C" w:rsidRPr="00C1418A">
              <w:rPr>
                <w:lang w:val="fr-FR"/>
              </w:rPr>
              <w:t>’</w:t>
            </w:r>
            <w:r w:rsidRPr="00C1418A">
              <w:rPr>
                <w:lang w:val="fr-FR"/>
              </w:rPr>
              <w:t>exiger du transporteur la livraison des marchandises contre la remise du connaissement, par quoi la livraison est confirmée, et contre le paiement des créances résultant du contrat de transport</w:t>
            </w:r>
            <w:r w:rsidR="00B43905" w:rsidRPr="00C1418A">
              <w:rPr>
                <w:lang w:val="fr-FR"/>
              </w:rPr>
              <w:t>.</w:t>
            </w:r>
            <w:r w:rsidRPr="00C1418A">
              <w:rPr>
                <w:lang w:val="fr-FR"/>
              </w:rPr>
              <w:t xml:space="preserve"> Cependant, le transporteur ne doit pas livrer les marchandises au porteur du connaissement s</w:t>
            </w:r>
            <w:r w:rsidR="0038444C" w:rsidRPr="00C1418A">
              <w:rPr>
                <w:lang w:val="fr-FR"/>
              </w:rPr>
              <w:t>’</w:t>
            </w:r>
            <w:r w:rsidRPr="00C1418A">
              <w:rPr>
                <w:lang w:val="fr-FR"/>
              </w:rPr>
              <w:t>il sait que le porteur du connaissement n</w:t>
            </w:r>
            <w:r w:rsidR="0038444C" w:rsidRPr="00C1418A">
              <w:rPr>
                <w:lang w:val="fr-FR"/>
              </w:rPr>
              <w:t>’</w:t>
            </w:r>
            <w:r w:rsidRPr="00C1418A">
              <w:rPr>
                <w:lang w:val="fr-FR"/>
              </w:rPr>
              <w:t>est pas la personne autorisée à présenter une réclamation au titre du connaissement ou s</w:t>
            </w:r>
            <w:r w:rsidR="0038444C" w:rsidRPr="00C1418A">
              <w:rPr>
                <w:lang w:val="fr-FR"/>
              </w:rPr>
              <w:t>’</w:t>
            </w:r>
            <w:r w:rsidRPr="00C1418A">
              <w:rPr>
                <w:lang w:val="fr-FR"/>
              </w:rPr>
              <w:t>il n</w:t>
            </w:r>
            <w:r w:rsidR="0038444C" w:rsidRPr="00C1418A">
              <w:rPr>
                <w:lang w:val="fr-FR"/>
              </w:rPr>
              <w:t>’</w:t>
            </w:r>
            <w:r w:rsidRPr="00C1418A">
              <w:rPr>
                <w:lang w:val="fr-FR"/>
              </w:rPr>
              <w:t>est pas en mesure de le savoir en raison d</w:t>
            </w:r>
            <w:r w:rsidR="0038444C" w:rsidRPr="00C1418A">
              <w:rPr>
                <w:lang w:val="fr-FR"/>
              </w:rPr>
              <w:t>’</w:t>
            </w:r>
            <w:r w:rsidRPr="00C1418A">
              <w:rPr>
                <w:lang w:val="fr-FR"/>
              </w:rPr>
              <w:t>une négligence grave</w:t>
            </w:r>
            <w:r w:rsidR="00B43905" w:rsidRPr="00C1418A">
              <w:rPr>
                <w:lang w:val="fr-FR"/>
              </w:rPr>
              <w:t>.</w:t>
            </w:r>
          </w:p>
        </w:tc>
      </w:tr>
      <w:tr w:rsidR="00312234" w:rsidRPr="00C1418A" w14:paraId="429C9818" w14:textId="77777777" w:rsidTr="00154B0D">
        <w:tc>
          <w:tcPr>
            <w:tcW w:w="13776" w:type="dxa"/>
            <w:tcBorders>
              <w:top w:val="single" w:sz="4" w:space="0" w:color="auto"/>
              <w:bottom w:val="single" w:sz="4" w:space="0" w:color="auto"/>
            </w:tcBorders>
            <w:shd w:val="clear" w:color="auto" w:fill="auto"/>
          </w:tcPr>
          <w:p w14:paraId="628C7CCC" w14:textId="06432845"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502ED1" w:rsidRPr="00C1418A">
              <w:rPr>
                <w:lang w:val="fr-FR"/>
              </w:rPr>
              <w:tab/>
            </w:r>
            <w:r w:rsidRPr="00C1418A">
              <w:rPr>
                <w:lang w:val="fr-FR"/>
              </w:rPr>
              <w:t>Si le transporteur livre les marchandises à une partie autre que le porteur du connaissement ou, dans les cas prévus dans la deuxième phrase du paragraphe 1 du présent article, à une partie autre que la personne autorisée à présenter une réclamation au titre du connaissement, il est responsable du dommage en résultant subi par la personne autorisée à présenter une réclamation au titre du connaissement</w:t>
            </w:r>
            <w:r w:rsidR="00B43905" w:rsidRPr="00C1418A">
              <w:rPr>
                <w:lang w:val="fr-FR"/>
              </w:rPr>
              <w:t>.</w:t>
            </w:r>
            <w:r w:rsidRPr="00C1418A">
              <w:rPr>
                <w:lang w:val="fr-FR"/>
              </w:rPr>
              <w:t xml:space="preserve"> La responsabilité est limitée au montant qui aurait dû être versé en cas de perte des marchandises</w:t>
            </w:r>
            <w:r w:rsidR="00B43905" w:rsidRPr="00C1418A">
              <w:rPr>
                <w:lang w:val="fr-FR"/>
              </w:rPr>
              <w:t>.</w:t>
            </w:r>
          </w:p>
        </w:tc>
      </w:tr>
      <w:tr w:rsidR="00312234" w:rsidRPr="00C1418A" w14:paraId="308994C3" w14:textId="77777777" w:rsidTr="00154B0D">
        <w:tc>
          <w:tcPr>
            <w:tcW w:w="13776" w:type="dxa"/>
            <w:tcBorders>
              <w:top w:val="single" w:sz="4" w:space="0" w:color="auto"/>
              <w:bottom w:val="single" w:sz="12" w:space="0" w:color="auto"/>
            </w:tcBorders>
            <w:shd w:val="clear" w:color="auto" w:fill="auto"/>
          </w:tcPr>
          <w:p w14:paraId="0C839F79" w14:textId="02E0FD47" w:rsidR="0031549C" w:rsidRPr="00C1418A" w:rsidRDefault="0031549C" w:rsidP="000C2D35">
            <w:pPr>
              <w:widowControl w:val="0"/>
              <w:suppressAutoHyphens w:val="0"/>
              <w:spacing w:before="40" w:after="120"/>
              <w:ind w:left="567" w:right="113" w:hanging="567"/>
              <w:rPr>
                <w:lang w:val="fr-FR"/>
              </w:rPr>
            </w:pPr>
            <w:r w:rsidRPr="00C1418A">
              <w:rPr>
                <w:b/>
                <w:bCs/>
                <w:lang w:val="fr-FR"/>
              </w:rPr>
              <w:t>3</w:t>
            </w:r>
            <w:r w:rsidR="00502ED1" w:rsidRPr="00C1418A">
              <w:rPr>
                <w:lang w:val="fr-FR"/>
              </w:rPr>
              <w:tab/>
            </w:r>
            <w:r w:rsidRPr="00C1418A">
              <w:rPr>
                <w:lang w:val="fr-FR"/>
              </w:rPr>
              <w:t>Si la livraison ne peut être effectuée conformément au contrat de transport parce que le connaissement n</w:t>
            </w:r>
            <w:r w:rsidR="0038444C" w:rsidRPr="00C1418A">
              <w:rPr>
                <w:lang w:val="fr-FR"/>
              </w:rPr>
              <w:t>’</w:t>
            </w:r>
            <w:r w:rsidRPr="00C1418A">
              <w:rPr>
                <w:lang w:val="fr-FR"/>
              </w:rPr>
              <w:t>est pas présenté au transporteur, le transporteur demande des instructions à la personne autorisée à présenter une réclamation au titre du connaissement</w:t>
            </w:r>
            <w:r w:rsidR="00B43905" w:rsidRPr="00C1418A">
              <w:rPr>
                <w:lang w:val="fr-FR"/>
              </w:rPr>
              <w:t>.</w:t>
            </w:r>
            <w:r w:rsidRPr="00C1418A">
              <w:rPr>
                <w:lang w:val="fr-FR"/>
              </w:rPr>
              <w:t xml:space="preserve"> Si le transporteur ne peut pas obtenir des instructions licites et raisonnables dans un délai raisonnable, il prend des mesures conformément au paragraphe 2 de l</w:t>
            </w:r>
            <w:r w:rsidR="0038444C" w:rsidRPr="00C1418A">
              <w:rPr>
                <w:lang w:val="fr-FR"/>
              </w:rPr>
              <w:t>’</w:t>
            </w:r>
            <w:r w:rsidRPr="00C1418A">
              <w:rPr>
                <w:lang w:val="fr-FR"/>
              </w:rPr>
              <w:t>article 18, mais n</w:t>
            </w:r>
            <w:r w:rsidR="0038444C" w:rsidRPr="00C1418A">
              <w:rPr>
                <w:lang w:val="fr-FR"/>
              </w:rPr>
              <w:t>’</w:t>
            </w:r>
            <w:r w:rsidRPr="00C1418A">
              <w:rPr>
                <w:lang w:val="fr-FR"/>
              </w:rPr>
              <w:t>a pas le droit de renvoyer la marchandise à l</w:t>
            </w:r>
            <w:r w:rsidR="0038444C" w:rsidRPr="00C1418A">
              <w:rPr>
                <w:lang w:val="fr-FR"/>
              </w:rPr>
              <w:t>’</w:t>
            </w:r>
            <w:r w:rsidRPr="00C1418A">
              <w:rPr>
                <w:lang w:val="fr-FR"/>
              </w:rPr>
              <w:t>expéditeur</w:t>
            </w:r>
            <w:r w:rsidR="00B43905" w:rsidRPr="00C1418A">
              <w:rPr>
                <w:lang w:val="fr-FR"/>
              </w:rPr>
              <w:t>.</w:t>
            </w:r>
          </w:p>
        </w:tc>
      </w:tr>
      <w:tr w:rsidR="00312234" w:rsidRPr="00C1418A" w14:paraId="51BDEA62" w14:textId="77777777" w:rsidTr="00154B0D">
        <w:tc>
          <w:tcPr>
            <w:tcW w:w="13776" w:type="dxa"/>
            <w:tcBorders>
              <w:top w:val="single" w:sz="12" w:space="0" w:color="auto"/>
              <w:bottom w:val="single" w:sz="12" w:space="0" w:color="auto"/>
            </w:tcBorders>
            <w:shd w:val="clear" w:color="auto" w:fill="auto"/>
          </w:tcPr>
          <w:p w14:paraId="291CD256"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36, Exécution des instructions</w:t>
            </w:r>
          </w:p>
        </w:tc>
      </w:tr>
      <w:tr w:rsidR="00312234" w:rsidRPr="00C1418A" w14:paraId="0595313E" w14:textId="77777777" w:rsidTr="00DD23E8">
        <w:tc>
          <w:tcPr>
            <w:tcW w:w="13776" w:type="dxa"/>
            <w:tcBorders>
              <w:top w:val="single" w:sz="12" w:space="0" w:color="auto"/>
              <w:bottom w:val="single" w:sz="4" w:space="0" w:color="auto"/>
            </w:tcBorders>
            <w:shd w:val="clear" w:color="auto" w:fill="auto"/>
          </w:tcPr>
          <w:p w14:paraId="7DD593D4" w14:textId="018D1CA0"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502ED1" w:rsidRPr="00C1418A">
              <w:rPr>
                <w:lang w:val="fr-FR"/>
              </w:rPr>
              <w:tab/>
            </w:r>
            <w:r w:rsidRPr="00C1418A">
              <w:rPr>
                <w:lang w:val="fr-FR"/>
              </w:rPr>
              <w:t>Lorsqu</w:t>
            </w:r>
            <w:r w:rsidR="0038444C" w:rsidRPr="00C1418A">
              <w:rPr>
                <w:lang w:val="fr-FR"/>
              </w:rPr>
              <w:t>’</w:t>
            </w:r>
            <w:r w:rsidRPr="00C1418A">
              <w:rPr>
                <w:lang w:val="fr-FR"/>
              </w:rPr>
              <w:t>un connaissement a été émis, seul son porteur a le droit de disposer de la marchandise, en application des articles 15 et 16</w:t>
            </w:r>
            <w:r w:rsidR="00B43905" w:rsidRPr="00C1418A">
              <w:rPr>
                <w:lang w:val="fr-FR"/>
              </w:rPr>
              <w:t>.</w:t>
            </w:r>
            <w:r w:rsidRPr="00C1418A">
              <w:rPr>
                <w:lang w:val="fr-FR"/>
              </w:rPr>
              <w:t xml:space="preserve"> En cas d</w:t>
            </w:r>
            <w:r w:rsidR="0038444C" w:rsidRPr="00C1418A">
              <w:rPr>
                <w:lang w:val="fr-FR"/>
              </w:rPr>
              <w:t>’</w:t>
            </w:r>
            <w:r w:rsidRPr="00C1418A">
              <w:rPr>
                <w:lang w:val="fr-FR"/>
              </w:rPr>
              <w:t>empêchement au transport, le transporteur demande des instructions à la personne autorisée à présenter une réclamation au titre du connaissement</w:t>
            </w:r>
            <w:r w:rsidR="0038444C" w:rsidRPr="00C1418A">
              <w:rPr>
                <w:lang w:val="fr-FR"/>
              </w:rPr>
              <w:t> ;</w:t>
            </w:r>
            <w:r w:rsidRPr="00C1418A">
              <w:rPr>
                <w:lang w:val="fr-FR"/>
              </w:rPr>
              <w:t xml:space="preserve"> les</w:t>
            </w:r>
            <w:r w:rsidR="002C71D3" w:rsidRPr="00C1418A">
              <w:rPr>
                <w:lang w:val="fr-FR"/>
              </w:rPr>
              <w:t xml:space="preserve"> </w:t>
            </w:r>
            <w:r w:rsidRPr="00C1418A">
              <w:rPr>
                <w:lang w:val="fr-FR"/>
              </w:rPr>
              <w:t>dispositions de l</w:t>
            </w:r>
            <w:r w:rsidR="0038444C" w:rsidRPr="00C1418A">
              <w:rPr>
                <w:lang w:val="fr-FR"/>
              </w:rPr>
              <w:t>’</w:t>
            </w:r>
            <w:r w:rsidRPr="00C1418A">
              <w:rPr>
                <w:lang w:val="fr-FR"/>
              </w:rPr>
              <w:t>article</w:t>
            </w:r>
            <w:r w:rsidR="005376B7" w:rsidRPr="00C1418A">
              <w:rPr>
                <w:lang w:val="fr-FR"/>
              </w:rPr>
              <w:t> </w:t>
            </w:r>
            <w:r w:rsidRPr="00C1418A">
              <w:rPr>
                <w:lang w:val="fr-FR"/>
              </w:rPr>
              <w:t>18 sont applicables, à l</w:t>
            </w:r>
            <w:r w:rsidR="0038444C" w:rsidRPr="00C1418A">
              <w:rPr>
                <w:lang w:val="fr-FR"/>
              </w:rPr>
              <w:t>’</w:t>
            </w:r>
            <w:r w:rsidRPr="00C1418A">
              <w:rPr>
                <w:lang w:val="fr-FR"/>
              </w:rPr>
              <w:t>exception du droit à renvoyer la marchandise à l</w:t>
            </w:r>
            <w:r w:rsidR="0038444C" w:rsidRPr="00C1418A">
              <w:rPr>
                <w:lang w:val="fr-FR"/>
              </w:rPr>
              <w:t>’</w:t>
            </w:r>
            <w:r w:rsidRPr="00C1418A">
              <w:rPr>
                <w:lang w:val="fr-FR"/>
              </w:rPr>
              <w:t>expéditeur</w:t>
            </w:r>
            <w:r w:rsidR="00B43905" w:rsidRPr="00C1418A">
              <w:rPr>
                <w:lang w:val="fr-FR"/>
              </w:rPr>
              <w:t>.</w:t>
            </w:r>
            <w:r w:rsidRPr="00C1418A">
              <w:rPr>
                <w:lang w:val="fr-FR"/>
              </w:rPr>
              <w:t xml:space="preserve"> Le transporteur ne peut exécuter les instructions que sur présentation du connaissement</w:t>
            </w:r>
            <w:r w:rsidR="00B43905" w:rsidRPr="00C1418A">
              <w:rPr>
                <w:lang w:val="fr-FR"/>
              </w:rPr>
              <w:t>.</w:t>
            </w:r>
            <w:r w:rsidRPr="00C1418A">
              <w:rPr>
                <w:lang w:val="fr-FR"/>
              </w:rPr>
              <w:t xml:space="preserve"> Cependant, le transporteur ne doit pas exécuter des instructions données par le porteur du connaissement s</w:t>
            </w:r>
            <w:r w:rsidR="0038444C" w:rsidRPr="00C1418A">
              <w:rPr>
                <w:lang w:val="fr-FR"/>
              </w:rPr>
              <w:t>’</w:t>
            </w:r>
            <w:r w:rsidRPr="00C1418A">
              <w:rPr>
                <w:lang w:val="fr-FR"/>
              </w:rPr>
              <w:t>il sait que le porteur du connaissement n</w:t>
            </w:r>
            <w:r w:rsidR="0038444C" w:rsidRPr="00C1418A">
              <w:rPr>
                <w:lang w:val="fr-FR"/>
              </w:rPr>
              <w:t>’</w:t>
            </w:r>
            <w:r w:rsidRPr="00C1418A">
              <w:rPr>
                <w:lang w:val="fr-FR"/>
              </w:rPr>
              <w:t>est pas la personne autorisée à présenter une réclamation au titre du connaissement ou s</w:t>
            </w:r>
            <w:r w:rsidR="0038444C" w:rsidRPr="00C1418A">
              <w:rPr>
                <w:lang w:val="fr-FR"/>
              </w:rPr>
              <w:t>’</w:t>
            </w:r>
            <w:r w:rsidRPr="00C1418A">
              <w:rPr>
                <w:lang w:val="fr-FR"/>
              </w:rPr>
              <w:t>il n</w:t>
            </w:r>
            <w:r w:rsidR="0038444C" w:rsidRPr="00C1418A">
              <w:rPr>
                <w:lang w:val="fr-FR"/>
              </w:rPr>
              <w:t>’</w:t>
            </w:r>
            <w:r w:rsidRPr="00C1418A">
              <w:rPr>
                <w:lang w:val="fr-FR"/>
              </w:rPr>
              <w:t>est pas en mesure de le savoir en raison d</w:t>
            </w:r>
            <w:r w:rsidR="0038444C" w:rsidRPr="00C1418A">
              <w:rPr>
                <w:lang w:val="fr-FR"/>
              </w:rPr>
              <w:t>’</w:t>
            </w:r>
            <w:r w:rsidRPr="00C1418A">
              <w:rPr>
                <w:lang w:val="fr-FR"/>
              </w:rPr>
              <w:t>une négligence grave</w:t>
            </w:r>
            <w:r w:rsidR="00B43905" w:rsidRPr="00C1418A">
              <w:rPr>
                <w:lang w:val="fr-FR"/>
              </w:rPr>
              <w:t>.</w:t>
            </w:r>
          </w:p>
        </w:tc>
      </w:tr>
      <w:tr w:rsidR="00312234" w:rsidRPr="00C1418A" w14:paraId="4BD51342" w14:textId="77777777" w:rsidTr="004B3AEC">
        <w:tc>
          <w:tcPr>
            <w:tcW w:w="13776" w:type="dxa"/>
            <w:tcBorders>
              <w:top w:val="single" w:sz="4" w:space="0" w:color="auto"/>
              <w:bottom w:val="single" w:sz="4" w:space="0" w:color="auto"/>
            </w:tcBorders>
            <w:shd w:val="clear" w:color="auto" w:fill="auto"/>
          </w:tcPr>
          <w:p w14:paraId="478EC980" w14:textId="6B69A016"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502ED1" w:rsidRPr="00C1418A">
              <w:rPr>
                <w:lang w:val="fr-FR"/>
              </w:rPr>
              <w:tab/>
            </w:r>
            <w:r w:rsidRPr="00C1418A">
              <w:rPr>
                <w:lang w:val="fr-FR"/>
              </w:rPr>
              <w:t>Si le transporteur exécute les instructions sans que le connaissement lui ait été présenté, il est responsable, vis-à-vis de la personne autorisée à présenter une réclamation au titre du connaissement, de tout dommage qui pourrait en résulter pour cette personne</w:t>
            </w:r>
            <w:r w:rsidR="00B43905" w:rsidRPr="00C1418A">
              <w:rPr>
                <w:lang w:val="fr-FR"/>
              </w:rPr>
              <w:t>.</w:t>
            </w:r>
            <w:r w:rsidRPr="00C1418A">
              <w:rPr>
                <w:lang w:val="fr-FR"/>
              </w:rPr>
              <w:t xml:space="preserve"> La responsabilité est limitée au montant qui aurait dû être versé en cas de perte des marchandises</w:t>
            </w:r>
            <w:r w:rsidR="00B43905" w:rsidRPr="00C1418A">
              <w:rPr>
                <w:lang w:val="fr-FR"/>
              </w:rPr>
              <w:t>.</w:t>
            </w:r>
          </w:p>
        </w:tc>
      </w:tr>
      <w:tr w:rsidR="00312234" w:rsidRPr="00C1418A" w14:paraId="5998EE8B" w14:textId="77777777" w:rsidTr="008E3729">
        <w:tc>
          <w:tcPr>
            <w:tcW w:w="13776" w:type="dxa"/>
            <w:tcBorders>
              <w:top w:val="single" w:sz="12" w:space="0" w:color="auto"/>
              <w:bottom w:val="single" w:sz="12" w:space="0" w:color="auto"/>
            </w:tcBorders>
            <w:shd w:val="clear" w:color="auto" w:fill="auto"/>
          </w:tcPr>
          <w:p w14:paraId="4850AA0F" w14:textId="77777777" w:rsidR="0031549C" w:rsidRPr="00C1418A" w:rsidRDefault="0031549C" w:rsidP="00886245">
            <w:pPr>
              <w:keepNext/>
              <w:keepLines/>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37, Objections</w:t>
            </w:r>
          </w:p>
        </w:tc>
      </w:tr>
      <w:tr w:rsidR="00312234" w:rsidRPr="00C1418A" w14:paraId="13337A3F" w14:textId="77777777" w:rsidTr="008E3729">
        <w:tc>
          <w:tcPr>
            <w:tcW w:w="13776" w:type="dxa"/>
            <w:tcBorders>
              <w:top w:val="single" w:sz="12" w:space="0" w:color="auto"/>
              <w:bottom w:val="single" w:sz="4" w:space="0" w:color="auto"/>
            </w:tcBorders>
            <w:shd w:val="clear" w:color="auto" w:fill="auto"/>
          </w:tcPr>
          <w:p w14:paraId="5B043651" w14:textId="666863D2" w:rsidR="0031549C" w:rsidRPr="00C1418A" w:rsidRDefault="0031549C" w:rsidP="000C2D35">
            <w:pPr>
              <w:widowControl w:val="0"/>
              <w:suppressAutoHyphens w:val="0"/>
              <w:spacing w:before="40" w:after="120"/>
              <w:ind w:left="567" w:right="113"/>
              <w:rPr>
                <w:lang w:val="fr-FR"/>
              </w:rPr>
            </w:pPr>
            <w:r w:rsidRPr="00C1418A">
              <w:rPr>
                <w:lang w:val="fr-FR"/>
              </w:rPr>
              <w:t>Le transporteur ne peut soulever une objection vis-à-vis d</w:t>
            </w:r>
            <w:r w:rsidR="0038444C" w:rsidRPr="00C1418A">
              <w:rPr>
                <w:lang w:val="fr-FR"/>
              </w:rPr>
              <w:t>’</w:t>
            </w:r>
            <w:r w:rsidRPr="00C1418A">
              <w:rPr>
                <w:lang w:val="fr-FR"/>
              </w:rPr>
              <w:t>une réclamation présentée par une personne autorisée à présenter une réclamation au titre du connaissement que</w:t>
            </w:r>
            <w:r w:rsidR="0038444C" w:rsidRPr="00C1418A">
              <w:rPr>
                <w:lang w:val="fr-FR"/>
              </w:rPr>
              <w:t> :</w:t>
            </w:r>
          </w:p>
          <w:p w14:paraId="4BA4A9E0" w14:textId="26B77102" w:rsidR="0031549C" w:rsidRPr="00C1418A" w:rsidRDefault="0031549C" w:rsidP="00FD6F34">
            <w:pPr>
              <w:widowControl w:val="0"/>
              <w:suppressAutoHyphens w:val="0"/>
              <w:spacing w:before="40" w:after="120"/>
              <w:ind w:right="113" w:firstLine="567"/>
              <w:rPr>
                <w:lang w:val="fr-FR"/>
              </w:rPr>
            </w:pPr>
            <w:r w:rsidRPr="00C1418A">
              <w:rPr>
                <w:lang w:val="fr-FR"/>
              </w:rPr>
              <w:t>a)</w:t>
            </w:r>
            <w:r w:rsidRPr="00C1418A">
              <w:rPr>
                <w:lang w:val="fr-FR"/>
              </w:rPr>
              <w:tab/>
              <w:t>Si cette objection a trait à la validité des déclarations faites dans le connaissement</w:t>
            </w:r>
            <w:r w:rsidR="0038444C" w:rsidRPr="00C1418A">
              <w:rPr>
                <w:lang w:val="fr-FR"/>
              </w:rPr>
              <w:t> ;</w:t>
            </w:r>
          </w:p>
          <w:p w14:paraId="0715D829" w14:textId="036FD0F8" w:rsidR="0031549C" w:rsidRPr="00C1418A" w:rsidRDefault="0031549C" w:rsidP="00FD6F34">
            <w:pPr>
              <w:widowControl w:val="0"/>
              <w:suppressAutoHyphens w:val="0"/>
              <w:spacing w:before="40" w:after="120"/>
              <w:ind w:right="113" w:firstLine="567"/>
              <w:rPr>
                <w:lang w:val="fr-FR"/>
              </w:rPr>
            </w:pPr>
            <w:r w:rsidRPr="00C1418A">
              <w:rPr>
                <w:lang w:val="fr-FR"/>
              </w:rPr>
              <w:t>b)</w:t>
            </w:r>
            <w:r w:rsidRPr="00C1418A">
              <w:rPr>
                <w:lang w:val="fr-FR"/>
              </w:rPr>
              <w:tab/>
              <w:t>Si elle trouve son origine dans la teneur du connaissement</w:t>
            </w:r>
            <w:r w:rsidR="0038444C" w:rsidRPr="00C1418A">
              <w:rPr>
                <w:lang w:val="fr-FR"/>
              </w:rPr>
              <w:t> ;</w:t>
            </w:r>
            <w:r w:rsidRPr="00C1418A">
              <w:rPr>
                <w:lang w:val="fr-FR"/>
              </w:rPr>
              <w:t xml:space="preserve"> ou</w:t>
            </w:r>
          </w:p>
          <w:p w14:paraId="6C1251F1" w14:textId="0A31848A" w:rsidR="0031549C" w:rsidRPr="00C1418A" w:rsidRDefault="0031549C" w:rsidP="00FD6F34">
            <w:pPr>
              <w:widowControl w:val="0"/>
              <w:suppressAutoHyphens w:val="0"/>
              <w:spacing w:before="40" w:after="120"/>
              <w:ind w:right="113" w:firstLine="567"/>
              <w:rPr>
                <w:lang w:val="fr-FR"/>
              </w:rPr>
            </w:pPr>
            <w:r w:rsidRPr="00C1418A">
              <w:rPr>
                <w:lang w:val="fr-FR"/>
              </w:rPr>
              <w:t>c)</w:t>
            </w:r>
            <w:r w:rsidRPr="00C1418A">
              <w:rPr>
                <w:lang w:val="fr-FR"/>
              </w:rPr>
              <w:tab/>
              <w:t>Si ce transporteur est en droit d</w:t>
            </w:r>
            <w:r w:rsidR="0038444C" w:rsidRPr="00C1418A">
              <w:rPr>
                <w:lang w:val="fr-FR"/>
              </w:rPr>
              <w:t>’</w:t>
            </w:r>
            <w:r w:rsidRPr="00C1418A">
              <w:rPr>
                <w:lang w:val="fr-FR"/>
              </w:rPr>
              <w:t>adresser directement des objections à la personne autorisée à présenter une réclamation au titre du connaissement</w:t>
            </w:r>
            <w:r w:rsidR="00B43905" w:rsidRPr="00C1418A">
              <w:rPr>
                <w:lang w:val="fr-FR"/>
              </w:rPr>
              <w:t>.</w:t>
            </w:r>
          </w:p>
          <w:p w14:paraId="15DE7B78" w14:textId="78E791D8" w:rsidR="0031549C" w:rsidRPr="00C1418A" w:rsidRDefault="0031549C" w:rsidP="000C2D35">
            <w:pPr>
              <w:widowControl w:val="0"/>
              <w:suppressAutoHyphens w:val="0"/>
              <w:spacing w:before="40" w:after="120"/>
              <w:ind w:right="113" w:firstLine="567"/>
              <w:rPr>
                <w:lang w:val="fr-FR"/>
              </w:rPr>
            </w:pPr>
            <w:r w:rsidRPr="00C1418A">
              <w:rPr>
                <w:lang w:val="fr-FR"/>
              </w:rPr>
              <w:t>Les renvois à d</w:t>
            </w:r>
            <w:r w:rsidR="0038444C" w:rsidRPr="00C1418A">
              <w:rPr>
                <w:lang w:val="fr-FR"/>
              </w:rPr>
              <w:t>’</w:t>
            </w:r>
            <w:r w:rsidRPr="00C1418A">
              <w:rPr>
                <w:lang w:val="fr-FR"/>
              </w:rPr>
              <w:t>autres accords figurant dans le connaissement ne sont pas considérés comme des dispositions juridiquement contraignantes dudit connaissement</w:t>
            </w:r>
            <w:r w:rsidR="00B43905" w:rsidRPr="00C1418A">
              <w:rPr>
                <w:lang w:val="fr-FR"/>
              </w:rPr>
              <w:t>.</w:t>
            </w:r>
          </w:p>
        </w:tc>
      </w:tr>
      <w:tr w:rsidR="00312234" w:rsidRPr="00C1418A" w14:paraId="567639E5" w14:textId="77777777" w:rsidTr="001E3127">
        <w:tc>
          <w:tcPr>
            <w:tcW w:w="13776" w:type="dxa"/>
            <w:tcBorders>
              <w:top w:val="single" w:sz="12" w:space="0" w:color="auto"/>
              <w:bottom w:val="single" w:sz="12" w:space="0" w:color="auto"/>
            </w:tcBorders>
            <w:shd w:val="clear" w:color="auto" w:fill="auto"/>
          </w:tcPr>
          <w:p w14:paraId="38E57996"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38, Le connaissement en tant que document formant titre</w:t>
            </w:r>
          </w:p>
        </w:tc>
      </w:tr>
      <w:tr w:rsidR="00312234" w:rsidRPr="00C1418A" w14:paraId="2F99AC23" w14:textId="77777777" w:rsidTr="001E3127">
        <w:tc>
          <w:tcPr>
            <w:tcW w:w="13776" w:type="dxa"/>
            <w:tcBorders>
              <w:top w:val="single" w:sz="12" w:space="0" w:color="auto"/>
              <w:bottom w:val="single" w:sz="12" w:space="0" w:color="auto"/>
            </w:tcBorders>
            <w:shd w:val="clear" w:color="auto" w:fill="auto"/>
          </w:tcPr>
          <w:p w14:paraId="1097EE32" w14:textId="00857733" w:rsidR="0031549C" w:rsidRPr="00C1418A" w:rsidRDefault="0031549C" w:rsidP="000C2D35">
            <w:pPr>
              <w:widowControl w:val="0"/>
              <w:suppressAutoHyphens w:val="0"/>
              <w:spacing w:before="40" w:after="120"/>
              <w:ind w:left="567" w:right="113"/>
              <w:rPr>
                <w:spacing w:val="-2"/>
                <w:lang w:val="fr-FR"/>
              </w:rPr>
            </w:pPr>
            <w:r w:rsidRPr="00C1418A">
              <w:rPr>
                <w:spacing w:val="-2"/>
                <w:lang w:val="fr-FR"/>
              </w:rPr>
              <w:t>L</w:t>
            </w:r>
            <w:r w:rsidR="0038444C" w:rsidRPr="00C1418A">
              <w:rPr>
                <w:spacing w:val="-2"/>
                <w:lang w:val="fr-FR"/>
              </w:rPr>
              <w:t>’</w:t>
            </w:r>
            <w:r w:rsidRPr="00C1418A">
              <w:rPr>
                <w:spacing w:val="-2"/>
                <w:lang w:val="fr-FR"/>
              </w:rPr>
              <w:t>émission et la remise du connaissement au destinataire y désigné ont le même effet, en matière d</w:t>
            </w:r>
            <w:r w:rsidR="0038444C" w:rsidRPr="00C1418A">
              <w:rPr>
                <w:spacing w:val="-2"/>
                <w:lang w:val="fr-FR"/>
              </w:rPr>
              <w:t>’</w:t>
            </w:r>
            <w:r w:rsidRPr="00C1418A">
              <w:rPr>
                <w:spacing w:val="-2"/>
                <w:lang w:val="fr-FR"/>
              </w:rPr>
              <w:t>acquisition d</w:t>
            </w:r>
            <w:r w:rsidR="0038444C" w:rsidRPr="00C1418A">
              <w:rPr>
                <w:spacing w:val="-2"/>
                <w:lang w:val="fr-FR"/>
              </w:rPr>
              <w:t>’</w:t>
            </w:r>
            <w:r w:rsidRPr="00C1418A">
              <w:rPr>
                <w:spacing w:val="-2"/>
                <w:lang w:val="fr-FR"/>
              </w:rPr>
              <w:t>un droit sur les marchandises, qu</w:t>
            </w:r>
            <w:r w:rsidR="0038444C" w:rsidRPr="00C1418A">
              <w:rPr>
                <w:spacing w:val="-2"/>
                <w:lang w:val="fr-FR"/>
              </w:rPr>
              <w:t>’</w:t>
            </w:r>
            <w:r w:rsidRPr="00C1418A">
              <w:rPr>
                <w:spacing w:val="-2"/>
                <w:lang w:val="fr-FR"/>
              </w:rPr>
              <w:t>une remise physique des marchandises, pour autant que le transporteur soit en possession des marchandises</w:t>
            </w:r>
            <w:r w:rsidR="00B43905" w:rsidRPr="00C1418A">
              <w:rPr>
                <w:spacing w:val="-2"/>
                <w:lang w:val="fr-FR"/>
              </w:rPr>
              <w:t>.</w:t>
            </w:r>
            <w:r w:rsidRPr="00C1418A">
              <w:rPr>
                <w:spacing w:val="-2"/>
                <w:lang w:val="fr-FR"/>
              </w:rPr>
              <w:t xml:space="preserve"> Il en va de même dans le cas du transfert du connaissement à des tiers</w:t>
            </w:r>
            <w:r w:rsidR="00B43905" w:rsidRPr="00C1418A">
              <w:rPr>
                <w:spacing w:val="-2"/>
                <w:lang w:val="fr-FR"/>
              </w:rPr>
              <w:t>.</w:t>
            </w:r>
          </w:p>
        </w:tc>
      </w:tr>
      <w:tr w:rsidR="00312234" w:rsidRPr="00C1418A" w14:paraId="461A1214" w14:textId="77777777" w:rsidTr="001E3127">
        <w:tc>
          <w:tcPr>
            <w:tcW w:w="13776" w:type="dxa"/>
            <w:tcBorders>
              <w:top w:val="single" w:sz="12" w:space="0" w:color="auto"/>
              <w:bottom w:val="single" w:sz="12" w:space="0" w:color="auto"/>
            </w:tcBorders>
            <w:shd w:val="clear" w:color="auto" w:fill="auto"/>
          </w:tcPr>
          <w:p w14:paraId="356D887E" w14:textId="77777777" w:rsidR="0031549C" w:rsidRPr="00C1418A" w:rsidRDefault="0031549C" w:rsidP="004B53CB">
            <w:pPr>
              <w:widowControl w:val="0"/>
              <w:kinsoku/>
              <w:overflowPunct/>
              <w:autoSpaceDE/>
              <w:autoSpaceDN/>
              <w:adjustRightInd/>
              <w:snapToGrid/>
              <w:spacing w:beforeLines="60" w:before="144" w:afterLines="60" w:after="144" w:line="220" w:lineRule="exact"/>
              <w:ind w:right="113"/>
              <w:rPr>
                <w:lang w:val="fr-FR"/>
              </w:rPr>
            </w:pPr>
            <w:r w:rsidRPr="00C1418A">
              <w:rPr>
                <w:rFonts w:asciiTheme="majorBidi" w:eastAsia="Times New Roman" w:hAnsiTheme="majorBidi" w:cstheme="majorBidi"/>
                <w:b/>
                <w:sz w:val="24"/>
                <w:szCs w:val="24"/>
                <w:lang w:val="fr-FR" w:eastAsia="fr-FR"/>
              </w:rPr>
              <w:t>Chapitre 6, Rapports des transporteurs entre eux</w:t>
            </w:r>
          </w:p>
        </w:tc>
      </w:tr>
      <w:tr w:rsidR="00312234" w:rsidRPr="00C1418A" w14:paraId="036BA1BB" w14:textId="77777777" w:rsidTr="001E3127">
        <w:tc>
          <w:tcPr>
            <w:tcW w:w="13776" w:type="dxa"/>
            <w:tcBorders>
              <w:top w:val="single" w:sz="12" w:space="0" w:color="auto"/>
              <w:bottom w:val="single" w:sz="12" w:space="0" w:color="auto"/>
            </w:tcBorders>
            <w:shd w:val="clear" w:color="auto" w:fill="auto"/>
          </w:tcPr>
          <w:p w14:paraId="71346DF7"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39, Décompte</w:t>
            </w:r>
          </w:p>
        </w:tc>
      </w:tr>
      <w:tr w:rsidR="00312234" w:rsidRPr="00C1418A" w14:paraId="4B1D9066" w14:textId="77777777" w:rsidTr="00792123">
        <w:tc>
          <w:tcPr>
            <w:tcW w:w="13776" w:type="dxa"/>
            <w:tcBorders>
              <w:top w:val="single" w:sz="12" w:space="0" w:color="auto"/>
              <w:bottom w:val="single" w:sz="4" w:space="0" w:color="auto"/>
            </w:tcBorders>
            <w:shd w:val="clear" w:color="auto" w:fill="auto"/>
          </w:tcPr>
          <w:p w14:paraId="5328464B" w14:textId="39C7DD21" w:rsidR="0031549C" w:rsidRPr="00C1418A" w:rsidRDefault="0031549C" w:rsidP="000C2D35">
            <w:pPr>
              <w:widowControl w:val="0"/>
              <w:suppressAutoHyphens w:val="0"/>
              <w:spacing w:before="40" w:after="120"/>
              <w:ind w:left="567" w:right="113"/>
              <w:rPr>
                <w:lang w:val="fr-FR"/>
              </w:rPr>
            </w:pPr>
            <w:r w:rsidRPr="00C1418A">
              <w:rPr>
                <w:lang w:val="fr-FR"/>
              </w:rPr>
              <w:t>Tout transporteur qui a encaissé ou qui aurait dû encaisser, soit au départ soit à l</w:t>
            </w:r>
            <w:r w:rsidR="0038444C" w:rsidRPr="00C1418A">
              <w:rPr>
                <w:lang w:val="fr-FR"/>
              </w:rPr>
              <w:t>’</w:t>
            </w:r>
            <w:r w:rsidRPr="00C1418A">
              <w:rPr>
                <w:lang w:val="fr-FR"/>
              </w:rPr>
              <w:t>arrivée, les frais ou autres créances résultant du contrat de transport doit payer aux transporteurs intéressés la part qui leur revient</w:t>
            </w:r>
            <w:r w:rsidR="00B43905" w:rsidRPr="00C1418A">
              <w:rPr>
                <w:lang w:val="fr-FR"/>
              </w:rPr>
              <w:t>.</w:t>
            </w:r>
            <w:r w:rsidRPr="00C1418A">
              <w:rPr>
                <w:lang w:val="fr-FR"/>
              </w:rPr>
              <w:t xml:space="preserve"> Les modalités de paiement sont fixées par convention entre les transporteurs</w:t>
            </w:r>
            <w:r w:rsidR="00B43905" w:rsidRPr="00C1418A">
              <w:rPr>
                <w:lang w:val="fr-FR"/>
              </w:rPr>
              <w:t>.</w:t>
            </w:r>
          </w:p>
        </w:tc>
      </w:tr>
      <w:tr w:rsidR="00312234" w:rsidRPr="00C1418A" w14:paraId="6035BEA3" w14:textId="77777777" w:rsidTr="00792123">
        <w:tc>
          <w:tcPr>
            <w:tcW w:w="13776" w:type="dxa"/>
            <w:tcBorders>
              <w:top w:val="single" w:sz="4" w:space="0" w:color="auto"/>
              <w:bottom w:val="single" w:sz="12" w:space="0" w:color="auto"/>
            </w:tcBorders>
            <w:shd w:val="clear" w:color="auto" w:fill="auto"/>
          </w:tcPr>
          <w:p w14:paraId="48397B23"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40, Droit de recours</w:t>
            </w:r>
          </w:p>
        </w:tc>
      </w:tr>
      <w:tr w:rsidR="00312234" w:rsidRPr="00C1418A" w14:paraId="76AFC177" w14:textId="77777777" w:rsidTr="00154B0D">
        <w:tc>
          <w:tcPr>
            <w:tcW w:w="13776" w:type="dxa"/>
            <w:tcBorders>
              <w:top w:val="single" w:sz="12" w:space="0" w:color="auto"/>
              <w:bottom w:val="single" w:sz="4" w:space="0" w:color="auto"/>
            </w:tcBorders>
            <w:shd w:val="clear" w:color="auto" w:fill="auto"/>
          </w:tcPr>
          <w:p w14:paraId="08DF53A7" w14:textId="6918B278"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502ED1" w:rsidRPr="00C1418A">
              <w:rPr>
                <w:lang w:val="fr-FR"/>
              </w:rPr>
              <w:tab/>
            </w:r>
            <w:r w:rsidRPr="00C1418A">
              <w:rPr>
                <w:lang w:val="fr-FR"/>
              </w:rPr>
              <w:t>Le transporteur qui a payé une indemnité en vertu de la présente Convention a un droit de recours contre les autres transporteurs ayant participé au transport conformément aux dispositions suivantes</w:t>
            </w:r>
            <w:r w:rsidR="0038444C" w:rsidRPr="00C1418A">
              <w:rPr>
                <w:lang w:val="fr-FR"/>
              </w:rPr>
              <w:t> :</w:t>
            </w:r>
          </w:p>
          <w:p w14:paraId="7A98D860" w14:textId="5009C6FF" w:rsidR="0031549C" w:rsidRPr="00C1418A" w:rsidRDefault="0031549C" w:rsidP="00FD6F34">
            <w:pPr>
              <w:widowControl w:val="0"/>
              <w:suppressAutoHyphens w:val="0"/>
              <w:spacing w:before="40" w:after="120"/>
              <w:ind w:right="113" w:firstLine="567"/>
              <w:rPr>
                <w:lang w:val="fr-FR"/>
              </w:rPr>
            </w:pPr>
            <w:r w:rsidRPr="00C1418A">
              <w:rPr>
                <w:lang w:val="fr-FR"/>
              </w:rPr>
              <w:t>a)</w:t>
            </w:r>
            <w:r w:rsidRPr="00C1418A">
              <w:rPr>
                <w:lang w:val="fr-FR"/>
              </w:rPr>
              <w:tab/>
              <w:t>Le transporteur qui a causé le dommage en est le seul responsable</w:t>
            </w:r>
            <w:r w:rsidR="0038444C" w:rsidRPr="00C1418A">
              <w:rPr>
                <w:lang w:val="fr-FR"/>
              </w:rPr>
              <w:t> ;</w:t>
            </w:r>
          </w:p>
          <w:p w14:paraId="54B1C93E" w14:textId="6A67C81C" w:rsidR="0031549C" w:rsidRPr="00C1418A" w:rsidRDefault="0031549C" w:rsidP="003543C2">
            <w:pPr>
              <w:widowControl w:val="0"/>
              <w:suppressAutoHyphens w:val="0"/>
              <w:spacing w:before="40" w:after="120"/>
              <w:ind w:left="1134" w:right="113" w:hanging="567"/>
              <w:rPr>
                <w:lang w:val="fr-FR"/>
              </w:rPr>
            </w:pPr>
            <w:r w:rsidRPr="00C1418A">
              <w:rPr>
                <w:lang w:val="fr-FR"/>
              </w:rPr>
              <w:t>b)</w:t>
            </w:r>
            <w:r w:rsidRPr="00C1418A">
              <w:rPr>
                <w:lang w:val="fr-FR"/>
              </w:rPr>
              <w:tab/>
              <w:t>Lorsque le dommage a été causé par plusieurs transporteurs, chacun d</w:t>
            </w:r>
            <w:r w:rsidR="0038444C" w:rsidRPr="00C1418A">
              <w:rPr>
                <w:lang w:val="fr-FR"/>
              </w:rPr>
              <w:t>’</w:t>
            </w:r>
            <w:r w:rsidRPr="00C1418A">
              <w:rPr>
                <w:lang w:val="fr-FR"/>
              </w:rPr>
              <w:t>eux répond du dommage qu</w:t>
            </w:r>
            <w:r w:rsidR="0038444C" w:rsidRPr="00C1418A">
              <w:rPr>
                <w:lang w:val="fr-FR"/>
              </w:rPr>
              <w:t>’</w:t>
            </w:r>
            <w:r w:rsidRPr="00C1418A">
              <w:rPr>
                <w:lang w:val="fr-FR"/>
              </w:rPr>
              <w:t>il a causé</w:t>
            </w:r>
            <w:r w:rsidR="0038444C" w:rsidRPr="00C1418A">
              <w:rPr>
                <w:lang w:val="fr-FR"/>
              </w:rPr>
              <w:t> ;</w:t>
            </w:r>
            <w:r w:rsidRPr="00C1418A">
              <w:rPr>
                <w:lang w:val="fr-FR"/>
              </w:rPr>
              <w:t xml:space="preserve"> si la distinction est impossible, l</w:t>
            </w:r>
            <w:r w:rsidR="0038444C" w:rsidRPr="00C1418A">
              <w:rPr>
                <w:lang w:val="fr-FR"/>
              </w:rPr>
              <w:t>’</w:t>
            </w:r>
            <w:r w:rsidRPr="00C1418A">
              <w:rPr>
                <w:lang w:val="fr-FR"/>
              </w:rPr>
              <w:t>indemnité est répartie entre eux conformément à l</w:t>
            </w:r>
            <w:r w:rsidR="0038444C" w:rsidRPr="00C1418A">
              <w:rPr>
                <w:lang w:val="fr-FR"/>
              </w:rPr>
              <w:t>’</w:t>
            </w:r>
            <w:r w:rsidRPr="00C1418A">
              <w:rPr>
                <w:lang w:val="fr-FR"/>
              </w:rPr>
              <w:t>alinéa c)</w:t>
            </w:r>
            <w:r w:rsidR="0038444C" w:rsidRPr="00C1418A">
              <w:rPr>
                <w:lang w:val="fr-FR"/>
              </w:rPr>
              <w:t> ;</w:t>
            </w:r>
          </w:p>
          <w:p w14:paraId="43823ECB" w14:textId="61BA2328" w:rsidR="0031549C" w:rsidRPr="00C1418A" w:rsidRDefault="0031549C" w:rsidP="003543C2">
            <w:pPr>
              <w:widowControl w:val="0"/>
              <w:suppressAutoHyphens w:val="0"/>
              <w:spacing w:before="40" w:after="120"/>
              <w:ind w:left="1134" w:right="113" w:hanging="567"/>
              <w:rPr>
                <w:lang w:val="fr-FR"/>
              </w:rPr>
            </w:pPr>
            <w:r w:rsidRPr="00C1418A">
              <w:rPr>
                <w:lang w:val="fr-FR"/>
              </w:rPr>
              <w:t>c)</w:t>
            </w:r>
            <w:r w:rsidRPr="00C1418A">
              <w:rPr>
                <w:lang w:val="fr-FR"/>
              </w:rPr>
              <w:tab/>
              <w:t>S</w:t>
            </w:r>
            <w:r w:rsidR="0038444C" w:rsidRPr="00C1418A">
              <w:rPr>
                <w:lang w:val="fr-FR"/>
              </w:rPr>
              <w:t>’</w:t>
            </w:r>
            <w:r w:rsidRPr="00C1418A">
              <w:rPr>
                <w:lang w:val="fr-FR"/>
              </w:rPr>
              <w:t>il ne peut être prouvé lequel des transporteurs a causé le dommage, l</w:t>
            </w:r>
            <w:r w:rsidR="0038444C" w:rsidRPr="00C1418A">
              <w:rPr>
                <w:lang w:val="fr-FR"/>
              </w:rPr>
              <w:t>’</w:t>
            </w:r>
            <w:r w:rsidRPr="00C1418A">
              <w:rPr>
                <w:lang w:val="fr-FR"/>
              </w:rPr>
              <w:t>indemnité est répartie entre tous les transporteurs ayant participé au transport, à l</w:t>
            </w:r>
            <w:r w:rsidR="0038444C" w:rsidRPr="00C1418A">
              <w:rPr>
                <w:lang w:val="fr-FR"/>
              </w:rPr>
              <w:t>’</w:t>
            </w:r>
            <w:r w:rsidRPr="00C1418A">
              <w:rPr>
                <w:lang w:val="fr-FR"/>
              </w:rPr>
              <w:t>exception de ceux qui prouvent que le dommage n</w:t>
            </w:r>
            <w:r w:rsidR="0038444C" w:rsidRPr="00C1418A">
              <w:rPr>
                <w:lang w:val="fr-FR"/>
              </w:rPr>
              <w:t>’</w:t>
            </w:r>
            <w:r w:rsidRPr="00C1418A">
              <w:rPr>
                <w:lang w:val="fr-FR"/>
              </w:rPr>
              <w:t>a pas été causé par eux</w:t>
            </w:r>
            <w:r w:rsidR="0038444C" w:rsidRPr="00C1418A">
              <w:rPr>
                <w:lang w:val="fr-FR"/>
              </w:rPr>
              <w:t> ;</w:t>
            </w:r>
            <w:r w:rsidRPr="00C1418A">
              <w:rPr>
                <w:lang w:val="fr-FR"/>
              </w:rPr>
              <w:t xml:space="preserve"> la répartition est faite proportionnellement à la part du prix de transport qui revient à chacun des transporteurs</w:t>
            </w:r>
            <w:r w:rsidR="00B43905" w:rsidRPr="00C1418A">
              <w:rPr>
                <w:lang w:val="fr-FR"/>
              </w:rPr>
              <w:t>.</w:t>
            </w:r>
          </w:p>
        </w:tc>
      </w:tr>
      <w:tr w:rsidR="00312234" w:rsidRPr="00C1418A" w14:paraId="7AF14C7B" w14:textId="77777777" w:rsidTr="00792123">
        <w:tc>
          <w:tcPr>
            <w:tcW w:w="13776" w:type="dxa"/>
            <w:tcBorders>
              <w:top w:val="single" w:sz="4" w:space="0" w:color="auto"/>
              <w:bottom w:val="single" w:sz="4" w:space="0" w:color="auto"/>
            </w:tcBorders>
            <w:shd w:val="clear" w:color="auto" w:fill="auto"/>
          </w:tcPr>
          <w:p w14:paraId="4F9DFC9F" w14:textId="0275B060"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502ED1" w:rsidRPr="00C1418A">
              <w:rPr>
                <w:lang w:val="fr-FR"/>
              </w:rPr>
              <w:tab/>
            </w:r>
            <w:r w:rsidRPr="00C1418A">
              <w:rPr>
                <w:lang w:val="fr-FR"/>
              </w:rPr>
              <w:t>Dans le cas d</w:t>
            </w:r>
            <w:r w:rsidR="0038444C" w:rsidRPr="00C1418A">
              <w:rPr>
                <w:lang w:val="fr-FR"/>
              </w:rPr>
              <w:t>’</w:t>
            </w:r>
            <w:r w:rsidRPr="00C1418A">
              <w:rPr>
                <w:lang w:val="fr-FR"/>
              </w:rPr>
              <w:t>insolvabilité de l</w:t>
            </w:r>
            <w:r w:rsidR="0038444C" w:rsidRPr="00C1418A">
              <w:rPr>
                <w:lang w:val="fr-FR"/>
              </w:rPr>
              <w:t>’</w:t>
            </w:r>
            <w:r w:rsidRPr="00C1418A">
              <w:rPr>
                <w:lang w:val="fr-FR"/>
              </w:rPr>
              <w:t>un de ces transporteurs, la part lui incombant et non payée par lui est répartie entre tous les autres transporteurs ayant participé au transport, proportionnellement à la part du prix de transport qui revient à chacun d</w:t>
            </w:r>
            <w:r w:rsidR="0038444C" w:rsidRPr="00C1418A">
              <w:rPr>
                <w:lang w:val="fr-FR"/>
              </w:rPr>
              <w:t>’</w:t>
            </w:r>
            <w:r w:rsidRPr="00C1418A">
              <w:rPr>
                <w:lang w:val="fr-FR"/>
              </w:rPr>
              <w:t>eux</w:t>
            </w:r>
            <w:r w:rsidR="00B43905" w:rsidRPr="00C1418A">
              <w:rPr>
                <w:lang w:val="fr-FR"/>
              </w:rPr>
              <w:t>.</w:t>
            </w:r>
          </w:p>
        </w:tc>
      </w:tr>
      <w:tr w:rsidR="00312234" w:rsidRPr="00C1418A" w14:paraId="7DF7B562" w14:textId="77777777" w:rsidTr="00360770">
        <w:tc>
          <w:tcPr>
            <w:tcW w:w="13776" w:type="dxa"/>
            <w:tcBorders>
              <w:top w:val="single" w:sz="12" w:space="0" w:color="auto"/>
              <w:bottom w:val="single" w:sz="12" w:space="0" w:color="auto"/>
            </w:tcBorders>
            <w:shd w:val="clear" w:color="auto" w:fill="auto"/>
          </w:tcPr>
          <w:p w14:paraId="160FFA08"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41, Conventions au sujet des recours</w:t>
            </w:r>
          </w:p>
        </w:tc>
      </w:tr>
      <w:tr w:rsidR="00312234" w:rsidRPr="00C1418A" w14:paraId="60922057" w14:textId="77777777" w:rsidTr="00887CCE">
        <w:tc>
          <w:tcPr>
            <w:tcW w:w="13776" w:type="dxa"/>
            <w:tcBorders>
              <w:top w:val="single" w:sz="12" w:space="0" w:color="auto"/>
              <w:bottom w:val="single" w:sz="12" w:space="0" w:color="auto"/>
            </w:tcBorders>
            <w:shd w:val="clear" w:color="auto" w:fill="auto"/>
          </w:tcPr>
          <w:p w14:paraId="22F65E73" w14:textId="1AAEFAD2" w:rsidR="0031549C" w:rsidRPr="00C1418A" w:rsidRDefault="0031549C" w:rsidP="000C2D35">
            <w:pPr>
              <w:widowControl w:val="0"/>
              <w:suppressAutoHyphens w:val="0"/>
              <w:spacing w:before="40" w:after="120"/>
              <w:ind w:right="113" w:firstLine="567"/>
              <w:rPr>
                <w:lang w:val="fr-FR"/>
              </w:rPr>
            </w:pPr>
            <w:r w:rsidRPr="00C1418A">
              <w:rPr>
                <w:lang w:val="fr-FR"/>
              </w:rPr>
              <w:t>Les transporteurs sont libres de convenir entre eux de dispositions dérogeant aux articles 39 et 40</w:t>
            </w:r>
            <w:r w:rsidR="00B43905" w:rsidRPr="00C1418A">
              <w:rPr>
                <w:lang w:val="fr-FR"/>
              </w:rPr>
              <w:t>.</w:t>
            </w:r>
          </w:p>
        </w:tc>
      </w:tr>
      <w:tr w:rsidR="00312234" w:rsidRPr="00C1418A" w14:paraId="636C71BA" w14:textId="77777777" w:rsidTr="00887CCE">
        <w:tc>
          <w:tcPr>
            <w:tcW w:w="13776" w:type="dxa"/>
            <w:tcBorders>
              <w:top w:val="single" w:sz="12" w:space="0" w:color="auto"/>
              <w:bottom w:val="single" w:sz="12" w:space="0" w:color="auto"/>
            </w:tcBorders>
            <w:shd w:val="clear" w:color="auto" w:fill="auto"/>
          </w:tcPr>
          <w:p w14:paraId="60EF9D25" w14:textId="77777777" w:rsidR="0031549C" w:rsidRPr="00C1418A" w:rsidRDefault="0031549C" w:rsidP="00922943">
            <w:pPr>
              <w:widowControl w:val="0"/>
              <w:kinsoku/>
              <w:overflowPunct/>
              <w:autoSpaceDE/>
              <w:autoSpaceDN/>
              <w:adjustRightInd/>
              <w:snapToGrid/>
              <w:spacing w:beforeLines="60" w:before="144" w:afterLines="60" w:after="144" w:line="220" w:lineRule="exact"/>
              <w:ind w:right="113"/>
              <w:rPr>
                <w:rFonts w:asciiTheme="majorBidi" w:eastAsia="Times New Roman" w:hAnsiTheme="majorBidi" w:cstheme="majorBidi"/>
                <w:b/>
                <w:sz w:val="24"/>
                <w:szCs w:val="24"/>
                <w:lang w:val="fr-FR" w:eastAsia="fr-FR"/>
              </w:rPr>
            </w:pPr>
            <w:r w:rsidRPr="00C1418A">
              <w:rPr>
                <w:rFonts w:asciiTheme="majorBidi" w:eastAsia="Times New Roman" w:hAnsiTheme="majorBidi" w:cstheme="majorBidi"/>
                <w:b/>
                <w:sz w:val="24"/>
                <w:szCs w:val="24"/>
                <w:lang w:val="fr-FR" w:eastAsia="fr-FR"/>
              </w:rPr>
              <w:t>Chapitre 7, Dispositions finales</w:t>
            </w:r>
          </w:p>
        </w:tc>
      </w:tr>
      <w:tr w:rsidR="00312234" w:rsidRPr="00C1418A" w14:paraId="73C1525F" w14:textId="77777777" w:rsidTr="00221C3C">
        <w:tc>
          <w:tcPr>
            <w:tcW w:w="13776" w:type="dxa"/>
            <w:tcBorders>
              <w:top w:val="single" w:sz="12" w:space="0" w:color="auto"/>
              <w:bottom w:val="single" w:sz="12" w:space="0" w:color="auto"/>
            </w:tcBorders>
            <w:shd w:val="clear" w:color="auto" w:fill="auto"/>
          </w:tcPr>
          <w:p w14:paraId="5253CBE1"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42, Secrétariat</w:t>
            </w:r>
          </w:p>
        </w:tc>
      </w:tr>
      <w:tr w:rsidR="00312234" w:rsidRPr="00C1418A" w14:paraId="4A20029A" w14:textId="77777777" w:rsidTr="00221C3C">
        <w:tc>
          <w:tcPr>
            <w:tcW w:w="13776" w:type="dxa"/>
            <w:tcBorders>
              <w:top w:val="single" w:sz="12" w:space="0" w:color="auto"/>
              <w:bottom w:val="single" w:sz="4" w:space="0" w:color="auto"/>
            </w:tcBorders>
            <w:shd w:val="clear" w:color="auto" w:fill="auto"/>
          </w:tcPr>
          <w:p w14:paraId="5A820C55" w14:textId="3246C5F6" w:rsidR="0031549C" w:rsidRPr="00C1418A" w:rsidRDefault="0031549C" w:rsidP="000C2D35">
            <w:pPr>
              <w:widowControl w:val="0"/>
              <w:suppressAutoHyphens w:val="0"/>
              <w:spacing w:before="40" w:after="120"/>
              <w:ind w:right="113" w:firstLine="567"/>
              <w:rPr>
                <w:lang w:val="fr-FR"/>
              </w:rPr>
            </w:pPr>
            <w:r w:rsidRPr="00C1418A">
              <w:rPr>
                <w:lang w:val="fr-FR"/>
              </w:rPr>
              <w:t>Le (la) Secrétaire exécutif(ve) de la Commission économique pour l</w:t>
            </w:r>
            <w:r w:rsidR="0038444C" w:rsidRPr="00C1418A">
              <w:rPr>
                <w:lang w:val="fr-FR"/>
              </w:rPr>
              <w:t>’</w:t>
            </w:r>
            <w:r w:rsidRPr="00C1418A">
              <w:rPr>
                <w:lang w:val="fr-FR"/>
              </w:rPr>
              <w:t>Europe assure le secrétariat de la présente Convention</w:t>
            </w:r>
            <w:r w:rsidR="00B43905" w:rsidRPr="00C1418A">
              <w:rPr>
                <w:lang w:val="fr-FR"/>
              </w:rPr>
              <w:t>.</w:t>
            </w:r>
          </w:p>
        </w:tc>
      </w:tr>
      <w:tr w:rsidR="00312234" w:rsidRPr="00C1418A" w14:paraId="20B3A82A" w14:textId="77777777" w:rsidTr="00387784">
        <w:tc>
          <w:tcPr>
            <w:tcW w:w="13776" w:type="dxa"/>
            <w:tcBorders>
              <w:top w:val="single" w:sz="12" w:space="0" w:color="auto"/>
              <w:bottom w:val="single" w:sz="12" w:space="0" w:color="auto"/>
            </w:tcBorders>
            <w:shd w:val="clear" w:color="auto" w:fill="auto"/>
          </w:tcPr>
          <w:p w14:paraId="4910B319" w14:textId="0C2A9275"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43, Procédures requises pour signer la Convention et pour devenir Partie</w:t>
            </w:r>
          </w:p>
        </w:tc>
      </w:tr>
      <w:tr w:rsidR="00312234" w:rsidRPr="00C1418A" w14:paraId="6F43D924" w14:textId="77777777" w:rsidTr="00154B0D">
        <w:tc>
          <w:tcPr>
            <w:tcW w:w="13776" w:type="dxa"/>
            <w:tcBorders>
              <w:top w:val="single" w:sz="12" w:space="0" w:color="auto"/>
              <w:bottom w:val="single" w:sz="4" w:space="0" w:color="auto"/>
            </w:tcBorders>
            <w:shd w:val="clear" w:color="auto" w:fill="auto"/>
          </w:tcPr>
          <w:p w14:paraId="2747242F" w14:textId="0E1F8FA8"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502ED1" w:rsidRPr="00C1418A">
              <w:rPr>
                <w:lang w:val="fr-FR"/>
              </w:rPr>
              <w:tab/>
            </w:r>
            <w:r w:rsidRPr="00C1418A">
              <w:rPr>
                <w:lang w:val="fr-FR"/>
              </w:rPr>
              <w:t>La présente Convention est ouverte à la signature de tous les États, au Siège de l</w:t>
            </w:r>
            <w:r w:rsidR="0038444C" w:rsidRPr="00C1418A">
              <w:rPr>
                <w:lang w:val="fr-FR"/>
              </w:rPr>
              <w:t>’</w:t>
            </w:r>
            <w:r w:rsidRPr="00C1418A">
              <w:rPr>
                <w:lang w:val="fr-FR"/>
              </w:rPr>
              <w:t>Organisation des Nations Unies à New York, jusqu</w:t>
            </w:r>
            <w:r w:rsidR="0038444C" w:rsidRPr="00C1418A">
              <w:rPr>
                <w:lang w:val="fr-FR"/>
              </w:rPr>
              <w:t>’</w:t>
            </w:r>
            <w:r w:rsidRPr="00C1418A">
              <w:rPr>
                <w:lang w:val="fr-FR"/>
              </w:rPr>
              <w:t>au [date]</w:t>
            </w:r>
            <w:r w:rsidR="00B43905" w:rsidRPr="00C1418A">
              <w:rPr>
                <w:lang w:val="fr-FR"/>
              </w:rPr>
              <w:t>.</w:t>
            </w:r>
          </w:p>
        </w:tc>
      </w:tr>
      <w:tr w:rsidR="00312234" w:rsidRPr="00C1418A" w14:paraId="04EE5D1D" w14:textId="77777777" w:rsidTr="00154B0D">
        <w:tc>
          <w:tcPr>
            <w:tcW w:w="13776" w:type="dxa"/>
            <w:tcBorders>
              <w:top w:val="single" w:sz="4" w:space="0" w:color="auto"/>
              <w:bottom w:val="single" w:sz="4" w:space="0" w:color="auto"/>
            </w:tcBorders>
            <w:shd w:val="clear" w:color="auto" w:fill="auto"/>
          </w:tcPr>
          <w:p w14:paraId="18EE3184" w14:textId="787A80A4"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502ED1" w:rsidRPr="00C1418A">
              <w:rPr>
                <w:lang w:val="fr-FR"/>
              </w:rPr>
              <w:tab/>
            </w:r>
            <w:r w:rsidRPr="00C1418A">
              <w:rPr>
                <w:lang w:val="fr-FR"/>
              </w:rPr>
              <w:t>La présente Convention est sujette à la ratification, à l</w:t>
            </w:r>
            <w:r w:rsidR="0038444C" w:rsidRPr="00C1418A">
              <w:rPr>
                <w:lang w:val="fr-FR"/>
              </w:rPr>
              <w:t>’</w:t>
            </w:r>
            <w:r w:rsidRPr="00C1418A">
              <w:rPr>
                <w:lang w:val="fr-FR"/>
              </w:rPr>
              <w:t>acceptation ou à l</w:t>
            </w:r>
            <w:r w:rsidR="0038444C" w:rsidRPr="00C1418A">
              <w:rPr>
                <w:lang w:val="fr-FR"/>
              </w:rPr>
              <w:t>’</w:t>
            </w:r>
            <w:r w:rsidRPr="00C1418A">
              <w:rPr>
                <w:lang w:val="fr-FR"/>
              </w:rPr>
              <w:t>approbation des États signataires</w:t>
            </w:r>
            <w:r w:rsidR="00B43905" w:rsidRPr="00C1418A">
              <w:rPr>
                <w:lang w:val="fr-FR"/>
              </w:rPr>
              <w:t>.</w:t>
            </w:r>
            <w:r w:rsidRPr="00C1418A">
              <w:rPr>
                <w:lang w:val="fr-FR"/>
              </w:rPr>
              <w:t xml:space="preserve"> Elle sera ouverte à l</w:t>
            </w:r>
            <w:r w:rsidR="0038444C" w:rsidRPr="00C1418A">
              <w:rPr>
                <w:lang w:val="fr-FR"/>
              </w:rPr>
              <w:t>’</w:t>
            </w:r>
            <w:r w:rsidRPr="00C1418A">
              <w:rPr>
                <w:lang w:val="fr-FR"/>
              </w:rPr>
              <w:t>adhésion de tout État non signataire</w:t>
            </w:r>
            <w:r w:rsidR="00B43905" w:rsidRPr="00C1418A">
              <w:rPr>
                <w:lang w:val="fr-FR"/>
              </w:rPr>
              <w:t>.</w:t>
            </w:r>
          </w:p>
        </w:tc>
      </w:tr>
      <w:tr w:rsidR="00312234" w:rsidRPr="00C1418A" w14:paraId="3460CB11" w14:textId="77777777" w:rsidTr="00154B0D">
        <w:tc>
          <w:tcPr>
            <w:tcW w:w="13776" w:type="dxa"/>
            <w:tcBorders>
              <w:top w:val="single" w:sz="4" w:space="0" w:color="auto"/>
              <w:bottom w:val="single" w:sz="12" w:space="0" w:color="auto"/>
            </w:tcBorders>
            <w:shd w:val="clear" w:color="auto" w:fill="auto"/>
          </w:tcPr>
          <w:p w14:paraId="4776D1F0" w14:textId="10639EAC" w:rsidR="0031549C" w:rsidRPr="00C1418A" w:rsidRDefault="0031549C" w:rsidP="000C2D35">
            <w:pPr>
              <w:widowControl w:val="0"/>
              <w:suppressAutoHyphens w:val="0"/>
              <w:spacing w:before="40" w:after="120"/>
              <w:ind w:left="567" w:right="113" w:hanging="567"/>
              <w:rPr>
                <w:lang w:val="fr-FR"/>
              </w:rPr>
            </w:pPr>
            <w:r w:rsidRPr="00C1418A">
              <w:rPr>
                <w:b/>
                <w:bCs/>
                <w:lang w:val="fr-FR"/>
              </w:rPr>
              <w:t>3</w:t>
            </w:r>
            <w:r w:rsidR="00502ED1" w:rsidRPr="00C1418A">
              <w:rPr>
                <w:lang w:val="fr-FR"/>
              </w:rPr>
              <w:tab/>
            </w:r>
            <w:r w:rsidRPr="00C1418A">
              <w:rPr>
                <w:lang w:val="fr-FR"/>
              </w:rPr>
              <w:t>Les instruments de ratification, d</w:t>
            </w:r>
            <w:r w:rsidR="0038444C" w:rsidRPr="00C1418A">
              <w:rPr>
                <w:lang w:val="fr-FR"/>
              </w:rPr>
              <w:t>’</w:t>
            </w:r>
            <w:r w:rsidRPr="00C1418A">
              <w:rPr>
                <w:lang w:val="fr-FR"/>
              </w:rPr>
              <w:t>acceptation, d</w:t>
            </w:r>
            <w:r w:rsidR="0038444C" w:rsidRPr="00C1418A">
              <w:rPr>
                <w:lang w:val="fr-FR"/>
              </w:rPr>
              <w:t>’</w:t>
            </w:r>
            <w:r w:rsidRPr="00C1418A">
              <w:rPr>
                <w:lang w:val="fr-FR"/>
              </w:rPr>
              <w:t>approbation ou d</w:t>
            </w:r>
            <w:r w:rsidR="0038444C" w:rsidRPr="00C1418A">
              <w:rPr>
                <w:lang w:val="fr-FR"/>
              </w:rPr>
              <w:t>’</w:t>
            </w:r>
            <w:r w:rsidRPr="00C1418A">
              <w:rPr>
                <w:lang w:val="fr-FR"/>
              </w:rPr>
              <w:t>adhésion seront déposés auprès du dépositaire</w:t>
            </w:r>
            <w:r w:rsidR="00B43905" w:rsidRPr="00C1418A">
              <w:rPr>
                <w:lang w:val="fr-FR"/>
              </w:rPr>
              <w:t>.</w:t>
            </w:r>
          </w:p>
        </w:tc>
      </w:tr>
      <w:tr w:rsidR="00312234" w:rsidRPr="00C1418A" w14:paraId="4029E458" w14:textId="77777777" w:rsidTr="00154B0D">
        <w:tc>
          <w:tcPr>
            <w:tcW w:w="13776" w:type="dxa"/>
            <w:tcBorders>
              <w:top w:val="single" w:sz="12" w:space="0" w:color="auto"/>
              <w:bottom w:val="single" w:sz="12" w:space="0" w:color="auto"/>
            </w:tcBorders>
            <w:shd w:val="clear" w:color="auto" w:fill="auto"/>
          </w:tcPr>
          <w:p w14:paraId="005B0DB7"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44, Entrée en vigueur</w:t>
            </w:r>
          </w:p>
        </w:tc>
      </w:tr>
      <w:tr w:rsidR="00312234" w:rsidRPr="00C1418A" w14:paraId="3D76B401" w14:textId="77777777" w:rsidTr="00154B0D">
        <w:tc>
          <w:tcPr>
            <w:tcW w:w="13776" w:type="dxa"/>
            <w:tcBorders>
              <w:top w:val="single" w:sz="12" w:space="0" w:color="auto"/>
              <w:bottom w:val="single" w:sz="4" w:space="0" w:color="auto"/>
            </w:tcBorders>
            <w:shd w:val="clear" w:color="auto" w:fill="auto"/>
          </w:tcPr>
          <w:p w14:paraId="2229ED06" w14:textId="78A8A16D"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502ED1" w:rsidRPr="00C1418A">
              <w:rPr>
                <w:lang w:val="fr-FR"/>
              </w:rPr>
              <w:tab/>
            </w:r>
            <w:r w:rsidRPr="00C1418A">
              <w:rPr>
                <w:lang w:val="fr-FR"/>
              </w:rPr>
              <w:t>La présente Convention entrera en vigueur six mois après la date à laquelle cinq États auront déposé leurs instruments de ratification, d</w:t>
            </w:r>
            <w:r w:rsidR="0038444C" w:rsidRPr="00C1418A">
              <w:rPr>
                <w:lang w:val="fr-FR"/>
              </w:rPr>
              <w:t>’</w:t>
            </w:r>
            <w:r w:rsidRPr="00C1418A">
              <w:rPr>
                <w:lang w:val="fr-FR"/>
              </w:rPr>
              <w:t>acceptation, d</w:t>
            </w:r>
            <w:r w:rsidR="0038444C" w:rsidRPr="00C1418A">
              <w:rPr>
                <w:lang w:val="fr-FR"/>
              </w:rPr>
              <w:t>’</w:t>
            </w:r>
            <w:r w:rsidRPr="00C1418A">
              <w:rPr>
                <w:lang w:val="fr-FR"/>
              </w:rPr>
              <w:t>approbation ou d</w:t>
            </w:r>
            <w:r w:rsidR="0038444C" w:rsidRPr="00C1418A">
              <w:rPr>
                <w:lang w:val="fr-FR"/>
              </w:rPr>
              <w:t>’</w:t>
            </w:r>
            <w:r w:rsidRPr="00C1418A">
              <w:rPr>
                <w:lang w:val="fr-FR"/>
              </w:rPr>
              <w:t>adhésion</w:t>
            </w:r>
            <w:r w:rsidR="00B43905" w:rsidRPr="00C1418A">
              <w:rPr>
                <w:lang w:val="fr-FR"/>
              </w:rPr>
              <w:t>.</w:t>
            </w:r>
          </w:p>
        </w:tc>
      </w:tr>
      <w:tr w:rsidR="00312234" w:rsidRPr="00C1418A" w14:paraId="0E384CD1" w14:textId="77777777" w:rsidTr="00154B0D">
        <w:tc>
          <w:tcPr>
            <w:tcW w:w="13776" w:type="dxa"/>
            <w:tcBorders>
              <w:top w:val="single" w:sz="4" w:space="0" w:color="auto"/>
              <w:bottom w:val="single" w:sz="12" w:space="0" w:color="auto"/>
            </w:tcBorders>
            <w:shd w:val="clear" w:color="auto" w:fill="auto"/>
          </w:tcPr>
          <w:p w14:paraId="0DE46661" w14:textId="2864836D"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502ED1" w:rsidRPr="00C1418A">
              <w:rPr>
                <w:lang w:val="fr-FR"/>
              </w:rPr>
              <w:tab/>
            </w:r>
            <w:r w:rsidRPr="00C1418A">
              <w:rPr>
                <w:lang w:val="fr-FR"/>
              </w:rPr>
              <w:t>Pour chaque État qui ratifie, accepte ou approuve la présente Convention ou qui y adhère après le dépôt du cinquième instrument de ratification, d</w:t>
            </w:r>
            <w:r w:rsidR="0038444C" w:rsidRPr="00C1418A">
              <w:rPr>
                <w:lang w:val="fr-FR"/>
              </w:rPr>
              <w:t>’</w:t>
            </w:r>
            <w:r w:rsidRPr="00C1418A">
              <w:rPr>
                <w:lang w:val="fr-FR"/>
              </w:rPr>
              <w:t>acceptation, d</w:t>
            </w:r>
            <w:r w:rsidR="0038444C" w:rsidRPr="00C1418A">
              <w:rPr>
                <w:lang w:val="fr-FR"/>
              </w:rPr>
              <w:t>’</w:t>
            </w:r>
            <w:r w:rsidRPr="00C1418A">
              <w:rPr>
                <w:lang w:val="fr-FR"/>
              </w:rPr>
              <w:t>approbation ou d</w:t>
            </w:r>
            <w:r w:rsidR="0038444C" w:rsidRPr="00C1418A">
              <w:rPr>
                <w:lang w:val="fr-FR"/>
              </w:rPr>
              <w:t>’</w:t>
            </w:r>
            <w:r w:rsidRPr="00C1418A">
              <w:rPr>
                <w:lang w:val="fr-FR"/>
              </w:rPr>
              <w:t>adhésion, la présente Convention entrera en vigueur six mois après la date du dépôt, par cet État, de son instrument de ratification, d</w:t>
            </w:r>
            <w:r w:rsidR="0038444C" w:rsidRPr="00C1418A">
              <w:rPr>
                <w:lang w:val="fr-FR"/>
              </w:rPr>
              <w:t>’</w:t>
            </w:r>
            <w:r w:rsidRPr="00C1418A">
              <w:rPr>
                <w:lang w:val="fr-FR"/>
              </w:rPr>
              <w:t>acceptation, d</w:t>
            </w:r>
            <w:r w:rsidR="0038444C" w:rsidRPr="00C1418A">
              <w:rPr>
                <w:lang w:val="fr-FR"/>
              </w:rPr>
              <w:t>’</w:t>
            </w:r>
            <w:r w:rsidRPr="00C1418A">
              <w:rPr>
                <w:lang w:val="fr-FR"/>
              </w:rPr>
              <w:t>approbation ou d</w:t>
            </w:r>
            <w:r w:rsidR="0038444C" w:rsidRPr="00C1418A">
              <w:rPr>
                <w:lang w:val="fr-FR"/>
              </w:rPr>
              <w:t>’</w:t>
            </w:r>
            <w:r w:rsidRPr="00C1418A">
              <w:rPr>
                <w:lang w:val="fr-FR"/>
              </w:rPr>
              <w:t>adhésion</w:t>
            </w:r>
            <w:r w:rsidR="00B43905" w:rsidRPr="00C1418A">
              <w:rPr>
                <w:lang w:val="fr-FR"/>
              </w:rPr>
              <w:t>.</w:t>
            </w:r>
          </w:p>
        </w:tc>
      </w:tr>
      <w:tr w:rsidR="00312234" w:rsidRPr="00C1418A" w14:paraId="706CE67E" w14:textId="77777777" w:rsidTr="00154B0D">
        <w:tc>
          <w:tcPr>
            <w:tcW w:w="13776" w:type="dxa"/>
            <w:tcBorders>
              <w:top w:val="single" w:sz="12" w:space="0" w:color="auto"/>
              <w:bottom w:val="single" w:sz="12" w:space="0" w:color="auto"/>
            </w:tcBorders>
            <w:shd w:val="clear" w:color="auto" w:fill="auto"/>
          </w:tcPr>
          <w:p w14:paraId="20E79C89"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45, Dénonciation</w:t>
            </w:r>
          </w:p>
        </w:tc>
      </w:tr>
      <w:tr w:rsidR="00312234" w:rsidRPr="00C1418A" w14:paraId="76507D6E" w14:textId="77777777" w:rsidTr="00154B0D">
        <w:tc>
          <w:tcPr>
            <w:tcW w:w="13776" w:type="dxa"/>
            <w:tcBorders>
              <w:top w:val="single" w:sz="12" w:space="0" w:color="auto"/>
              <w:bottom w:val="single" w:sz="4" w:space="0" w:color="auto"/>
            </w:tcBorders>
            <w:shd w:val="clear" w:color="auto" w:fill="auto"/>
          </w:tcPr>
          <w:p w14:paraId="1CD36EDB" w14:textId="71E08D88" w:rsidR="0031549C" w:rsidRPr="00C1418A" w:rsidRDefault="0031549C" w:rsidP="004B53CB">
            <w:pPr>
              <w:widowControl w:val="0"/>
              <w:suppressAutoHyphens w:val="0"/>
              <w:spacing w:before="40" w:after="120"/>
              <w:ind w:right="113"/>
              <w:rPr>
                <w:lang w:val="fr-FR"/>
              </w:rPr>
            </w:pPr>
            <w:r w:rsidRPr="00C1418A">
              <w:rPr>
                <w:b/>
                <w:bCs/>
                <w:lang w:val="fr-FR"/>
              </w:rPr>
              <w:t>1</w:t>
            </w:r>
            <w:r w:rsidR="00502ED1" w:rsidRPr="00C1418A">
              <w:rPr>
                <w:lang w:val="fr-FR"/>
              </w:rPr>
              <w:tab/>
            </w:r>
            <w:r w:rsidRPr="00C1418A">
              <w:rPr>
                <w:lang w:val="fr-FR"/>
              </w:rPr>
              <w:t>Toute Partie</w:t>
            </w:r>
            <w:r w:rsidR="0038444C" w:rsidRPr="00C1418A">
              <w:rPr>
                <w:lang w:val="fr-FR"/>
              </w:rPr>
              <w:t xml:space="preserve"> </w:t>
            </w:r>
            <w:r w:rsidRPr="00C1418A">
              <w:rPr>
                <w:lang w:val="fr-FR"/>
              </w:rPr>
              <w:t>peut dénoncer la présente Convention par une notification formelle adressée par écrit au dépositaire</w:t>
            </w:r>
            <w:r w:rsidR="00B43905" w:rsidRPr="00C1418A">
              <w:rPr>
                <w:lang w:val="fr-FR"/>
              </w:rPr>
              <w:t>.</w:t>
            </w:r>
          </w:p>
        </w:tc>
      </w:tr>
      <w:tr w:rsidR="00312234" w:rsidRPr="00C1418A" w14:paraId="675F0897" w14:textId="77777777" w:rsidTr="00154B0D">
        <w:tc>
          <w:tcPr>
            <w:tcW w:w="13776" w:type="dxa"/>
            <w:tcBorders>
              <w:top w:val="single" w:sz="4" w:space="0" w:color="auto"/>
              <w:bottom w:val="single" w:sz="12" w:space="0" w:color="auto"/>
            </w:tcBorders>
            <w:shd w:val="clear" w:color="auto" w:fill="auto"/>
          </w:tcPr>
          <w:p w14:paraId="08E8D5CF" w14:textId="4AF613C0" w:rsidR="0031549C" w:rsidRPr="00C1418A" w:rsidRDefault="0031549C" w:rsidP="004B53CB">
            <w:pPr>
              <w:widowControl w:val="0"/>
              <w:suppressAutoHyphens w:val="0"/>
              <w:spacing w:before="40" w:after="120"/>
              <w:ind w:right="113"/>
              <w:rPr>
                <w:lang w:val="fr-FR"/>
              </w:rPr>
            </w:pPr>
            <w:r w:rsidRPr="00C1418A">
              <w:rPr>
                <w:b/>
                <w:bCs/>
                <w:lang w:val="fr-FR"/>
              </w:rPr>
              <w:t>2</w:t>
            </w:r>
            <w:r w:rsidR="00502ED1" w:rsidRPr="00C1418A">
              <w:rPr>
                <w:lang w:val="fr-FR"/>
              </w:rPr>
              <w:tab/>
            </w:r>
            <w:r w:rsidRPr="00C1418A">
              <w:rPr>
                <w:lang w:val="fr-FR"/>
              </w:rPr>
              <w:t>La dénonciation prend effet six mois après la date à laquelle le dépositaire en a reçu notification</w:t>
            </w:r>
            <w:r w:rsidR="00B43905" w:rsidRPr="00C1418A">
              <w:rPr>
                <w:lang w:val="fr-FR"/>
              </w:rPr>
              <w:t>.</w:t>
            </w:r>
          </w:p>
        </w:tc>
      </w:tr>
      <w:tr w:rsidR="00312234" w:rsidRPr="00C1418A" w14:paraId="07D11FA3" w14:textId="77777777" w:rsidTr="00154B0D">
        <w:tc>
          <w:tcPr>
            <w:tcW w:w="13776" w:type="dxa"/>
            <w:tcBorders>
              <w:top w:val="single" w:sz="12" w:space="0" w:color="auto"/>
              <w:bottom w:val="single" w:sz="12" w:space="0" w:color="auto"/>
            </w:tcBorders>
            <w:shd w:val="clear" w:color="auto" w:fill="auto"/>
          </w:tcPr>
          <w:p w14:paraId="43D97102"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46, Règlement des différends</w:t>
            </w:r>
          </w:p>
        </w:tc>
      </w:tr>
      <w:tr w:rsidR="00312234" w:rsidRPr="00C1418A" w14:paraId="252D0FCF" w14:textId="77777777" w:rsidTr="00154B0D">
        <w:tc>
          <w:tcPr>
            <w:tcW w:w="13776" w:type="dxa"/>
            <w:tcBorders>
              <w:top w:val="single" w:sz="12" w:space="0" w:color="auto"/>
              <w:bottom w:val="single" w:sz="4" w:space="0" w:color="auto"/>
            </w:tcBorders>
            <w:shd w:val="clear" w:color="auto" w:fill="auto"/>
          </w:tcPr>
          <w:p w14:paraId="7CB775BF" w14:textId="5DE3E053"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502ED1" w:rsidRPr="00C1418A">
              <w:rPr>
                <w:lang w:val="fr-FR"/>
              </w:rPr>
              <w:tab/>
            </w:r>
            <w:r w:rsidRPr="00C1418A">
              <w:rPr>
                <w:lang w:val="fr-FR"/>
              </w:rPr>
              <w:t>Tout différend entre deux ou plusieurs Parties concernant l</w:t>
            </w:r>
            <w:r w:rsidR="0038444C" w:rsidRPr="00C1418A">
              <w:rPr>
                <w:lang w:val="fr-FR"/>
              </w:rPr>
              <w:t>’</w:t>
            </w:r>
            <w:r w:rsidRPr="00C1418A">
              <w:rPr>
                <w:lang w:val="fr-FR"/>
              </w:rPr>
              <w:t>interprétation ou l</w:t>
            </w:r>
            <w:r w:rsidR="0038444C" w:rsidRPr="00C1418A">
              <w:rPr>
                <w:lang w:val="fr-FR"/>
              </w:rPr>
              <w:t>’</w:t>
            </w:r>
            <w:r w:rsidRPr="00C1418A">
              <w:rPr>
                <w:lang w:val="fr-FR"/>
              </w:rPr>
              <w:t>application de la présente Convention sera, autant que possible, réglé par voie de négociation entre les Parties en litige</w:t>
            </w:r>
            <w:r w:rsidR="00B43905" w:rsidRPr="00C1418A">
              <w:rPr>
                <w:lang w:val="fr-FR"/>
              </w:rPr>
              <w:t>.</w:t>
            </w:r>
          </w:p>
        </w:tc>
      </w:tr>
      <w:tr w:rsidR="00312234" w:rsidRPr="00C1418A" w14:paraId="1D61D6CC" w14:textId="77777777" w:rsidTr="00154B0D">
        <w:tc>
          <w:tcPr>
            <w:tcW w:w="13776" w:type="dxa"/>
            <w:tcBorders>
              <w:top w:val="single" w:sz="4" w:space="0" w:color="auto"/>
              <w:bottom w:val="single" w:sz="4" w:space="0" w:color="auto"/>
            </w:tcBorders>
            <w:shd w:val="clear" w:color="auto" w:fill="auto"/>
          </w:tcPr>
          <w:p w14:paraId="4CC42F92" w14:textId="6FA88680" w:rsidR="0031549C" w:rsidRPr="00C1418A" w:rsidRDefault="0031549C" w:rsidP="00EF1149">
            <w:pPr>
              <w:keepLines/>
              <w:widowControl w:val="0"/>
              <w:suppressAutoHyphens w:val="0"/>
              <w:spacing w:before="40" w:after="120"/>
              <w:ind w:left="567" w:right="113" w:hanging="567"/>
              <w:rPr>
                <w:lang w:val="fr-FR"/>
              </w:rPr>
            </w:pPr>
            <w:r w:rsidRPr="00C1418A">
              <w:rPr>
                <w:b/>
                <w:bCs/>
                <w:lang w:val="fr-FR"/>
              </w:rPr>
              <w:t>2</w:t>
            </w:r>
            <w:r w:rsidR="00502ED1" w:rsidRPr="00C1418A">
              <w:rPr>
                <w:lang w:val="fr-FR"/>
              </w:rPr>
              <w:tab/>
            </w:r>
            <w:r w:rsidRPr="00C1418A">
              <w:rPr>
                <w:lang w:val="fr-FR"/>
              </w:rPr>
              <w:t>Tout différend entre deux ou plusieurs Parties concernant l</w:t>
            </w:r>
            <w:r w:rsidR="0038444C" w:rsidRPr="00C1418A">
              <w:rPr>
                <w:lang w:val="fr-FR"/>
              </w:rPr>
              <w:t>’</w:t>
            </w:r>
            <w:r w:rsidRPr="00C1418A">
              <w:rPr>
                <w:lang w:val="fr-FR"/>
              </w:rPr>
              <w:t>interprétation ou l</w:t>
            </w:r>
            <w:r w:rsidR="0038444C" w:rsidRPr="00C1418A">
              <w:rPr>
                <w:lang w:val="fr-FR"/>
              </w:rPr>
              <w:t>’</w:t>
            </w:r>
            <w:r w:rsidRPr="00C1418A">
              <w:rPr>
                <w:lang w:val="fr-FR"/>
              </w:rPr>
              <w:t>application de la présente Convention qui ne peut être réglé de la manière prévue au paragraphe 1 du présent article est soumis, à la requête de l</w:t>
            </w:r>
            <w:r w:rsidR="0038444C" w:rsidRPr="00C1418A">
              <w:rPr>
                <w:lang w:val="fr-FR"/>
              </w:rPr>
              <w:t>’</w:t>
            </w:r>
            <w:r w:rsidRPr="00C1418A">
              <w:rPr>
                <w:lang w:val="fr-FR"/>
              </w:rPr>
              <w:t>une d</w:t>
            </w:r>
            <w:r w:rsidR="0038444C" w:rsidRPr="00C1418A">
              <w:rPr>
                <w:lang w:val="fr-FR"/>
              </w:rPr>
              <w:t>’</w:t>
            </w:r>
            <w:r w:rsidRPr="00C1418A">
              <w:rPr>
                <w:lang w:val="fr-FR"/>
              </w:rPr>
              <w:t>entre elles, à un tribunal arbitral composé de la façon suivante</w:t>
            </w:r>
            <w:r w:rsidR="0038444C" w:rsidRPr="00C1418A">
              <w:rPr>
                <w:lang w:val="fr-FR"/>
              </w:rPr>
              <w:t> :</w:t>
            </w:r>
            <w:r w:rsidRPr="00C1418A">
              <w:rPr>
                <w:lang w:val="fr-FR"/>
              </w:rPr>
              <w:t xml:space="preserve"> chacune des Parties parties au différend nomme un arbitre et ces arbitres désignent un autre arbitre qui sera président</w:t>
            </w:r>
            <w:r w:rsidR="00B43905" w:rsidRPr="00C1418A">
              <w:rPr>
                <w:lang w:val="fr-FR"/>
              </w:rPr>
              <w:t>.</w:t>
            </w:r>
            <w:r w:rsidRPr="00C1418A">
              <w:rPr>
                <w:lang w:val="fr-FR"/>
              </w:rPr>
              <w:t xml:space="preserve"> Si, trois mois après avoir reçu une requête, l</w:t>
            </w:r>
            <w:r w:rsidR="0038444C" w:rsidRPr="00C1418A">
              <w:rPr>
                <w:lang w:val="fr-FR"/>
              </w:rPr>
              <w:t>’</w:t>
            </w:r>
            <w:r w:rsidRPr="00C1418A">
              <w:rPr>
                <w:lang w:val="fr-FR"/>
              </w:rPr>
              <w:t>une des Parties</w:t>
            </w:r>
            <w:r w:rsidR="0038444C" w:rsidRPr="00C1418A">
              <w:rPr>
                <w:lang w:val="fr-FR"/>
              </w:rPr>
              <w:t xml:space="preserve"> </w:t>
            </w:r>
            <w:r w:rsidRPr="00C1418A">
              <w:rPr>
                <w:lang w:val="fr-FR"/>
              </w:rPr>
              <w:t>n</w:t>
            </w:r>
            <w:r w:rsidR="0038444C" w:rsidRPr="00C1418A">
              <w:rPr>
                <w:lang w:val="fr-FR"/>
              </w:rPr>
              <w:t>’</w:t>
            </w:r>
            <w:r w:rsidRPr="00C1418A">
              <w:rPr>
                <w:lang w:val="fr-FR"/>
              </w:rPr>
              <w:t>a pas désigné d</w:t>
            </w:r>
            <w:r w:rsidR="0038444C" w:rsidRPr="00C1418A">
              <w:rPr>
                <w:lang w:val="fr-FR"/>
              </w:rPr>
              <w:t>’</w:t>
            </w:r>
            <w:r w:rsidRPr="00C1418A">
              <w:rPr>
                <w:lang w:val="fr-FR"/>
              </w:rPr>
              <w:t>arbitre, ou si les arbitres n</w:t>
            </w:r>
            <w:r w:rsidR="0038444C" w:rsidRPr="00C1418A">
              <w:rPr>
                <w:lang w:val="fr-FR"/>
              </w:rPr>
              <w:t>’</w:t>
            </w:r>
            <w:r w:rsidRPr="00C1418A">
              <w:rPr>
                <w:lang w:val="fr-FR"/>
              </w:rPr>
              <w:t>ont pu choisir un président, l</w:t>
            </w:r>
            <w:r w:rsidR="0038444C" w:rsidRPr="00C1418A">
              <w:rPr>
                <w:lang w:val="fr-FR"/>
              </w:rPr>
              <w:t>’</w:t>
            </w:r>
            <w:r w:rsidRPr="00C1418A">
              <w:rPr>
                <w:lang w:val="fr-FR"/>
              </w:rPr>
              <w:t>une quelconque de ces Parties</w:t>
            </w:r>
            <w:r w:rsidR="0038444C" w:rsidRPr="00C1418A">
              <w:rPr>
                <w:lang w:val="fr-FR"/>
              </w:rPr>
              <w:t xml:space="preserve"> </w:t>
            </w:r>
            <w:r w:rsidRPr="00C1418A">
              <w:rPr>
                <w:lang w:val="fr-FR"/>
              </w:rPr>
              <w:t>peut demander au Secrétaire général de l</w:t>
            </w:r>
            <w:r w:rsidR="0038444C" w:rsidRPr="00C1418A">
              <w:rPr>
                <w:lang w:val="fr-FR"/>
              </w:rPr>
              <w:t>’</w:t>
            </w:r>
            <w:r w:rsidRPr="00C1418A">
              <w:rPr>
                <w:lang w:val="fr-FR"/>
              </w:rPr>
              <w:t>Organisation des Nations Unies de procéder à la nomination de l</w:t>
            </w:r>
            <w:r w:rsidR="0038444C" w:rsidRPr="00C1418A">
              <w:rPr>
                <w:lang w:val="fr-FR"/>
              </w:rPr>
              <w:t>’</w:t>
            </w:r>
            <w:r w:rsidRPr="00C1418A">
              <w:rPr>
                <w:lang w:val="fr-FR"/>
              </w:rPr>
              <w:t>arbitre ou du président du tribunal arbitral</w:t>
            </w:r>
            <w:r w:rsidR="00B43905" w:rsidRPr="00C1418A">
              <w:rPr>
                <w:lang w:val="fr-FR"/>
              </w:rPr>
              <w:t>.</w:t>
            </w:r>
          </w:p>
        </w:tc>
      </w:tr>
      <w:tr w:rsidR="00312234" w:rsidRPr="00C1418A" w14:paraId="5F388885" w14:textId="77777777" w:rsidTr="00154B0D">
        <w:tc>
          <w:tcPr>
            <w:tcW w:w="13776" w:type="dxa"/>
            <w:tcBorders>
              <w:top w:val="single" w:sz="4" w:space="0" w:color="auto"/>
              <w:bottom w:val="single" w:sz="4" w:space="0" w:color="auto"/>
            </w:tcBorders>
            <w:shd w:val="clear" w:color="auto" w:fill="auto"/>
          </w:tcPr>
          <w:p w14:paraId="4D7A1305" w14:textId="4925E297" w:rsidR="0031549C" w:rsidRPr="00C1418A" w:rsidRDefault="0031549C" w:rsidP="000C2D35">
            <w:pPr>
              <w:widowControl w:val="0"/>
              <w:suppressAutoHyphens w:val="0"/>
              <w:spacing w:before="40" w:after="120"/>
              <w:ind w:left="567" w:right="113" w:hanging="567"/>
              <w:rPr>
                <w:lang w:val="fr-FR"/>
              </w:rPr>
            </w:pPr>
            <w:r w:rsidRPr="00C1418A">
              <w:rPr>
                <w:b/>
                <w:bCs/>
                <w:lang w:val="fr-FR"/>
              </w:rPr>
              <w:t>3</w:t>
            </w:r>
            <w:r w:rsidR="00502ED1" w:rsidRPr="00C1418A">
              <w:rPr>
                <w:lang w:val="fr-FR"/>
              </w:rPr>
              <w:tab/>
            </w:r>
            <w:r w:rsidRPr="00C1418A">
              <w:rPr>
                <w:lang w:val="fr-FR"/>
              </w:rPr>
              <w:t>La décision du tribunal arbitral constitué conformément aux dispositions du paragraphe 2 du présent article est définitive et a force obligatoire pour les Parties parties au différend</w:t>
            </w:r>
            <w:r w:rsidR="00B43905" w:rsidRPr="00C1418A">
              <w:rPr>
                <w:lang w:val="fr-FR"/>
              </w:rPr>
              <w:t>.</w:t>
            </w:r>
          </w:p>
        </w:tc>
      </w:tr>
      <w:tr w:rsidR="00312234" w:rsidRPr="00C1418A" w14:paraId="5067074D" w14:textId="77777777" w:rsidTr="00154B0D">
        <w:tc>
          <w:tcPr>
            <w:tcW w:w="13776" w:type="dxa"/>
            <w:tcBorders>
              <w:top w:val="single" w:sz="4" w:space="0" w:color="auto"/>
              <w:bottom w:val="single" w:sz="4" w:space="0" w:color="auto"/>
            </w:tcBorders>
            <w:shd w:val="clear" w:color="auto" w:fill="auto"/>
          </w:tcPr>
          <w:p w14:paraId="16DA5120" w14:textId="414350E1" w:rsidR="0031549C" w:rsidRPr="00C1418A" w:rsidRDefault="0031549C" w:rsidP="000C2D35">
            <w:pPr>
              <w:widowControl w:val="0"/>
              <w:suppressAutoHyphens w:val="0"/>
              <w:spacing w:before="40" w:after="120"/>
              <w:ind w:left="567" w:right="113" w:hanging="567"/>
              <w:rPr>
                <w:lang w:val="fr-FR"/>
              </w:rPr>
            </w:pPr>
            <w:r w:rsidRPr="00C1418A">
              <w:rPr>
                <w:b/>
                <w:bCs/>
                <w:lang w:val="fr-FR"/>
              </w:rPr>
              <w:t>4</w:t>
            </w:r>
            <w:r w:rsidR="00502ED1" w:rsidRPr="00C1418A">
              <w:rPr>
                <w:lang w:val="fr-FR"/>
              </w:rPr>
              <w:tab/>
            </w:r>
            <w:r w:rsidRPr="00C1418A">
              <w:rPr>
                <w:lang w:val="fr-FR"/>
              </w:rPr>
              <w:t>Le tribunal arbitral arrête son propre règlement intérieur</w:t>
            </w:r>
            <w:r w:rsidR="00B43905" w:rsidRPr="00C1418A">
              <w:rPr>
                <w:lang w:val="fr-FR"/>
              </w:rPr>
              <w:t>.</w:t>
            </w:r>
          </w:p>
        </w:tc>
      </w:tr>
      <w:tr w:rsidR="00312234" w:rsidRPr="00C1418A" w14:paraId="7A314598" w14:textId="77777777" w:rsidTr="00154B0D">
        <w:tc>
          <w:tcPr>
            <w:tcW w:w="13776" w:type="dxa"/>
            <w:tcBorders>
              <w:top w:val="single" w:sz="4" w:space="0" w:color="auto"/>
              <w:bottom w:val="single" w:sz="4" w:space="0" w:color="auto"/>
            </w:tcBorders>
            <w:shd w:val="clear" w:color="auto" w:fill="auto"/>
          </w:tcPr>
          <w:p w14:paraId="1B8FE42D" w14:textId="01897E74" w:rsidR="0031549C" w:rsidRPr="00C1418A" w:rsidRDefault="0031549C" w:rsidP="000C2D35">
            <w:pPr>
              <w:widowControl w:val="0"/>
              <w:suppressAutoHyphens w:val="0"/>
              <w:spacing w:before="40" w:after="120"/>
              <w:ind w:left="567" w:right="113" w:hanging="567"/>
              <w:rPr>
                <w:lang w:val="fr-FR"/>
              </w:rPr>
            </w:pPr>
            <w:r w:rsidRPr="00C1418A">
              <w:rPr>
                <w:b/>
                <w:bCs/>
                <w:lang w:val="fr-FR"/>
              </w:rPr>
              <w:t>5</w:t>
            </w:r>
            <w:r w:rsidR="00502ED1" w:rsidRPr="00C1418A">
              <w:rPr>
                <w:lang w:val="fr-FR"/>
              </w:rPr>
              <w:tab/>
            </w:r>
            <w:r w:rsidRPr="00C1418A">
              <w:rPr>
                <w:lang w:val="fr-FR"/>
              </w:rPr>
              <w:t>Le tribunal arbitral prend ses décisions à la majorité</w:t>
            </w:r>
            <w:r w:rsidR="00B43905" w:rsidRPr="00C1418A">
              <w:rPr>
                <w:lang w:val="fr-FR"/>
              </w:rPr>
              <w:t>.</w:t>
            </w:r>
          </w:p>
        </w:tc>
      </w:tr>
      <w:tr w:rsidR="00312234" w:rsidRPr="00C1418A" w14:paraId="13AAE8F3" w14:textId="77777777" w:rsidTr="00154B0D">
        <w:tc>
          <w:tcPr>
            <w:tcW w:w="13776" w:type="dxa"/>
            <w:tcBorders>
              <w:top w:val="single" w:sz="4" w:space="0" w:color="auto"/>
              <w:bottom w:val="single" w:sz="4" w:space="0" w:color="auto"/>
            </w:tcBorders>
            <w:shd w:val="clear" w:color="auto" w:fill="auto"/>
          </w:tcPr>
          <w:p w14:paraId="4F47E1B6" w14:textId="268B9E2B" w:rsidR="0031549C" w:rsidRPr="00C1418A" w:rsidRDefault="0031549C" w:rsidP="000C2D35">
            <w:pPr>
              <w:widowControl w:val="0"/>
              <w:suppressAutoHyphens w:val="0"/>
              <w:spacing w:before="40" w:after="120"/>
              <w:ind w:left="567" w:right="113" w:hanging="567"/>
              <w:rPr>
                <w:lang w:val="fr-FR"/>
              </w:rPr>
            </w:pPr>
            <w:r w:rsidRPr="00C1418A">
              <w:rPr>
                <w:b/>
                <w:bCs/>
                <w:lang w:val="fr-FR"/>
              </w:rPr>
              <w:t>6</w:t>
            </w:r>
            <w:r w:rsidR="00502ED1" w:rsidRPr="00C1418A">
              <w:rPr>
                <w:lang w:val="fr-FR"/>
              </w:rPr>
              <w:tab/>
            </w:r>
            <w:r w:rsidRPr="00C1418A">
              <w:rPr>
                <w:lang w:val="fr-FR"/>
              </w:rPr>
              <w:t>Toute controverse qui pourrait surgir entre les Parties parties au différend au sujet de l</w:t>
            </w:r>
            <w:r w:rsidR="0038444C" w:rsidRPr="00C1418A">
              <w:rPr>
                <w:lang w:val="fr-FR"/>
              </w:rPr>
              <w:t>’</w:t>
            </w:r>
            <w:r w:rsidRPr="00C1418A">
              <w:rPr>
                <w:lang w:val="fr-FR"/>
              </w:rPr>
              <w:t>interprétation ou de l</w:t>
            </w:r>
            <w:r w:rsidR="0038444C" w:rsidRPr="00C1418A">
              <w:rPr>
                <w:lang w:val="fr-FR"/>
              </w:rPr>
              <w:t>’</w:t>
            </w:r>
            <w:r w:rsidRPr="00C1418A">
              <w:rPr>
                <w:lang w:val="fr-FR"/>
              </w:rPr>
              <w:t>exécution de la sentence arbitrale peut être portée par l</w:t>
            </w:r>
            <w:r w:rsidR="0038444C" w:rsidRPr="00C1418A">
              <w:rPr>
                <w:lang w:val="fr-FR"/>
              </w:rPr>
              <w:t>’</w:t>
            </w:r>
            <w:r w:rsidRPr="00C1418A">
              <w:rPr>
                <w:lang w:val="fr-FR"/>
              </w:rPr>
              <w:t>une quelconque de ces Parties</w:t>
            </w:r>
            <w:r w:rsidR="0038444C" w:rsidRPr="00C1418A">
              <w:rPr>
                <w:lang w:val="fr-FR"/>
              </w:rPr>
              <w:t xml:space="preserve"> </w:t>
            </w:r>
            <w:r w:rsidRPr="00C1418A">
              <w:rPr>
                <w:lang w:val="fr-FR"/>
              </w:rPr>
              <w:t>devant le tribunal arbitral qui a rendu la sentence pour être jugée par lui</w:t>
            </w:r>
            <w:r w:rsidR="00B43905" w:rsidRPr="00C1418A">
              <w:rPr>
                <w:lang w:val="fr-FR"/>
              </w:rPr>
              <w:t>.</w:t>
            </w:r>
          </w:p>
        </w:tc>
      </w:tr>
      <w:tr w:rsidR="00312234" w:rsidRPr="00C1418A" w14:paraId="7BEA18BD" w14:textId="77777777" w:rsidTr="00154B0D">
        <w:tc>
          <w:tcPr>
            <w:tcW w:w="13776" w:type="dxa"/>
            <w:tcBorders>
              <w:top w:val="single" w:sz="4" w:space="0" w:color="auto"/>
              <w:bottom w:val="single" w:sz="12" w:space="0" w:color="auto"/>
            </w:tcBorders>
            <w:shd w:val="clear" w:color="auto" w:fill="auto"/>
          </w:tcPr>
          <w:p w14:paraId="1EB75FFC" w14:textId="0236BAC7" w:rsidR="0031549C" w:rsidRPr="00C1418A" w:rsidRDefault="0031549C" w:rsidP="000C2D35">
            <w:pPr>
              <w:widowControl w:val="0"/>
              <w:suppressAutoHyphens w:val="0"/>
              <w:spacing w:before="40" w:after="120"/>
              <w:ind w:left="567" w:right="113" w:hanging="567"/>
              <w:rPr>
                <w:lang w:val="fr-FR"/>
              </w:rPr>
            </w:pPr>
            <w:r w:rsidRPr="00C1418A">
              <w:rPr>
                <w:b/>
                <w:bCs/>
                <w:lang w:val="fr-FR"/>
              </w:rPr>
              <w:t>7</w:t>
            </w:r>
            <w:r w:rsidR="00502ED1" w:rsidRPr="00C1418A">
              <w:rPr>
                <w:lang w:val="fr-FR"/>
              </w:rPr>
              <w:tab/>
            </w:r>
            <w:r w:rsidRPr="00C1418A">
              <w:rPr>
                <w:lang w:val="fr-FR"/>
              </w:rPr>
              <w:t>Chaque Partie partie au différend supportera individuellement les frais de son propre arbitre et de ses représentants dans la procédure arbitrale</w:t>
            </w:r>
            <w:r w:rsidR="0038444C" w:rsidRPr="00C1418A">
              <w:rPr>
                <w:lang w:val="fr-FR"/>
              </w:rPr>
              <w:t> ;</w:t>
            </w:r>
            <w:r w:rsidRPr="00C1418A">
              <w:rPr>
                <w:lang w:val="fr-FR"/>
              </w:rPr>
              <w:t xml:space="preserve"> les frais relatifs à la présidence et les autres frais seront supportés à parts égales par les Parties parties au différend</w:t>
            </w:r>
            <w:r w:rsidR="00B43905" w:rsidRPr="00C1418A">
              <w:rPr>
                <w:lang w:val="fr-FR"/>
              </w:rPr>
              <w:t>.</w:t>
            </w:r>
          </w:p>
        </w:tc>
      </w:tr>
      <w:tr w:rsidR="00312234" w:rsidRPr="00C1418A" w14:paraId="235FE0C2" w14:textId="77777777" w:rsidTr="00154B0D">
        <w:tc>
          <w:tcPr>
            <w:tcW w:w="13776" w:type="dxa"/>
            <w:tcBorders>
              <w:top w:val="single" w:sz="12" w:space="0" w:color="auto"/>
              <w:bottom w:val="single" w:sz="12" w:space="0" w:color="auto"/>
            </w:tcBorders>
            <w:shd w:val="clear" w:color="auto" w:fill="auto"/>
          </w:tcPr>
          <w:p w14:paraId="5EC414D4"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47, Réserves</w:t>
            </w:r>
          </w:p>
        </w:tc>
      </w:tr>
      <w:tr w:rsidR="00312234" w:rsidRPr="00C1418A" w14:paraId="5F4AC4E2" w14:textId="77777777" w:rsidTr="00154B0D">
        <w:tc>
          <w:tcPr>
            <w:tcW w:w="13776" w:type="dxa"/>
            <w:tcBorders>
              <w:top w:val="single" w:sz="12" w:space="0" w:color="auto"/>
              <w:bottom w:val="single" w:sz="4" w:space="0" w:color="auto"/>
            </w:tcBorders>
            <w:shd w:val="clear" w:color="auto" w:fill="auto"/>
          </w:tcPr>
          <w:p w14:paraId="303E40DA" w14:textId="7FCD6B6E"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922943" w:rsidRPr="00C1418A">
              <w:rPr>
                <w:lang w:val="fr-FR"/>
              </w:rPr>
              <w:tab/>
            </w:r>
            <w:r w:rsidRPr="00C1418A">
              <w:rPr>
                <w:lang w:val="fr-FR"/>
              </w:rPr>
              <w:t>Toute Partie</w:t>
            </w:r>
            <w:r w:rsidR="0038444C" w:rsidRPr="00C1418A">
              <w:rPr>
                <w:lang w:val="fr-FR"/>
              </w:rPr>
              <w:t xml:space="preserve"> </w:t>
            </w:r>
            <w:r w:rsidRPr="00C1418A">
              <w:rPr>
                <w:lang w:val="fr-FR"/>
              </w:rPr>
              <w:t>peut, au moment où elle signe, ratifie, accepte ou approuve la présente Convention ou y adhère, déclarer qu</w:t>
            </w:r>
            <w:r w:rsidR="0038444C" w:rsidRPr="00C1418A">
              <w:rPr>
                <w:lang w:val="fr-FR"/>
              </w:rPr>
              <w:t>’</w:t>
            </w:r>
            <w:r w:rsidRPr="00C1418A">
              <w:rPr>
                <w:lang w:val="fr-FR"/>
              </w:rPr>
              <w:t>elle ne se considère pas liée par les paragraphes 2 à 7 de l</w:t>
            </w:r>
            <w:r w:rsidR="0038444C" w:rsidRPr="00C1418A">
              <w:rPr>
                <w:lang w:val="fr-FR"/>
              </w:rPr>
              <w:t>’</w:t>
            </w:r>
            <w:r w:rsidRPr="00C1418A">
              <w:rPr>
                <w:lang w:val="fr-FR"/>
              </w:rPr>
              <w:t>article 46 de la présente Convention</w:t>
            </w:r>
            <w:r w:rsidR="00B43905" w:rsidRPr="00C1418A">
              <w:rPr>
                <w:lang w:val="fr-FR"/>
              </w:rPr>
              <w:t>.</w:t>
            </w:r>
            <w:r w:rsidRPr="00C1418A">
              <w:rPr>
                <w:lang w:val="fr-FR"/>
              </w:rPr>
              <w:t xml:space="preserve"> Les autres Parties</w:t>
            </w:r>
            <w:r w:rsidR="0038444C" w:rsidRPr="00C1418A">
              <w:rPr>
                <w:lang w:val="fr-FR"/>
              </w:rPr>
              <w:t xml:space="preserve"> </w:t>
            </w:r>
            <w:r w:rsidRPr="00C1418A">
              <w:rPr>
                <w:lang w:val="fr-FR"/>
              </w:rPr>
              <w:t>ne sont pas liées par ces paragraphes envers toute Partie</w:t>
            </w:r>
            <w:r w:rsidR="0038444C" w:rsidRPr="00C1418A">
              <w:rPr>
                <w:lang w:val="fr-FR"/>
              </w:rPr>
              <w:t xml:space="preserve"> </w:t>
            </w:r>
            <w:r w:rsidRPr="00C1418A">
              <w:rPr>
                <w:lang w:val="fr-FR"/>
              </w:rPr>
              <w:t>ayant formulé une telle réserve</w:t>
            </w:r>
            <w:r w:rsidR="00B43905" w:rsidRPr="00C1418A">
              <w:rPr>
                <w:lang w:val="fr-FR"/>
              </w:rPr>
              <w:t>.</w:t>
            </w:r>
          </w:p>
        </w:tc>
      </w:tr>
      <w:tr w:rsidR="00312234" w:rsidRPr="00C1418A" w14:paraId="2D2B1229" w14:textId="77777777" w:rsidTr="00154B0D">
        <w:tc>
          <w:tcPr>
            <w:tcW w:w="13776" w:type="dxa"/>
            <w:tcBorders>
              <w:top w:val="single" w:sz="4" w:space="0" w:color="auto"/>
              <w:bottom w:val="single" w:sz="4" w:space="0" w:color="auto"/>
            </w:tcBorders>
            <w:shd w:val="clear" w:color="auto" w:fill="auto"/>
          </w:tcPr>
          <w:p w14:paraId="526FFC33" w14:textId="2A622D0A"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922943" w:rsidRPr="00C1418A">
              <w:rPr>
                <w:lang w:val="fr-FR"/>
              </w:rPr>
              <w:tab/>
            </w:r>
            <w:r w:rsidRPr="00C1418A">
              <w:rPr>
                <w:lang w:val="fr-FR"/>
              </w:rPr>
              <w:t>Toute Partie</w:t>
            </w:r>
            <w:r w:rsidR="0038444C" w:rsidRPr="00C1418A">
              <w:rPr>
                <w:lang w:val="fr-FR"/>
              </w:rPr>
              <w:t xml:space="preserve"> </w:t>
            </w:r>
            <w:r w:rsidRPr="00C1418A">
              <w:rPr>
                <w:lang w:val="fr-FR"/>
              </w:rPr>
              <w:t>ayant formulé une réserve conformément au paragraphe 1 du présent article peut à tout moment retirer cette réserve par notification adressée au dépositaire</w:t>
            </w:r>
            <w:r w:rsidR="00B43905" w:rsidRPr="00C1418A">
              <w:rPr>
                <w:lang w:val="fr-FR"/>
              </w:rPr>
              <w:t>.</w:t>
            </w:r>
          </w:p>
        </w:tc>
      </w:tr>
      <w:tr w:rsidR="00312234" w:rsidRPr="00C1418A" w14:paraId="72041B4E" w14:textId="77777777" w:rsidTr="00154B0D">
        <w:tc>
          <w:tcPr>
            <w:tcW w:w="13776" w:type="dxa"/>
            <w:tcBorders>
              <w:top w:val="single" w:sz="4" w:space="0" w:color="auto"/>
              <w:bottom w:val="single" w:sz="12" w:space="0" w:color="auto"/>
            </w:tcBorders>
            <w:shd w:val="clear" w:color="auto" w:fill="auto"/>
          </w:tcPr>
          <w:p w14:paraId="68647C5E" w14:textId="6604BBB0" w:rsidR="0031549C" w:rsidRPr="00C1418A" w:rsidRDefault="0031549C" w:rsidP="000C2D35">
            <w:pPr>
              <w:widowControl w:val="0"/>
              <w:suppressAutoHyphens w:val="0"/>
              <w:spacing w:before="40" w:after="120"/>
              <w:ind w:left="567" w:right="113" w:hanging="567"/>
              <w:rPr>
                <w:lang w:val="fr-FR"/>
              </w:rPr>
            </w:pPr>
            <w:r w:rsidRPr="00C1418A">
              <w:rPr>
                <w:b/>
                <w:bCs/>
                <w:lang w:val="fr-FR"/>
              </w:rPr>
              <w:t>3</w:t>
            </w:r>
            <w:r w:rsidR="00922943" w:rsidRPr="00C1418A">
              <w:rPr>
                <w:lang w:val="fr-FR"/>
              </w:rPr>
              <w:tab/>
            </w:r>
            <w:r w:rsidRPr="00C1418A">
              <w:rPr>
                <w:lang w:val="fr-FR"/>
              </w:rPr>
              <w:t>À l</w:t>
            </w:r>
            <w:r w:rsidR="0038444C" w:rsidRPr="00C1418A">
              <w:rPr>
                <w:lang w:val="fr-FR"/>
              </w:rPr>
              <w:t>’</w:t>
            </w:r>
            <w:r w:rsidRPr="00C1418A">
              <w:rPr>
                <w:lang w:val="fr-FR"/>
              </w:rPr>
              <w:t>exception des réserves prévues à l</w:t>
            </w:r>
            <w:r w:rsidR="0038444C" w:rsidRPr="00C1418A">
              <w:rPr>
                <w:lang w:val="fr-FR"/>
              </w:rPr>
              <w:t>’</w:t>
            </w:r>
            <w:r w:rsidRPr="00C1418A">
              <w:rPr>
                <w:lang w:val="fr-FR"/>
              </w:rPr>
              <w:t>alinéa b) du paragraphe 2 de l</w:t>
            </w:r>
            <w:r w:rsidR="0038444C" w:rsidRPr="00C1418A">
              <w:rPr>
                <w:lang w:val="fr-FR"/>
              </w:rPr>
              <w:t>’</w:t>
            </w:r>
            <w:r w:rsidRPr="00C1418A">
              <w:rPr>
                <w:lang w:val="fr-FR"/>
              </w:rPr>
              <w:t>article 1 et au paragraphe 1 du présent article, aucune réserve à la présente Convention n</w:t>
            </w:r>
            <w:r w:rsidR="0038444C" w:rsidRPr="00C1418A">
              <w:rPr>
                <w:lang w:val="fr-FR"/>
              </w:rPr>
              <w:t>’</w:t>
            </w:r>
            <w:r w:rsidRPr="00C1418A">
              <w:rPr>
                <w:lang w:val="fr-FR"/>
              </w:rPr>
              <w:t>est admise</w:t>
            </w:r>
            <w:r w:rsidR="00B43905" w:rsidRPr="00C1418A">
              <w:rPr>
                <w:lang w:val="fr-FR"/>
              </w:rPr>
              <w:t>.</w:t>
            </w:r>
          </w:p>
        </w:tc>
      </w:tr>
      <w:tr w:rsidR="00312234" w:rsidRPr="00C1418A" w14:paraId="4DBB15D1" w14:textId="77777777" w:rsidTr="00154B0D">
        <w:tc>
          <w:tcPr>
            <w:tcW w:w="13776" w:type="dxa"/>
            <w:tcBorders>
              <w:top w:val="single" w:sz="12" w:space="0" w:color="auto"/>
              <w:bottom w:val="single" w:sz="12" w:space="0" w:color="auto"/>
            </w:tcBorders>
            <w:shd w:val="clear" w:color="auto" w:fill="auto"/>
          </w:tcPr>
          <w:p w14:paraId="22987487"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48, Procédure de modification des dispositions de la Convention</w:t>
            </w:r>
          </w:p>
        </w:tc>
      </w:tr>
      <w:tr w:rsidR="00312234" w:rsidRPr="00C1418A" w14:paraId="58B77B7D" w14:textId="77777777" w:rsidTr="00154B0D">
        <w:tc>
          <w:tcPr>
            <w:tcW w:w="13776" w:type="dxa"/>
            <w:tcBorders>
              <w:top w:val="single" w:sz="12" w:space="0" w:color="auto"/>
              <w:bottom w:val="single" w:sz="4" w:space="0" w:color="auto"/>
            </w:tcBorders>
            <w:shd w:val="clear" w:color="auto" w:fill="auto"/>
          </w:tcPr>
          <w:p w14:paraId="1D40C44D" w14:textId="69D0F301"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922943" w:rsidRPr="00C1418A">
              <w:rPr>
                <w:lang w:val="fr-FR"/>
              </w:rPr>
              <w:tab/>
            </w:r>
            <w:r w:rsidRPr="00C1418A">
              <w:rPr>
                <w:lang w:val="fr-FR"/>
              </w:rPr>
              <w:t>Après une période d</w:t>
            </w:r>
            <w:r w:rsidR="0038444C" w:rsidRPr="00C1418A">
              <w:rPr>
                <w:lang w:val="fr-FR"/>
              </w:rPr>
              <w:t>’</w:t>
            </w:r>
            <w:r w:rsidRPr="00C1418A">
              <w:rPr>
                <w:lang w:val="fr-FR"/>
              </w:rPr>
              <w:t>un an à dater de son entrée en vigueur, la présente Convention pourra être modifiée suivant la procédure définie au présent article</w:t>
            </w:r>
            <w:r w:rsidR="00B43905" w:rsidRPr="00C1418A">
              <w:rPr>
                <w:lang w:val="fr-FR"/>
              </w:rPr>
              <w:t>.</w:t>
            </w:r>
          </w:p>
        </w:tc>
      </w:tr>
      <w:tr w:rsidR="00312234" w:rsidRPr="00C1418A" w14:paraId="0946F485" w14:textId="77777777" w:rsidTr="00154B0D">
        <w:tc>
          <w:tcPr>
            <w:tcW w:w="13776" w:type="dxa"/>
            <w:tcBorders>
              <w:top w:val="single" w:sz="4" w:space="0" w:color="auto"/>
              <w:bottom w:val="single" w:sz="4" w:space="0" w:color="auto"/>
            </w:tcBorders>
            <w:shd w:val="clear" w:color="auto" w:fill="auto"/>
          </w:tcPr>
          <w:p w14:paraId="1209491F" w14:textId="03BBF6A0"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922943" w:rsidRPr="00C1418A">
              <w:rPr>
                <w:lang w:val="fr-FR"/>
              </w:rPr>
              <w:tab/>
            </w:r>
            <w:r w:rsidRPr="00C1418A">
              <w:rPr>
                <w:lang w:val="fr-FR"/>
              </w:rPr>
              <w:t>Toute proposition d</w:t>
            </w:r>
            <w:r w:rsidR="0038444C" w:rsidRPr="00C1418A">
              <w:rPr>
                <w:lang w:val="fr-FR"/>
              </w:rPr>
              <w:t>’</w:t>
            </w:r>
            <w:r w:rsidRPr="00C1418A">
              <w:rPr>
                <w:lang w:val="fr-FR"/>
              </w:rPr>
              <w:t>amendement à la présente Convention émanant de l</w:t>
            </w:r>
            <w:r w:rsidR="0038444C" w:rsidRPr="00C1418A">
              <w:rPr>
                <w:lang w:val="fr-FR"/>
              </w:rPr>
              <w:t>’</w:t>
            </w:r>
            <w:r w:rsidRPr="00C1418A">
              <w:rPr>
                <w:lang w:val="fr-FR"/>
              </w:rPr>
              <w:t>une de ses Parties</w:t>
            </w:r>
            <w:r w:rsidR="0038444C" w:rsidRPr="00C1418A">
              <w:rPr>
                <w:lang w:val="fr-FR"/>
              </w:rPr>
              <w:t xml:space="preserve"> </w:t>
            </w:r>
            <w:r w:rsidRPr="00C1418A">
              <w:rPr>
                <w:lang w:val="fr-FR"/>
              </w:rPr>
              <w:t>devra être communiquée au Groupe de travail des transports par chemin de fer de la Commission économique pour l</w:t>
            </w:r>
            <w:r w:rsidR="0038444C" w:rsidRPr="00C1418A">
              <w:rPr>
                <w:lang w:val="fr-FR"/>
              </w:rPr>
              <w:t>’</w:t>
            </w:r>
            <w:r w:rsidRPr="00C1418A">
              <w:rPr>
                <w:lang w:val="fr-FR"/>
              </w:rPr>
              <w:t>Europe, pour examen et décision</w:t>
            </w:r>
            <w:r w:rsidR="00B43905" w:rsidRPr="00C1418A">
              <w:rPr>
                <w:lang w:val="fr-FR"/>
              </w:rPr>
              <w:t>.</w:t>
            </w:r>
          </w:p>
        </w:tc>
      </w:tr>
      <w:tr w:rsidR="00312234" w:rsidRPr="00C1418A" w14:paraId="04CDEE09" w14:textId="77777777" w:rsidTr="00154B0D">
        <w:tc>
          <w:tcPr>
            <w:tcW w:w="13776" w:type="dxa"/>
            <w:tcBorders>
              <w:top w:val="single" w:sz="4" w:space="0" w:color="auto"/>
              <w:bottom w:val="single" w:sz="4" w:space="0" w:color="auto"/>
            </w:tcBorders>
            <w:shd w:val="clear" w:color="auto" w:fill="auto"/>
          </w:tcPr>
          <w:p w14:paraId="021F4605" w14:textId="40878D99" w:rsidR="0031549C" w:rsidRPr="00C1418A" w:rsidRDefault="0031549C" w:rsidP="00EF1149">
            <w:pPr>
              <w:keepLines/>
              <w:widowControl w:val="0"/>
              <w:suppressAutoHyphens w:val="0"/>
              <w:spacing w:before="40" w:after="120"/>
              <w:ind w:left="567" w:right="113" w:hanging="567"/>
              <w:rPr>
                <w:lang w:val="fr-FR"/>
              </w:rPr>
            </w:pPr>
            <w:r w:rsidRPr="00C1418A">
              <w:rPr>
                <w:b/>
                <w:bCs/>
                <w:lang w:val="fr-FR"/>
              </w:rPr>
              <w:t>3</w:t>
            </w:r>
            <w:r w:rsidR="00922943" w:rsidRPr="00C1418A">
              <w:rPr>
                <w:lang w:val="fr-FR"/>
              </w:rPr>
              <w:tab/>
            </w:r>
            <w:r w:rsidRPr="00C1418A">
              <w:rPr>
                <w:lang w:val="fr-FR"/>
              </w:rPr>
              <w:t>Les Parties</w:t>
            </w:r>
            <w:r w:rsidR="0038444C" w:rsidRPr="00C1418A">
              <w:rPr>
                <w:lang w:val="fr-FR"/>
              </w:rPr>
              <w:t xml:space="preserve"> </w:t>
            </w:r>
            <w:r w:rsidRPr="00C1418A">
              <w:rPr>
                <w:lang w:val="fr-FR"/>
              </w:rPr>
              <w:t>à la présente Convention feront tout leur possible, aux sessions du Groupe de travail, pour parvenir à un consensus concernant l</w:t>
            </w:r>
            <w:r w:rsidR="0038444C" w:rsidRPr="00C1418A">
              <w:rPr>
                <w:lang w:val="fr-FR"/>
              </w:rPr>
              <w:t>’</w:t>
            </w:r>
            <w:r w:rsidRPr="00C1418A">
              <w:rPr>
                <w:lang w:val="fr-FR"/>
              </w:rPr>
              <w:t>adoption de l</w:t>
            </w:r>
            <w:r w:rsidR="0038444C" w:rsidRPr="00C1418A">
              <w:rPr>
                <w:lang w:val="fr-FR"/>
              </w:rPr>
              <w:t>’</w:t>
            </w:r>
            <w:r w:rsidRPr="00C1418A">
              <w:rPr>
                <w:lang w:val="fr-FR"/>
              </w:rPr>
              <w:t>amendement proposé</w:t>
            </w:r>
            <w:r w:rsidR="00B43905" w:rsidRPr="00C1418A">
              <w:rPr>
                <w:lang w:val="fr-FR"/>
              </w:rPr>
              <w:t>.</w:t>
            </w:r>
            <w:r w:rsidRPr="00C1418A">
              <w:rPr>
                <w:lang w:val="fr-FR"/>
              </w:rPr>
              <w:t xml:space="preserve"> Si, malgré ces efforts, aucun consensus n</w:t>
            </w:r>
            <w:r w:rsidR="0038444C" w:rsidRPr="00C1418A">
              <w:rPr>
                <w:lang w:val="fr-FR"/>
              </w:rPr>
              <w:t>’</w:t>
            </w:r>
            <w:r w:rsidRPr="00C1418A">
              <w:rPr>
                <w:lang w:val="fr-FR"/>
              </w:rPr>
              <w:t>est obtenu sur l</w:t>
            </w:r>
            <w:r w:rsidR="0038444C" w:rsidRPr="00C1418A">
              <w:rPr>
                <w:lang w:val="fr-FR"/>
              </w:rPr>
              <w:t>’</w:t>
            </w:r>
            <w:r w:rsidRPr="00C1418A">
              <w:rPr>
                <w:lang w:val="fr-FR"/>
              </w:rPr>
              <w:t>amendement proposé, ce dernier nécessitera, en dernier ressort, pour son adoption, une majorité des deux tiers des Parties</w:t>
            </w:r>
            <w:r w:rsidR="0038444C" w:rsidRPr="00C1418A">
              <w:rPr>
                <w:lang w:val="fr-FR"/>
              </w:rPr>
              <w:t xml:space="preserve"> </w:t>
            </w:r>
            <w:r w:rsidRPr="00C1418A">
              <w:rPr>
                <w:lang w:val="fr-FR"/>
              </w:rPr>
              <w:t>présentes et votantes</w:t>
            </w:r>
            <w:r w:rsidR="00B43905" w:rsidRPr="00C1418A">
              <w:rPr>
                <w:lang w:val="fr-FR"/>
              </w:rPr>
              <w:t>.</w:t>
            </w:r>
            <w:r w:rsidRPr="00C1418A">
              <w:rPr>
                <w:lang w:val="fr-FR"/>
              </w:rPr>
              <w:t xml:space="preserve"> Toute proposition d</w:t>
            </w:r>
            <w:r w:rsidR="0038444C" w:rsidRPr="00C1418A">
              <w:rPr>
                <w:lang w:val="fr-FR"/>
              </w:rPr>
              <w:t>’</w:t>
            </w:r>
            <w:r w:rsidRPr="00C1418A">
              <w:rPr>
                <w:lang w:val="fr-FR"/>
              </w:rPr>
              <w:t>amendement adoptée par consensus ou à la majorité des deux tiers des Parties</w:t>
            </w:r>
            <w:r w:rsidR="0038444C" w:rsidRPr="00C1418A">
              <w:rPr>
                <w:lang w:val="fr-FR"/>
              </w:rPr>
              <w:t xml:space="preserve"> </w:t>
            </w:r>
            <w:r w:rsidRPr="00C1418A">
              <w:rPr>
                <w:lang w:val="fr-FR"/>
              </w:rPr>
              <w:t>sera transmise au dépositaire par le secrétariat de la Convention, qui la communiquera pour acceptation à toutes les Parties</w:t>
            </w:r>
            <w:r w:rsidR="0038444C" w:rsidRPr="00C1418A">
              <w:rPr>
                <w:lang w:val="fr-FR"/>
              </w:rPr>
              <w:t xml:space="preserve"> </w:t>
            </w:r>
            <w:r w:rsidRPr="00C1418A">
              <w:rPr>
                <w:lang w:val="fr-FR"/>
              </w:rPr>
              <w:t>ainsi qu</w:t>
            </w:r>
            <w:r w:rsidR="0038444C" w:rsidRPr="00C1418A">
              <w:rPr>
                <w:lang w:val="fr-FR"/>
              </w:rPr>
              <w:t>’</w:t>
            </w:r>
            <w:r w:rsidRPr="00C1418A">
              <w:rPr>
                <w:lang w:val="fr-FR"/>
              </w:rPr>
              <w:t>aux États signataires</w:t>
            </w:r>
            <w:r w:rsidR="00B43905" w:rsidRPr="00C1418A">
              <w:rPr>
                <w:lang w:val="fr-FR"/>
              </w:rPr>
              <w:t>.</w:t>
            </w:r>
          </w:p>
        </w:tc>
      </w:tr>
      <w:tr w:rsidR="00312234" w:rsidRPr="00C1418A" w14:paraId="6386382A" w14:textId="77777777" w:rsidTr="00154B0D">
        <w:tc>
          <w:tcPr>
            <w:tcW w:w="13776" w:type="dxa"/>
            <w:tcBorders>
              <w:top w:val="single" w:sz="4" w:space="0" w:color="auto"/>
              <w:bottom w:val="single" w:sz="4" w:space="0" w:color="auto"/>
            </w:tcBorders>
            <w:shd w:val="clear" w:color="auto" w:fill="auto"/>
          </w:tcPr>
          <w:p w14:paraId="6B3175EF" w14:textId="37A89B59" w:rsidR="0031549C" w:rsidRPr="00C1418A" w:rsidRDefault="0031549C" w:rsidP="000C2D35">
            <w:pPr>
              <w:widowControl w:val="0"/>
              <w:suppressAutoHyphens w:val="0"/>
              <w:spacing w:before="40" w:after="120"/>
              <w:ind w:left="567" w:right="113" w:hanging="567"/>
              <w:rPr>
                <w:lang w:val="fr-FR"/>
              </w:rPr>
            </w:pPr>
            <w:r w:rsidRPr="00C1418A">
              <w:rPr>
                <w:b/>
                <w:bCs/>
                <w:lang w:val="fr-FR"/>
              </w:rPr>
              <w:t>4</w:t>
            </w:r>
            <w:r w:rsidR="00922943" w:rsidRPr="00C1418A">
              <w:rPr>
                <w:lang w:val="fr-FR"/>
              </w:rPr>
              <w:tab/>
            </w:r>
            <w:r w:rsidRPr="00C1418A">
              <w:rPr>
                <w:lang w:val="fr-FR"/>
              </w:rPr>
              <w:t>Dans un délai de neuf mois à compter de la date de la communication par le dépositaire de l</w:t>
            </w:r>
            <w:r w:rsidR="0038444C" w:rsidRPr="00C1418A">
              <w:rPr>
                <w:lang w:val="fr-FR"/>
              </w:rPr>
              <w:t>’</w:t>
            </w:r>
            <w:r w:rsidRPr="00C1418A">
              <w:rPr>
                <w:lang w:val="fr-FR"/>
              </w:rPr>
              <w:t>amendement adopté, toute Partie</w:t>
            </w:r>
            <w:r w:rsidR="0038444C" w:rsidRPr="00C1418A">
              <w:rPr>
                <w:lang w:val="fr-FR"/>
              </w:rPr>
              <w:t xml:space="preserve"> </w:t>
            </w:r>
            <w:r w:rsidRPr="00C1418A">
              <w:rPr>
                <w:lang w:val="fr-FR"/>
              </w:rPr>
              <w:t>pourra faire connaître au dépositaire qu</w:t>
            </w:r>
            <w:r w:rsidR="0038444C" w:rsidRPr="00C1418A">
              <w:rPr>
                <w:lang w:val="fr-FR"/>
              </w:rPr>
              <w:t>’</w:t>
            </w:r>
            <w:r w:rsidRPr="00C1418A">
              <w:rPr>
                <w:lang w:val="fr-FR"/>
              </w:rPr>
              <w:t>elle a une objection audit amendement</w:t>
            </w:r>
            <w:r w:rsidR="00B43905" w:rsidRPr="00C1418A">
              <w:rPr>
                <w:lang w:val="fr-FR"/>
              </w:rPr>
              <w:t>.</w:t>
            </w:r>
          </w:p>
        </w:tc>
      </w:tr>
      <w:tr w:rsidR="00312234" w:rsidRPr="00C1418A" w14:paraId="506A49A5" w14:textId="77777777" w:rsidTr="00154B0D">
        <w:tc>
          <w:tcPr>
            <w:tcW w:w="13776" w:type="dxa"/>
            <w:tcBorders>
              <w:top w:val="single" w:sz="4" w:space="0" w:color="auto"/>
              <w:bottom w:val="single" w:sz="4" w:space="0" w:color="auto"/>
            </w:tcBorders>
            <w:shd w:val="clear" w:color="auto" w:fill="auto"/>
          </w:tcPr>
          <w:p w14:paraId="2F2598F9" w14:textId="1550E5F8" w:rsidR="0031549C" w:rsidRPr="00C1418A" w:rsidRDefault="0031549C" w:rsidP="000C2D35">
            <w:pPr>
              <w:widowControl w:val="0"/>
              <w:suppressAutoHyphens w:val="0"/>
              <w:spacing w:before="40" w:after="120"/>
              <w:ind w:left="567" w:right="113" w:hanging="567"/>
              <w:rPr>
                <w:lang w:val="fr-FR"/>
              </w:rPr>
            </w:pPr>
            <w:r w:rsidRPr="00C1418A">
              <w:rPr>
                <w:b/>
                <w:bCs/>
                <w:lang w:val="fr-FR"/>
              </w:rPr>
              <w:t>5</w:t>
            </w:r>
            <w:r w:rsidR="00922943" w:rsidRPr="00C1418A">
              <w:rPr>
                <w:lang w:val="fr-FR"/>
              </w:rPr>
              <w:tab/>
            </w:r>
            <w:r w:rsidRPr="00C1418A">
              <w:rPr>
                <w:lang w:val="fr-FR"/>
              </w:rPr>
              <w:t>L</w:t>
            </w:r>
            <w:r w:rsidR="0038444C" w:rsidRPr="00C1418A">
              <w:rPr>
                <w:lang w:val="fr-FR"/>
              </w:rPr>
              <w:t>’</w:t>
            </w:r>
            <w:r w:rsidRPr="00C1418A">
              <w:rPr>
                <w:lang w:val="fr-FR"/>
              </w:rPr>
              <w:t>amendement est réputé accepté si, à l</w:t>
            </w:r>
            <w:r w:rsidR="0038444C" w:rsidRPr="00C1418A">
              <w:rPr>
                <w:lang w:val="fr-FR"/>
              </w:rPr>
              <w:t>’</w:t>
            </w:r>
            <w:r w:rsidRPr="00C1418A">
              <w:rPr>
                <w:lang w:val="fr-FR"/>
              </w:rPr>
              <w:t>expiration du délai de neuf mois prévu au paragraphe 4 du présent article, aucune objection n</w:t>
            </w:r>
            <w:r w:rsidR="0038444C" w:rsidRPr="00C1418A">
              <w:rPr>
                <w:lang w:val="fr-FR"/>
              </w:rPr>
              <w:t>’</w:t>
            </w:r>
            <w:r w:rsidRPr="00C1418A">
              <w:rPr>
                <w:lang w:val="fr-FR"/>
              </w:rPr>
              <w:t>a été notifiée par une Partie</w:t>
            </w:r>
            <w:r w:rsidR="0038444C" w:rsidRPr="00C1418A">
              <w:rPr>
                <w:lang w:val="fr-FR"/>
              </w:rPr>
              <w:t xml:space="preserve"> </w:t>
            </w:r>
            <w:r w:rsidRPr="00C1418A">
              <w:rPr>
                <w:lang w:val="fr-FR"/>
              </w:rPr>
              <w:t>à la présente Convention</w:t>
            </w:r>
            <w:r w:rsidR="00B43905" w:rsidRPr="00C1418A">
              <w:rPr>
                <w:lang w:val="fr-FR"/>
              </w:rPr>
              <w:t>.</w:t>
            </w:r>
            <w:r w:rsidRPr="00C1418A">
              <w:rPr>
                <w:lang w:val="fr-FR"/>
              </w:rPr>
              <w:t xml:space="preserve"> En cas d</w:t>
            </w:r>
            <w:r w:rsidR="0038444C" w:rsidRPr="00C1418A">
              <w:rPr>
                <w:lang w:val="fr-FR"/>
              </w:rPr>
              <w:t>’</w:t>
            </w:r>
            <w:r w:rsidRPr="00C1418A">
              <w:rPr>
                <w:lang w:val="fr-FR"/>
              </w:rPr>
              <w:t>objection, l</w:t>
            </w:r>
            <w:r w:rsidR="0038444C" w:rsidRPr="00C1418A">
              <w:rPr>
                <w:lang w:val="fr-FR"/>
              </w:rPr>
              <w:t>’</w:t>
            </w:r>
            <w:r w:rsidRPr="00C1418A">
              <w:rPr>
                <w:lang w:val="fr-FR"/>
              </w:rPr>
              <w:t>amendement adopté est sans effet</w:t>
            </w:r>
            <w:r w:rsidR="00B43905" w:rsidRPr="00C1418A">
              <w:rPr>
                <w:lang w:val="fr-FR"/>
              </w:rPr>
              <w:t>.</w:t>
            </w:r>
          </w:p>
        </w:tc>
      </w:tr>
      <w:tr w:rsidR="00312234" w:rsidRPr="00C1418A" w14:paraId="1E23C085" w14:textId="77777777" w:rsidTr="00154B0D">
        <w:tc>
          <w:tcPr>
            <w:tcW w:w="13776" w:type="dxa"/>
            <w:tcBorders>
              <w:top w:val="single" w:sz="4" w:space="0" w:color="auto"/>
              <w:bottom w:val="single" w:sz="4" w:space="0" w:color="auto"/>
            </w:tcBorders>
            <w:shd w:val="clear" w:color="auto" w:fill="auto"/>
          </w:tcPr>
          <w:p w14:paraId="189819D5" w14:textId="3BFE01DA" w:rsidR="0031549C" w:rsidRPr="00C1418A" w:rsidRDefault="0031549C" w:rsidP="000C2D35">
            <w:pPr>
              <w:widowControl w:val="0"/>
              <w:suppressAutoHyphens w:val="0"/>
              <w:spacing w:before="40" w:after="120"/>
              <w:ind w:left="567" w:right="113" w:hanging="567"/>
              <w:rPr>
                <w:lang w:val="fr-FR"/>
              </w:rPr>
            </w:pPr>
            <w:r w:rsidRPr="00C1418A">
              <w:rPr>
                <w:b/>
                <w:bCs/>
                <w:lang w:val="fr-FR"/>
              </w:rPr>
              <w:t>6</w:t>
            </w:r>
            <w:r w:rsidR="00922943" w:rsidRPr="00C1418A">
              <w:rPr>
                <w:lang w:val="fr-FR"/>
              </w:rPr>
              <w:tab/>
            </w:r>
            <w:r w:rsidRPr="00C1418A">
              <w:rPr>
                <w:lang w:val="fr-FR"/>
              </w:rPr>
              <w:t>Si un État devient Partie</w:t>
            </w:r>
            <w:r w:rsidR="0038444C" w:rsidRPr="00C1418A">
              <w:rPr>
                <w:lang w:val="fr-FR"/>
              </w:rPr>
              <w:t xml:space="preserve"> </w:t>
            </w:r>
            <w:r w:rsidRPr="00C1418A">
              <w:rPr>
                <w:lang w:val="fr-FR"/>
              </w:rPr>
              <w:t>à la présente Convention entre le moment où le dépositaire reçoit notification de l</w:t>
            </w:r>
            <w:r w:rsidR="0038444C" w:rsidRPr="00C1418A">
              <w:rPr>
                <w:lang w:val="fr-FR"/>
              </w:rPr>
              <w:t>’</w:t>
            </w:r>
            <w:r w:rsidRPr="00C1418A">
              <w:rPr>
                <w:lang w:val="fr-FR"/>
              </w:rPr>
              <w:t>amendement et l</w:t>
            </w:r>
            <w:r w:rsidR="0038444C" w:rsidRPr="00C1418A">
              <w:rPr>
                <w:lang w:val="fr-FR"/>
              </w:rPr>
              <w:t>’</w:t>
            </w:r>
            <w:r w:rsidRPr="00C1418A">
              <w:rPr>
                <w:lang w:val="fr-FR"/>
              </w:rPr>
              <w:t>expiration de la période de neuf mois prévue au paragraphe 4 du présent article, le secrétariat de la Convention informe dès que possible la nouvelle Partie de l</w:t>
            </w:r>
            <w:r w:rsidR="0038444C" w:rsidRPr="00C1418A">
              <w:rPr>
                <w:lang w:val="fr-FR"/>
              </w:rPr>
              <w:t>’</w:t>
            </w:r>
            <w:r w:rsidRPr="00C1418A">
              <w:rPr>
                <w:lang w:val="fr-FR"/>
              </w:rPr>
              <w:t>amendement</w:t>
            </w:r>
            <w:r w:rsidR="00B43905" w:rsidRPr="00C1418A">
              <w:rPr>
                <w:lang w:val="fr-FR"/>
              </w:rPr>
              <w:t>.</w:t>
            </w:r>
            <w:r w:rsidRPr="00C1418A">
              <w:rPr>
                <w:lang w:val="fr-FR"/>
              </w:rPr>
              <w:t xml:space="preserve"> Avant l</w:t>
            </w:r>
            <w:r w:rsidR="0038444C" w:rsidRPr="00C1418A">
              <w:rPr>
                <w:lang w:val="fr-FR"/>
              </w:rPr>
              <w:t>’</w:t>
            </w:r>
            <w:r w:rsidRPr="00C1418A">
              <w:rPr>
                <w:lang w:val="fr-FR"/>
              </w:rPr>
              <w:t>expiration de cette période de neuf mois, la nouvelle Partie</w:t>
            </w:r>
            <w:r w:rsidR="0038444C" w:rsidRPr="00C1418A">
              <w:rPr>
                <w:lang w:val="fr-FR"/>
              </w:rPr>
              <w:t xml:space="preserve"> </w:t>
            </w:r>
            <w:r w:rsidRPr="00C1418A">
              <w:rPr>
                <w:lang w:val="fr-FR"/>
              </w:rPr>
              <w:t>pourra faire connaître au dépositaire qu</w:t>
            </w:r>
            <w:r w:rsidR="0038444C" w:rsidRPr="00C1418A">
              <w:rPr>
                <w:lang w:val="fr-FR"/>
              </w:rPr>
              <w:t>’</w:t>
            </w:r>
            <w:r w:rsidRPr="00C1418A">
              <w:rPr>
                <w:lang w:val="fr-FR"/>
              </w:rPr>
              <w:t>elle a une objection à l</w:t>
            </w:r>
            <w:r w:rsidR="0038444C" w:rsidRPr="00C1418A">
              <w:rPr>
                <w:lang w:val="fr-FR"/>
              </w:rPr>
              <w:t>’</w:t>
            </w:r>
            <w:r w:rsidRPr="00C1418A">
              <w:rPr>
                <w:lang w:val="fr-FR"/>
              </w:rPr>
              <w:t>amendement</w:t>
            </w:r>
            <w:r w:rsidR="00B43905" w:rsidRPr="00C1418A">
              <w:rPr>
                <w:lang w:val="fr-FR"/>
              </w:rPr>
              <w:t>.</w:t>
            </w:r>
          </w:p>
        </w:tc>
      </w:tr>
      <w:tr w:rsidR="00312234" w:rsidRPr="00C1418A" w14:paraId="1F865A59" w14:textId="77777777" w:rsidTr="00154B0D">
        <w:tc>
          <w:tcPr>
            <w:tcW w:w="13776" w:type="dxa"/>
            <w:tcBorders>
              <w:top w:val="single" w:sz="4" w:space="0" w:color="auto"/>
              <w:bottom w:val="single" w:sz="4" w:space="0" w:color="auto"/>
            </w:tcBorders>
            <w:shd w:val="clear" w:color="auto" w:fill="auto"/>
          </w:tcPr>
          <w:p w14:paraId="5C9D745F" w14:textId="1E5E6F7A" w:rsidR="0031549C" w:rsidRPr="00C1418A" w:rsidRDefault="0031549C" w:rsidP="000C2D35">
            <w:pPr>
              <w:widowControl w:val="0"/>
              <w:suppressAutoHyphens w:val="0"/>
              <w:spacing w:before="40" w:after="120"/>
              <w:ind w:left="567" w:right="113" w:hanging="567"/>
              <w:rPr>
                <w:lang w:val="fr-FR"/>
              </w:rPr>
            </w:pPr>
            <w:r w:rsidRPr="00C1418A">
              <w:rPr>
                <w:b/>
                <w:bCs/>
                <w:lang w:val="fr-FR"/>
              </w:rPr>
              <w:t>7</w:t>
            </w:r>
            <w:r w:rsidR="00922943" w:rsidRPr="00C1418A">
              <w:rPr>
                <w:lang w:val="fr-FR"/>
              </w:rPr>
              <w:tab/>
            </w:r>
            <w:r w:rsidRPr="00C1418A">
              <w:rPr>
                <w:lang w:val="fr-FR"/>
              </w:rPr>
              <w:t>Le dépositaire adresse, le plus tôt possible, une notification à toutes les Parties</w:t>
            </w:r>
            <w:r w:rsidR="0038444C" w:rsidRPr="00C1418A">
              <w:rPr>
                <w:lang w:val="fr-FR"/>
              </w:rPr>
              <w:t xml:space="preserve"> </w:t>
            </w:r>
            <w:r w:rsidRPr="00C1418A">
              <w:rPr>
                <w:lang w:val="fr-FR"/>
              </w:rPr>
              <w:t>pour les informer des objections notifiées au titre des paragraphes 4 et 6 du présent article ainsi que de tout amendement accepté au titre du paragraphe 5 du présent article</w:t>
            </w:r>
            <w:r w:rsidR="00B43905" w:rsidRPr="00C1418A">
              <w:rPr>
                <w:lang w:val="fr-FR"/>
              </w:rPr>
              <w:t>.</w:t>
            </w:r>
          </w:p>
        </w:tc>
      </w:tr>
      <w:tr w:rsidR="00312234" w:rsidRPr="00C1418A" w14:paraId="69E56ED9" w14:textId="77777777" w:rsidTr="00154B0D">
        <w:tc>
          <w:tcPr>
            <w:tcW w:w="13776" w:type="dxa"/>
            <w:tcBorders>
              <w:top w:val="single" w:sz="4" w:space="0" w:color="auto"/>
              <w:bottom w:val="single" w:sz="4" w:space="0" w:color="auto"/>
            </w:tcBorders>
            <w:shd w:val="clear" w:color="auto" w:fill="auto"/>
          </w:tcPr>
          <w:p w14:paraId="0044C926" w14:textId="70ACAF6F" w:rsidR="0031549C" w:rsidRPr="00C1418A" w:rsidRDefault="0031549C" w:rsidP="000C2D35">
            <w:pPr>
              <w:widowControl w:val="0"/>
              <w:suppressAutoHyphens w:val="0"/>
              <w:spacing w:before="40" w:after="120"/>
              <w:ind w:left="567" w:right="113" w:hanging="567"/>
              <w:rPr>
                <w:lang w:val="fr-FR"/>
              </w:rPr>
            </w:pPr>
            <w:r w:rsidRPr="00C1418A">
              <w:rPr>
                <w:b/>
                <w:bCs/>
                <w:lang w:val="fr-FR"/>
              </w:rPr>
              <w:t>8</w:t>
            </w:r>
            <w:r w:rsidR="00922943" w:rsidRPr="00C1418A">
              <w:rPr>
                <w:lang w:val="fr-FR"/>
              </w:rPr>
              <w:tab/>
            </w:r>
            <w:r w:rsidRPr="00C1418A">
              <w:rPr>
                <w:lang w:val="fr-FR"/>
              </w:rPr>
              <w:t>Tout amendement réputé accepté entrera en vigueur six mois après l</w:t>
            </w:r>
            <w:r w:rsidR="0038444C" w:rsidRPr="00C1418A">
              <w:rPr>
                <w:lang w:val="fr-FR"/>
              </w:rPr>
              <w:t>’</w:t>
            </w:r>
            <w:r w:rsidRPr="00C1418A">
              <w:rPr>
                <w:lang w:val="fr-FR"/>
              </w:rPr>
              <w:t>expiration du délai de neuf mois défini au paragraphe 4 du présent article</w:t>
            </w:r>
            <w:r w:rsidR="00B43905" w:rsidRPr="00C1418A">
              <w:rPr>
                <w:lang w:val="fr-FR"/>
              </w:rPr>
              <w:t>.</w:t>
            </w:r>
          </w:p>
        </w:tc>
      </w:tr>
      <w:tr w:rsidR="00312234" w:rsidRPr="00C1418A" w14:paraId="54EB711F" w14:textId="77777777" w:rsidTr="00154B0D">
        <w:tc>
          <w:tcPr>
            <w:tcW w:w="13776" w:type="dxa"/>
            <w:tcBorders>
              <w:top w:val="single" w:sz="4" w:space="0" w:color="auto"/>
              <w:bottom w:val="single" w:sz="4" w:space="0" w:color="auto"/>
            </w:tcBorders>
            <w:shd w:val="clear" w:color="auto" w:fill="auto"/>
          </w:tcPr>
          <w:p w14:paraId="21DA75F1" w14:textId="5D3E35E1" w:rsidR="0031549C" w:rsidRPr="00C1418A" w:rsidRDefault="0031549C" w:rsidP="000C2D35">
            <w:pPr>
              <w:widowControl w:val="0"/>
              <w:suppressAutoHyphens w:val="0"/>
              <w:spacing w:before="40" w:after="120"/>
              <w:ind w:left="567" w:right="113" w:hanging="567"/>
              <w:rPr>
                <w:lang w:val="fr-FR"/>
              </w:rPr>
            </w:pPr>
            <w:r w:rsidRPr="00C1418A">
              <w:rPr>
                <w:b/>
                <w:bCs/>
                <w:lang w:val="fr-FR"/>
              </w:rPr>
              <w:t>9</w:t>
            </w:r>
            <w:r w:rsidR="00922943" w:rsidRPr="00C1418A">
              <w:rPr>
                <w:lang w:val="fr-FR"/>
              </w:rPr>
              <w:tab/>
            </w:r>
            <w:r w:rsidRPr="00C1418A">
              <w:rPr>
                <w:lang w:val="fr-FR"/>
              </w:rPr>
              <w:t>Tout instrument de ratification, d</w:t>
            </w:r>
            <w:r w:rsidR="0038444C" w:rsidRPr="00C1418A">
              <w:rPr>
                <w:lang w:val="fr-FR"/>
              </w:rPr>
              <w:t>’</w:t>
            </w:r>
            <w:r w:rsidRPr="00C1418A">
              <w:rPr>
                <w:lang w:val="fr-FR"/>
              </w:rPr>
              <w:t>acceptation, d</w:t>
            </w:r>
            <w:r w:rsidR="0038444C" w:rsidRPr="00C1418A">
              <w:rPr>
                <w:lang w:val="fr-FR"/>
              </w:rPr>
              <w:t>’</w:t>
            </w:r>
            <w:r w:rsidRPr="00C1418A">
              <w:rPr>
                <w:lang w:val="fr-FR"/>
              </w:rPr>
              <w:t>approbation ou d</w:t>
            </w:r>
            <w:r w:rsidR="0038444C" w:rsidRPr="00C1418A">
              <w:rPr>
                <w:lang w:val="fr-FR"/>
              </w:rPr>
              <w:t>’</w:t>
            </w:r>
            <w:r w:rsidRPr="00C1418A">
              <w:rPr>
                <w:lang w:val="fr-FR"/>
              </w:rPr>
              <w:t>adhésion déposé après l</w:t>
            </w:r>
            <w:r w:rsidR="0038444C" w:rsidRPr="00C1418A">
              <w:rPr>
                <w:lang w:val="fr-FR"/>
              </w:rPr>
              <w:t>’</w:t>
            </w:r>
            <w:r w:rsidRPr="00C1418A">
              <w:rPr>
                <w:lang w:val="fr-FR"/>
              </w:rPr>
              <w:t>acceptation d</w:t>
            </w:r>
            <w:r w:rsidR="0038444C" w:rsidRPr="00C1418A">
              <w:rPr>
                <w:lang w:val="fr-FR"/>
              </w:rPr>
              <w:t>’</w:t>
            </w:r>
            <w:r w:rsidRPr="00C1418A">
              <w:rPr>
                <w:lang w:val="fr-FR"/>
              </w:rPr>
              <w:t>un amendement à la présente Convention, conformément à la procédure prévue au présent article, mais avant l</w:t>
            </w:r>
            <w:r w:rsidR="0038444C" w:rsidRPr="00C1418A">
              <w:rPr>
                <w:lang w:val="fr-FR"/>
              </w:rPr>
              <w:t>’</w:t>
            </w:r>
            <w:r w:rsidRPr="00C1418A">
              <w:rPr>
                <w:lang w:val="fr-FR"/>
              </w:rPr>
              <w:t>entrée en vigueur de celui-ci, sera considéré comme s</w:t>
            </w:r>
            <w:r w:rsidR="0038444C" w:rsidRPr="00C1418A">
              <w:rPr>
                <w:lang w:val="fr-FR"/>
              </w:rPr>
              <w:t>’</w:t>
            </w:r>
            <w:r w:rsidRPr="00C1418A">
              <w:rPr>
                <w:lang w:val="fr-FR"/>
              </w:rPr>
              <w:t>appliquant au texte modifié de la présente Convention à la date de l</w:t>
            </w:r>
            <w:r w:rsidR="0038444C" w:rsidRPr="00C1418A">
              <w:rPr>
                <w:lang w:val="fr-FR"/>
              </w:rPr>
              <w:t>’</w:t>
            </w:r>
            <w:r w:rsidRPr="00C1418A">
              <w:rPr>
                <w:lang w:val="fr-FR"/>
              </w:rPr>
              <w:t>entrée en vigueur de l</w:t>
            </w:r>
            <w:r w:rsidR="0038444C" w:rsidRPr="00C1418A">
              <w:rPr>
                <w:lang w:val="fr-FR"/>
              </w:rPr>
              <w:t>’</w:t>
            </w:r>
            <w:r w:rsidRPr="00C1418A">
              <w:rPr>
                <w:lang w:val="fr-FR"/>
              </w:rPr>
              <w:t>amendement</w:t>
            </w:r>
            <w:r w:rsidR="00B43905" w:rsidRPr="00C1418A">
              <w:rPr>
                <w:lang w:val="fr-FR"/>
              </w:rPr>
              <w:t>.</w:t>
            </w:r>
          </w:p>
        </w:tc>
      </w:tr>
      <w:tr w:rsidR="00312234" w:rsidRPr="00C1418A" w14:paraId="5885C7FE" w14:textId="77777777" w:rsidTr="00154B0D">
        <w:tc>
          <w:tcPr>
            <w:tcW w:w="13776" w:type="dxa"/>
            <w:tcBorders>
              <w:top w:val="single" w:sz="4" w:space="0" w:color="auto"/>
              <w:bottom w:val="single" w:sz="12" w:space="0" w:color="auto"/>
            </w:tcBorders>
            <w:shd w:val="clear" w:color="auto" w:fill="auto"/>
          </w:tcPr>
          <w:p w14:paraId="675F928B" w14:textId="15410A46" w:rsidR="0031549C" w:rsidRPr="00C1418A" w:rsidRDefault="0031549C" w:rsidP="000C2D35">
            <w:pPr>
              <w:widowControl w:val="0"/>
              <w:suppressAutoHyphens w:val="0"/>
              <w:spacing w:before="40" w:after="120"/>
              <w:ind w:left="567" w:right="113" w:hanging="567"/>
              <w:rPr>
                <w:lang w:val="fr-FR"/>
              </w:rPr>
            </w:pPr>
            <w:r w:rsidRPr="00C1418A">
              <w:rPr>
                <w:b/>
                <w:bCs/>
                <w:lang w:val="fr-FR"/>
              </w:rPr>
              <w:t>10</w:t>
            </w:r>
            <w:r w:rsidR="00922943" w:rsidRPr="00C1418A">
              <w:rPr>
                <w:lang w:val="fr-FR"/>
              </w:rPr>
              <w:tab/>
            </w:r>
            <w:r w:rsidRPr="00C1418A">
              <w:rPr>
                <w:lang w:val="fr-FR"/>
              </w:rPr>
              <w:t>Tout instrument de cette nature déposé après l</w:t>
            </w:r>
            <w:r w:rsidR="0038444C" w:rsidRPr="00C1418A">
              <w:rPr>
                <w:lang w:val="fr-FR"/>
              </w:rPr>
              <w:t>’</w:t>
            </w:r>
            <w:r w:rsidRPr="00C1418A">
              <w:rPr>
                <w:lang w:val="fr-FR"/>
              </w:rPr>
              <w:t>entrée en vigueur d</w:t>
            </w:r>
            <w:r w:rsidR="0038444C" w:rsidRPr="00C1418A">
              <w:rPr>
                <w:lang w:val="fr-FR"/>
              </w:rPr>
              <w:t>’</w:t>
            </w:r>
            <w:r w:rsidRPr="00C1418A">
              <w:rPr>
                <w:lang w:val="fr-FR"/>
              </w:rPr>
              <w:t>un amendement à la présente Convention sera considéré comme s</w:t>
            </w:r>
            <w:r w:rsidR="0038444C" w:rsidRPr="00C1418A">
              <w:rPr>
                <w:lang w:val="fr-FR"/>
              </w:rPr>
              <w:t>’</w:t>
            </w:r>
            <w:r w:rsidRPr="00C1418A">
              <w:rPr>
                <w:lang w:val="fr-FR"/>
              </w:rPr>
              <w:t>appliquant au texte modifié de la présente Convention</w:t>
            </w:r>
            <w:r w:rsidR="00B43905" w:rsidRPr="00C1418A">
              <w:rPr>
                <w:lang w:val="fr-FR"/>
              </w:rPr>
              <w:t>.</w:t>
            </w:r>
          </w:p>
        </w:tc>
      </w:tr>
      <w:tr w:rsidR="00312234" w:rsidRPr="00C1418A" w14:paraId="4D90398C" w14:textId="77777777" w:rsidTr="00154B0D">
        <w:tc>
          <w:tcPr>
            <w:tcW w:w="13776" w:type="dxa"/>
            <w:tcBorders>
              <w:top w:val="single" w:sz="12" w:space="0" w:color="auto"/>
              <w:bottom w:val="single" w:sz="12" w:space="0" w:color="auto"/>
            </w:tcBorders>
            <w:shd w:val="clear" w:color="auto" w:fill="auto"/>
          </w:tcPr>
          <w:p w14:paraId="1F5651E3" w14:textId="29CFA76F"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49, Convocation d</w:t>
            </w:r>
            <w:r w:rsidR="0038444C" w:rsidRPr="00C1418A">
              <w:rPr>
                <w:rFonts w:asciiTheme="majorBidi" w:eastAsia="Times New Roman" w:hAnsiTheme="majorBidi" w:cstheme="majorBidi"/>
                <w:b/>
                <w:szCs w:val="18"/>
                <w:lang w:val="fr-FR" w:eastAsia="fr-FR"/>
              </w:rPr>
              <w:t>’</w:t>
            </w:r>
            <w:r w:rsidRPr="00C1418A">
              <w:rPr>
                <w:rFonts w:asciiTheme="majorBidi" w:eastAsia="Times New Roman" w:hAnsiTheme="majorBidi" w:cstheme="majorBidi"/>
                <w:b/>
                <w:szCs w:val="18"/>
                <w:lang w:val="fr-FR" w:eastAsia="fr-FR"/>
              </w:rPr>
              <w:t>une conférence</w:t>
            </w:r>
          </w:p>
        </w:tc>
      </w:tr>
      <w:tr w:rsidR="00312234" w:rsidRPr="00C1418A" w14:paraId="61BA3B07" w14:textId="77777777" w:rsidTr="00154B0D">
        <w:tc>
          <w:tcPr>
            <w:tcW w:w="13776" w:type="dxa"/>
            <w:tcBorders>
              <w:top w:val="single" w:sz="12" w:space="0" w:color="auto"/>
              <w:bottom w:val="single" w:sz="4" w:space="0" w:color="auto"/>
            </w:tcBorders>
            <w:shd w:val="clear" w:color="auto" w:fill="auto"/>
          </w:tcPr>
          <w:p w14:paraId="30FC7FA9" w14:textId="18647459" w:rsidR="0031549C" w:rsidRPr="00C1418A" w:rsidRDefault="0031549C" w:rsidP="000C2D35">
            <w:pPr>
              <w:widowControl w:val="0"/>
              <w:suppressAutoHyphens w:val="0"/>
              <w:spacing w:before="40" w:after="120"/>
              <w:ind w:left="567" w:right="113" w:hanging="567"/>
              <w:rPr>
                <w:lang w:val="fr-FR"/>
              </w:rPr>
            </w:pPr>
            <w:r w:rsidRPr="00C1418A">
              <w:rPr>
                <w:b/>
                <w:bCs/>
                <w:lang w:val="fr-FR"/>
              </w:rPr>
              <w:t>1</w:t>
            </w:r>
            <w:r w:rsidR="00922943" w:rsidRPr="00C1418A">
              <w:rPr>
                <w:lang w:val="fr-FR"/>
              </w:rPr>
              <w:tab/>
            </w:r>
            <w:r w:rsidRPr="00C1418A">
              <w:rPr>
                <w:lang w:val="fr-FR"/>
              </w:rPr>
              <w:t>Une fois que la présente Convention sera entrée en vigueur, toute Partie</w:t>
            </w:r>
            <w:r w:rsidR="0038444C" w:rsidRPr="00C1418A">
              <w:rPr>
                <w:lang w:val="fr-FR"/>
              </w:rPr>
              <w:t xml:space="preserve"> </w:t>
            </w:r>
            <w:r w:rsidRPr="00C1418A">
              <w:rPr>
                <w:lang w:val="fr-FR"/>
              </w:rPr>
              <w:t>pourra, par notification adressée au secrétariat de la Convention, demander la convocation d</w:t>
            </w:r>
            <w:r w:rsidR="0038444C" w:rsidRPr="00C1418A">
              <w:rPr>
                <w:lang w:val="fr-FR"/>
              </w:rPr>
              <w:t>’</w:t>
            </w:r>
            <w:r w:rsidRPr="00C1418A">
              <w:rPr>
                <w:lang w:val="fr-FR"/>
              </w:rPr>
              <w:t>une conférence à l</w:t>
            </w:r>
            <w:r w:rsidR="0038444C" w:rsidRPr="00C1418A">
              <w:rPr>
                <w:lang w:val="fr-FR"/>
              </w:rPr>
              <w:t>’</w:t>
            </w:r>
            <w:r w:rsidRPr="00C1418A">
              <w:rPr>
                <w:lang w:val="fr-FR"/>
              </w:rPr>
              <w:t>effet de réviser ladite Convention</w:t>
            </w:r>
            <w:r w:rsidR="00B43905" w:rsidRPr="00C1418A">
              <w:rPr>
                <w:lang w:val="fr-FR"/>
              </w:rPr>
              <w:t>.</w:t>
            </w:r>
            <w:r w:rsidRPr="00C1418A">
              <w:rPr>
                <w:lang w:val="fr-FR"/>
              </w:rPr>
              <w:t xml:space="preserve"> Le secrétariat de la Convention notifiera cette demande à toutes les Parties</w:t>
            </w:r>
            <w:r w:rsidR="0038444C" w:rsidRPr="00C1418A">
              <w:rPr>
                <w:lang w:val="fr-FR"/>
              </w:rPr>
              <w:t xml:space="preserve"> </w:t>
            </w:r>
            <w:r w:rsidRPr="00C1418A">
              <w:rPr>
                <w:lang w:val="fr-FR"/>
              </w:rPr>
              <w:t>et convoquera une conférence de révision si, dans un délai de quatre mois à dater de la notification adressée par lui, le quart au moins des Parties</w:t>
            </w:r>
            <w:r w:rsidR="0038444C" w:rsidRPr="00C1418A">
              <w:rPr>
                <w:lang w:val="fr-FR"/>
              </w:rPr>
              <w:t xml:space="preserve"> </w:t>
            </w:r>
            <w:r w:rsidRPr="00C1418A">
              <w:rPr>
                <w:lang w:val="fr-FR"/>
              </w:rPr>
              <w:t>à la présente Convention lui ont signifié leur assentiment à cette demande</w:t>
            </w:r>
            <w:r w:rsidR="00B43905" w:rsidRPr="00C1418A">
              <w:rPr>
                <w:lang w:val="fr-FR"/>
              </w:rPr>
              <w:t>.</w:t>
            </w:r>
          </w:p>
        </w:tc>
      </w:tr>
      <w:tr w:rsidR="00312234" w:rsidRPr="00C1418A" w14:paraId="3F46C8ED" w14:textId="77777777" w:rsidTr="00405A48">
        <w:tc>
          <w:tcPr>
            <w:tcW w:w="13776" w:type="dxa"/>
            <w:tcBorders>
              <w:top w:val="single" w:sz="4" w:space="0" w:color="auto"/>
              <w:bottom w:val="single" w:sz="4" w:space="0" w:color="auto"/>
            </w:tcBorders>
            <w:shd w:val="clear" w:color="auto" w:fill="auto"/>
          </w:tcPr>
          <w:p w14:paraId="40776411" w14:textId="4BCBC86C" w:rsidR="0031549C" w:rsidRPr="00C1418A" w:rsidRDefault="0031549C" w:rsidP="000C2D35">
            <w:pPr>
              <w:widowControl w:val="0"/>
              <w:suppressAutoHyphens w:val="0"/>
              <w:spacing w:before="40" w:after="120"/>
              <w:ind w:left="567" w:right="113" w:hanging="567"/>
              <w:rPr>
                <w:lang w:val="fr-FR"/>
              </w:rPr>
            </w:pPr>
            <w:r w:rsidRPr="00C1418A">
              <w:rPr>
                <w:b/>
                <w:bCs/>
                <w:lang w:val="fr-FR"/>
              </w:rPr>
              <w:t>2</w:t>
            </w:r>
            <w:r w:rsidR="00922943" w:rsidRPr="00C1418A">
              <w:rPr>
                <w:lang w:val="fr-FR"/>
              </w:rPr>
              <w:tab/>
            </w:r>
            <w:r w:rsidRPr="00C1418A">
              <w:rPr>
                <w:lang w:val="fr-FR"/>
              </w:rPr>
              <w:t>Si une conférence est convoquée conformément au paragraphe précédent, le secrétariat de la Convention en avise toutes les Parties</w:t>
            </w:r>
            <w:r w:rsidR="0038444C" w:rsidRPr="00C1418A">
              <w:rPr>
                <w:lang w:val="fr-FR"/>
              </w:rPr>
              <w:t xml:space="preserve"> </w:t>
            </w:r>
            <w:r w:rsidRPr="00C1418A">
              <w:rPr>
                <w:lang w:val="fr-FR"/>
              </w:rPr>
              <w:t>et les invite à présenter, dans un délai de trois mois, les propositions qu</w:t>
            </w:r>
            <w:r w:rsidR="0038444C" w:rsidRPr="00C1418A">
              <w:rPr>
                <w:lang w:val="fr-FR"/>
              </w:rPr>
              <w:t>’</w:t>
            </w:r>
            <w:r w:rsidRPr="00C1418A">
              <w:rPr>
                <w:lang w:val="fr-FR"/>
              </w:rPr>
              <w:t>elles souhaiteraient voir examiner par la conférence</w:t>
            </w:r>
            <w:r w:rsidR="00B43905" w:rsidRPr="00C1418A">
              <w:rPr>
                <w:lang w:val="fr-FR"/>
              </w:rPr>
              <w:t>.</w:t>
            </w:r>
            <w:r w:rsidRPr="00C1418A">
              <w:rPr>
                <w:lang w:val="fr-FR"/>
              </w:rPr>
              <w:t xml:space="preserve"> Le secrétariat de la Convention communiquera à toutes les Parties</w:t>
            </w:r>
            <w:r w:rsidR="0038444C" w:rsidRPr="00C1418A">
              <w:rPr>
                <w:lang w:val="fr-FR"/>
              </w:rPr>
              <w:t xml:space="preserve"> </w:t>
            </w:r>
            <w:r w:rsidRPr="00C1418A">
              <w:rPr>
                <w:lang w:val="fr-FR"/>
              </w:rPr>
              <w:t>l</w:t>
            </w:r>
            <w:r w:rsidR="0038444C" w:rsidRPr="00C1418A">
              <w:rPr>
                <w:lang w:val="fr-FR"/>
              </w:rPr>
              <w:t>’</w:t>
            </w:r>
            <w:r w:rsidRPr="00C1418A">
              <w:rPr>
                <w:lang w:val="fr-FR"/>
              </w:rPr>
              <w:t>ordre du jour provisoire de la conférence, ainsi que les textes de ces propositions, trois mois au moins avant la date d</w:t>
            </w:r>
            <w:r w:rsidR="0038444C" w:rsidRPr="00C1418A">
              <w:rPr>
                <w:lang w:val="fr-FR"/>
              </w:rPr>
              <w:t>’</w:t>
            </w:r>
            <w:r w:rsidRPr="00C1418A">
              <w:rPr>
                <w:lang w:val="fr-FR"/>
              </w:rPr>
              <w:t>ouverture de la conférence</w:t>
            </w:r>
            <w:r w:rsidR="00B43905" w:rsidRPr="00C1418A">
              <w:rPr>
                <w:lang w:val="fr-FR"/>
              </w:rPr>
              <w:t>.</w:t>
            </w:r>
          </w:p>
        </w:tc>
      </w:tr>
      <w:tr w:rsidR="00312234" w:rsidRPr="00C1418A" w14:paraId="5169DE41" w14:textId="77777777" w:rsidTr="00405A48">
        <w:tc>
          <w:tcPr>
            <w:tcW w:w="13776" w:type="dxa"/>
            <w:tcBorders>
              <w:top w:val="single" w:sz="4" w:space="0" w:color="auto"/>
              <w:bottom w:val="single" w:sz="4" w:space="0" w:color="auto"/>
            </w:tcBorders>
            <w:shd w:val="clear" w:color="auto" w:fill="auto"/>
          </w:tcPr>
          <w:p w14:paraId="19970364" w14:textId="71777920" w:rsidR="0031549C" w:rsidRPr="00C1418A" w:rsidRDefault="0031549C" w:rsidP="000C2D35">
            <w:pPr>
              <w:widowControl w:val="0"/>
              <w:suppressAutoHyphens w:val="0"/>
              <w:spacing w:before="40" w:after="120"/>
              <w:ind w:left="567" w:right="113" w:hanging="567"/>
              <w:rPr>
                <w:lang w:val="fr-FR"/>
              </w:rPr>
            </w:pPr>
            <w:r w:rsidRPr="00C1418A">
              <w:rPr>
                <w:b/>
                <w:bCs/>
                <w:lang w:val="fr-FR"/>
              </w:rPr>
              <w:t>3</w:t>
            </w:r>
            <w:r w:rsidR="00922943" w:rsidRPr="00C1418A">
              <w:rPr>
                <w:lang w:val="fr-FR"/>
              </w:rPr>
              <w:tab/>
            </w:r>
            <w:r w:rsidRPr="00C1418A">
              <w:rPr>
                <w:lang w:val="fr-FR"/>
              </w:rPr>
              <w:t>Le secrétariat de la Convention invitera à toute conférence convoquée conformément au présent article tous les États visés au paragraphe 2 de l</w:t>
            </w:r>
            <w:r w:rsidR="0038444C" w:rsidRPr="00C1418A">
              <w:rPr>
                <w:lang w:val="fr-FR"/>
              </w:rPr>
              <w:t>’</w:t>
            </w:r>
            <w:r w:rsidRPr="00C1418A">
              <w:rPr>
                <w:lang w:val="fr-FR"/>
              </w:rPr>
              <w:t>article 43 de la présente Convention</w:t>
            </w:r>
            <w:r w:rsidR="00B43905" w:rsidRPr="00C1418A">
              <w:rPr>
                <w:lang w:val="fr-FR"/>
              </w:rPr>
              <w:t>.</w:t>
            </w:r>
          </w:p>
        </w:tc>
      </w:tr>
      <w:tr w:rsidR="00312234" w:rsidRPr="00C1418A" w14:paraId="07713266" w14:textId="77777777" w:rsidTr="00E23165">
        <w:tc>
          <w:tcPr>
            <w:tcW w:w="13776" w:type="dxa"/>
            <w:tcBorders>
              <w:top w:val="single" w:sz="12" w:space="0" w:color="auto"/>
              <w:bottom w:val="single" w:sz="12" w:space="0" w:color="auto"/>
            </w:tcBorders>
            <w:shd w:val="clear" w:color="auto" w:fill="auto"/>
          </w:tcPr>
          <w:p w14:paraId="65805607" w14:textId="77777777" w:rsidR="0031549C" w:rsidRPr="00C1418A" w:rsidRDefault="0031549C" w:rsidP="00676B23">
            <w:pPr>
              <w:kinsoku/>
              <w:overflowPunct/>
              <w:autoSpaceDE/>
              <w:autoSpaceDN/>
              <w:adjustRightInd/>
              <w:snapToGrid/>
              <w:spacing w:beforeLines="60" w:before="144" w:afterLines="60" w:after="144"/>
              <w:rPr>
                <w:rFonts w:asciiTheme="majorBidi" w:eastAsia="Times New Roman" w:hAnsiTheme="majorBidi" w:cstheme="majorBidi"/>
                <w:b/>
                <w:szCs w:val="18"/>
                <w:lang w:val="fr-FR" w:eastAsia="fr-FR"/>
              </w:rPr>
            </w:pPr>
            <w:r w:rsidRPr="00C1418A">
              <w:rPr>
                <w:rFonts w:asciiTheme="majorBidi" w:eastAsia="Times New Roman" w:hAnsiTheme="majorBidi" w:cstheme="majorBidi"/>
                <w:b/>
                <w:szCs w:val="18"/>
                <w:lang w:val="fr-FR" w:eastAsia="fr-FR"/>
              </w:rPr>
              <w:t>Article 50, Dépôt du texte de la présente Convention auprès du Secrétaire général</w:t>
            </w:r>
          </w:p>
        </w:tc>
      </w:tr>
      <w:tr w:rsidR="00312234" w:rsidRPr="00C1418A" w14:paraId="7E13C2B4" w14:textId="77777777" w:rsidTr="00D9752B">
        <w:tc>
          <w:tcPr>
            <w:tcW w:w="13776" w:type="dxa"/>
            <w:tcBorders>
              <w:top w:val="single" w:sz="12" w:space="0" w:color="auto"/>
              <w:bottom w:val="single" w:sz="4" w:space="0" w:color="auto"/>
            </w:tcBorders>
            <w:shd w:val="clear" w:color="auto" w:fill="auto"/>
          </w:tcPr>
          <w:p w14:paraId="1CA71D18" w14:textId="22C0C69D" w:rsidR="0031549C" w:rsidRPr="00C1418A" w:rsidRDefault="0031549C" w:rsidP="004B53CB">
            <w:pPr>
              <w:widowControl w:val="0"/>
              <w:suppressAutoHyphens w:val="0"/>
              <w:spacing w:before="40" w:after="120"/>
              <w:ind w:right="113"/>
              <w:rPr>
                <w:lang w:val="fr-FR"/>
              </w:rPr>
            </w:pPr>
            <w:r w:rsidRPr="00C1418A">
              <w:rPr>
                <w:lang w:val="fr-FR"/>
              </w:rPr>
              <w:t>Le Secrétaire général de l</w:t>
            </w:r>
            <w:r w:rsidR="0038444C" w:rsidRPr="00C1418A">
              <w:rPr>
                <w:lang w:val="fr-FR"/>
              </w:rPr>
              <w:t>’</w:t>
            </w:r>
            <w:r w:rsidRPr="00C1418A">
              <w:rPr>
                <w:lang w:val="fr-FR"/>
              </w:rPr>
              <w:t>Organisation des Nations Unies est désigné comme dépositaire de la présente Convention et en transmettra un exemplaire certifié conforme à chaque État signataire ou adhérent</w:t>
            </w:r>
            <w:r w:rsidR="00B43905" w:rsidRPr="00C1418A">
              <w:rPr>
                <w:lang w:val="fr-FR"/>
              </w:rPr>
              <w:t>.</w:t>
            </w:r>
          </w:p>
          <w:p w14:paraId="5213D15F" w14:textId="16E0B7A5" w:rsidR="0031549C" w:rsidRPr="00C1418A" w:rsidRDefault="0031549C" w:rsidP="004B53CB">
            <w:pPr>
              <w:widowControl w:val="0"/>
              <w:suppressAutoHyphens w:val="0"/>
              <w:spacing w:before="40" w:after="120"/>
              <w:ind w:right="113"/>
              <w:rPr>
                <w:lang w:val="fr-FR"/>
              </w:rPr>
            </w:pPr>
            <w:r w:rsidRPr="00C1418A">
              <w:rPr>
                <w:lang w:val="fr-FR"/>
              </w:rPr>
              <w:tab/>
            </w:r>
            <w:r w:rsidRPr="00C1418A">
              <w:rPr>
                <w:i/>
                <w:iCs/>
                <w:lang w:val="fr-FR"/>
              </w:rPr>
              <w:t>En foi de quoi</w:t>
            </w:r>
            <w:r w:rsidRPr="00C1418A">
              <w:rPr>
                <w:lang w:val="fr-FR"/>
              </w:rPr>
              <w:t>, les plénipotentiaires soussignés, dûment autorisés à cet effet, ont signé la présente Convention</w:t>
            </w:r>
            <w:r w:rsidR="00B43905" w:rsidRPr="00C1418A">
              <w:rPr>
                <w:lang w:val="fr-FR"/>
              </w:rPr>
              <w:t>.</w:t>
            </w:r>
          </w:p>
          <w:p w14:paraId="5D54176E" w14:textId="6E9609B6" w:rsidR="0031549C" w:rsidRPr="00C1418A" w:rsidRDefault="0031549C" w:rsidP="004B53CB">
            <w:pPr>
              <w:widowControl w:val="0"/>
              <w:suppressAutoHyphens w:val="0"/>
              <w:spacing w:before="40" w:after="120"/>
              <w:ind w:right="113"/>
              <w:rPr>
                <w:lang w:val="fr-FR"/>
              </w:rPr>
            </w:pPr>
            <w:r w:rsidRPr="00C1418A">
              <w:rPr>
                <w:lang w:val="fr-FR"/>
              </w:rPr>
              <w:tab/>
            </w:r>
            <w:r w:rsidRPr="00C1418A">
              <w:rPr>
                <w:i/>
                <w:iCs/>
                <w:lang w:val="fr-FR"/>
              </w:rPr>
              <w:t>Fait</w:t>
            </w:r>
            <w:r w:rsidRPr="00C1418A">
              <w:rPr>
                <w:lang w:val="fr-FR"/>
              </w:rPr>
              <w:t xml:space="preserve"> à Genève, le 17 novembre 2023, en un seul exemplaire, en langues anglaise, française et russe, les trois textes faisant également foi</w:t>
            </w:r>
            <w:r w:rsidR="00B43905" w:rsidRPr="00C1418A">
              <w:rPr>
                <w:lang w:val="fr-FR"/>
              </w:rPr>
              <w:t>.</w:t>
            </w:r>
          </w:p>
        </w:tc>
      </w:tr>
    </w:tbl>
    <w:p w14:paraId="0FA43BC3" w14:textId="5EEE7FA2" w:rsidR="006448FF" w:rsidRPr="00C1418A" w:rsidRDefault="00FE1A87" w:rsidP="00FE1A87">
      <w:pPr>
        <w:pStyle w:val="SingleTxtG"/>
        <w:spacing w:before="240" w:after="0"/>
        <w:jc w:val="center"/>
        <w:rPr>
          <w:u w:val="single"/>
          <w:lang w:val="fr-FR"/>
        </w:rPr>
      </w:pPr>
      <w:r w:rsidRPr="00C1418A">
        <w:rPr>
          <w:u w:val="single"/>
          <w:lang w:val="fr-FR"/>
        </w:rPr>
        <w:tab/>
      </w:r>
      <w:r w:rsidRPr="00C1418A">
        <w:rPr>
          <w:u w:val="single"/>
          <w:lang w:val="fr-FR"/>
        </w:rPr>
        <w:tab/>
      </w:r>
      <w:r w:rsidRPr="00C1418A">
        <w:rPr>
          <w:u w:val="single"/>
          <w:lang w:val="fr-FR"/>
        </w:rPr>
        <w:tab/>
      </w:r>
      <w:r w:rsidRPr="00C1418A">
        <w:rPr>
          <w:u w:val="single"/>
          <w:lang w:val="fr-FR"/>
        </w:rPr>
        <w:tab/>
      </w:r>
    </w:p>
    <w:sectPr w:rsidR="006448FF" w:rsidRPr="00C1418A" w:rsidSect="00D306EA">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3868" w14:textId="77777777" w:rsidR="007D099E" w:rsidRDefault="007D099E" w:rsidP="00F95C08">
      <w:pPr>
        <w:spacing w:line="240" w:lineRule="auto"/>
      </w:pPr>
    </w:p>
  </w:endnote>
  <w:endnote w:type="continuationSeparator" w:id="0">
    <w:p w14:paraId="1D8E010C" w14:textId="77777777" w:rsidR="007D099E" w:rsidRPr="00AC3823" w:rsidRDefault="007D099E" w:rsidP="00AC3823">
      <w:pPr>
        <w:pStyle w:val="Footer"/>
      </w:pPr>
    </w:p>
  </w:endnote>
  <w:endnote w:type="continuationNotice" w:id="1">
    <w:p w14:paraId="61B4A1D5" w14:textId="77777777" w:rsidR="007D099E" w:rsidRDefault="007D09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6FED" w14:textId="75B3F91B" w:rsidR="006448FF" w:rsidRPr="006448FF" w:rsidRDefault="006448FF" w:rsidP="006448FF">
    <w:pPr>
      <w:pStyle w:val="Footer"/>
      <w:tabs>
        <w:tab w:val="right" w:pos="9638"/>
      </w:tabs>
    </w:pPr>
    <w:r w:rsidRPr="006448FF">
      <w:rPr>
        <w:b/>
        <w:sz w:val="18"/>
      </w:rPr>
      <w:fldChar w:fldCharType="begin"/>
    </w:r>
    <w:r w:rsidRPr="006448FF">
      <w:rPr>
        <w:b/>
        <w:sz w:val="18"/>
      </w:rPr>
      <w:instrText xml:space="preserve"> PAGE  \* MERGEFORMAT </w:instrText>
    </w:r>
    <w:r w:rsidRPr="006448FF">
      <w:rPr>
        <w:b/>
        <w:sz w:val="18"/>
      </w:rPr>
      <w:fldChar w:fldCharType="separate"/>
    </w:r>
    <w:r w:rsidRPr="006448FF">
      <w:rPr>
        <w:b/>
        <w:noProof/>
        <w:sz w:val="18"/>
      </w:rPr>
      <w:t>2</w:t>
    </w:r>
    <w:r w:rsidRPr="006448FF">
      <w:rPr>
        <w:b/>
        <w:sz w:val="18"/>
      </w:rPr>
      <w:fldChar w:fldCharType="end"/>
    </w:r>
    <w:r>
      <w:rPr>
        <w:b/>
        <w:sz w:val="18"/>
      </w:rPr>
      <w:tab/>
    </w:r>
    <w:r>
      <w:t>GE.23-24065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A890" w14:textId="668DF61F" w:rsidR="006448FF" w:rsidRPr="006448FF" w:rsidRDefault="006448FF" w:rsidP="006448FF">
    <w:pPr>
      <w:pStyle w:val="Footer"/>
      <w:tabs>
        <w:tab w:val="right" w:pos="9638"/>
      </w:tabs>
      <w:rPr>
        <w:b/>
        <w:sz w:val="18"/>
      </w:rPr>
    </w:pPr>
    <w:r>
      <w:t>GE.23-24065</w:t>
    </w:r>
    <w:r>
      <w:tab/>
    </w:r>
    <w:r w:rsidRPr="006448FF">
      <w:rPr>
        <w:b/>
        <w:sz w:val="18"/>
      </w:rPr>
      <w:fldChar w:fldCharType="begin"/>
    </w:r>
    <w:r w:rsidRPr="006448FF">
      <w:rPr>
        <w:b/>
        <w:sz w:val="18"/>
      </w:rPr>
      <w:instrText xml:space="preserve"> PAGE  \* MERGEFORMAT </w:instrText>
    </w:r>
    <w:r w:rsidRPr="006448FF">
      <w:rPr>
        <w:b/>
        <w:sz w:val="18"/>
      </w:rPr>
      <w:fldChar w:fldCharType="separate"/>
    </w:r>
    <w:r w:rsidRPr="006448FF">
      <w:rPr>
        <w:b/>
        <w:noProof/>
        <w:sz w:val="18"/>
      </w:rPr>
      <w:t>3</w:t>
    </w:r>
    <w:r w:rsidRPr="006448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80F1" w14:textId="367D87F6" w:rsidR="007F20FA" w:rsidRPr="006448FF" w:rsidRDefault="006448FF" w:rsidP="006448FF">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B6220BB" wp14:editId="38F1772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23-24065  (F)</w:t>
    </w:r>
    <w:r>
      <w:rPr>
        <w:noProof/>
        <w:sz w:val="20"/>
      </w:rPr>
      <w:drawing>
        <wp:anchor distT="0" distB="0" distL="114300" distR="114300" simplePos="0" relativeHeight="251660288" behindDoc="0" locked="0" layoutInCell="1" allowOverlap="1" wp14:anchorId="1AAC07BA" wp14:editId="1AFE5FCD">
          <wp:simplePos x="0" y="0"/>
          <wp:positionH relativeFrom="margin">
            <wp:posOffset>5489575</wp:posOffset>
          </wp:positionH>
          <wp:positionV relativeFrom="margin">
            <wp:posOffset>8891905</wp:posOffset>
          </wp:positionV>
          <wp:extent cx="561975" cy="561975"/>
          <wp:effectExtent l="0" t="0" r="9525" b="9525"/>
          <wp:wrapNone/>
          <wp:docPr id="14100639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151223    151223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38CE" w14:textId="17C286B3" w:rsidR="00D306EA" w:rsidRPr="00D306EA" w:rsidRDefault="00D306EA" w:rsidP="00D306EA">
    <w:pPr>
      <w:pStyle w:val="Footer"/>
    </w:pPr>
    <w:r>
      <w:rPr>
        <w:noProof/>
      </w:rPr>
      <mc:AlternateContent>
        <mc:Choice Requires="wps">
          <w:drawing>
            <wp:anchor distT="0" distB="0" distL="114300" distR="114300" simplePos="0" relativeHeight="251664384" behindDoc="0" locked="0" layoutInCell="1" allowOverlap="1" wp14:anchorId="1CB63AF3" wp14:editId="65803B44">
              <wp:simplePos x="0" y="0"/>
              <wp:positionH relativeFrom="margin">
                <wp:posOffset>-431800</wp:posOffset>
              </wp:positionH>
              <wp:positionV relativeFrom="margin">
                <wp:posOffset>0</wp:posOffset>
              </wp:positionV>
              <wp:extent cx="215900" cy="6120130"/>
              <wp:effectExtent l="0" t="0" r="0" b="0"/>
              <wp:wrapNone/>
              <wp:docPr id="1471068000"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FDA795F" w14:textId="77777777" w:rsidR="00D306EA" w:rsidRPr="006448FF" w:rsidRDefault="00D306EA" w:rsidP="00D306EA">
                          <w:pPr>
                            <w:pStyle w:val="Footer"/>
                            <w:tabs>
                              <w:tab w:val="right" w:pos="9638"/>
                            </w:tabs>
                          </w:pPr>
                          <w:r w:rsidRPr="006448FF">
                            <w:rPr>
                              <w:b/>
                              <w:sz w:val="18"/>
                            </w:rPr>
                            <w:fldChar w:fldCharType="begin"/>
                          </w:r>
                          <w:r w:rsidRPr="006448FF">
                            <w:rPr>
                              <w:b/>
                              <w:sz w:val="18"/>
                            </w:rPr>
                            <w:instrText xml:space="preserve"> PAGE  \* MERGEFORMAT </w:instrText>
                          </w:r>
                          <w:r w:rsidRPr="006448FF">
                            <w:rPr>
                              <w:b/>
                              <w:sz w:val="18"/>
                            </w:rPr>
                            <w:fldChar w:fldCharType="separate"/>
                          </w:r>
                          <w:r>
                            <w:rPr>
                              <w:b/>
                              <w:sz w:val="18"/>
                            </w:rPr>
                            <w:t>4</w:t>
                          </w:r>
                          <w:r w:rsidRPr="006448FF">
                            <w:rPr>
                              <w:b/>
                              <w:sz w:val="18"/>
                            </w:rPr>
                            <w:fldChar w:fldCharType="end"/>
                          </w:r>
                          <w:r>
                            <w:rPr>
                              <w:b/>
                              <w:sz w:val="18"/>
                            </w:rPr>
                            <w:tab/>
                          </w:r>
                          <w:r>
                            <w:t>GE.23-24065</w:t>
                          </w:r>
                        </w:p>
                        <w:p w14:paraId="2CB6FB8F" w14:textId="77777777" w:rsidR="00D306EA" w:rsidRDefault="00D306E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CB63AF3" id="_x0000_t202" coordsize="21600,21600" o:spt="202" path="m,l,21600r21600,l21600,xe">
              <v:stroke joinstyle="miter"/>
              <v:path gradientshapeok="t" o:connecttype="rect"/>
            </v:shapetype>
            <v:shape id="Text Box 4"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FDA795F" w14:textId="77777777" w:rsidR="00D306EA" w:rsidRPr="006448FF" w:rsidRDefault="00D306EA" w:rsidP="00D306EA">
                    <w:pPr>
                      <w:pStyle w:val="Footer"/>
                      <w:tabs>
                        <w:tab w:val="right" w:pos="9638"/>
                      </w:tabs>
                    </w:pPr>
                    <w:r w:rsidRPr="006448FF">
                      <w:rPr>
                        <w:b/>
                        <w:sz w:val="18"/>
                      </w:rPr>
                      <w:fldChar w:fldCharType="begin"/>
                    </w:r>
                    <w:r w:rsidRPr="006448FF">
                      <w:rPr>
                        <w:b/>
                        <w:sz w:val="18"/>
                      </w:rPr>
                      <w:instrText xml:space="preserve"> PAGE  \* MERGEFORMAT </w:instrText>
                    </w:r>
                    <w:r w:rsidRPr="006448FF">
                      <w:rPr>
                        <w:b/>
                        <w:sz w:val="18"/>
                      </w:rPr>
                      <w:fldChar w:fldCharType="separate"/>
                    </w:r>
                    <w:r>
                      <w:rPr>
                        <w:b/>
                        <w:sz w:val="18"/>
                      </w:rPr>
                      <w:t>4</w:t>
                    </w:r>
                    <w:r w:rsidRPr="006448FF">
                      <w:rPr>
                        <w:b/>
                        <w:sz w:val="18"/>
                      </w:rPr>
                      <w:fldChar w:fldCharType="end"/>
                    </w:r>
                    <w:r>
                      <w:rPr>
                        <w:b/>
                        <w:sz w:val="18"/>
                      </w:rPr>
                      <w:tab/>
                    </w:r>
                    <w:r>
                      <w:t>GE.23-24065</w:t>
                    </w:r>
                  </w:p>
                  <w:p w14:paraId="2CB6FB8F" w14:textId="77777777" w:rsidR="00D306EA" w:rsidRDefault="00D306EA"/>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5BD7" w14:textId="176EC122" w:rsidR="00D306EA" w:rsidRPr="00D306EA" w:rsidRDefault="00D306EA" w:rsidP="00D306EA">
    <w:pPr>
      <w:pStyle w:val="Footer"/>
    </w:pPr>
    <w:r>
      <w:rPr>
        <w:noProof/>
      </w:rPr>
      <mc:AlternateContent>
        <mc:Choice Requires="wps">
          <w:drawing>
            <wp:anchor distT="0" distB="0" distL="114300" distR="114300" simplePos="0" relativeHeight="251662336" behindDoc="0" locked="0" layoutInCell="1" allowOverlap="1" wp14:anchorId="0EF3F784" wp14:editId="03D57ECD">
              <wp:simplePos x="0" y="0"/>
              <wp:positionH relativeFrom="margin">
                <wp:posOffset>-431800</wp:posOffset>
              </wp:positionH>
              <wp:positionV relativeFrom="margin">
                <wp:posOffset>0</wp:posOffset>
              </wp:positionV>
              <wp:extent cx="215900" cy="6120130"/>
              <wp:effectExtent l="0" t="0" r="0" b="0"/>
              <wp:wrapNone/>
              <wp:docPr id="2045014210"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ED1D778" w14:textId="77777777" w:rsidR="00D306EA" w:rsidRPr="006448FF" w:rsidRDefault="00D306EA" w:rsidP="00D306EA">
                          <w:pPr>
                            <w:pStyle w:val="Footer"/>
                            <w:tabs>
                              <w:tab w:val="right" w:pos="9638"/>
                            </w:tabs>
                            <w:rPr>
                              <w:b/>
                              <w:sz w:val="18"/>
                            </w:rPr>
                          </w:pPr>
                          <w:r>
                            <w:t>GE.23-24065</w:t>
                          </w:r>
                          <w:r>
                            <w:tab/>
                          </w:r>
                          <w:r w:rsidRPr="006448FF">
                            <w:rPr>
                              <w:b/>
                              <w:sz w:val="18"/>
                            </w:rPr>
                            <w:fldChar w:fldCharType="begin"/>
                          </w:r>
                          <w:r w:rsidRPr="006448FF">
                            <w:rPr>
                              <w:b/>
                              <w:sz w:val="18"/>
                            </w:rPr>
                            <w:instrText xml:space="preserve"> PAGE  \* MERGEFORMAT </w:instrText>
                          </w:r>
                          <w:r w:rsidRPr="006448FF">
                            <w:rPr>
                              <w:b/>
                              <w:sz w:val="18"/>
                            </w:rPr>
                            <w:fldChar w:fldCharType="separate"/>
                          </w:r>
                          <w:r>
                            <w:rPr>
                              <w:b/>
                              <w:sz w:val="18"/>
                            </w:rPr>
                            <w:t>3</w:t>
                          </w:r>
                          <w:r w:rsidRPr="006448FF">
                            <w:rPr>
                              <w:b/>
                              <w:sz w:val="18"/>
                            </w:rPr>
                            <w:fldChar w:fldCharType="end"/>
                          </w:r>
                        </w:p>
                        <w:p w14:paraId="0BFFCF7D" w14:textId="77777777" w:rsidR="00D306EA" w:rsidRDefault="00D306E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EF3F784" id="_x0000_t202" coordsize="21600,21600" o:spt="202" path="m,l,21600r21600,l21600,xe">
              <v:stroke joinstyle="miter"/>
              <v:path gradientshapeok="t" o:connecttype="rect"/>
            </v:shapetype>
            <v:shape id="Text Box 2"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2ED1D778" w14:textId="77777777" w:rsidR="00D306EA" w:rsidRPr="006448FF" w:rsidRDefault="00D306EA" w:rsidP="00D306EA">
                    <w:pPr>
                      <w:pStyle w:val="Footer"/>
                      <w:tabs>
                        <w:tab w:val="right" w:pos="9638"/>
                      </w:tabs>
                      <w:rPr>
                        <w:b/>
                        <w:sz w:val="18"/>
                      </w:rPr>
                    </w:pPr>
                    <w:r>
                      <w:t>GE.23-24065</w:t>
                    </w:r>
                    <w:r>
                      <w:tab/>
                    </w:r>
                    <w:r w:rsidRPr="006448FF">
                      <w:rPr>
                        <w:b/>
                        <w:sz w:val="18"/>
                      </w:rPr>
                      <w:fldChar w:fldCharType="begin"/>
                    </w:r>
                    <w:r w:rsidRPr="006448FF">
                      <w:rPr>
                        <w:b/>
                        <w:sz w:val="18"/>
                      </w:rPr>
                      <w:instrText xml:space="preserve"> PAGE  \* MERGEFORMAT </w:instrText>
                    </w:r>
                    <w:r w:rsidRPr="006448FF">
                      <w:rPr>
                        <w:b/>
                        <w:sz w:val="18"/>
                      </w:rPr>
                      <w:fldChar w:fldCharType="separate"/>
                    </w:r>
                    <w:r>
                      <w:rPr>
                        <w:b/>
                        <w:sz w:val="18"/>
                      </w:rPr>
                      <w:t>3</w:t>
                    </w:r>
                    <w:r w:rsidRPr="006448FF">
                      <w:rPr>
                        <w:b/>
                        <w:sz w:val="18"/>
                      </w:rPr>
                      <w:fldChar w:fldCharType="end"/>
                    </w:r>
                  </w:p>
                  <w:p w14:paraId="0BFFCF7D" w14:textId="77777777" w:rsidR="00D306EA" w:rsidRDefault="00D306EA"/>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597D" w14:textId="77777777" w:rsidR="007D099E" w:rsidRPr="00AC3823" w:rsidRDefault="007D099E" w:rsidP="00AC3823">
      <w:pPr>
        <w:pStyle w:val="Footer"/>
        <w:tabs>
          <w:tab w:val="right" w:pos="2155"/>
        </w:tabs>
        <w:spacing w:after="80" w:line="240" w:lineRule="atLeast"/>
        <w:ind w:left="680"/>
        <w:rPr>
          <w:u w:val="single"/>
        </w:rPr>
      </w:pPr>
      <w:r>
        <w:rPr>
          <w:u w:val="single"/>
        </w:rPr>
        <w:tab/>
      </w:r>
    </w:p>
  </w:footnote>
  <w:footnote w:type="continuationSeparator" w:id="0">
    <w:p w14:paraId="318DD7F8" w14:textId="77777777" w:rsidR="007D099E" w:rsidRPr="00AC3823" w:rsidRDefault="007D099E" w:rsidP="00AC3823">
      <w:pPr>
        <w:pStyle w:val="Footer"/>
        <w:tabs>
          <w:tab w:val="right" w:pos="2155"/>
        </w:tabs>
        <w:spacing w:after="80" w:line="240" w:lineRule="atLeast"/>
        <w:ind w:left="680"/>
        <w:rPr>
          <w:u w:val="single"/>
        </w:rPr>
      </w:pPr>
      <w:r>
        <w:rPr>
          <w:u w:val="single"/>
        </w:rPr>
        <w:tab/>
      </w:r>
    </w:p>
  </w:footnote>
  <w:footnote w:type="continuationNotice" w:id="1">
    <w:p w14:paraId="6EE9EAE5" w14:textId="77777777" w:rsidR="007D099E" w:rsidRPr="00AC3823" w:rsidRDefault="007D099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B49D" w14:textId="690B45F8" w:rsidR="006448FF" w:rsidRPr="006448FF" w:rsidRDefault="00A162BF">
    <w:pPr>
      <w:pStyle w:val="Header"/>
    </w:pPr>
    <w:r>
      <w:fldChar w:fldCharType="begin"/>
    </w:r>
    <w:r>
      <w:instrText xml:space="preserve"> TITLE  \* MERGEFORMAT </w:instrText>
    </w:r>
    <w:r>
      <w:fldChar w:fldCharType="separate"/>
    </w:r>
    <w:r w:rsidR="00C1418A">
      <w:t>ECE/TRANS/2024/29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3E6B" w14:textId="317AD0C5" w:rsidR="006448FF" w:rsidRPr="006448FF" w:rsidRDefault="00A162BF" w:rsidP="006448FF">
    <w:pPr>
      <w:pStyle w:val="Header"/>
      <w:jc w:val="right"/>
    </w:pPr>
    <w:r>
      <w:fldChar w:fldCharType="begin"/>
    </w:r>
    <w:r>
      <w:instrText xml:space="preserve"> TITLE  \* MERGEFORMAT </w:instrText>
    </w:r>
    <w:r>
      <w:fldChar w:fldCharType="separate"/>
    </w:r>
    <w:r w:rsidR="00C1418A">
      <w:t>ECE/TRANS/2024/29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0B44" w14:textId="1EF74F6E" w:rsidR="00D306EA" w:rsidRPr="00D306EA" w:rsidRDefault="00D306EA" w:rsidP="00D306EA">
    <w:r>
      <w:rPr>
        <w:noProof/>
      </w:rPr>
      <mc:AlternateContent>
        <mc:Choice Requires="wps">
          <w:drawing>
            <wp:anchor distT="0" distB="0" distL="114300" distR="114300" simplePos="0" relativeHeight="251663360" behindDoc="0" locked="0" layoutInCell="1" allowOverlap="1" wp14:anchorId="10AEE8BC" wp14:editId="546E7965">
              <wp:simplePos x="0" y="0"/>
              <wp:positionH relativeFrom="page">
                <wp:posOffset>9935845</wp:posOffset>
              </wp:positionH>
              <wp:positionV relativeFrom="margin">
                <wp:posOffset>0</wp:posOffset>
              </wp:positionV>
              <wp:extent cx="215900" cy="6120130"/>
              <wp:effectExtent l="0" t="0" r="0" b="0"/>
              <wp:wrapNone/>
              <wp:docPr id="9240901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94E0E21" w14:textId="6DDD6307" w:rsidR="00D306EA" w:rsidRPr="006448FF" w:rsidRDefault="00D306EA" w:rsidP="00D306EA">
                          <w:pPr>
                            <w:pStyle w:val="Header"/>
                          </w:pPr>
                          <w:fldSimple w:instr=" TITLE  \* MERGEFORMAT ">
                            <w:r w:rsidR="00C1418A">
                              <w:t>ECE/TRANS/2024/29</w:t>
                            </w:r>
                          </w:fldSimple>
                        </w:p>
                        <w:p w14:paraId="41D978D2" w14:textId="77777777" w:rsidR="00D306EA" w:rsidRDefault="00D306E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AEE8BC" id="_x0000_t202" coordsize="21600,21600" o:spt="202" path="m,l,21600r21600,l21600,xe">
              <v:stroke joinstyle="miter"/>
              <v:path gradientshapeok="t" o:connecttype="rect"/>
            </v:shapetype>
            <v:shape id="Text Box 3"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794E0E21" w14:textId="6DDD6307" w:rsidR="00D306EA" w:rsidRPr="006448FF" w:rsidRDefault="00D306EA" w:rsidP="00D306EA">
                    <w:pPr>
                      <w:pStyle w:val="Header"/>
                    </w:pPr>
                    <w:r>
                      <w:fldChar w:fldCharType="begin"/>
                    </w:r>
                    <w:r>
                      <w:instrText xml:space="preserve"> TITLE  \* MERGEFORMAT </w:instrText>
                    </w:r>
                    <w:r>
                      <w:fldChar w:fldCharType="separate"/>
                    </w:r>
                    <w:r w:rsidR="00C1418A">
                      <w:t>ECE/TRANS/2024/29</w:t>
                    </w:r>
                    <w:r>
                      <w:fldChar w:fldCharType="end"/>
                    </w:r>
                  </w:p>
                  <w:p w14:paraId="41D978D2" w14:textId="77777777" w:rsidR="00D306EA" w:rsidRDefault="00D306EA"/>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B84E" w14:textId="3A80ED42" w:rsidR="00D306EA" w:rsidRPr="00D306EA" w:rsidRDefault="00D306EA" w:rsidP="00D306EA">
    <w:r>
      <w:rPr>
        <w:noProof/>
      </w:rPr>
      <mc:AlternateContent>
        <mc:Choice Requires="wps">
          <w:drawing>
            <wp:anchor distT="0" distB="0" distL="114300" distR="114300" simplePos="0" relativeHeight="251661312" behindDoc="0" locked="0" layoutInCell="1" allowOverlap="1" wp14:anchorId="7F1AD77D" wp14:editId="0C73BEBE">
              <wp:simplePos x="0" y="0"/>
              <wp:positionH relativeFrom="page">
                <wp:posOffset>9935845</wp:posOffset>
              </wp:positionH>
              <wp:positionV relativeFrom="margin">
                <wp:posOffset>0</wp:posOffset>
              </wp:positionV>
              <wp:extent cx="215900" cy="6120130"/>
              <wp:effectExtent l="0" t="0" r="0" b="0"/>
              <wp:wrapNone/>
              <wp:docPr id="853481390"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72E0A33" w14:textId="7847BE12" w:rsidR="00D306EA" w:rsidRPr="006448FF" w:rsidRDefault="00D306EA" w:rsidP="00D306EA">
                          <w:pPr>
                            <w:pStyle w:val="Header"/>
                            <w:jc w:val="right"/>
                          </w:pPr>
                          <w:fldSimple w:instr=" TITLE  \* MERGEFORMAT ">
                            <w:r w:rsidR="00C1418A">
                              <w:t>ECE/TRANS/2024/29</w:t>
                            </w:r>
                          </w:fldSimple>
                        </w:p>
                        <w:p w14:paraId="3639C28A" w14:textId="77777777" w:rsidR="00D306EA" w:rsidRDefault="00D306E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1AD77D" id="_x0000_t202" coordsize="21600,21600" o:spt="202" path="m,l,21600r21600,l21600,xe">
              <v:stroke joinstyle="miter"/>
              <v:path gradientshapeok="t" o:connecttype="rect"/>
            </v:shapetype>
            <v:shape id="Text Box 1"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572E0A33" w14:textId="7847BE12" w:rsidR="00D306EA" w:rsidRPr="006448FF" w:rsidRDefault="00D306EA" w:rsidP="00D306EA">
                    <w:pPr>
                      <w:pStyle w:val="Header"/>
                      <w:jc w:val="right"/>
                    </w:pPr>
                    <w:r>
                      <w:fldChar w:fldCharType="begin"/>
                    </w:r>
                    <w:r>
                      <w:instrText xml:space="preserve"> TITLE  \* MERGEFORMAT </w:instrText>
                    </w:r>
                    <w:r>
                      <w:fldChar w:fldCharType="separate"/>
                    </w:r>
                    <w:r w:rsidR="00C1418A">
                      <w:t>ECE/TRANS/2024/29</w:t>
                    </w:r>
                    <w:r>
                      <w:fldChar w:fldCharType="end"/>
                    </w:r>
                  </w:p>
                  <w:p w14:paraId="3639C28A" w14:textId="77777777" w:rsidR="00D306EA" w:rsidRDefault="00D306EA"/>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83E1F"/>
    <w:multiLevelType w:val="hybridMultilevel"/>
    <w:tmpl w:val="C3B6CDF6"/>
    <w:lvl w:ilvl="0" w:tplc="70889468">
      <w:start w:val="1"/>
      <w:numFmt w:val="lowerLetter"/>
      <w:lvlText w:val="(%1)"/>
      <w:lvlJc w:val="left"/>
      <w:pPr>
        <w:ind w:left="957" w:hanging="360"/>
      </w:pPr>
      <w:rPr>
        <w:rFonts w:hint="default"/>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31456D"/>
    <w:multiLevelType w:val="hybridMultilevel"/>
    <w:tmpl w:val="DE16B5FE"/>
    <w:lvl w:ilvl="0" w:tplc="C478BC5E">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7068D0"/>
    <w:multiLevelType w:val="hybridMultilevel"/>
    <w:tmpl w:val="01626B48"/>
    <w:lvl w:ilvl="0" w:tplc="0409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5C4076F"/>
    <w:multiLevelType w:val="hybridMultilevel"/>
    <w:tmpl w:val="C58050BA"/>
    <w:lvl w:ilvl="0" w:tplc="D5A82BA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B7248"/>
    <w:multiLevelType w:val="hybridMultilevel"/>
    <w:tmpl w:val="C4A6A1F0"/>
    <w:lvl w:ilvl="0" w:tplc="04090017">
      <w:start w:val="1"/>
      <w:numFmt w:val="lowerLetter"/>
      <w:lvlText w:val="%1)"/>
      <w:lvlJc w:val="left"/>
      <w:pPr>
        <w:tabs>
          <w:tab w:val="num" w:pos="1170"/>
        </w:tabs>
        <w:ind w:left="1170" w:hanging="360"/>
      </w:pPr>
      <w:rPr>
        <w:rFonts w:hint="default"/>
        <w:b/>
        <w:dstrike w:val="0"/>
        <w:color w:val="auto"/>
      </w:rPr>
    </w:lvl>
    <w:lvl w:ilvl="1" w:tplc="04070019" w:tentative="1">
      <w:start w:val="1"/>
      <w:numFmt w:val="lowerLetter"/>
      <w:lvlText w:val="%2."/>
      <w:lvlJc w:val="left"/>
      <w:pPr>
        <w:tabs>
          <w:tab w:val="num" w:pos="1890"/>
        </w:tabs>
        <w:ind w:left="1890" w:hanging="360"/>
      </w:pPr>
    </w:lvl>
    <w:lvl w:ilvl="2" w:tplc="0407001B" w:tentative="1">
      <w:start w:val="1"/>
      <w:numFmt w:val="lowerRoman"/>
      <w:lvlText w:val="%3."/>
      <w:lvlJc w:val="right"/>
      <w:pPr>
        <w:tabs>
          <w:tab w:val="num" w:pos="2610"/>
        </w:tabs>
        <w:ind w:left="2610" w:hanging="180"/>
      </w:pPr>
    </w:lvl>
    <w:lvl w:ilvl="3" w:tplc="0407000F" w:tentative="1">
      <w:start w:val="1"/>
      <w:numFmt w:val="decimal"/>
      <w:lvlText w:val="%4."/>
      <w:lvlJc w:val="left"/>
      <w:pPr>
        <w:tabs>
          <w:tab w:val="num" w:pos="3330"/>
        </w:tabs>
        <w:ind w:left="3330" w:hanging="360"/>
      </w:pPr>
    </w:lvl>
    <w:lvl w:ilvl="4" w:tplc="04070019" w:tentative="1">
      <w:start w:val="1"/>
      <w:numFmt w:val="lowerLetter"/>
      <w:lvlText w:val="%5."/>
      <w:lvlJc w:val="left"/>
      <w:pPr>
        <w:tabs>
          <w:tab w:val="num" w:pos="4050"/>
        </w:tabs>
        <w:ind w:left="4050" w:hanging="360"/>
      </w:pPr>
    </w:lvl>
    <w:lvl w:ilvl="5" w:tplc="0407001B" w:tentative="1">
      <w:start w:val="1"/>
      <w:numFmt w:val="lowerRoman"/>
      <w:lvlText w:val="%6."/>
      <w:lvlJc w:val="right"/>
      <w:pPr>
        <w:tabs>
          <w:tab w:val="num" w:pos="4770"/>
        </w:tabs>
        <w:ind w:left="4770" w:hanging="180"/>
      </w:pPr>
    </w:lvl>
    <w:lvl w:ilvl="6" w:tplc="0407000F" w:tentative="1">
      <w:start w:val="1"/>
      <w:numFmt w:val="decimal"/>
      <w:lvlText w:val="%7."/>
      <w:lvlJc w:val="left"/>
      <w:pPr>
        <w:tabs>
          <w:tab w:val="num" w:pos="5490"/>
        </w:tabs>
        <w:ind w:left="5490" w:hanging="360"/>
      </w:pPr>
    </w:lvl>
    <w:lvl w:ilvl="7" w:tplc="04070019" w:tentative="1">
      <w:start w:val="1"/>
      <w:numFmt w:val="lowerLetter"/>
      <w:lvlText w:val="%8."/>
      <w:lvlJc w:val="left"/>
      <w:pPr>
        <w:tabs>
          <w:tab w:val="num" w:pos="6210"/>
        </w:tabs>
        <w:ind w:left="6210" w:hanging="360"/>
      </w:pPr>
    </w:lvl>
    <w:lvl w:ilvl="8" w:tplc="0407001B" w:tentative="1">
      <w:start w:val="1"/>
      <w:numFmt w:val="lowerRoman"/>
      <w:lvlText w:val="%9."/>
      <w:lvlJc w:val="right"/>
      <w:pPr>
        <w:tabs>
          <w:tab w:val="num" w:pos="6930"/>
        </w:tabs>
        <w:ind w:left="6930" w:hanging="180"/>
      </w:pPr>
    </w:lvl>
  </w:abstractNum>
  <w:abstractNum w:abstractNumId="1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6C140964"/>
    <w:multiLevelType w:val="hybridMultilevel"/>
    <w:tmpl w:val="B0928418"/>
    <w:lvl w:ilvl="0" w:tplc="0B981B84">
      <w:start w:val="1"/>
      <w:numFmt w:val="lowerLetter"/>
      <w:lvlText w:val="(%1)"/>
      <w:lvlJc w:val="left"/>
      <w:pPr>
        <w:ind w:left="720" w:hanging="360"/>
      </w:pPr>
      <w:rPr>
        <w:rFonts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F232E3E"/>
    <w:multiLevelType w:val="hybridMultilevel"/>
    <w:tmpl w:val="40B81F68"/>
    <w:lvl w:ilvl="0" w:tplc="5E64B370">
      <w:start w:val="1"/>
      <w:numFmt w:val="decimal"/>
      <w:lvlText w:val="%1."/>
      <w:lvlJc w:val="left"/>
      <w:pPr>
        <w:ind w:left="1137" w:hanging="540"/>
      </w:pPr>
      <w:rPr>
        <w:rFonts w:hint="default"/>
      </w:rPr>
    </w:lvl>
    <w:lvl w:ilvl="1" w:tplc="08090019" w:tentative="1">
      <w:start w:val="1"/>
      <w:numFmt w:val="lowerLetter"/>
      <w:lvlText w:val="%2."/>
      <w:lvlJc w:val="left"/>
      <w:pPr>
        <w:ind w:left="1677" w:hanging="360"/>
      </w:pPr>
    </w:lvl>
    <w:lvl w:ilvl="2" w:tplc="0809001B" w:tentative="1">
      <w:start w:val="1"/>
      <w:numFmt w:val="lowerRoman"/>
      <w:lvlText w:val="%3."/>
      <w:lvlJc w:val="right"/>
      <w:pPr>
        <w:ind w:left="2397" w:hanging="180"/>
      </w:pPr>
    </w:lvl>
    <w:lvl w:ilvl="3" w:tplc="0809000F" w:tentative="1">
      <w:start w:val="1"/>
      <w:numFmt w:val="decimal"/>
      <w:lvlText w:val="%4."/>
      <w:lvlJc w:val="left"/>
      <w:pPr>
        <w:ind w:left="3117" w:hanging="360"/>
      </w:pPr>
    </w:lvl>
    <w:lvl w:ilvl="4" w:tplc="08090019" w:tentative="1">
      <w:start w:val="1"/>
      <w:numFmt w:val="lowerLetter"/>
      <w:lvlText w:val="%5."/>
      <w:lvlJc w:val="left"/>
      <w:pPr>
        <w:ind w:left="3837" w:hanging="360"/>
      </w:pPr>
    </w:lvl>
    <w:lvl w:ilvl="5" w:tplc="0809001B" w:tentative="1">
      <w:start w:val="1"/>
      <w:numFmt w:val="lowerRoman"/>
      <w:lvlText w:val="%6."/>
      <w:lvlJc w:val="right"/>
      <w:pPr>
        <w:ind w:left="4557" w:hanging="180"/>
      </w:pPr>
    </w:lvl>
    <w:lvl w:ilvl="6" w:tplc="0809000F" w:tentative="1">
      <w:start w:val="1"/>
      <w:numFmt w:val="decimal"/>
      <w:lvlText w:val="%7."/>
      <w:lvlJc w:val="left"/>
      <w:pPr>
        <w:ind w:left="5277" w:hanging="360"/>
      </w:pPr>
    </w:lvl>
    <w:lvl w:ilvl="7" w:tplc="08090019" w:tentative="1">
      <w:start w:val="1"/>
      <w:numFmt w:val="lowerLetter"/>
      <w:lvlText w:val="%8."/>
      <w:lvlJc w:val="left"/>
      <w:pPr>
        <w:ind w:left="5997" w:hanging="360"/>
      </w:pPr>
    </w:lvl>
    <w:lvl w:ilvl="8" w:tplc="0809001B" w:tentative="1">
      <w:start w:val="1"/>
      <w:numFmt w:val="lowerRoman"/>
      <w:lvlText w:val="%9."/>
      <w:lvlJc w:val="right"/>
      <w:pPr>
        <w:ind w:left="6717" w:hanging="180"/>
      </w:pPr>
    </w:lvl>
  </w:abstractNum>
  <w:num w:numId="1" w16cid:durableId="1920290729">
    <w:abstractNumId w:val="18"/>
  </w:num>
  <w:num w:numId="2" w16cid:durableId="361902766">
    <w:abstractNumId w:val="16"/>
  </w:num>
  <w:num w:numId="3" w16cid:durableId="1979993853">
    <w:abstractNumId w:val="11"/>
  </w:num>
  <w:num w:numId="4" w16cid:durableId="1426533609">
    <w:abstractNumId w:val="8"/>
  </w:num>
  <w:num w:numId="5" w16cid:durableId="820000049">
    <w:abstractNumId w:val="3"/>
  </w:num>
  <w:num w:numId="6" w16cid:durableId="1831479206">
    <w:abstractNumId w:val="2"/>
  </w:num>
  <w:num w:numId="7" w16cid:durableId="1405564581">
    <w:abstractNumId w:val="1"/>
  </w:num>
  <w:num w:numId="8" w16cid:durableId="834609207">
    <w:abstractNumId w:val="0"/>
  </w:num>
  <w:num w:numId="9" w16cid:durableId="1421293959">
    <w:abstractNumId w:val="9"/>
  </w:num>
  <w:num w:numId="10" w16cid:durableId="1561475617">
    <w:abstractNumId w:val="7"/>
  </w:num>
  <w:num w:numId="11" w16cid:durableId="290135747">
    <w:abstractNumId w:val="6"/>
  </w:num>
  <w:num w:numId="12" w16cid:durableId="627050649">
    <w:abstractNumId w:val="5"/>
  </w:num>
  <w:num w:numId="13" w16cid:durableId="111755233">
    <w:abstractNumId w:val="4"/>
  </w:num>
  <w:num w:numId="14" w16cid:durableId="31464458">
    <w:abstractNumId w:val="18"/>
  </w:num>
  <w:num w:numId="15" w16cid:durableId="375349380">
    <w:abstractNumId w:val="16"/>
  </w:num>
  <w:num w:numId="16" w16cid:durableId="1718042747">
    <w:abstractNumId w:val="11"/>
  </w:num>
  <w:num w:numId="17" w16cid:durableId="2145467124">
    <w:abstractNumId w:val="17"/>
  </w:num>
  <w:num w:numId="18" w16cid:durableId="1876040564">
    <w:abstractNumId w:val="10"/>
  </w:num>
  <w:num w:numId="19" w16cid:durableId="1616325120">
    <w:abstractNumId w:val="15"/>
  </w:num>
  <w:num w:numId="20" w16cid:durableId="2042978218">
    <w:abstractNumId w:val="13"/>
  </w:num>
  <w:num w:numId="21" w16cid:durableId="1051880266">
    <w:abstractNumId w:val="20"/>
  </w:num>
  <w:num w:numId="22" w16cid:durableId="926887278">
    <w:abstractNumId w:val="12"/>
  </w:num>
  <w:num w:numId="23" w16cid:durableId="419839713">
    <w:abstractNumId w:val="19"/>
  </w:num>
  <w:num w:numId="24" w16cid:durableId="10473374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9E"/>
    <w:rsid w:val="00017F94"/>
    <w:rsid w:val="00023842"/>
    <w:rsid w:val="000334F9"/>
    <w:rsid w:val="00045FEB"/>
    <w:rsid w:val="0007796D"/>
    <w:rsid w:val="00084B37"/>
    <w:rsid w:val="000858B2"/>
    <w:rsid w:val="000B7790"/>
    <w:rsid w:val="000C259E"/>
    <w:rsid w:val="000C2D35"/>
    <w:rsid w:val="000E5B82"/>
    <w:rsid w:val="00103AE7"/>
    <w:rsid w:val="001059D7"/>
    <w:rsid w:val="00111F2F"/>
    <w:rsid w:val="0011278E"/>
    <w:rsid w:val="0014365E"/>
    <w:rsid w:val="00143C66"/>
    <w:rsid w:val="00154B0D"/>
    <w:rsid w:val="00176178"/>
    <w:rsid w:val="001E3127"/>
    <w:rsid w:val="001F525A"/>
    <w:rsid w:val="00201148"/>
    <w:rsid w:val="00201D64"/>
    <w:rsid w:val="00221C3C"/>
    <w:rsid w:val="00223272"/>
    <w:rsid w:val="0024779E"/>
    <w:rsid w:val="00257168"/>
    <w:rsid w:val="002707C4"/>
    <w:rsid w:val="002744B8"/>
    <w:rsid w:val="002832AC"/>
    <w:rsid w:val="00287629"/>
    <w:rsid w:val="002A780B"/>
    <w:rsid w:val="002B06B4"/>
    <w:rsid w:val="002B388A"/>
    <w:rsid w:val="002B5560"/>
    <w:rsid w:val="002C71D3"/>
    <w:rsid w:val="002D7C93"/>
    <w:rsid w:val="00305801"/>
    <w:rsid w:val="00312234"/>
    <w:rsid w:val="00314552"/>
    <w:rsid w:val="0031549C"/>
    <w:rsid w:val="00330AAC"/>
    <w:rsid w:val="00330CCD"/>
    <w:rsid w:val="0033581C"/>
    <w:rsid w:val="003543C2"/>
    <w:rsid w:val="00360770"/>
    <w:rsid w:val="00372233"/>
    <w:rsid w:val="0038444C"/>
    <w:rsid w:val="00387784"/>
    <w:rsid w:val="003916DE"/>
    <w:rsid w:val="00392A36"/>
    <w:rsid w:val="003B2C28"/>
    <w:rsid w:val="003B4D8C"/>
    <w:rsid w:val="003D20C4"/>
    <w:rsid w:val="004007EA"/>
    <w:rsid w:val="00405A48"/>
    <w:rsid w:val="00410124"/>
    <w:rsid w:val="00410CC8"/>
    <w:rsid w:val="004141C1"/>
    <w:rsid w:val="00421996"/>
    <w:rsid w:val="00434669"/>
    <w:rsid w:val="00441C3B"/>
    <w:rsid w:val="00446FE5"/>
    <w:rsid w:val="00452396"/>
    <w:rsid w:val="0045563D"/>
    <w:rsid w:val="00477EB2"/>
    <w:rsid w:val="004837D8"/>
    <w:rsid w:val="004A743A"/>
    <w:rsid w:val="004B0315"/>
    <w:rsid w:val="004B3AEC"/>
    <w:rsid w:val="004B53CB"/>
    <w:rsid w:val="004B7E79"/>
    <w:rsid w:val="004C7C05"/>
    <w:rsid w:val="004E2EED"/>
    <w:rsid w:val="004E468C"/>
    <w:rsid w:val="00502ED1"/>
    <w:rsid w:val="005055A4"/>
    <w:rsid w:val="00512515"/>
    <w:rsid w:val="00522076"/>
    <w:rsid w:val="005376B7"/>
    <w:rsid w:val="005505B7"/>
    <w:rsid w:val="00573BE5"/>
    <w:rsid w:val="005810E3"/>
    <w:rsid w:val="00586ED3"/>
    <w:rsid w:val="00596AA9"/>
    <w:rsid w:val="005A22C9"/>
    <w:rsid w:val="005B198E"/>
    <w:rsid w:val="005C0C6E"/>
    <w:rsid w:val="00616088"/>
    <w:rsid w:val="006366FF"/>
    <w:rsid w:val="006448FF"/>
    <w:rsid w:val="00645EFC"/>
    <w:rsid w:val="00676B23"/>
    <w:rsid w:val="006817FE"/>
    <w:rsid w:val="00696948"/>
    <w:rsid w:val="006C72D8"/>
    <w:rsid w:val="006D3808"/>
    <w:rsid w:val="006E716E"/>
    <w:rsid w:val="0071601D"/>
    <w:rsid w:val="00724D0F"/>
    <w:rsid w:val="00736D8F"/>
    <w:rsid w:val="007426FB"/>
    <w:rsid w:val="00786350"/>
    <w:rsid w:val="00792123"/>
    <w:rsid w:val="007A4304"/>
    <w:rsid w:val="007A62E6"/>
    <w:rsid w:val="007D099E"/>
    <w:rsid w:val="007D1CB9"/>
    <w:rsid w:val="007D5291"/>
    <w:rsid w:val="007F1079"/>
    <w:rsid w:val="007F20FA"/>
    <w:rsid w:val="007F64D8"/>
    <w:rsid w:val="00803C9D"/>
    <w:rsid w:val="0080684C"/>
    <w:rsid w:val="00827934"/>
    <w:rsid w:val="00840EB9"/>
    <w:rsid w:val="008433B8"/>
    <w:rsid w:val="00850A70"/>
    <w:rsid w:val="00863D2B"/>
    <w:rsid w:val="00871C75"/>
    <w:rsid w:val="00872D01"/>
    <w:rsid w:val="008776DC"/>
    <w:rsid w:val="00886245"/>
    <w:rsid w:val="00887CCE"/>
    <w:rsid w:val="008D4D6E"/>
    <w:rsid w:val="008D5EF9"/>
    <w:rsid w:val="008E3729"/>
    <w:rsid w:val="009030AA"/>
    <w:rsid w:val="00912831"/>
    <w:rsid w:val="00916F7A"/>
    <w:rsid w:val="00922943"/>
    <w:rsid w:val="009446C0"/>
    <w:rsid w:val="009705C8"/>
    <w:rsid w:val="00974844"/>
    <w:rsid w:val="009757CD"/>
    <w:rsid w:val="00992A86"/>
    <w:rsid w:val="009C1CF4"/>
    <w:rsid w:val="009E150C"/>
    <w:rsid w:val="009F2AD9"/>
    <w:rsid w:val="009F6B74"/>
    <w:rsid w:val="00A162BF"/>
    <w:rsid w:val="00A2540D"/>
    <w:rsid w:val="00A25EF5"/>
    <w:rsid w:val="00A3029F"/>
    <w:rsid w:val="00A30353"/>
    <w:rsid w:val="00A4081F"/>
    <w:rsid w:val="00A92662"/>
    <w:rsid w:val="00AB158C"/>
    <w:rsid w:val="00AC3823"/>
    <w:rsid w:val="00AE323C"/>
    <w:rsid w:val="00AF0CB5"/>
    <w:rsid w:val="00AF2307"/>
    <w:rsid w:val="00B00181"/>
    <w:rsid w:val="00B002D7"/>
    <w:rsid w:val="00B00B0D"/>
    <w:rsid w:val="00B14DBB"/>
    <w:rsid w:val="00B16666"/>
    <w:rsid w:val="00B21DB8"/>
    <w:rsid w:val="00B225CC"/>
    <w:rsid w:val="00B24718"/>
    <w:rsid w:val="00B410CB"/>
    <w:rsid w:val="00B43905"/>
    <w:rsid w:val="00B45F2E"/>
    <w:rsid w:val="00B47B5E"/>
    <w:rsid w:val="00B765F7"/>
    <w:rsid w:val="00B77993"/>
    <w:rsid w:val="00B84CD5"/>
    <w:rsid w:val="00B87B63"/>
    <w:rsid w:val="00BA0CA9"/>
    <w:rsid w:val="00BA4D9B"/>
    <w:rsid w:val="00C02897"/>
    <w:rsid w:val="00C10FA5"/>
    <w:rsid w:val="00C1418A"/>
    <w:rsid w:val="00C267D8"/>
    <w:rsid w:val="00C3782D"/>
    <w:rsid w:val="00C41EB4"/>
    <w:rsid w:val="00C46538"/>
    <w:rsid w:val="00C46E80"/>
    <w:rsid w:val="00C8158E"/>
    <w:rsid w:val="00C95DFB"/>
    <w:rsid w:val="00C97039"/>
    <w:rsid w:val="00CA4F33"/>
    <w:rsid w:val="00CD6332"/>
    <w:rsid w:val="00D22469"/>
    <w:rsid w:val="00D306EA"/>
    <w:rsid w:val="00D3439C"/>
    <w:rsid w:val="00D41BB2"/>
    <w:rsid w:val="00D7622E"/>
    <w:rsid w:val="00D90109"/>
    <w:rsid w:val="00D90F32"/>
    <w:rsid w:val="00D9752B"/>
    <w:rsid w:val="00DB1831"/>
    <w:rsid w:val="00DD0B78"/>
    <w:rsid w:val="00DD1BEE"/>
    <w:rsid w:val="00DD23E8"/>
    <w:rsid w:val="00DD3BFD"/>
    <w:rsid w:val="00DF6678"/>
    <w:rsid w:val="00E0299A"/>
    <w:rsid w:val="00E23165"/>
    <w:rsid w:val="00E61353"/>
    <w:rsid w:val="00E6332D"/>
    <w:rsid w:val="00E85C74"/>
    <w:rsid w:val="00E92E78"/>
    <w:rsid w:val="00EA6547"/>
    <w:rsid w:val="00EB1F9E"/>
    <w:rsid w:val="00EB359A"/>
    <w:rsid w:val="00ED7237"/>
    <w:rsid w:val="00EE38C2"/>
    <w:rsid w:val="00EF1149"/>
    <w:rsid w:val="00EF2E22"/>
    <w:rsid w:val="00F13CAB"/>
    <w:rsid w:val="00F2439F"/>
    <w:rsid w:val="00F334C0"/>
    <w:rsid w:val="00F33B09"/>
    <w:rsid w:val="00F35BAF"/>
    <w:rsid w:val="00F660DF"/>
    <w:rsid w:val="00F6795C"/>
    <w:rsid w:val="00F94664"/>
    <w:rsid w:val="00F9573C"/>
    <w:rsid w:val="00F95C08"/>
    <w:rsid w:val="00FA6BA6"/>
    <w:rsid w:val="00FB1176"/>
    <w:rsid w:val="00FD6F34"/>
    <w:rsid w:val="00FE1A87"/>
    <w:rsid w:val="00FE324C"/>
    <w:rsid w:val="00FF4E7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3C403"/>
  <w15:docId w15:val="{21DE75C8-B84E-4EC8-8739-7F5CD4DF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306EA"/>
    <w:rPr>
      <w:rFonts w:ascii="Times New Roman" w:eastAsiaTheme="minorHAnsi" w:hAnsi="Times New Roman" w:cs="Times New Roman"/>
      <w:sz w:val="20"/>
      <w:szCs w:val="20"/>
      <w:lang w:eastAsia="en-US"/>
    </w:rPr>
  </w:style>
  <w:style w:type="paragraph" w:styleId="Revision">
    <w:name w:val="Revision"/>
    <w:hidden/>
    <w:uiPriority w:val="99"/>
    <w:semiHidden/>
    <w:rsid w:val="0031549C"/>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20</Pages>
  <Words>8109</Words>
  <Characters>56763</Characters>
  <Application>Microsoft Office Word</Application>
  <DocSecurity>0</DocSecurity>
  <Lines>4730</Lines>
  <Paragraphs>2594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ECE/TRANS/2024/29</dc:title>
  <dc:subject/>
  <dc:creator>Luisa PENA-MONTERO</dc:creator>
  <cp:keywords/>
  <cp:lastModifiedBy>Luisa PENA-MONTERO</cp:lastModifiedBy>
  <cp:revision>3</cp:revision>
  <cp:lastPrinted>2014-05-14T10:59:00Z</cp:lastPrinted>
  <dcterms:created xsi:type="dcterms:W3CDTF">2023-12-15T11:42:00Z</dcterms:created>
  <dcterms:modified xsi:type="dcterms:W3CDTF">2023-12-15T11:55:00Z</dcterms:modified>
</cp:coreProperties>
</file>