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D8EC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E18711" w14:textId="77777777" w:rsidR="002D5AAC" w:rsidRDefault="002D5AAC" w:rsidP="00883F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07519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D30E4F" w14:textId="039D7A3F" w:rsidR="002D5AAC" w:rsidRDefault="00883F4D" w:rsidP="00883F4D">
            <w:pPr>
              <w:jc w:val="right"/>
            </w:pPr>
            <w:r w:rsidRPr="00883F4D">
              <w:rPr>
                <w:sz w:val="40"/>
              </w:rPr>
              <w:t>ECE</w:t>
            </w:r>
            <w:r>
              <w:t>/TRANS/2024/7</w:t>
            </w:r>
          </w:p>
        </w:tc>
      </w:tr>
      <w:tr w:rsidR="002D5AAC" w14:paraId="64C43A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024B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1FF3A3" wp14:editId="60D280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1FAF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BF9B29" w14:textId="77777777" w:rsidR="002D5AAC" w:rsidRDefault="00883F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F4D4599" w14:textId="77777777" w:rsidR="00883F4D" w:rsidRDefault="00883F4D" w:rsidP="00883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December 2023</w:t>
            </w:r>
          </w:p>
          <w:p w14:paraId="72F1E544" w14:textId="77777777" w:rsidR="00883F4D" w:rsidRDefault="00883F4D" w:rsidP="00883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99E3C9" w14:textId="1391C047" w:rsidR="00883F4D" w:rsidRPr="008D53B6" w:rsidRDefault="00883F4D" w:rsidP="00883F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10F8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2B4000" w14:textId="77777777" w:rsidR="00883F4D" w:rsidRPr="0015193A" w:rsidRDefault="00883F4D" w:rsidP="00883F4D">
      <w:pPr>
        <w:spacing w:before="120"/>
        <w:rPr>
          <w:sz w:val="28"/>
          <w:szCs w:val="28"/>
        </w:rPr>
      </w:pPr>
      <w:r w:rsidRPr="0015193A">
        <w:rPr>
          <w:sz w:val="28"/>
          <w:szCs w:val="28"/>
        </w:rPr>
        <w:t>Комитет по внутреннему транспорту</w:t>
      </w:r>
    </w:p>
    <w:p w14:paraId="5C434419" w14:textId="77777777" w:rsidR="00883F4D" w:rsidRPr="00057B67" w:rsidRDefault="00883F4D" w:rsidP="00883F4D">
      <w:pPr>
        <w:spacing w:before="120"/>
        <w:rPr>
          <w:b/>
          <w:bCs/>
        </w:rPr>
      </w:pPr>
      <w:r>
        <w:rPr>
          <w:b/>
          <w:bCs/>
        </w:rPr>
        <w:t>Восемьдесят шестая сессия</w:t>
      </w:r>
    </w:p>
    <w:p w14:paraId="1B9855EA" w14:textId="38DC3448" w:rsidR="00883F4D" w:rsidRPr="00057B67" w:rsidRDefault="00883F4D" w:rsidP="00883F4D">
      <w:r>
        <w:t>Женева, 20</w:t>
      </w:r>
      <w:r>
        <w:rPr>
          <w:lang w:val="en-US"/>
        </w:rPr>
        <w:t>–</w:t>
      </w:r>
      <w:r>
        <w:t>23 февраля 2024 года</w:t>
      </w:r>
    </w:p>
    <w:p w14:paraId="3E24BBE3" w14:textId="77777777" w:rsidR="00883F4D" w:rsidRPr="00057B67" w:rsidRDefault="00883F4D" w:rsidP="00883F4D">
      <w:r>
        <w:t>Пункт 3 предварительной повестки дня</w:t>
      </w:r>
    </w:p>
    <w:p w14:paraId="2248D10D" w14:textId="35073ED7" w:rsidR="00883F4D" w:rsidRPr="00057B67" w:rsidRDefault="00883F4D" w:rsidP="00883F4D">
      <w:pPr>
        <w:rPr>
          <w:b/>
          <w:bCs/>
        </w:rPr>
      </w:pPr>
      <w:r>
        <w:rPr>
          <w:b/>
          <w:bCs/>
        </w:rPr>
        <w:t xml:space="preserve">Форум по безопасности дорожного движения </w:t>
      </w:r>
      <w:r w:rsidR="00463E71">
        <w:rPr>
          <w:b/>
          <w:bCs/>
        </w:rPr>
        <w:br/>
      </w:r>
      <w:r>
        <w:rPr>
          <w:b/>
          <w:bCs/>
        </w:rPr>
        <w:t>Комитета по внутреннему транспорту</w:t>
      </w:r>
    </w:p>
    <w:p w14:paraId="5E88B48A" w14:textId="77777777" w:rsidR="00883F4D" w:rsidRPr="00057B67" w:rsidRDefault="00883F4D" w:rsidP="00883F4D">
      <w:pPr>
        <w:pStyle w:val="HChG"/>
      </w:pPr>
      <w:r>
        <w:tab/>
      </w:r>
      <w:r>
        <w:tab/>
      </w:r>
      <w:r>
        <w:rPr>
          <w:bCs/>
        </w:rPr>
        <w:t xml:space="preserve">Форум по безопасности дорожного движения Комитета по внутреннему </w:t>
      </w:r>
      <w:proofErr w:type="gramStart"/>
      <w:r>
        <w:rPr>
          <w:bCs/>
        </w:rPr>
        <w:t>транспорту ⸺ параллельное</w:t>
      </w:r>
      <w:proofErr w:type="gramEnd"/>
      <w:r>
        <w:rPr>
          <w:bCs/>
        </w:rPr>
        <w:t xml:space="preserve"> мероприятие высокого уровня</w:t>
      </w:r>
    </w:p>
    <w:p w14:paraId="3D8303A6" w14:textId="5FA37628" w:rsidR="00883F4D" w:rsidRPr="00057B67" w:rsidRDefault="00883F4D" w:rsidP="00883F4D">
      <w:pPr>
        <w:pStyle w:val="H1G"/>
      </w:pPr>
      <w:r>
        <w:tab/>
      </w:r>
      <w:r>
        <w:tab/>
      </w:r>
      <w:r>
        <w:rPr>
          <w:bCs/>
        </w:rPr>
        <w:t xml:space="preserve">Записка </w:t>
      </w:r>
      <w:r w:rsidR="006D3253">
        <w:rPr>
          <w:bCs/>
        </w:rPr>
        <w:t>с</w:t>
      </w:r>
      <w:r>
        <w:rPr>
          <w:bCs/>
        </w:rPr>
        <w:t>екретариата</w:t>
      </w:r>
    </w:p>
    <w:p w14:paraId="662FD843" w14:textId="77777777" w:rsidR="00883F4D" w:rsidRPr="00057B67" w:rsidRDefault="00883F4D" w:rsidP="00883F4D">
      <w:pPr>
        <w:pStyle w:val="SingleTxtG"/>
      </w:pPr>
      <w:r>
        <w:t>1.</w:t>
      </w:r>
      <w:r>
        <w:tab/>
        <w:t xml:space="preserve">Несмотря на энергичные и последовательные усилия </w:t>
      </w:r>
      <w:proofErr w:type="gramStart"/>
      <w:r>
        <w:t>государств ⸺ членов</w:t>
      </w:r>
      <w:proofErr w:type="gramEnd"/>
      <w:r>
        <w:t xml:space="preserve"> Организации Объединенных Наций, международное сообщество не смогло достичь к 2020 году задачи целей в области устойчивого развития, касающейся обеспечения безопасности дорожного движения, о чем свидетельствует увеличение, а не уменьшение показателей смертности и травматизма на дорогах во всем мире. В ответ на это 31 августа 2020 года Генеральная Ассамблея приняла резолюцию 74/299 «Повышение безопасности дорожного движения во всем мире». Резолюция открыла второе Десятилетие действий по обеспечению безопасности дорожного движения, поставив новые амбициозные цели, подкрепленные запуском в 2021 году нового Глобального плана действий в качестве руководящего документа для поддержки реализации его целей. В обоих документах признается уникальная и важная роль ЕЭК и Комитета по внутреннему транспорту (КВТ).</w:t>
      </w:r>
    </w:p>
    <w:p w14:paraId="54885DD4" w14:textId="77777777" w:rsidR="00883F4D" w:rsidRPr="00057B67" w:rsidRDefault="00883F4D" w:rsidP="00883F4D">
      <w:pPr>
        <w:pStyle w:val="SingleTxtG"/>
      </w:pPr>
      <w:r>
        <w:t>2.</w:t>
      </w:r>
      <w:r>
        <w:tab/>
        <w:t>Цель Форума по безопасности дорожного движения КВТ ⸺ предоставить структурированную платформу, которая объединит основные заинтересованные стороны во всем мире для регулярного и стратегического обсуждения достигнутого прогресса, остающихся вызовов и дальнейших действий для успешного проведения второго Десятилетия действий и реализации его Глобального плана действий (ECE/TRANS/2023/36). В этом году Форум по безопасности дорожного движения будет опираться на ключевые ориентиры параллельного мероприятия Форума высокого уровня по безопасности дорожного движения в области управления безопасностью дорожного движения, знаний и опыта в этой сфере (ECE/TRANS/2024/7). Это мероприятие, состоящее из двух обсуждений в дискуссионных группах, будет приурочено к сегменту высокого уровня восемьдесят шестой пленарной сессии КВТ.</w:t>
      </w:r>
    </w:p>
    <w:p w14:paraId="0E845F8A" w14:textId="77777777" w:rsidR="00883F4D" w:rsidRPr="00057B67" w:rsidRDefault="00883F4D" w:rsidP="00883F4D">
      <w:pPr>
        <w:pStyle w:val="SingleTxtG"/>
      </w:pPr>
      <w:r>
        <w:t>3.</w:t>
      </w:r>
      <w:r>
        <w:tab/>
        <w:t xml:space="preserve">В соответствии с Рекомендациями КВТ по укреплению национальных систем безопасности дорожного движения (ECE/TRANS/2020/9), деятельность в рамках управления безопасностью дорожного движения (связующий компонент), может включать в себя постановку целей, вертикальное (безопасные участники дорожного движения, безопасные транспортные средства, безопасные дороги и эффективное </w:t>
      </w:r>
      <w:r>
        <w:lastRenderedPageBreak/>
        <w:t>реагирование после аварии) и горизонтальное (законодательство, правоприменение, образование, технологии и подход к международной нормативно-правовой базе) управление, а также мониторинг. В числе других направлений деятельности в рамках этого компонента может быть координация с другими усилиями по обеспечению высококачественных условий жизни и мобильности населения, охватываемыми политикой планирования землепользования и политикой мобильности. Хотя работа по всем основным компонентам и областям будет осуществляться конкретными органами, координация их деятельности посредством управления безопасностью дорожного движения может быть улучшена путем создания ведущего учреждения/ учреждений по безопасности дорожного движения или назначения одного из министерств для координации безопасности дорожного движения, или же она может обеспечиваться национальным правительством.</w:t>
      </w:r>
    </w:p>
    <w:p w14:paraId="0751FC97" w14:textId="77777777" w:rsidR="00883F4D" w:rsidRPr="00057B67" w:rsidRDefault="00883F4D" w:rsidP="00883F4D">
      <w:pPr>
        <w:pStyle w:val="SingleTxtG"/>
      </w:pPr>
      <w:r>
        <w:t>4.</w:t>
      </w:r>
      <w:r>
        <w:tab/>
        <w:t>В первой дискуссионной группе будут обсуждаться истории успеха и примеры передовой практики по укреплению потенциала менее успешных стран с упором на страны с низким и средним уровнем дохода для достижения целей второго Десятилетия действий.</w:t>
      </w:r>
    </w:p>
    <w:p w14:paraId="6F53DCF5" w14:textId="77777777" w:rsidR="00883F4D" w:rsidRPr="00057B67" w:rsidRDefault="00883F4D" w:rsidP="00883F4D">
      <w:pPr>
        <w:pStyle w:val="Bullet1G"/>
        <w:numPr>
          <w:ilvl w:val="0"/>
          <w:numId w:val="0"/>
        </w:numPr>
        <w:ind w:left="1148"/>
      </w:pPr>
      <w:r>
        <w:t>5.</w:t>
      </w:r>
      <w:r>
        <w:tab/>
        <w:t>Обсуждение во второй дискуссионной группе будет посвящено актуальной теме спроса на высококлассных экспертов для всех компонентов национальных систем безопасности дорожного движения, особенно в странах с низким и средним уровнем дохода. В рамках этого обсуждения членам Рабочей группы ЕЭК будет предложено принять участие в усилиях Фонда Организации Объединенных Наций по безопасности дорожного движения, направленных на привлечение экспертов, способных поделиться своими знаниями и опытом путем оказания практической помощи в странах с низким и средним уровнем дохода, создавая мост сотрудничества между регионом ЕЭК и глобальным Югом.</w:t>
      </w:r>
    </w:p>
    <w:p w14:paraId="28387962" w14:textId="70D94BFE" w:rsidR="00E12C5F" w:rsidRPr="00883F4D" w:rsidRDefault="00883F4D" w:rsidP="00883F4D">
      <w:pPr>
        <w:spacing w:before="240"/>
        <w:jc w:val="center"/>
        <w:rPr>
          <w:u w:val="single"/>
        </w:rPr>
      </w:pPr>
      <w:r w:rsidRPr="00057B67">
        <w:rPr>
          <w:u w:val="single"/>
        </w:rPr>
        <w:tab/>
      </w:r>
      <w:r w:rsidRPr="00057B67">
        <w:rPr>
          <w:u w:val="single"/>
        </w:rPr>
        <w:tab/>
      </w:r>
      <w:r w:rsidRPr="00057B67">
        <w:rPr>
          <w:u w:val="single"/>
        </w:rPr>
        <w:tab/>
      </w:r>
    </w:p>
    <w:sectPr w:rsidR="00E12C5F" w:rsidRPr="00883F4D" w:rsidSect="00883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71E7" w14:textId="77777777" w:rsidR="006C34A6" w:rsidRPr="00A312BC" w:rsidRDefault="006C34A6" w:rsidP="00A312BC"/>
  </w:endnote>
  <w:endnote w:type="continuationSeparator" w:id="0">
    <w:p w14:paraId="77F6E378" w14:textId="77777777" w:rsidR="006C34A6" w:rsidRPr="00A312BC" w:rsidRDefault="006C34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5F86" w14:textId="3B8499B4" w:rsidR="00883F4D" w:rsidRPr="00883F4D" w:rsidRDefault="00883F4D">
    <w:pPr>
      <w:pStyle w:val="a8"/>
    </w:pPr>
    <w:r w:rsidRPr="00883F4D">
      <w:rPr>
        <w:b/>
        <w:sz w:val="18"/>
      </w:rPr>
      <w:fldChar w:fldCharType="begin"/>
    </w:r>
    <w:r w:rsidRPr="00883F4D">
      <w:rPr>
        <w:b/>
        <w:sz w:val="18"/>
      </w:rPr>
      <w:instrText xml:space="preserve"> PAGE  \* MERGEFORMAT </w:instrText>
    </w:r>
    <w:r w:rsidRPr="00883F4D">
      <w:rPr>
        <w:b/>
        <w:sz w:val="18"/>
      </w:rPr>
      <w:fldChar w:fldCharType="separate"/>
    </w:r>
    <w:r w:rsidRPr="00883F4D">
      <w:rPr>
        <w:b/>
        <w:noProof/>
        <w:sz w:val="18"/>
      </w:rPr>
      <w:t>2</w:t>
    </w:r>
    <w:r w:rsidRPr="00883F4D">
      <w:rPr>
        <w:b/>
        <w:sz w:val="18"/>
      </w:rPr>
      <w:fldChar w:fldCharType="end"/>
    </w:r>
    <w:r>
      <w:rPr>
        <w:b/>
        <w:sz w:val="18"/>
      </w:rPr>
      <w:tab/>
    </w:r>
    <w:r>
      <w:t>GE.23-24882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D5C5" w14:textId="4D17AD03" w:rsidR="00883F4D" w:rsidRPr="00883F4D" w:rsidRDefault="00883F4D" w:rsidP="00883F4D">
    <w:pPr>
      <w:pStyle w:val="a8"/>
      <w:tabs>
        <w:tab w:val="clear" w:pos="9639"/>
        <w:tab w:val="right" w:pos="9638"/>
      </w:tabs>
      <w:rPr>
        <w:b/>
        <w:sz w:val="18"/>
      </w:rPr>
    </w:pPr>
    <w:r>
      <w:t>GE.23-24882</w:t>
    </w:r>
    <w:r>
      <w:tab/>
    </w:r>
    <w:r w:rsidRPr="00883F4D">
      <w:rPr>
        <w:b/>
        <w:sz w:val="18"/>
      </w:rPr>
      <w:fldChar w:fldCharType="begin"/>
    </w:r>
    <w:r w:rsidRPr="00883F4D">
      <w:rPr>
        <w:b/>
        <w:sz w:val="18"/>
      </w:rPr>
      <w:instrText xml:space="preserve"> PAGE  \* MERGEFORMAT </w:instrText>
    </w:r>
    <w:r w:rsidRPr="00883F4D">
      <w:rPr>
        <w:b/>
        <w:sz w:val="18"/>
      </w:rPr>
      <w:fldChar w:fldCharType="separate"/>
    </w:r>
    <w:r w:rsidRPr="00883F4D">
      <w:rPr>
        <w:b/>
        <w:noProof/>
        <w:sz w:val="18"/>
      </w:rPr>
      <w:t>3</w:t>
    </w:r>
    <w:r w:rsidRPr="00883F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6F9C" w14:textId="7AA221F4" w:rsidR="00042B72" w:rsidRPr="00883F4D" w:rsidRDefault="00883F4D" w:rsidP="00883F4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20CBDB" wp14:editId="2D497D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24882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A5B30B" wp14:editId="24C10E8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151223  151223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382B" w14:textId="77777777" w:rsidR="006C34A6" w:rsidRPr="001075E9" w:rsidRDefault="006C34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DA3D2D" w14:textId="77777777" w:rsidR="006C34A6" w:rsidRDefault="006C34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0ED2" w14:textId="5D9F9C7C" w:rsidR="00883F4D" w:rsidRPr="00883F4D" w:rsidRDefault="00883F4D">
    <w:pPr>
      <w:pStyle w:val="a5"/>
    </w:pPr>
    <w:fldSimple w:instr=" TITLE  \* MERGEFORMAT ">
      <w:r w:rsidR="00A9267B">
        <w:t>ECE/TRANS/2024/7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4FC7" w14:textId="5FE0A04D" w:rsidR="00883F4D" w:rsidRPr="00883F4D" w:rsidRDefault="00883F4D" w:rsidP="00883F4D">
    <w:pPr>
      <w:pStyle w:val="a5"/>
      <w:jc w:val="right"/>
    </w:pPr>
    <w:fldSimple w:instr=" TITLE  \* MERGEFORMAT ">
      <w:r w:rsidR="00A9267B">
        <w:t>ECE/TRANS/2024/7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A511" w14:textId="77777777" w:rsidR="00883F4D" w:rsidRDefault="00883F4D" w:rsidP="00883F4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704D3"/>
    <w:multiLevelType w:val="hybridMultilevel"/>
    <w:tmpl w:val="6B7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9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7"/>
  </w:num>
  <w:num w:numId="20" w16cid:durableId="807743971">
    <w:abstractNumId w:val="13"/>
  </w:num>
  <w:num w:numId="21" w16cid:durableId="1591162185">
    <w:abstractNumId w:val="15"/>
  </w:num>
  <w:num w:numId="22" w16cid:durableId="2043049949">
    <w:abstractNumId w:val="16"/>
  </w:num>
  <w:num w:numId="23" w16cid:durableId="45163339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E71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4A6"/>
    <w:rsid w:val="006D325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3F4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FA6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267B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115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BBCC0"/>
  <w15:docId w15:val="{9920E041-DDA6-4667-A887-AEBAC56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83F4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83F4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535</Words>
  <Characters>3829</Characters>
  <Application>Microsoft Office Word</Application>
  <DocSecurity>0</DocSecurity>
  <Lines>76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2023-12-15T15:49:00Z</dcterms:created>
  <dcterms:modified xsi:type="dcterms:W3CDTF">2023-12-15T15:49:00Z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