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A9E2CEF" w14:textId="77777777" w:rsidTr="00C97039">
        <w:trPr>
          <w:trHeight w:hRule="exact" w:val="851"/>
        </w:trPr>
        <w:tc>
          <w:tcPr>
            <w:tcW w:w="1276" w:type="dxa"/>
            <w:tcBorders>
              <w:bottom w:val="single" w:sz="4" w:space="0" w:color="auto"/>
            </w:tcBorders>
          </w:tcPr>
          <w:p w14:paraId="1A281B2B" w14:textId="77777777" w:rsidR="00F35BAF" w:rsidRPr="00DB58B5" w:rsidRDefault="00F35BAF" w:rsidP="008A0C78"/>
        </w:tc>
        <w:tc>
          <w:tcPr>
            <w:tcW w:w="2268" w:type="dxa"/>
            <w:tcBorders>
              <w:bottom w:val="single" w:sz="4" w:space="0" w:color="auto"/>
            </w:tcBorders>
            <w:vAlign w:val="bottom"/>
          </w:tcPr>
          <w:p w14:paraId="0FA7064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A9B555" w14:textId="36F3AC26" w:rsidR="00F35BAF" w:rsidRPr="00DB58B5" w:rsidRDefault="008A0C78" w:rsidP="008A0C78">
            <w:pPr>
              <w:jc w:val="right"/>
            </w:pPr>
            <w:r w:rsidRPr="008A0C78">
              <w:rPr>
                <w:sz w:val="40"/>
              </w:rPr>
              <w:t>ECE</w:t>
            </w:r>
            <w:r>
              <w:t>/TRANS/WP.29/GRBP/2024/13</w:t>
            </w:r>
          </w:p>
        </w:tc>
      </w:tr>
      <w:tr w:rsidR="00F35BAF" w:rsidRPr="00DB58B5" w14:paraId="6B249438" w14:textId="77777777" w:rsidTr="00C97039">
        <w:trPr>
          <w:trHeight w:hRule="exact" w:val="2835"/>
        </w:trPr>
        <w:tc>
          <w:tcPr>
            <w:tcW w:w="1276" w:type="dxa"/>
            <w:tcBorders>
              <w:top w:val="single" w:sz="4" w:space="0" w:color="auto"/>
              <w:bottom w:val="single" w:sz="12" w:space="0" w:color="auto"/>
            </w:tcBorders>
          </w:tcPr>
          <w:p w14:paraId="112EA95D" w14:textId="77777777" w:rsidR="00F35BAF" w:rsidRPr="00DB58B5" w:rsidRDefault="00F35BAF" w:rsidP="00C97039">
            <w:pPr>
              <w:spacing w:before="120"/>
              <w:jc w:val="center"/>
            </w:pPr>
            <w:r>
              <w:rPr>
                <w:noProof/>
                <w:lang w:eastAsia="fr-CH"/>
              </w:rPr>
              <w:drawing>
                <wp:inline distT="0" distB="0" distL="0" distR="0" wp14:anchorId="33AFEA58" wp14:editId="7EBE10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2414C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A822079" w14:textId="77777777" w:rsidR="00F35BAF" w:rsidRDefault="008A0C78" w:rsidP="00C97039">
            <w:pPr>
              <w:spacing w:before="240"/>
            </w:pPr>
            <w:proofErr w:type="spellStart"/>
            <w:r>
              <w:t>Distr</w:t>
            </w:r>
            <w:proofErr w:type="spellEnd"/>
            <w:r>
              <w:t>. générale</w:t>
            </w:r>
          </w:p>
          <w:p w14:paraId="05C6C3DF" w14:textId="77777777" w:rsidR="008A0C78" w:rsidRDefault="008A0C78" w:rsidP="008A0C78">
            <w:pPr>
              <w:spacing w:line="240" w:lineRule="exact"/>
            </w:pPr>
            <w:r>
              <w:t>22 novembre 2023</w:t>
            </w:r>
          </w:p>
          <w:p w14:paraId="665E2FC1" w14:textId="77777777" w:rsidR="008A0C78" w:rsidRDefault="008A0C78" w:rsidP="008A0C78">
            <w:pPr>
              <w:spacing w:line="240" w:lineRule="exact"/>
            </w:pPr>
            <w:r>
              <w:t>Français</w:t>
            </w:r>
          </w:p>
          <w:p w14:paraId="713DCE69" w14:textId="2A4CABC2" w:rsidR="008A0C78" w:rsidRPr="00DB58B5" w:rsidRDefault="008A0C78" w:rsidP="008A0C78">
            <w:pPr>
              <w:spacing w:line="240" w:lineRule="exact"/>
            </w:pPr>
            <w:r>
              <w:t>Original : anglais</w:t>
            </w:r>
          </w:p>
        </w:tc>
      </w:tr>
    </w:tbl>
    <w:p w14:paraId="75570EC5" w14:textId="093D20F8" w:rsidR="007F20FA" w:rsidRPr="000312C0" w:rsidRDefault="007F20FA" w:rsidP="007F20FA">
      <w:pPr>
        <w:spacing w:before="120"/>
        <w:rPr>
          <w:b/>
          <w:sz w:val="28"/>
          <w:szCs w:val="28"/>
        </w:rPr>
      </w:pPr>
      <w:r w:rsidRPr="000312C0">
        <w:rPr>
          <w:b/>
          <w:sz w:val="28"/>
          <w:szCs w:val="28"/>
        </w:rPr>
        <w:t>Commission économique pour l</w:t>
      </w:r>
      <w:r w:rsidR="0054176D">
        <w:rPr>
          <w:b/>
          <w:sz w:val="28"/>
          <w:szCs w:val="28"/>
        </w:rPr>
        <w:t>’</w:t>
      </w:r>
      <w:r w:rsidRPr="000312C0">
        <w:rPr>
          <w:b/>
          <w:sz w:val="28"/>
          <w:szCs w:val="28"/>
        </w:rPr>
        <w:t>Europe</w:t>
      </w:r>
    </w:p>
    <w:p w14:paraId="27DE8119" w14:textId="77777777" w:rsidR="007F20FA" w:rsidRDefault="007F20FA" w:rsidP="007F20FA">
      <w:pPr>
        <w:spacing w:before="120"/>
        <w:rPr>
          <w:sz w:val="28"/>
          <w:szCs w:val="28"/>
        </w:rPr>
      </w:pPr>
      <w:r w:rsidRPr="00685843">
        <w:rPr>
          <w:sz w:val="28"/>
          <w:szCs w:val="28"/>
        </w:rPr>
        <w:t>Comité des transports intérieurs</w:t>
      </w:r>
    </w:p>
    <w:p w14:paraId="1B40541B" w14:textId="267AE6E4" w:rsidR="008A0C78" w:rsidRDefault="008A0C78" w:rsidP="00AF0CB5">
      <w:pPr>
        <w:spacing w:before="120"/>
        <w:rPr>
          <w:b/>
          <w:sz w:val="24"/>
          <w:szCs w:val="24"/>
        </w:rPr>
      </w:pPr>
      <w:r w:rsidRPr="00685843">
        <w:rPr>
          <w:b/>
          <w:sz w:val="24"/>
          <w:szCs w:val="24"/>
        </w:rPr>
        <w:t>Forum mondial de l</w:t>
      </w:r>
      <w:r w:rsidR="0054176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DE7557F" w14:textId="52DDB812" w:rsidR="008A0C78" w:rsidRDefault="008A0C78" w:rsidP="00257168">
      <w:pPr>
        <w:spacing w:before="120" w:after="120" w:line="240" w:lineRule="exact"/>
        <w:rPr>
          <w:b/>
        </w:rPr>
      </w:pPr>
      <w:r>
        <w:rPr>
          <w:b/>
        </w:rPr>
        <w:t xml:space="preserve">Groupe de travail </w:t>
      </w:r>
      <w:r>
        <w:rPr>
          <w:b/>
          <w:bCs/>
          <w:lang w:val="fr-FR"/>
        </w:rPr>
        <w:t>du bruit et des pneumatiques</w:t>
      </w:r>
    </w:p>
    <w:p w14:paraId="61C711F3" w14:textId="27851FA5" w:rsidR="008A0C78" w:rsidRPr="00DC3460" w:rsidRDefault="008A0C78" w:rsidP="008A0C78">
      <w:pPr>
        <w:rPr>
          <w:b/>
        </w:rPr>
      </w:pPr>
      <w:r>
        <w:rPr>
          <w:b/>
          <w:bCs/>
          <w:lang w:val="fr-FR"/>
        </w:rPr>
        <w:t>Soixante-dix-neuvième session</w:t>
      </w:r>
    </w:p>
    <w:p w14:paraId="2D0884F9" w14:textId="77777777" w:rsidR="008A0C78" w:rsidRPr="00DC3460" w:rsidRDefault="008A0C78" w:rsidP="008A0C78">
      <w:pPr>
        <w:rPr>
          <w:bCs/>
        </w:rPr>
      </w:pPr>
      <w:r>
        <w:rPr>
          <w:lang w:val="fr-FR"/>
        </w:rPr>
        <w:t>Genève, 6-9 février 2024</w:t>
      </w:r>
    </w:p>
    <w:p w14:paraId="3AE21B4D" w14:textId="005C301A" w:rsidR="008A0C78" w:rsidRPr="00DC3460" w:rsidRDefault="008A0C78" w:rsidP="008A0C78">
      <w:pPr>
        <w:rPr>
          <w:bCs/>
        </w:rPr>
      </w:pPr>
      <w:r>
        <w:rPr>
          <w:lang w:val="fr-FR"/>
        </w:rPr>
        <w:t>Point 7 c) de l</w:t>
      </w:r>
      <w:r w:rsidR="0054176D">
        <w:rPr>
          <w:lang w:val="fr-FR"/>
        </w:rPr>
        <w:t>’</w:t>
      </w:r>
      <w:r>
        <w:rPr>
          <w:lang w:val="fr-FR"/>
        </w:rPr>
        <w:t>ordre du jour provisoire</w:t>
      </w:r>
    </w:p>
    <w:p w14:paraId="0F3E2075" w14:textId="77777777" w:rsidR="008A0C78" w:rsidRPr="00DC3460" w:rsidRDefault="008A0C78" w:rsidP="008A0C78">
      <w:pPr>
        <w:rPr>
          <w:b/>
          <w:bCs/>
        </w:rPr>
      </w:pPr>
      <w:r>
        <w:rPr>
          <w:b/>
          <w:bCs/>
          <w:lang w:val="fr-FR"/>
        </w:rPr>
        <w:t>Pneumatiques : Règlements ONU concernant les pneumatiques rechapés</w:t>
      </w:r>
    </w:p>
    <w:p w14:paraId="5D6FE6EB" w14:textId="0DC1811C" w:rsidR="008A0C78" w:rsidRPr="00EF2853" w:rsidRDefault="008A0C78" w:rsidP="008A0C78">
      <w:pPr>
        <w:pStyle w:val="HChG"/>
        <w:rPr>
          <w:szCs w:val="28"/>
        </w:rPr>
      </w:pPr>
      <w:r w:rsidRPr="00840F40">
        <w:rPr>
          <w:lang w:val="fr-FR"/>
        </w:rPr>
        <w:tab/>
      </w:r>
      <w:r w:rsidRPr="00840F40">
        <w:rPr>
          <w:lang w:val="fr-FR"/>
        </w:rPr>
        <w:tab/>
        <w:t>Proposition de série 01 d</w:t>
      </w:r>
      <w:r w:rsidR="0054176D">
        <w:rPr>
          <w:lang w:val="fr-FR"/>
        </w:rPr>
        <w:t>’</w:t>
      </w:r>
      <w:r w:rsidRPr="00840F40">
        <w:rPr>
          <w:lang w:val="fr-FR"/>
        </w:rPr>
        <w:t xml:space="preserve">amendements </w:t>
      </w:r>
      <w:r>
        <w:rPr>
          <w:lang w:val="fr-FR"/>
        </w:rPr>
        <w:br/>
      </w:r>
      <w:r w:rsidRPr="00840F40">
        <w:rPr>
          <w:lang w:val="fr-FR"/>
        </w:rPr>
        <w:t>au Règlement ONU n</w:t>
      </w:r>
      <w:r w:rsidRPr="00840F40">
        <w:rPr>
          <w:vertAlign w:val="superscript"/>
          <w:lang w:val="fr-FR"/>
        </w:rPr>
        <w:t>o</w:t>
      </w:r>
      <w:r w:rsidRPr="00840F40">
        <w:rPr>
          <w:lang w:val="fr-FR"/>
        </w:rPr>
        <w:t> 108</w:t>
      </w:r>
    </w:p>
    <w:p w14:paraId="401EC4BE" w14:textId="49632DB2" w:rsidR="00F9573C" w:rsidRDefault="008A0C78" w:rsidP="008A0C78">
      <w:pPr>
        <w:pStyle w:val="H1G"/>
        <w:rPr>
          <w:b w:val="0"/>
          <w:bCs/>
          <w:sz w:val="20"/>
          <w:lang w:val="fr-FR"/>
        </w:rPr>
      </w:pPr>
      <w:r w:rsidRPr="00840F40">
        <w:rPr>
          <w:lang w:val="fr-FR"/>
        </w:rPr>
        <w:tab/>
      </w:r>
      <w:r w:rsidRPr="00840F40">
        <w:rPr>
          <w:lang w:val="fr-FR"/>
        </w:rPr>
        <w:tab/>
        <w:t xml:space="preserve">Communication du groupe de travail </w:t>
      </w:r>
      <w:r>
        <w:rPr>
          <w:lang w:val="fr-FR"/>
        </w:rPr>
        <w:t xml:space="preserve">restreint </w:t>
      </w:r>
      <w:r>
        <w:rPr>
          <w:lang w:val="fr-FR"/>
        </w:rPr>
        <w:br/>
      </w:r>
      <w:r w:rsidRPr="00840F40">
        <w:rPr>
          <w:lang w:val="fr-FR"/>
        </w:rPr>
        <w:t>des pneumatiques rechapés</w:t>
      </w:r>
      <w:r w:rsidRPr="008A0C78">
        <w:rPr>
          <w:b w:val="0"/>
          <w:bCs/>
          <w:sz w:val="20"/>
          <w:lang w:val="fr-FR"/>
        </w:rPr>
        <w:footnoteReference w:customMarkFollows="1" w:id="2"/>
        <w:t>*</w:t>
      </w:r>
    </w:p>
    <w:p w14:paraId="0FEABA92" w14:textId="155561F9" w:rsidR="008A0C78" w:rsidRDefault="008A0C78" w:rsidP="008A0C78">
      <w:pPr>
        <w:pStyle w:val="SingleTxtG"/>
        <w:ind w:firstLine="567"/>
        <w:rPr>
          <w:lang w:val="fr-FR"/>
        </w:rPr>
        <w:sectPr w:rsidR="008A0C78" w:rsidSect="008A0C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r>
        <w:rPr>
          <w:lang w:val="fr-FR"/>
        </w:rPr>
        <w:t>Le texte ci-après, établi par les experts du groupe de travail restreint des pneumatiques rechapés, vise à déplacer les prescriptions relatives à l</w:t>
      </w:r>
      <w:r w:rsidR="0054176D">
        <w:rPr>
          <w:lang w:val="fr-FR"/>
        </w:rPr>
        <w:t>’</w:t>
      </w:r>
      <w:r>
        <w:rPr>
          <w:lang w:val="fr-FR"/>
        </w:rPr>
        <w:t xml:space="preserve">adhérence sur la neige des pneumatiques rechapés du Règlement ONU </w:t>
      </w:r>
      <w:r w:rsidR="00EF2853" w:rsidRPr="00EF2853">
        <w:rPr>
          <w:rFonts w:eastAsia="MS Mincho"/>
          <w:szCs w:val="22"/>
          <w:lang w:val="fr-FR"/>
        </w:rPr>
        <w:t>n</w:t>
      </w:r>
      <w:r w:rsidR="00EF2853" w:rsidRPr="00EF2853">
        <w:rPr>
          <w:rFonts w:eastAsia="MS Mincho"/>
          <w:szCs w:val="22"/>
          <w:vertAlign w:val="superscript"/>
          <w:lang w:val="fr-FR"/>
        </w:rPr>
        <w:t>o</w:t>
      </w:r>
      <w:r w:rsidR="00EF2853">
        <w:rPr>
          <w:lang w:val="fr-FR"/>
        </w:rPr>
        <w:t> </w:t>
      </w:r>
      <w:r>
        <w:rPr>
          <w:lang w:val="fr-FR"/>
        </w:rPr>
        <w:t>108 dans un nouveau Règlement ONU relatif à l</w:t>
      </w:r>
      <w:r w:rsidR="0054176D">
        <w:rPr>
          <w:lang w:val="fr-FR"/>
        </w:rPr>
        <w:t>’</w:t>
      </w:r>
      <w:r>
        <w:rPr>
          <w:lang w:val="fr-FR"/>
        </w:rPr>
        <w:t>homologation de type des pneumatiques rechapés des classes C1, C2 et C3 en ce qui concerne l</w:t>
      </w:r>
      <w:r w:rsidR="0054176D">
        <w:rPr>
          <w:lang w:val="fr-FR"/>
        </w:rPr>
        <w:t>’</w:t>
      </w:r>
      <w:r>
        <w:rPr>
          <w:lang w:val="fr-FR"/>
        </w:rPr>
        <w:t>adhérence sur neige et le classement dans la catégorie des pneumatiques traction. Les modifications qu</w:t>
      </w:r>
      <w:r w:rsidR="0054176D">
        <w:rPr>
          <w:lang w:val="fr-FR"/>
        </w:rPr>
        <w:t>’</w:t>
      </w:r>
      <w:r>
        <w:rPr>
          <w:lang w:val="fr-FR"/>
        </w:rPr>
        <w:t>il est proposé d</w:t>
      </w:r>
      <w:r w:rsidR="0054176D">
        <w:rPr>
          <w:lang w:val="fr-FR"/>
        </w:rPr>
        <w:t>’</w:t>
      </w:r>
      <w:r>
        <w:rPr>
          <w:lang w:val="fr-FR"/>
        </w:rPr>
        <w:t>apporter au texte actuel du Règlement ONU n</w:t>
      </w:r>
      <w:r>
        <w:rPr>
          <w:vertAlign w:val="superscript"/>
          <w:lang w:val="fr-FR"/>
        </w:rPr>
        <w:t>o</w:t>
      </w:r>
      <w:r>
        <w:rPr>
          <w:lang w:val="fr-FR"/>
        </w:rPr>
        <w:t> 108 figurent en caractères gras pour les ajouts et biffés pour les suppressions.</w:t>
      </w:r>
    </w:p>
    <w:p w14:paraId="1163F2EC" w14:textId="33B1F89A" w:rsidR="008A0C78" w:rsidRPr="008A0C78" w:rsidRDefault="008A0C78" w:rsidP="008A0C78">
      <w:pPr>
        <w:pStyle w:val="HChG"/>
      </w:pPr>
      <w:bookmarkStart w:id="0" w:name="_Hlk148616884"/>
      <w:r w:rsidRPr="008A0C78">
        <w:lastRenderedPageBreak/>
        <w:tab/>
        <w:t>I.</w:t>
      </w:r>
      <w:r w:rsidRPr="008A0C78">
        <w:tab/>
        <w:t>Proposition</w:t>
      </w:r>
    </w:p>
    <w:bookmarkEnd w:id="0"/>
    <w:p w14:paraId="426B0267" w14:textId="078E6D24" w:rsidR="008A0C78" w:rsidRPr="0058100A" w:rsidRDefault="008A0C78" w:rsidP="0058100A">
      <w:pPr>
        <w:pStyle w:val="SingleTxtG"/>
        <w:rPr>
          <w:i/>
          <w:iCs/>
        </w:rPr>
      </w:pPr>
      <w:r w:rsidRPr="0058100A">
        <w:rPr>
          <w:i/>
          <w:iCs/>
          <w:lang w:val="fr-FR"/>
        </w:rPr>
        <w:t>Table des matières</w:t>
      </w:r>
      <w:r w:rsidRPr="00EF2853">
        <w:rPr>
          <w:lang w:val="fr-FR"/>
        </w:rPr>
        <w:t>,</w:t>
      </w:r>
    </w:p>
    <w:p w14:paraId="1E480BE0" w14:textId="77777777" w:rsidR="008A0C78" w:rsidRPr="00E63B0E" w:rsidRDefault="008A0C78" w:rsidP="0058100A">
      <w:pPr>
        <w:pStyle w:val="SingleTxtG"/>
        <w:rPr>
          <w:i/>
        </w:rPr>
      </w:pPr>
      <w:r>
        <w:rPr>
          <w:i/>
          <w:iCs/>
          <w:lang w:val="fr-FR"/>
        </w:rPr>
        <w:t>Ajouter la nouvelle section 13</w:t>
      </w:r>
      <w:r>
        <w:rPr>
          <w:lang w:val="fr-FR"/>
        </w:rPr>
        <w:t>, intitulée comme suit :</w:t>
      </w:r>
    </w:p>
    <w:p w14:paraId="4CFC5DC7" w14:textId="43CBFCF1" w:rsidR="008A0C78" w:rsidRPr="00471684" w:rsidRDefault="00471684" w:rsidP="00471684">
      <w:pPr>
        <w:pStyle w:val="SingleTxtG"/>
        <w:rPr>
          <w:rFonts w:eastAsiaTheme="minorEastAsia"/>
          <w:b/>
          <w:bCs/>
          <w:noProof/>
          <w:sz w:val="22"/>
          <w:szCs w:val="22"/>
        </w:rPr>
      </w:pPr>
      <w:r w:rsidRPr="00471684">
        <w:rPr>
          <w:b/>
          <w:bCs/>
          <w:lang w:val="fr-FR"/>
        </w:rPr>
        <w:tab/>
      </w:r>
      <w:r w:rsidR="008A0C78" w:rsidRPr="00EF2853">
        <w:rPr>
          <w:lang w:val="fr-FR"/>
        </w:rPr>
        <w:t>« </w:t>
      </w:r>
      <w:r w:rsidR="008A0C78" w:rsidRPr="00471684">
        <w:rPr>
          <w:b/>
          <w:bCs/>
          <w:lang w:val="fr-FR"/>
        </w:rPr>
        <w:t>13. Dispositions transitoires</w:t>
      </w:r>
      <w:r w:rsidRPr="00EF2853">
        <w:rPr>
          <w:lang w:val="fr-FR"/>
        </w:rPr>
        <w:t> »</w:t>
      </w:r>
    </w:p>
    <w:p w14:paraId="08A66720" w14:textId="77777777" w:rsidR="008A0C78" w:rsidRPr="00E63B0E" w:rsidRDefault="008A0C78" w:rsidP="0058100A">
      <w:pPr>
        <w:pStyle w:val="SingleTxtG"/>
        <w:rPr>
          <w:i/>
        </w:rPr>
      </w:pPr>
      <w:bookmarkStart w:id="1" w:name="_Hlk150513879"/>
      <w:bookmarkStart w:id="2" w:name="_Hlk148627371"/>
      <w:r>
        <w:rPr>
          <w:i/>
          <w:iCs/>
          <w:lang w:val="fr-FR"/>
        </w:rPr>
        <w:t>Annexe 4</w:t>
      </w:r>
      <w:r>
        <w:rPr>
          <w:lang w:val="fr-FR"/>
        </w:rPr>
        <w:t>, lire :</w:t>
      </w:r>
    </w:p>
    <w:p w14:paraId="72CEE334" w14:textId="2B3EE081" w:rsidR="008A0C78" w:rsidRPr="0058100A" w:rsidRDefault="008A0C78" w:rsidP="0058100A">
      <w:pPr>
        <w:pStyle w:val="SingleTxtG"/>
        <w:rPr>
          <w:rFonts w:eastAsiaTheme="minorEastAsia"/>
          <w:noProof/>
          <w:sz w:val="22"/>
          <w:szCs w:val="22"/>
        </w:rPr>
      </w:pPr>
      <w:r w:rsidRPr="0058100A">
        <w:rPr>
          <w:lang w:val="fr-FR"/>
        </w:rPr>
        <w:t xml:space="preserve">« Annexe 4 </w:t>
      </w:r>
      <w:r w:rsidR="0058100A" w:rsidRPr="0058100A">
        <w:rPr>
          <w:lang w:val="fr-FR"/>
        </w:rPr>
        <w:t>−</w:t>
      </w:r>
      <w:r w:rsidRPr="0058100A">
        <w:rPr>
          <w:lang w:val="fr-FR"/>
        </w:rPr>
        <w:t xml:space="preserve"> </w:t>
      </w:r>
      <w:r w:rsidRPr="0058100A">
        <w:rPr>
          <w:strike/>
          <w:lang w:val="fr-FR"/>
        </w:rPr>
        <w:t xml:space="preserve">Liste des indices de capacité de charge et des masses correspondantes </w:t>
      </w:r>
      <w:r w:rsidRPr="0058100A">
        <w:rPr>
          <w:b/>
          <w:bCs/>
          <w:lang w:val="fr-FR"/>
        </w:rPr>
        <w:t>Indices de capacité de charge</w:t>
      </w:r>
      <w:r w:rsidRPr="0058100A">
        <w:rPr>
          <w:lang w:val="fr-FR"/>
        </w:rPr>
        <w:t> ».</w:t>
      </w:r>
    </w:p>
    <w:bookmarkEnd w:id="1"/>
    <w:p w14:paraId="05EF4505" w14:textId="77777777" w:rsidR="008A0C78" w:rsidRPr="00E63B0E" w:rsidRDefault="008A0C78" w:rsidP="008A0C78">
      <w:pPr>
        <w:tabs>
          <w:tab w:val="left" w:pos="2127"/>
          <w:tab w:val="left" w:pos="2300"/>
          <w:tab w:val="left" w:pos="2800"/>
        </w:tabs>
        <w:spacing w:after="120"/>
        <w:ind w:left="2268" w:right="1134" w:hanging="1134"/>
        <w:jc w:val="both"/>
        <w:rPr>
          <w:i/>
        </w:rPr>
      </w:pPr>
      <w:r>
        <w:rPr>
          <w:i/>
          <w:iCs/>
          <w:lang w:val="fr-FR"/>
        </w:rPr>
        <w:t>Annexe 7</w:t>
      </w:r>
      <w:r>
        <w:rPr>
          <w:lang w:val="fr-FR"/>
        </w:rPr>
        <w:t>, lire :</w:t>
      </w:r>
    </w:p>
    <w:p w14:paraId="47377F7F" w14:textId="700783DF" w:rsidR="008A0C78" w:rsidRPr="000B5AD9" w:rsidRDefault="008A0C78" w:rsidP="008A0C78">
      <w:pPr>
        <w:widowControl w:val="0"/>
        <w:tabs>
          <w:tab w:val="left" w:pos="567"/>
          <w:tab w:val="left" w:pos="2127"/>
          <w:tab w:val="right" w:leader="dot" w:pos="9344"/>
        </w:tabs>
        <w:suppressAutoHyphens w:val="0"/>
        <w:spacing w:after="120"/>
        <w:ind w:left="709" w:right="1134" w:firstLine="425"/>
        <w:rPr>
          <w:rFonts w:eastAsiaTheme="minorEastAsia"/>
          <w:noProof/>
          <w:sz w:val="22"/>
          <w:szCs w:val="22"/>
        </w:rPr>
      </w:pPr>
      <w:r w:rsidRPr="000B5AD9">
        <w:rPr>
          <w:lang w:val="fr-FR"/>
        </w:rPr>
        <w:t xml:space="preserve">« Annexe 7 </w:t>
      </w:r>
      <w:r w:rsidR="000B5AD9" w:rsidRPr="000B5AD9">
        <w:rPr>
          <w:lang w:val="fr-FR"/>
        </w:rPr>
        <w:t>−</w:t>
      </w:r>
      <w:r w:rsidRPr="000B5AD9">
        <w:rPr>
          <w:lang w:val="fr-FR"/>
        </w:rPr>
        <w:t xml:space="preserve"> Mode opératoire des essais </w:t>
      </w:r>
      <w:r w:rsidRPr="000B5AD9">
        <w:rPr>
          <w:strike/>
          <w:lang w:val="fr-FR"/>
        </w:rPr>
        <w:t>d</w:t>
      </w:r>
      <w:r w:rsidR="0054176D">
        <w:rPr>
          <w:strike/>
          <w:lang w:val="fr-FR"/>
        </w:rPr>
        <w:t>’</w:t>
      </w:r>
      <w:r w:rsidRPr="000B5AD9">
        <w:rPr>
          <w:strike/>
          <w:lang w:val="fr-FR"/>
        </w:rPr>
        <w:t xml:space="preserve">endurance </w:t>
      </w:r>
      <w:r w:rsidRPr="000B5AD9">
        <w:rPr>
          <w:b/>
          <w:bCs/>
          <w:lang w:val="fr-FR"/>
        </w:rPr>
        <w:t>de résistance</w:t>
      </w:r>
      <w:r w:rsidRPr="000B5AD9">
        <w:rPr>
          <w:lang w:val="fr-FR"/>
        </w:rPr>
        <w:t xml:space="preserve"> charge/vitesse ».</w:t>
      </w:r>
    </w:p>
    <w:p w14:paraId="37230B32" w14:textId="77777777" w:rsidR="008A0C78" w:rsidRPr="000B5AD9" w:rsidRDefault="008A0C78" w:rsidP="000B5AD9">
      <w:pPr>
        <w:tabs>
          <w:tab w:val="left" w:pos="2127"/>
          <w:tab w:val="left" w:pos="2300"/>
          <w:tab w:val="left" w:pos="2800"/>
        </w:tabs>
        <w:spacing w:after="120"/>
        <w:ind w:left="2268" w:right="1134" w:hanging="1134"/>
        <w:jc w:val="both"/>
        <w:rPr>
          <w:i/>
        </w:rPr>
      </w:pPr>
      <w:r w:rsidRPr="000B5AD9">
        <w:rPr>
          <w:i/>
          <w:iCs/>
          <w:lang w:val="fr-FR"/>
        </w:rPr>
        <w:t>Annexe 9 et appendices 1 et 2</w:t>
      </w:r>
      <w:r w:rsidRPr="000B5AD9">
        <w:rPr>
          <w:lang w:val="fr-FR"/>
        </w:rPr>
        <w:t>, supprimer :</w:t>
      </w:r>
    </w:p>
    <w:bookmarkEnd w:id="2"/>
    <w:p w14:paraId="567151C2" w14:textId="0B7DD438" w:rsidR="008A0C78" w:rsidRDefault="008A0C78" w:rsidP="000B5AD9">
      <w:pPr>
        <w:pStyle w:val="SingleTxtG"/>
        <w:rPr>
          <w:rFonts w:eastAsia="MS Mincho"/>
          <w:noProof/>
          <w:szCs w:val="24"/>
        </w:rPr>
      </w:pPr>
      <w:r>
        <w:rPr>
          <w:lang w:val="fr-FR"/>
        </w:rPr>
        <w:t>« </w:t>
      </w:r>
      <w:r>
        <w:rPr>
          <w:strike/>
          <w:lang w:val="fr-FR"/>
        </w:rPr>
        <w:t xml:space="preserve">Annexe 9 </w:t>
      </w:r>
      <w:r w:rsidR="000B5AD9">
        <w:rPr>
          <w:strike/>
          <w:lang w:val="fr-FR"/>
        </w:rPr>
        <w:t>−</w:t>
      </w:r>
      <w:r>
        <w:rPr>
          <w:strike/>
          <w:lang w:val="fr-FR"/>
        </w:rPr>
        <w:t xml:space="preserve"> Procédure pour l</w:t>
      </w:r>
      <w:r w:rsidR="0054176D">
        <w:rPr>
          <w:strike/>
          <w:lang w:val="fr-FR"/>
        </w:rPr>
        <w:t>’</w:t>
      </w:r>
      <w:r>
        <w:rPr>
          <w:strike/>
          <w:lang w:val="fr-FR"/>
        </w:rPr>
        <w:t>essai de performances sur la neige de pneumatiques conçus pour être utilisés dans des conditions de neige extrêmes</w:t>
      </w:r>
    </w:p>
    <w:p w14:paraId="545A5C16" w14:textId="287F410B" w:rsidR="008A0C78" w:rsidRPr="00BC0709" w:rsidRDefault="008A0C78" w:rsidP="000B5AD9">
      <w:pPr>
        <w:tabs>
          <w:tab w:val="left" w:pos="2127"/>
          <w:tab w:val="right" w:leader="dot" w:pos="9356"/>
          <w:tab w:val="right" w:pos="9498"/>
        </w:tabs>
        <w:suppressAutoHyphens w:val="0"/>
        <w:spacing w:after="120"/>
        <w:ind w:left="2268" w:right="1134"/>
        <w:rPr>
          <w:strike/>
          <w:noProof/>
        </w:rPr>
      </w:pPr>
      <w:r>
        <w:rPr>
          <w:strike/>
          <w:lang w:val="fr-FR"/>
        </w:rPr>
        <w:t xml:space="preserve">Appendice 1 </w:t>
      </w:r>
      <w:r w:rsidR="000B5AD9">
        <w:rPr>
          <w:strike/>
          <w:lang w:val="fr-FR"/>
        </w:rPr>
        <w:t>−</w:t>
      </w:r>
      <w:r>
        <w:rPr>
          <w:strike/>
          <w:lang w:val="fr-FR"/>
        </w:rPr>
        <w:t xml:space="preserve"> Description du pictogramme du symbole alpin</w:t>
      </w:r>
    </w:p>
    <w:p w14:paraId="298BA550" w14:textId="71D54FBB" w:rsidR="008A0C78" w:rsidRPr="00BC0709" w:rsidRDefault="008A0C78" w:rsidP="000B5AD9">
      <w:pPr>
        <w:tabs>
          <w:tab w:val="left" w:pos="2127"/>
          <w:tab w:val="right" w:leader="dot" w:pos="9344"/>
          <w:tab w:val="right" w:pos="9498"/>
        </w:tabs>
        <w:suppressAutoHyphens w:val="0"/>
        <w:spacing w:after="120"/>
        <w:ind w:left="2268" w:right="1134"/>
        <w:rPr>
          <w:sz w:val="21"/>
          <w:szCs w:val="24"/>
        </w:rPr>
      </w:pPr>
      <w:r>
        <w:rPr>
          <w:strike/>
          <w:lang w:val="fr-FR"/>
        </w:rPr>
        <w:t xml:space="preserve">Appendice 2 </w:t>
      </w:r>
      <w:r w:rsidR="000B5AD9">
        <w:rPr>
          <w:strike/>
          <w:lang w:val="fr-FR"/>
        </w:rPr>
        <w:t>−</w:t>
      </w:r>
      <w:r>
        <w:rPr>
          <w:strike/>
          <w:lang w:val="fr-FR"/>
        </w:rPr>
        <w:t xml:space="preserve"> Procès-verbal d</w:t>
      </w:r>
      <w:r w:rsidR="0054176D">
        <w:rPr>
          <w:strike/>
          <w:lang w:val="fr-FR"/>
        </w:rPr>
        <w:t>’</w:t>
      </w:r>
      <w:r>
        <w:rPr>
          <w:strike/>
          <w:lang w:val="fr-FR"/>
        </w:rPr>
        <w:t>essai et données relatives à l</w:t>
      </w:r>
      <w:r w:rsidR="0054176D">
        <w:rPr>
          <w:strike/>
          <w:lang w:val="fr-FR"/>
        </w:rPr>
        <w:t>’</w:t>
      </w:r>
      <w:r>
        <w:rPr>
          <w:strike/>
          <w:lang w:val="fr-FR"/>
        </w:rPr>
        <w:t>essai pour les pneumatiques de la classe C1</w:t>
      </w:r>
      <w:r>
        <w:rPr>
          <w:lang w:val="fr-FR"/>
        </w:rPr>
        <w:t> ».</w:t>
      </w:r>
    </w:p>
    <w:p w14:paraId="6D51C86C" w14:textId="3020D50B" w:rsidR="008A0C78" w:rsidRPr="00E63B0E" w:rsidRDefault="008A0C78" w:rsidP="008A0C78">
      <w:pPr>
        <w:tabs>
          <w:tab w:val="left" w:pos="2127"/>
          <w:tab w:val="left" w:pos="2300"/>
          <w:tab w:val="left" w:pos="2800"/>
        </w:tabs>
        <w:spacing w:after="120"/>
        <w:ind w:left="2268" w:right="1134" w:hanging="1134"/>
        <w:jc w:val="both"/>
        <w:rPr>
          <w:i/>
        </w:rPr>
      </w:pPr>
      <w:bookmarkStart w:id="3" w:name="_Hlk148625417"/>
      <w:r>
        <w:rPr>
          <w:i/>
          <w:iCs/>
          <w:lang w:val="fr-FR"/>
        </w:rPr>
        <w:t xml:space="preserve">Paragraphe </w:t>
      </w:r>
      <w:r w:rsidRPr="000B5AD9">
        <w:rPr>
          <w:i/>
          <w:iCs/>
          <w:lang w:val="fr-FR"/>
        </w:rPr>
        <w:t>1</w:t>
      </w:r>
      <w:r>
        <w:rPr>
          <w:lang w:val="fr-FR"/>
        </w:rPr>
        <w:t>, lire :</w:t>
      </w:r>
    </w:p>
    <w:p w14:paraId="7582D9AE" w14:textId="5C0A4CB4" w:rsidR="008A0C78" w:rsidRPr="00CD3044" w:rsidRDefault="008A0C78" w:rsidP="000B5AD9">
      <w:pPr>
        <w:pStyle w:val="HChG"/>
        <w:ind w:left="2268"/>
        <w:rPr>
          <w:rFonts w:eastAsia="MS Mincho"/>
        </w:rPr>
      </w:pPr>
      <w:bookmarkStart w:id="4" w:name="_Toc136508177"/>
      <w:r w:rsidRPr="000B5AD9">
        <w:rPr>
          <w:b w:val="0"/>
          <w:bCs/>
          <w:sz w:val="20"/>
          <w:lang w:val="fr-FR"/>
        </w:rPr>
        <w:t>« </w:t>
      </w:r>
      <w:r>
        <w:rPr>
          <w:lang w:val="fr-FR"/>
        </w:rPr>
        <w:t>1.</w:t>
      </w:r>
      <w:r>
        <w:rPr>
          <w:lang w:val="fr-FR"/>
        </w:rPr>
        <w:tab/>
        <w:t>Domaine d</w:t>
      </w:r>
      <w:r w:rsidR="0054176D">
        <w:rPr>
          <w:lang w:val="fr-FR"/>
        </w:rPr>
        <w:t>’</w:t>
      </w:r>
      <w:r>
        <w:rPr>
          <w:lang w:val="fr-FR"/>
        </w:rPr>
        <w:t>application</w:t>
      </w:r>
      <w:bookmarkEnd w:id="4"/>
    </w:p>
    <w:p w14:paraId="37E5F18E" w14:textId="75220FD1" w:rsidR="008A0C78" w:rsidRPr="00334254" w:rsidRDefault="008A0C78" w:rsidP="008A0C78">
      <w:pPr>
        <w:tabs>
          <w:tab w:val="left" w:pos="2127"/>
        </w:tabs>
        <w:spacing w:after="120"/>
        <w:ind w:left="2268" w:right="1134"/>
        <w:jc w:val="both"/>
        <w:textAlignment w:val="baseline"/>
        <w:rPr>
          <w:rFonts w:eastAsia="Courier New"/>
          <w:color w:val="000000"/>
        </w:rPr>
      </w:pPr>
      <w:r>
        <w:rPr>
          <w:lang w:val="fr-FR"/>
        </w:rPr>
        <w:t>Le présent Règlement couvre la fabrication de pneumatiques rechapés</w:t>
      </w:r>
      <w:r w:rsidRPr="000B5AD9">
        <w:rPr>
          <w:rFonts w:eastAsia="MS Mincho"/>
          <w:b/>
          <w:bCs/>
          <w:sz w:val="18"/>
          <w:szCs w:val="18"/>
          <w:lang w:val="fr-FR" w:eastAsia="ja-JP"/>
        </w:rPr>
        <w:footnoteReference w:customMarkFollows="1" w:id="3"/>
        <w:sym w:font="Symbol" w:char="F02A"/>
      </w:r>
      <w:r w:rsidR="000B5AD9">
        <w:rPr>
          <w:rFonts w:eastAsia="MS Mincho"/>
          <w:b/>
          <w:bCs/>
          <w:sz w:val="18"/>
          <w:szCs w:val="18"/>
          <w:lang w:val="fr-FR" w:eastAsia="ja-JP"/>
        </w:rPr>
        <w:t>,</w:t>
      </w:r>
      <w:r w:rsidR="000B5AD9">
        <w:rPr>
          <w:lang w:val="fr-FR"/>
        </w:rPr>
        <w:t xml:space="preserve"> </w:t>
      </w:r>
      <w:r w:rsidRPr="000B5AD9">
        <w:rPr>
          <w:rStyle w:val="Appelnotedebasdep"/>
          <w:b/>
          <w:bCs/>
          <w:szCs w:val="18"/>
          <w:vertAlign w:val="baseline"/>
        </w:rPr>
        <w:footnoteReference w:customMarkFollows="1" w:id="4"/>
        <w:sym w:font="Symbol" w:char="F02A"/>
      </w:r>
      <w:r w:rsidRPr="000B5AD9">
        <w:rPr>
          <w:rStyle w:val="Appelnotedebasdep"/>
          <w:b/>
          <w:bCs/>
          <w:szCs w:val="18"/>
          <w:vertAlign w:val="baseline"/>
        </w:rPr>
        <w:sym w:font="Symbol" w:char="F02A"/>
      </w:r>
      <w:r>
        <w:rPr>
          <w:lang w:val="fr-FR"/>
        </w:rPr>
        <w:t xml:space="preserve"> conçus principalement pour les véhicules des catégories M</w:t>
      </w:r>
      <w:r>
        <w:rPr>
          <w:vertAlign w:val="subscript"/>
          <w:lang w:val="fr-FR"/>
        </w:rPr>
        <w:t>1</w:t>
      </w:r>
      <w:r>
        <w:rPr>
          <w:lang w:val="fr-FR"/>
        </w:rPr>
        <w:t>, N</w:t>
      </w:r>
      <w:r>
        <w:rPr>
          <w:vertAlign w:val="subscript"/>
          <w:lang w:val="fr-FR"/>
        </w:rPr>
        <w:t>1</w:t>
      </w:r>
      <w:r>
        <w:rPr>
          <w:lang w:val="fr-FR"/>
        </w:rPr>
        <w:t>, O</w:t>
      </w:r>
      <w:r>
        <w:rPr>
          <w:vertAlign w:val="subscript"/>
          <w:lang w:val="fr-FR"/>
        </w:rPr>
        <w:t>1</w:t>
      </w:r>
      <w:r>
        <w:rPr>
          <w:lang w:val="fr-FR"/>
        </w:rPr>
        <w:t xml:space="preserve"> et O</w:t>
      </w:r>
      <w:r>
        <w:rPr>
          <w:vertAlign w:val="subscript"/>
          <w:lang w:val="fr-FR"/>
        </w:rPr>
        <w:t>2</w:t>
      </w:r>
      <w:r w:rsidRPr="00A41C24">
        <w:rPr>
          <w:rFonts w:eastAsia="Courier New"/>
          <w:b/>
          <w:bCs/>
          <w:color w:val="000000"/>
          <w:sz w:val="18"/>
          <w:vertAlign w:val="superscript"/>
          <w:lang w:val="fr-FR"/>
        </w:rPr>
        <w:footnoteReference w:id="5"/>
      </w:r>
      <w:r w:rsidRPr="00A41C24">
        <w:rPr>
          <w:vertAlign w:val="superscript"/>
          <w:lang w:val="fr-FR"/>
        </w:rPr>
        <w:t>,</w:t>
      </w:r>
      <w:r w:rsidR="000B5AD9">
        <w:rPr>
          <w:vertAlign w:val="superscript"/>
          <w:lang w:val="fr-FR"/>
        </w:rPr>
        <w:t xml:space="preserve"> </w:t>
      </w:r>
      <w:r w:rsidRPr="00A41C24">
        <w:rPr>
          <w:rFonts w:eastAsia="Courier New"/>
          <w:b/>
          <w:bCs/>
          <w:color w:val="000000"/>
          <w:sz w:val="18"/>
          <w:vertAlign w:val="superscript"/>
          <w:lang w:val="fr-FR"/>
        </w:rPr>
        <w:footnoteReference w:id="6"/>
      </w:r>
      <w:r>
        <w:rPr>
          <w:lang w:val="fr-FR"/>
        </w:rPr>
        <w:t>. Cependant, il ne s</w:t>
      </w:r>
      <w:r w:rsidR="0054176D">
        <w:rPr>
          <w:lang w:val="fr-FR"/>
        </w:rPr>
        <w:t>’</w:t>
      </w:r>
      <w:r>
        <w:rPr>
          <w:lang w:val="fr-FR"/>
        </w:rPr>
        <w:t>applique pas à la fabrication : ».</w:t>
      </w:r>
    </w:p>
    <w:p w14:paraId="0B70AC7B" w14:textId="77777777" w:rsidR="008A0C78" w:rsidRPr="00334254" w:rsidRDefault="008A0C78" w:rsidP="008A0C78">
      <w:pPr>
        <w:tabs>
          <w:tab w:val="left" w:pos="2127"/>
          <w:tab w:val="left" w:pos="2300"/>
          <w:tab w:val="left" w:pos="2800"/>
        </w:tabs>
        <w:spacing w:after="120"/>
        <w:ind w:left="2268" w:right="1134" w:hanging="1134"/>
        <w:jc w:val="both"/>
        <w:rPr>
          <w:i/>
        </w:rPr>
      </w:pPr>
      <w:r>
        <w:rPr>
          <w:i/>
          <w:iCs/>
          <w:lang w:val="fr-FR"/>
        </w:rPr>
        <w:t>Paragraphe 1.1</w:t>
      </w:r>
      <w:r>
        <w:rPr>
          <w:lang w:val="fr-FR"/>
        </w:rPr>
        <w:t>, lire :</w:t>
      </w:r>
    </w:p>
    <w:p w14:paraId="7C95A0A1" w14:textId="77777777" w:rsidR="008A0C78" w:rsidRPr="00334254" w:rsidRDefault="008A0C78" w:rsidP="000B5AD9">
      <w:pPr>
        <w:spacing w:after="120"/>
        <w:ind w:left="2268" w:right="1134" w:hanging="1134"/>
        <w:jc w:val="both"/>
        <w:textAlignment w:val="baseline"/>
        <w:rPr>
          <w:rFonts w:eastAsia="Courier New"/>
          <w:color w:val="000000"/>
        </w:rPr>
      </w:pPr>
      <w:bookmarkStart w:id="5" w:name="_Hlk148530918"/>
      <w:bookmarkEnd w:id="3"/>
      <w:r>
        <w:rPr>
          <w:lang w:val="fr-FR"/>
        </w:rPr>
        <w:t>« 1.1</w:t>
      </w:r>
      <w:r>
        <w:rPr>
          <w:lang w:val="fr-FR"/>
        </w:rPr>
        <w:tab/>
        <w:t xml:space="preserve">Des pneumatiques rechapés dont </w:t>
      </w:r>
      <w:r w:rsidRPr="00875532">
        <w:rPr>
          <w:strike/>
          <w:lang w:val="fr-FR"/>
        </w:rPr>
        <w:t>la</w:t>
      </w:r>
      <w:r>
        <w:rPr>
          <w:strike/>
          <w:lang w:val="fr-FR"/>
        </w:rPr>
        <w:t xml:space="preserve"> </w:t>
      </w:r>
      <w:r w:rsidRPr="0092032C">
        <w:rPr>
          <w:b/>
          <w:bCs/>
          <w:lang w:val="fr-FR"/>
        </w:rPr>
        <w:t>le code de</w:t>
      </w:r>
      <w:r w:rsidRPr="0092032C">
        <w:rPr>
          <w:lang w:val="fr-FR"/>
        </w:rPr>
        <w:t xml:space="preserve"> catégorie de vitesse </w:t>
      </w:r>
      <w:r w:rsidRPr="00284638">
        <w:rPr>
          <w:strike/>
          <w:lang w:val="fr-FR"/>
        </w:rPr>
        <w:t>est</w:t>
      </w:r>
      <w:r>
        <w:rPr>
          <w:strike/>
          <w:lang w:val="fr-FR"/>
        </w:rPr>
        <w:t xml:space="preserve"> </w:t>
      </w:r>
      <w:r>
        <w:rPr>
          <w:b/>
          <w:bCs/>
          <w:lang w:val="fr-FR"/>
        </w:rPr>
        <w:t xml:space="preserve">correspond à une vitesse </w:t>
      </w:r>
      <w:r>
        <w:rPr>
          <w:lang w:val="fr-FR"/>
        </w:rPr>
        <w:t>inférieure à 120 km/h ou supérieure à 300 km/h ; ».</w:t>
      </w:r>
      <w:bookmarkStart w:id="6" w:name="_Hlk148531173"/>
      <w:bookmarkEnd w:id="5"/>
      <w:bookmarkEnd w:id="6"/>
    </w:p>
    <w:p w14:paraId="1340384D" w14:textId="77777777" w:rsidR="008A0C78" w:rsidRPr="00E63B0E" w:rsidRDefault="008A0C78" w:rsidP="008A0C78">
      <w:pPr>
        <w:tabs>
          <w:tab w:val="left" w:pos="2127"/>
          <w:tab w:val="left" w:pos="2300"/>
          <w:tab w:val="left" w:pos="2800"/>
        </w:tabs>
        <w:spacing w:after="120"/>
        <w:ind w:left="2268" w:right="1134" w:hanging="1134"/>
        <w:jc w:val="both"/>
        <w:rPr>
          <w:i/>
        </w:rPr>
      </w:pPr>
      <w:r>
        <w:rPr>
          <w:i/>
          <w:iCs/>
          <w:lang w:val="fr-FR"/>
        </w:rPr>
        <w:t>Paragraphe 1.3</w:t>
      </w:r>
      <w:r>
        <w:rPr>
          <w:lang w:val="fr-FR"/>
        </w:rPr>
        <w:t>, lire :</w:t>
      </w:r>
    </w:p>
    <w:p w14:paraId="21BCA689" w14:textId="160F78C9" w:rsidR="008A0C78" w:rsidRPr="00E63B0E" w:rsidRDefault="008A0C78" w:rsidP="000B5AD9">
      <w:pPr>
        <w:spacing w:after="120"/>
        <w:ind w:left="2268" w:right="1134" w:hanging="1134"/>
        <w:jc w:val="both"/>
        <w:textAlignment w:val="baseline"/>
      </w:pPr>
      <w:r>
        <w:rPr>
          <w:lang w:val="fr-FR"/>
        </w:rPr>
        <w:t>« 1.3</w:t>
      </w:r>
      <w:r>
        <w:rPr>
          <w:lang w:val="fr-FR"/>
        </w:rPr>
        <w:tab/>
      </w:r>
      <w:r>
        <w:rPr>
          <w:lang w:val="fr-FR"/>
        </w:rPr>
        <w:tab/>
        <w:t>Des pneumatiques originellement dépourvus d</w:t>
      </w:r>
      <w:r w:rsidR="0054176D">
        <w:rPr>
          <w:lang w:val="fr-FR"/>
        </w:rPr>
        <w:t>’</w:t>
      </w:r>
      <w:r>
        <w:rPr>
          <w:lang w:val="fr-FR"/>
        </w:rPr>
        <w:t xml:space="preserve">homologation de type </w:t>
      </w:r>
      <w:r>
        <w:rPr>
          <w:b/>
          <w:bCs/>
          <w:lang w:val="fr-FR"/>
        </w:rPr>
        <w:t>en application du Règlement ONU n</w:t>
      </w:r>
      <w:r>
        <w:rPr>
          <w:b/>
          <w:bCs/>
          <w:vertAlign w:val="superscript"/>
          <w:lang w:val="fr-FR"/>
        </w:rPr>
        <w:t>o</w:t>
      </w:r>
      <w:r>
        <w:rPr>
          <w:b/>
          <w:bCs/>
          <w:lang w:val="fr-FR"/>
        </w:rPr>
        <w:t> 30</w:t>
      </w:r>
      <w:r>
        <w:rPr>
          <w:strike/>
          <w:lang w:val="fr-FR"/>
        </w:rPr>
        <w:t xml:space="preserve"> et d</w:t>
      </w:r>
      <w:r w:rsidR="0054176D">
        <w:rPr>
          <w:strike/>
          <w:lang w:val="fr-FR"/>
        </w:rPr>
        <w:t>’</w:t>
      </w:r>
      <w:r>
        <w:rPr>
          <w:strike/>
          <w:lang w:val="fr-FR"/>
        </w:rPr>
        <w:t>inscription “E” ou “e”</w:t>
      </w:r>
      <w:r>
        <w:rPr>
          <w:lang w:val="fr-FR"/>
        </w:rPr>
        <w:t> ; ».</w:t>
      </w:r>
    </w:p>
    <w:p w14:paraId="5D4D90F6" w14:textId="77777777" w:rsidR="008A0C78" w:rsidRPr="00334254" w:rsidRDefault="008A0C78" w:rsidP="008A0C78">
      <w:pPr>
        <w:tabs>
          <w:tab w:val="left" w:pos="2127"/>
          <w:tab w:val="left" w:pos="2300"/>
          <w:tab w:val="left" w:pos="2800"/>
        </w:tabs>
        <w:spacing w:after="120"/>
        <w:ind w:left="2268" w:right="1134" w:hanging="1134"/>
        <w:jc w:val="both"/>
        <w:rPr>
          <w:i/>
        </w:rPr>
      </w:pPr>
      <w:bookmarkStart w:id="7" w:name="_Hlk150501117"/>
      <w:r>
        <w:rPr>
          <w:i/>
          <w:iCs/>
          <w:lang w:val="fr-FR"/>
        </w:rPr>
        <w:t>Paragraphe 1.4</w:t>
      </w:r>
      <w:r>
        <w:rPr>
          <w:lang w:val="fr-FR"/>
        </w:rPr>
        <w:t>, lire :</w:t>
      </w:r>
    </w:p>
    <w:p w14:paraId="03BF1A3E" w14:textId="77777777" w:rsidR="008A0C78" w:rsidRPr="00334254" w:rsidRDefault="008A0C78" w:rsidP="000B5AD9">
      <w:pPr>
        <w:spacing w:after="120"/>
        <w:ind w:left="2268" w:right="1134" w:hanging="1134"/>
        <w:jc w:val="both"/>
        <w:textAlignment w:val="baseline"/>
      </w:pPr>
      <w:r>
        <w:rPr>
          <w:lang w:val="fr-FR"/>
        </w:rPr>
        <w:t>« 1.4</w:t>
      </w:r>
      <w:r>
        <w:rPr>
          <w:lang w:val="fr-FR"/>
        </w:rPr>
        <w:tab/>
      </w:r>
      <w:r>
        <w:rPr>
          <w:lang w:val="fr-FR"/>
        </w:rPr>
        <w:tab/>
        <w:t xml:space="preserve">Des pneumatiques </w:t>
      </w:r>
      <w:r>
        <w:rPr>
          <w:b/>
          <w:bCs/>
          <w:lang w:val="fr-FR"/>
        </w:rPr>
        <w:t xml:space="preserve">principalement </w:t>
      </w:r>
      <w:r>
        <w:rPr>
          <w:lang w:val="fr-FR"/>
        </w:rPr>
        <w:t xml:space="preserve">destinés à équiper les voitures </w:t>
      </w:r>
      <w:r>
        <w:rPr>
          <w:b/>
          <w:bCs/>
          <w:lang w:val="fr-FR"/>
        </w:rPr>
        <w:t>anciennes</w:t>
      </w:r>
      <w:r>
        <w:rPr>
          <w:strike/>
          <w:lang w:val="fr-FR"/>
        </w:rPr>
        <w:t xml:space="preserve"> construites avant 1939</w:t>
      </w:r>
      <w:r>
        <w:rPr>
          <w:lang w:val="fr-FR"/>
        </w:rPr>
        <w:t> ; ».</w:t>
      </w:r>
    </w:p>
    <w:p w14:paraId="555E6D13" w14:textId="77777777" w:rsidR="008A0C78" w:rsidRPr="00DA4A58" w:rsidRDefault="008A0C78" w:rsidP="008A0C78">
      <w:pPr>
        <w:tabs>
          <w:tab w:val="left" w:pos="2127"/>
          <w:tab w:val="left" w:pos="2300"/>
          <w:tab w:val="left" w:pos="2800"/>
        </w:tabs>
        <w:spacing w:after="120"/>
        <w:ind w:left="2268" w:right="1134" w:hanging="1134"/>
        <w:jc w:val="both"/>
        <w:rPr>
          <w:i/>
        </w:rPr>
      </w:pPr>
      <w:r>
        <w:rPr>
          <w:i/>
          <w:iCs/>
          <w:lang w:val="fr-FR"/>
        </w:rPr>
        <w:t>Paragraphe 1.5</w:t>
      </w:r>
      <w:r>
        <w:rPr>
          <w:lang w:val="fr-FR"/>
        </w:rPr>
        <w:t>, lire :</w:t>
      </w:r>
    </w:p>
    <w:p w14:paraId="228B66B8" w14:textId="77777777" w:rsidR="008A0C78" w:rsidRPr="00DA4A58" w:rsidRDefault="008A0C78" w:rsidP="000B5AD9">
      <w:pPr>
        <w:spacing w:after="120"/>
        <w:ind w:left="2268" w:right="1134" w:hanging="1134"/>
        <w:jc w:val="both"/>
        <w:textAlignment w:val="baseline"/>
      </w:pPr>
      <w:r>
        <w:rPr>
          <w:lang w:val="fr-FR"/>
        </w:rPr>
        <w:t>« 1.5</w:t>
      </w:r>
      <w:r>
        <w:rPr>
          <w:lang w:val="fr-FR"/>
        </w:rPr>
        <w:tab/>
        <w:t xml:space="preserve">Des pneumatiques </w:t>
      </w:r>
      <w:r>
        <w:rPr>
          <w:strike/>
          <w:lang w:val="fr-FR"/>
        </w:rPr>
        <w:t xml:space="preserve">exclusivement </w:t>
      </w:r>
      <w:r>
        <w:rPr>
          <w:b/>
          <w:bCs/>
          <w:lang w:val="fr-FR"/>
        </w:rPr>
        <w:t xml:space="preserve">principalement </w:t>
      </w:r>
      <w:r>
        <w:rPr>
          <w:lang w:val="fr-FR"/>
        </w:rPr>
        <w:t>destinés à la compétition</w:t>
      </w:r>
      <w:r>
        <w:rPr>
          <w:strike/>
          <w:lang w:val="fr-FR"/>
        </w:rPr>
        <w:t xml:space="preserve"> ou aux véhicules tout-terrain et marqués en conséquence</w:t>
      </w:r>
      <w:r>
        <w:rPr>
          <w:lang w:val="fr-FR"/>
        </w:rPr>
        <w:t> ; ».</w:t>
      </w:r>
    </w:p>
    <w:p w14:paraId="58F05B23" w14:textId="77777777" w:rsidR="008A0C78" w:rsidRPr="00DA4A58" w:rsidRDefault="008A0C78" w:rsidP="008A0C78">
      <w:pPr>
        <w:tabs>
          <w:tab w:val="left" w:pos="2127"/>
          <w:tab w:val="left" w:pos="2300"/>
          <w:tab w:val="left" w:pos="2800"/>
        </w:tabs>
        <w:spacing w:after="120"/>
        <w:ind w:left="2268" w:right="1134" w:hanging="1134"/>
        <w:jc w:val="both"/>
        <w:rPr>
          <w:i/>
        </w:rPr>
      </w:pPr>
      <w:r>
        <w:rPr>
          <w:i/>
          <w:iCs/>
          <w:lang w:val="fr-FR"/>
        </w:rPr>
        <w:t>Paragraphe 1.6</w:t>
      </w:r>
      <w:r>
        <w:rPr>
          <w:lang w:val="fr-FR"/>
        </w:rPr>
        <w:t>, lire :</w:t>
      </w:r>
    </w:p>
    <w:p w14:paraId="17E533B2" w14:textId="77777777" w:rsidR="008A0C78" w:rsidRPr="004072BE" w:rsidRDefault="008A0C78" w:rsidP="004072BE">
      <w:pPr>
        <w:spacing w:after="120"/>
        <w:ind w:left="2268" w:right="1134" w:hanging="1134"/>
        <w:jc w:val="both"/>
        <w:textAlignment w:val="baseline"/>
      </w:pPr>
      <w:r>
        <w:rPr>
          <w:lang w:val="fr-FR"/>
        </w:rPr>
        <w:t>« 1.6</w:t>
      </w:r>
      <w:r>
        <w:rPr>
          <w:lang w:val="fr-FR"/>
        </w:rPr>
        <w:tab/>
      </w:r>
      <w:r w:rsidRPr="004072BE">
        <w:rPr>
          <w:lang w:val="fr-FR"/>
        </w:rPr>
        <w:t>Des pneumatiques de secours à usage temporaire du type “T”</w:t>
      </w:r>
      <w:r w:rsidRPr="004072BE">
        <w:rPr>
          <w:strike/>
          <w:lang w:val="fr-FR"/>
        </w:rPr>
        <w:t>.</w:t>
      </w:r>
      <w:r w:rsidRPr="004072BE">
        <w:rPr>
          <w:lang w:val="fr-FR"/>
        </w:rPr>
        <w:t> </w:t>
      </w:r>
      <w:r w:rsidRPr="004072BE">
        <w:rPr>
          <w:b/>
          <w:bCs/>
          <w:lang w:val="fr-FR"/>
        </w:rPr>
        <w:t>;</w:t>
      </w:r>
      <w:r w:rsidRPr="004072BE">
        <w:rPr>
          <w:lang w:val="fr-FR"/>
        </w:rPr>
        <w:t> ».</w:t>
      </w:r>
    </w:p>
    <w:p w14:paraId="4EFCEF4E" w14:textId="77777777" w:rsidR="008A0C78" w:rsidRPr="00DA4A58" w:rsidRDefault="008A0C78" w:rsidP="008A0C78">
      <w:pPr>
        <w:tabs>
          <w:tab w:val="left" w:pos="2127"/>
          <w:tab w:val="left" w:pos="2300"/>
          <w:tab w:val="left" w:pos="2800"/>
        </w:tabs>
        <w:spacing w:after="120"/>
        <w:ind w:left="2268" w:right="1134" w:hanging="1134"/>
        <w:jc w:val="both"/>
        <w:rPr>
          <w:i/>
        </w:rPr>
      </w:pPr>
      <w:r>
        <w:rPr>
          <w:i/>
          <w:iCs/>
          <w:lang w:val="fr-FR"/>
        </w:rPr>
        <w:lastRenderedPageBreak/>
        <w:t>Ajouter le nouveau paragraphe 1.7</w:t>
      </w:r>
      <w:r>
        <w:rPr>
          <w:lang w:val="fr-FR"/>
        </w:rPr>
        <w:t>, libellé comme suit :</w:t>
      </w:r>
    </w:p>
    <w:p w14:paraId="587573A7" w14:textId="77777777" w:rsidR="008A0C78" w:rsidRPr="00C03BF5" w:rsidRDefault="008A0C78" w:rsidP="000B5AD9">
      <w:pPr>
        <w:spacing w:after="120"/>
        <w:ind w:left="2268" w:right="1134" w:hanging="1134"/>
        <w:jc w:val="both"/>
        <w:textAlignment w:val="baseline"/>
        <w:rPr>
          <w:b/>
          <w:bCs/>
        </w:rPr>
      </w:pPr>
      <w:r>
        <w:rPr>
          <w:lang w:val="fr-FR"/>
        </w:rPr>
        <w:t>« </w:t>
      </w:r>
      <w:r>
        <w:rPr>
          <w:b/>
          <w:bCs/>
          <w:lang w:val="fr-FR"/>
        </w:rPr>
        <w:t>1.7</w:t>
      </w:r>
      <w:r>
        <w:rPr>
          <w:lang w:val="fr-FR"/>
        </w:rPr>
        <w:tab/>
      </w:r>
      <w:r>
        <w:rPr>
          <w:b/>
          <w:bCs/>
          <w:lang w:val="fr-FR"/>
        </w:rPr>
        <w:t>Des pneumatiques à roulage à plat</w:t>
      </w:r>
      <w:r w:rsidRPr="00A01005">
        <w:rPr>
          <w:b/>
          <w:bCs/>
          <w:sz w:val="18"/>
          <w:vertAlign w:val="superscript"/>
          <w:lang w:val="fr-FR"/>
        </w:rPr>
        <w:footnoteReference w:id="7"/>
      </w:r>
      <w:r>
        <w:rPr>
          <w:lang w:val="fr-FR"/>
        </w:rPr>
        <w:t>. ».</w:t>
      </w:r>
    </w:p>
    <w:p w14:paraId="2CE2B239" w14:textId="77777777" w:rsidR="008A0C78" w:rsidRPr="00E63B0E" w:rsidRDefault="008A0C78" w:rsidP="008A0C78">
      <w:pPr>
        <w:tabs>
          <w:tab w:val="left" w:pos="2127"/>
          <w:tab w:val="left" w:pos="2300"/>
          <w:tab w:val="left" w:pos="2800"/>
        </w:tabs>
        <w:spacing w:after="120"/>
        <w:ind w:left="2302" w:right="1134" w:hanging="1168"/>
        <w:jc w:val="both"/>
        <w:rPr>
          <w:i/>
        </w:rPr>
      </w:pPr>
      <w:r>
        <w:rPr>
          <w:i/>
          <w:iCs/>
          <w:lang w:val="fr-FR"/>
        </w:rPr>
        <w:t>Paragraphe 2.1</w:t>
      </w:r>
      <w:r>
        <w:rPr>
          <w:lang w:val="fr-FR"/>
        </w:rPr>
        <w:t>, lire :</w:t>
      </w:r>
    </w:p>
    <w:bookmarkEnd w:id="7"/>
    <w:p w14:paraId="0FDC0568" w14:textId="22837D1C" w:rsidR="008A0C78" w:rsidRPr="008D33E2" w:rsidRDefault="008A0C78" w:rsidP="000B5AD9">
      <w:pPr>
        <w:spacing w:after="120"/>
        <w:ind w:left="2268" w:right="1134" w:hanging="1134"/>
        <w:jc w:val="both"/>
        <w:textAlignment w:val="baseline"/>
        <w:rPr>
          <w:rFonts w:eastAsia="Courier New"/>
          <w:color w:val="000000"/>
        </w:rPr>
      </w:pPr>
      <w:r>
        <w:rPr>
          <w:lang w:val="fr-FR"/>
        </w:rPr>
        <w:t>« 2.1</w:t>
      </w:r>
      <w:r>
        <w:rPr>
          <w:lang w:val="fr-FR"/>
        </w:rPr>
        <w:tab/>
      </w:r>
      <w:r w:rsidR="003C5401" w:rsidRPr="003C5401">
        <w:rPr>
          <w:strike/>
          <w:lang w:val="fr-FR"/>
        </w:rPr>
        <w:t>“</w:t>
      </w:r>
      <w:r>
        <w:rPr>
          <w:strike/>
          <w:u w:val="single"/>
          <w:lang w:val="fr-FR"/>
        </w:rPr>
        <w:t>Gamme de pneumatiques rechapés</w:t>
      </w:r>
      <w:r w:rsidR="003C5401" w:rsidRPr="003C5401">
        <w:rPr>
          <w:strike/>
          <w:lang w:val="fr-FR"/>
        </w:rPr>
        <w:t>”</w:t>
      </w:r>
      <w:r>
        <w:rPr>
          <w:strike/>
          <w:lang w:val="fr-FR"/>
        </w:rPr>
        <w:t xml:space="preserve"> </w:t>
      </w:r>
      <w:r w:rsidR="003C5401" w:rsidRPr="003C5401">
        <w:rPr>
          <w:b/>
          <w:bCs/>
          <w:lang w:val="fr-FR"/>
        </w:rPr>
        <w:t>“</w:t>
      </w:r>
      <w:r w:rsidRPr="00DB491B">
        <w:rPr>
          <w:b/>
          <w:bCs/>
          <w:i/>
          <w:iCs/>
          <w:lang w:val="fr-FR"/>
        </w:rPr>
        <w:t>Gamme de pneumatiques rechapés</w:t>
      </w:r>
      <w:r w:rsidR="003C5401" w:rsidRPr="003C5401">
        <w:rPr>
          <w:b/>
          <w:bCs/>
          <w:lang w:val="fr-FR"/>
        </w:rPr>
        <w:t>”</w:t>
      </w:r>
      <w:r>
        <w:rPr>
          <w:lang w:val="fr-FR"/>
        </w:rPr>
        <w:t>, la gamme de pneumatiques rechapés selon le paragraphe 4.1.4 ;</w:t>
      </w:r>
      <w:r w:rsidR="00253010">
        <w:rPr>
          <w:lang w:val="fr-FR"/>
        </w:rPr>
        <w:t> »</w:t>
      </w:r>
    </w:p>
    <w:p w14:paraId="06C83250" w14:textId="0D14089E" w:rsidR="008A0C78" w:rsidRPr="00E63B0E" w:rsidRDefault="008A0C78" w:rsidP="003C5401">
      <w:pPr>
        <w:tabs>
          <w:tab w:val="left" w:pos="2127"/>
          <w:tab w:val="left" w:pos="2300"/>
          <w:tab w:val="left" w:pos="2800"/>
        </w:tabs>
        <w:spacing w:after="120"/>
        <w:ind w:left="2268" w:right="1134" w:hanging="1134"/>
        <w:jc w:val="both"/>
        <w:rPr>
          <w:i/>
        </w:rPr>
      </w:pPr>
      <w:bookmarkStart w:id="8" w:name="_Hlk150502702"/>
      <w:r>
        <w:rPr>
          <w:i/>
          <w:iCs/>
          <w:lang w:val="fr-FR"/>
        </w:rPr>
        <w:t>Paragraphes 2.2 à 2.2.3</w:t>
      </w:r>
      <w:r>
        <w:rPr>
          <w:lang w:val="fr-FR"/>
        </w:rPr>
        <w:t>, lire :</w:t>
      </w:r>
    </w:p>
    <w:p w14:paraId="493EDE22" w14:textId="175748EE" w:rsidR="008A0C78" w:rsidRPr="008D33E2" w:rsidRDefault="008A0C78" w:rsidP="000B5AD9">
      <w:pPr>
        <w:spacing w:after="120"/>
        <w:ind w:left="2268" w:right="1134" w:hanging="1134"/>
        <w:jc w:val="both"/>
        <w:textAlignment w:val="baseline"/>
        <w:rPr>
          <w:rFonts w:eastAsia="Courier New"/>
          <w:color w:val="000000"/>
        </w:rPr>
      </w:pPr>
      <w:r>
        <w:rPr>
          <w:lang w:val="fr-FR"/>
        </w:rPr>
        <w:t>« 2.2</w:t>
      </w:r>
      <w:r>
        <w:rPr>
          <w:lang w:val="fr-FR"/>
        </w:rPr>
        <w:tab/>
      </w:r>
      <w:r w:rsidR="003C5401" w:rsidRPr="003C5401">
        <w:rPr>
          <w:strike/>
          <w:lang w:val="fr-FR"/>
        </w:rPr>
        <w:t>“</w:t>
      </w:r>
      <w:r w:rsidRPr="00E71A37">
        <w:rPr>
          <w:strike/>
          <w:u w:val="single"/>
          <w:lang w:val="fr-FR"/>
        </w:rPr>
        <w:t>Structure d</w:t>
      </w:r>
      <w:r w:rsidR="0054176D">
        <w:rPr>
          <w:strike/>
          <w:u w:val="single"/>
          <w:lang w:val="fr-FR"/>
        </w:rPr>
        <w:t>’</w:t>
      </w:r>
      <w:r w:rsidRPr="00E71A37">
        <w:rPr>
          <w:strike/>
          <w:u w:val="single"/>
          <w:lang w:val="fr-FR"/>
        </w:rPr>
        <w:t>un pneumatique</w:t>
      </w:r>
      <w:r w:rsidR="0010669A" w:rsidRPr="003C5401">
        <w:rPr>
          <w:strike/>
          <w:lang w:val="fr-FR"/>
        </w:rPr>
        <w:t>”</w:t>
      </w:r>
      <w:r>
        <w:rPr>
          <w:strike/>
          <w:lang w:val="fr-FR"/>
        </w:rPr>
        <w:t xml:space="preserve"> </w:t>
      </w:r>
      <w:r w:rsidR="003C5401" w:rsidRPr="003C5401">
        <w:rPr>
          <w:b/>
          <w:bCs/>
          <w:lang w:val="fr-FR"/>
        </w:rPr>
        <w:t>“</w:t>
      </w:r>
      <w:r w:rsidRPr="00A5069F">
        <w:rPr>
          <w:b/>
          <w:bCs/>
          <w:i/>
          <w:iCs/>
          <w:lang w:val="fr-FR"/>
        </w:rPr>
        <w:t>Structure d</w:t>
      </w:r>
      <w:r w:rsidR="0054176D">
        <w:rPr>
          <w:b/>
          <w:bCs/>
          <w:i/>
          <w:iCs/>
          <w:lang w:val="fr-FR"/>
        </w:rPr>
        <w:t>’</w:t>
      </w:r>
      <w:r w:rsidRPr="00A5069F">
        <w:rPr>
          <w:b/>
          <w:bCs/>
          <w:i/>
          <w:iCs/>
          <w:lang w:val="fr-FR"/>
        </w:rPr>
        <w:t>un pneumatique</w:t>
      </w:r>
      <w:r w:rsidR="003C5401" w:rsidRPr="003C5401">
        <w:rPr>
          <w:b/>
          <w:bCs/>
          <w:lang w:val="fr-FR"/>
        </w:rPr>
        <w:t>”</w:t>
      </w:r>
      <w:r>
        <w:rPr>
          <w:lang w:val="fr-FR"/>
        </w:rPr>
        <w:t>, les caractéristiques techniques de la carcasse du pneumatique. On distingue notamment les structures ci-après :</w:t>
      </w:r>
    </w:p>
    <w:p w14:paraId="0BDCAB9A" w14:textId="06CE885F" w:rsidR="008A0C78" w:rsidRPr="008D33E2" w:rsidRDefault="008A0C78" w:rsidP="000B5AD9">
      <w:pPr>
        <w:spacing w:after="120"/>
        <w:ind w:left="2268" w:right="1134" w:hanging="1134"/>
        <w:jc w:val="both"/>
        <w:textAlignment w:val="baseline"/>
        <w:rPr>
          <w:rFonts w:eastAsia="Courier New"/>
          <w:color w:val="000000"/>
          <w:spacing w:val="-2"/>
        </w:rPr>
      </w:pPr>
      <w:r>
        <w:rPr>
          <w:lang w:val="fr-FR"/>
        </w:rPr>
        <w:t>2.2.1</w:t>
      </w:r>
      <w:r>
        <w:rPr>
          <w:lang w:val="fr-FR"/>
        </w:rPr>
        <w:tab/>
      </w:r>
      <w:r w:rsidR="003C5401" w:rsidRPr="003C5401">
        <w:rPr>
          <w:strike/>
          <w:lang w:val="fr-FR"/>
        </w:rPr>
        <w:t>“</w:t>
      </w:r>
      <w:r>
        <w:rPr>
          <w:strike/>
          <w:u w:val="single"/>
          <w:lang w:val="fr-FR"/>
        </w:rPr>
        <w:t>Diagonal</w:t>
      </w:r>
      <w:r w:rsidR="003C5401" w:rsidRPr="003C5401">
        <w:rPr>
          <w:strike/>
          <w:lang w:val="fr-FR"/>
        </w:rPr>
        <w:t>”</w:t>
      </w:r>
      <w:r>
        <w:rPr>
          <w:strike/>
          <w:lang w:val="fr-FR"/>
        </w:rPr>
        <w:t xml:space="preserve"> </w:t>
      </w:r>
      <w:r w:rsidR="003C5401" w:rsidRPr="003C5401">
        <w:rPr>
          <w:b/>
          <w:bCs/>
          <w:lang w:val="fr-FR"/>
        </w:rPr>
        <w:t>“</w:t>
      </w:r>
      <w:r>
        <w:rPr>
          <w:b/>
          <w:bCs/>
          <w:i/>
          <w:iCs/>
          <w:lang w:val="fr-FR"/>
        </w:rPr>
        <w:t>Diagonal</w:t>
      </w:r>
      <w:r w:rsidR="003C5401" w:rsidRPr="003C5401">
        <w:rPr>
          <w:b/>
          <w:bCs/>
          <w:lang w:val="fr-FR"/>
        </w:rPr>
        <w:t>”</w:t>
      </w:r>
      <w:r>
        <w:rPr>
          <w:lang w:val="fr-FR"/>
        </w:rPr>
        <w:t xml:space="preserve">, un pneumatique dont les câblés des plis </w:t>
      </w:r>
      <w:r>
        <w:rPr>
          <w:b/>
          <w:bCs/>
          <w:lang w:val="fr-FR"/>
        </w:rPr>
        <w:t xml:space="preserve">qui </w:t>
      </w:r>
      <w:r>
        <w:rPr>
          <w:lang w:val="fr-FR"/>
        </w:rPr>
        <w:t>s</w:t>
      </w:r>
      <w:r w:rsidR="0054176D">
        <w:rPr>
          <w:lang w:val="fr-FR"/>
        </w:rPr>
        <w:t>’</w:t>
      </w:r>
      <w:r>
        <w:rPr>
          <w:lang w:val="fr-FR"/>
        </w:rPr>
        <w:t>étendent jusqu</w:t>
      </w:r>
      <w:r w:rsidR="0054176D">
        <w:rPr>
          <w:lang w:val="fr-FR"/>
        </w:rPr>
        <w:t>’</w:t>
      </w:r>
      <w:r>
        <w:rPr>
          <w:lang w:val="fr-FR"/>
        </w:rPr>
        <w:t xml:space="preserve">aux talons </w:t>
      </w:r>
      <w:r>
        <w:rPr>
          <w:strike/>
          <w:lang w:val="fr-FR"/>
        </w:rPr>
        <w:t xml:space="preserve">et </w:t>
      </w:r>
      <w:r>
        <w:rPr>
          <w:lang w:val="fr-FR"/>
        </w:rPr>
        <w:t>sont orientés de façon à former des angles alternés sensiblement inférieurs à 90° par rapport à la ligne médiane de la bande de roulement ;</w:t>
      </w:r>
    </w:p>
    <w:p w14:paraId="2BAFDFFB" w14:textId="1E6AAA1B" w:rsidR="008A0C78" w:rsidRPr="008D33E2" w:rsidRDefault="008A0C78" w:rsidP="000B5AD9">
      <w:pPr>
        <w:spacing w:after="120"/>
        <w:ind w:left="2268" w:right="1134" w:hanging="1134"/>
        <w:jc w:val="both"/>
        <w:textAlignment w:val="baseline"/>
        <w:rPr>
          <w:rFonts w:eastAsia="Courier New"/>
          <w:color w:val="000000"/>
        </w:rPr>
      </w:pPr>
      <w:r>
        <w:rPr>
          <w:lang w:val="fr-FR"/>
        </w:rPr>
        <w:t>2.2.2</w:t>
      </w:r>
      <w:r>
        <w:rPr>
          <w:lang w:val="fr-FR"/>
        </w:rPr>
        <w:tab/>
      </w:r>
      <w:r w:rsidR="003C5401" w:rsidRPr="003C5401">
        <w:rPr>
          <w:strike/>
          <w:lang w:val="fr-FR"/>
        </w:rPr>
        <w:t>“</w:t>
      </w:r>
      <w:r>
        <w:rPr>
          <w:strike/>
          <w:u w:val="single"/>
          <w:lang w:val="fr-FR"/>
        </w:rPr>
        <w:t>Ceinturé croisé</w:t>
      </w:r>
      <w:r w:rsidR="003C5401" w:rsidRPr="003C5401">
        <w:rPr>
          <w:strike/>
          <w:lang w:val="fr-FR"/>
        </w:rPr>
        <w:t>”</w:t>
      </w:r>
      <w:r>
        <w:rPr>
          <w:strike/>
          <w:lang w:val="fr-FR"/>
        </w:rPr>
        <w:t xml:space="preserve"> </w:t>
      </w:r>
      <w:r w:rsidR="003C5401" w:rsidRPr="003C5401">
        <w:rPr>
          <w:b/>
          <w:bCs/>
          <w:lang w:val="fr-FR"/>
        </w:rPr>
        <w:t>“</w:t>
      </w:r>
      <w:r>
        <w:rPr>
          <w:b/>
          <w:bCs/>
          <w:i/>
          <w:iCs/>
          <w:lang w:val="fr-FR"/>
        </w:rPr>
        <w:t>Ceinturé croisé</w:t>
      </w:r>
      <w:r w:rsidR="003C5401" w:rsidRPr="003C5401">
        <w:rPr>
          <w:b/>
          <w:bCs/>
          <w:lang w:val="fr-FR"/>
        </w:rPr>
        <w:t>”</w:t>
      </w:r>
      <w:r>
        <w:rPr>
          <w:lang w:val="fr-FR"/>
        </w:rPr>
        <w:t xml:space="preserve">, un pneumatique </w:t>
      </w:r>
      <w:r>
        <w:rPr>
          <w:strike/>
          <w:lang w:val="fr-FR"/>
        </w:rPr>
        <w:t xml:space="preserve">de construction diagonale dans lequel la carcasse est bridée </w:t>
      </w:r>
      <w:r>
        <w:rPr>
          <w:b/>
          <w:bCs/>
          <w:lang w:val="fr-FR"/>
        </w:rPr>
        <w:t>dont les câblés des plis qui s</w:t>
      </w:r>
      <w:r w:rsidR="0054176D">
        <w:rPr>
          <w:b/>
          <w:bCs/>
          <w:lang w:val="fr-FR"/>
        </w:rPr>
        <w:t>’</w:t>
      </w:r>
      <w:r>
        <w:rPr>
          <w:b/>
          <w:bCs/>
          <w:lang w:val="fr-FR"/>
        </w:rPr>
        <w:t>étendent jusqu</w:t>
      </w:r>
      <w:r w:rsidR="0054176D">
        <w:rPr>
          <w:b/>
          <w:bCs/>
          <w:lang w:val="fr-FR"/>
        </w:rPr>
        <w:t>’</w:t>
      </w:r>
      <w:r>
        <w:rPr>
          <w:b/>
          <w:bCs/>
          <w:lang w:val="fr-FR"/>
        </w:rPr>
        <w:t>aux talons sont orientés de façon à former des angles alternés sensiblement inférieurs à 90° par rapport à la ligne médiane de la bande de roulement, la structure étant bridée</w:t>
      </w:r>
      <w:r w:rsidRPr="00253010">
        <w:rPr>
          <w:lang w:val="fr-FR"/>
        </w:rPr>
        <w:t xml:space="preserve"> </w:t>
      </w:r>
      <w:r>
        <w:rPr>
          <w:lang w:val="fr-FR"/>
        </w:rPr>
        <w:t>par une ceinture formée de deux ou plusieurs couches de câblés essentiellement inextensibles</w:t>
      </w:r>
      <w:r>
        <w:rPr>
          <w:strike/>
          <w:lang w:val="fr-FR"/>
        </w:rPr>
        <w:t>, formant des angles alternés proches de ceux de la carcasse</w:t>
      </w:r>
      <w:r>
        <w:rPr>
          <w:lang w:val="fr-FR"/>
        </w:rPr>
        <w:t> ;</w:t>
      </w:r>
    </w:p>
    <w:p w14:paraId="15305A08" w14:textId="01EFC957" w:rsidR="008A0C78" w:rsidRPr="00345364" w:rsidRDefault="008A0C78" w:rsidP="000B5AD9">
      <w:pPr>
        <w:spacing w:after="120"/>
        <w:ind w:left="2268" w:right="1134" w:hanging="1134"/>
        <w:jc w:val="both"/>
        <w:textAlignment w:val="baseline"/>
      </w:pPr>
      <w:r>
        <w:rPr>
          <w:lang w:val="fr-FR"/>
        </w:rPr>
        <w:t>2.2.3</w:t>
      </w:r>
      <w:r>
        <w:rPr>
          <w:lang w:val="fr-FR"/>
        </w:rPr>
        <w:tab/>
      </w:r>
      <w:r>
        <w:rPr>
          <w:strike/>
          <w:lang w:val="fr-FR"/>
        </w:rPr>
        <w:t>“</w:t>
      </w:r>
      <w:r>
        <w:rPr>
          <w:strike/>
          <w:u w:val="single"/>
          <w:lang w:val="fr-FR"/>
        </w:rPr>
        <w:t>Radial</w:t>
      </w:r>
      <w:r>
        <w:rPr>
          <w:strike/>
          <w:lang w:val="fr-FR"/>
        </w:rPr>
        <w:t xml:space="preserve">” </w:t>
      </w:r>
      <w:r>
        <w:rPr>
          <w:lang w:val="fr-FR"/>
        </w:rPr>
        <w:t>“</w:t>
      </w:r>
      <w:r>
        <w:rPr>
          <w:b/>
          <w:bCs/>
          <w:i/>
          <w:iCs/>
          <w:lang w:val="fr-FR"/>
        </w:rPr>
        <w:t>Radial</w:t>
      </w:r>
      <w:r>
        <w:rPr>
          <w:lang w:val="fr-FR"/>
        </w:rPr>
        <w:t xml:space="preserve">”, un pneumatique dont les câblés des plis </w:t>
      </w:r>
      <w:r w:rsidRPr="005D4093">
        <w:rPr>
          <w:b/>
          <w:bCs/>
          <w:lang w:val="fr-FR"/>
        </w:rPr>
        <w:t>qui</w:t>
      </w:r>
      <w:r>
        <w:rPr>
          <w:lang w:val="fr-FR"/>
        </w:rPr>
        <w:t xml:space="preserve"> s</w:t>
      </w:r>
      <w:r w:rsidR="0054176D">
        <w:rPr>
          <w:lang w:val="fr-FR"/>
        </w:rPr>
        <w:t>’</w:t>
      </w:r>
      <w:r>
        <w:rPr>
          <w:lang w:val="fr-FR"/>
        </w:rPr>
        <w:t>étendent jusqu</w:t>
      </w:r>
      <w:r w:rsidR="0054176D">
        <w:rPr>
          <w:lang w:val="fr-FR"/>
        </w:rPr>
        <w:t>’</w:t>
      </w:r>
      <w:r>
        <w:rPr>
          <w:lang w:val="fr-FR"/>
        </w:rPr>
        <w:t xml:space="preserve">aux talons sont orientés de façon à former un angle sensiblement égal à 90° par rapport à la ligne médiane de la bande de roulement </w:t>
      </w:r>
      <w:r>
        <w:rPr>
          <w:strike/>
          <w:lang w:val="fr-FR"/>
        </w:rPr>
        <w:t>et dont la carcasse est stabilisée par une ceinture circonférentielle essentiellement inextensible ;</w:t>
      </w:r>
      <w:r>
        <w:rPr>
          <w:b/>
          <w:bCs/>
          <w:lang w:val="fr-FR"/>
        </w:rPr>
        <w:t>dans une zone comprenant l</w:t>
      </w:r>
      <w:r w:rsidR="0054176D">
        <w:rPr>
          <w:b/>
          <w:bCs/>
          <w:lang w:val="fr-FR"/>
        </w:rPr>
        <w:t>’</w:t>
      </w:r>
      <w:r>
        <w:rPr>
          <w:b/>
          <w:bCs/>
          <w:lang w:val="fr-FR"/>
        </w:rPr>
        <w:t>essentiel du flanc et située à l</w:t>
      </w:r>
      <w:r w:rsidR="0054176D">
        <w:rPr>
          <w:b/>
          <w:bCs/>
          <w:lang w:val="fr-FR"/>
        </w:rPr>
        <w:t>’</w:t>
      </w:r>
      <w:r>
        <w:rPr>
          <w:b/>
          <w:bCs/>
          <w:lang w:val="fr-FR"/>
        </w:rPr>
        <w:t>extérieur des talons et de la ceinture circonférentielle essentiellement inextensible qui stabilise la carcasse</w:t>
      </w:r>
      <w:r>
        <w:rPr>
          <w:lang w:val="fr-FR"/>
        </w:rPr>
        <w:t> ; ».</w:t>
      </w:r>
    </w:p>
    <w:p w14:paraId="7AFAA112" w14:textId="4F6DB4B2" w:rsidR="008A0C78" w:rsidRPr="00E63B0E" w:rsidRDefault="008A0C78" w:rsidP="003C5401">
      <w:pPr>
        <w:tabs>
          <w:tab w:val="left" w:pos="2127"/>
          <w:tab w:val="left" w:pos="2300"/>
          <w:tab w:val="left" w:pos="2800"/>
        </w:tabs>
        <w:spacing w:after="120"/>
        <w:ind w:left="2268" w:right="1134" w:hanging="1134"/>
        <w:jc w:val="both"/>
        <w:rPr>
          <w:i/>
        </w:rPr>
      </w:pPr>
      <w:bookmarkStart w:id="9" w:name="_Hlk148540093"/>
      <w:bookmarkEnd w:id="8"/>
      <w:r>
        <w:rPr>
          <w:i/>
          <w:iCs/>
          <w:lang w:val="fr-FR"/>
        </w:rPr>
        <w:t>Paragraphes 2.3 à 2.3.2</w:t>
      </w:r>
      <w:r>
        <w:rPr>
          <w:lang w:val="fr-FR"/>
        </w:rPr>
        <w:t>, lire :</w:t>
      </w:r>
    </w:p>
    <w:p w14:paraId="7C022A45" w14:textId="470229BF" w:rsidR="008A0C78" w:rsidRPr="00FB0459" w:rsidRDefault="008A0C78" w:rsidP="000B5AD9">
      <w:pPr>
        <w:spacing w:after="120"/>
        <w:ind w:left="2268" w:right="1134" w:hanging="1134"/>
        <w:jc w:val="both"/>
        <w:textAlignment w:val="baseline"/>
        <w:rPr>
          <w:rFonts w:eastAsia="Courier New"/>
          <w:color w:val="000000"/>
          <w:spacing w:val="-2"/>
        </w:rPr>
      </w:pPr>
      <w:r>
        <w:rPr>
          <w:lang w:val="fr-FR"/>
        </w:rPr>
        <w:t>« 2.3</w:t>
      </w:r>
      <w:r>
        <w:rPr>
          <w:lang w:val="fr-FR"/>
        </w:rPr>
        <w:tab/>
      </w:r>
      <w:r w:rsidR="003C5401" w:rsidRPr="004072BE">
        <w:rPr>
          <w:lang w:val="fr-FR"/>
        </w:rPr>
        <w:t>“</w:t>
      </w:r>
      <w:r w:rsidRPr="00F62133">
        <w:rPr>
          <w:u w:val="single"/>
          <w:lang w:val="fr-FR"/>
        </w:rPr>
        <w:t>Catégorie d</w:t>
      </w:r>
      <w:r w:rsidR="0054176D" w:rsidRPr="00F62133">
        <w:rPr>
          <w:u w:val="single"/>
          <w:lang w:val="fr-FR"/>
        </w:rPr>
        <w:t>’</w:t>
      </w:r>
      <w:r w:rsidRPr="00F62133">
        <w:rPr>
          <w:u w:val="single"/>
          <w:lang w:val="fr-FR"/>
        </w:rPr>
        <w:t>utilisation</w:t>
      </w:r>
      <w:r w:rsidR="003C5401" w:rsidRPr="004072BE">
        <w:rPr>
          <w:lang w:val="fr-FR"/>
        </w:rPr>
        <w:t>”</w:t>
      </w:r>
      <w:r w:rsidRPr="0010669A">
        <w:rPr>
          <w:lang w:val="fr-FR"/>
        </w:rPr>
        <w:t> </w:t>
      </w:r>
      <w:r w:rsidRPr="00000AA4">
        <w:rPr>
          <w:b/>
          <w:bCs/>
          <w:lang w:val="fr-FR"/>
        </w:rPr>
        <w:t>:</w:t>
      </w:r>
    </w:p>
    <w:p w14:paraId="7A1C8748" w14:textId="77777777" w:rsidR="008A0C78" w:rsidRPr="008D33E2" w:rsidRDefault="008A0C78" w:rsidP="000B5AD9">
      <w:pPr>
        <w:spacing w:after="120"/>
        <w:ind w:left="2268" w:right="1134" w:hanging="1134"/>
        <w:jc w:val="both"/>
        <w:textAlignment w:val="baseline"/>
        <w:rPr>
          <w:rFonts w:eastAsia="Courier New"/>
          <w:color w:val="000000"/>
        </w:rPr>
      </w:pPr>
      <w:r>
        <w:rPr>
          <w:lang w:val="fr-FR"/>
        </w:rPr>
        <w:t>2.3.1</w:t>
      </w:r>
      <w:r>
        <w:rPr>
          <w:lang w:val="fr-FR"/>
        </w:rPr>
        <w:tab/>
        <w:t>“</w:t>
      </w:r>
      <w:r>
        <w:rPr>
          <w:i/>
          <w:iCs/>
          <w:lang w:val="fr-FR"/>
        </w:rPr>
        <w:t>Pneumatique normal</w:t>
      </w:r>
      <w:r>
        <w:rPr>
          <w:lang w:val="fr-FR"/>
        </w:rPr>
        <w:t>”, un pneumatique destiné à une utilisation routière normale ;</w:t>
      </w:r>
    </w:p>
    <w:p w14:paraId="337EDCDA" w14:textId="1072AFFD" w:rsidR="008A0C78" w:rsidRPr="008D33E2" w:rsidRDefault="008A0C78" w:rsidP="0010669A">
      <w:pPr>
        <w:spacing w:after="120"/>
        <w:ind w:left="2268" w:right="1134" w:hanging="1134"/>
        <w:jc w:val="both"/>
        <w:textAlignment w:val="baseline"/>
        <w:rPr>
          <w:rFonts w:eastAsia="Courier New"/>
          <w:color w:val="000000"/>
        </w:rPr>
      </w:pPr>
      <w:r>
        <w:rPr>
          <w:lang w:val="fr-FR"/>
        </w:rPr>
        <w:t>2.3.2</w:t>
      </w:r>
      <w:r>
        <w:rPr>
          <w:lang w:val="fr-FR"/>
        </w:rPr>
        <w:tab/>
        <w:t>“</w:t>
      </w:r>
      <w:r>
        <w:rPr>
          <w:i/>
          <w:iCs/>
          <w:lang w:val="fr-FR"/>
        </w:rPr>
        <w:t>Pneumatique neige</w:t>
      </w:r>
      <w:r>
        <w:rPr>
          <w:lang w:val="fr-FR"/>
        </w:rPr>
        <w:t xml:space="preserve">”, un pneumatique dont les sculptures de la bande de roulement, la composition de la bande de roulement ou la </w:t>
      </w:r>
      <w:r>
        <w:rPr>
          <w:strike/>
          <w:lang w:val="fr-FR"/>
        </w:rPr>
        <w:t xml:space="preserve">structure </w:t>
      </w:r>
      <w:r>
        <w:rPr>
          <w:b/>
          <w:bCs/>
          <w:lang w:val="fr-FR"/>
        </w:rPr>
        <w:t xml:space="preserve">construction </w:t>
      </w:r>
      <w:r>
        <w:rPr>
          <w:lang w:val="fr-FR"/>
        </w:rPr>
        <w:t>sont essentiellement conçus pour obtenir</w:t>
      </w:r>
      <w:r>
        <w:rPr>
          <w:b/>
          <w:bCs/>
          <w:lang w:val="fr-FR"/>
        </w:rPr>
        <w:t>, dans la boue ou</w:t>
      </w:r>
      <w:r>
        <w:rPr>
          <w:lang w:val="fr-FR"/>
        </w:rPr>
        <w:t xml:space="preserve"> sur la neige</w:t>
      </w:r>
      <w:r>
        <w:rPr>
          <w:b/>
          <w:bCs/>
          <w:lang w:val="fr-FR"/>
        </w:rPr>
        <w:t>,</w:t>
      </w:r>
      <w:r>
        <w:rPr>
          <w:lang w:val="fr-FR"/>
        </w:rPr>
        <w:t xml:space="preserve"> un comportement meilleur que celui d</w:t>
      </w:r>
      <w:r w:rsidR="0054176D">
        <w:rPr>
          <w:lang w:val="fr-FR"/>
        </w:rPr>
        <w:t>’</w:t>
      </w:r>
      <w:r>
        <w:rPr>
          <w:lang w:val="fr-FR"/>
        </w:rPr>
        <w:t xml:space="preserve">un pneumatique normal en ce qui concerne la capacité </w:t>
      </w:r>
      <w:r>
        <w:rPr>
          <w:strike/>
          <w:lang w:val="fr-FR"/>
        </w:rPr>
        <w:t xml:space="preserve">de mise en mouvement ou de déplacement </w:t>
      </w:r>
      <w:r>
        <w:rPr>
          <w:b/>
          <w:bCs/>
          <w:lang w:val="fr-FR"/>
        </w:rPr>
        <w:t xml:space="preserve">de démarrage et de contrôle </w:t>
      </w:r>
      <w:r>
        <w:rPr>
          <w:lang w:val="fr-FR"/>
        </w:rPr>
        <w:t>du véhicule ; ».</w:t>
      </w:r>
    </w:p>
    <w:p w14:paraId="24EB6F3D" w14:textId="0D5BC60C" w:rsidR="008A0C78" w:rsidRPr="00154517" w:rsidRDefault="008A0C78" w:rsidP="003C5401">
      <w:pPr>
        <w:tabs>
          <w:tab w:val="left" w:pos="2127"/>
          <w:tab w:val="left" w:pos="2300"/>
          <w:tab w:val="left" w:pos="2800"/>
        </w:tabs>
        <w:spacing w:after="120"/>
        <w:ind w:left="2268" w:right="1134" w:hanging="1134"/>
        <w:jc w:val="both"/>
        <w:rPr>
          <w:i/>
        </w:rPr>
      </w:pPr>
      <w:bookmarkStart w:id="10" w:name="_Hlk148531681"/>
      <w:bookmarkStart w:id="11" w:name="_Hlk148531879"/>
      <w:bookmarkEnd w:id="9"/>
      <w:bookmarkEnd w:id="10"/>
      <w:r w:rsidRPr="00154517">
        <w:rPr>
          <w:i/>
          <w:iCs/>
          <w:lang w:val="fr-FR"/>
        </w:rPr>
        <w:t xml:space="preserve">Le paragraphe 2.3.2.1 </w:t>
      </w:r>
      <w:r w:rsidRPr="00154517">
        <w:rPr>
          <w:lang w:val="fr-FR"/>
        </w:rPr>
        <w:t>devient le paragraphe 2.55 et se lit comme suit :</w:t>
      </w:r>
    </w:p>
    <w:p w14:paraId="77173B0B" w14:textId="3E5B25F1" w:rsidR="008A0C78" w:rsidRDefault="008A0C78" w:rsidP="000B5AD9">
      <w:pPr>
        <w:spacing w:after="120"/>
        <w:ind w:left="2268" w:right="1134" w:hanging="1134"/>
        <w:jc w:val="both"/>
        <w:textAlignment w:val="baseline"/>
        <w:rPr>
          <w:rFonts w:eastAsia="MS Mincho"/>
        </w:rPr>
      </w:pPr>
      <w:r w:rsidRPr="00154517">
        <w:rPr>
          <w:lang w:val="fr-FR"/>
        </w:rPr>
        <w:t>« 2.</w:t>
      </w:r>
      <w:r w:rsidRPr="00154517">
        <w:rPr>
          <w:b/>
          <w:bCs/>
          <w:lang w:val="fr-FR"/>
        </w:rPr>
        <w:t>55</w:t>
      </w:r>
      <w:r w:rsidRPr="00154517">
        <w:rPr>
          <w:strike/>
          <w:lang w:val="fr-FR"/>
        </w:rPr>
        <w:t>3.2.1</w:t>
      </w:r>
      <w:r w:rsidRPr="00154517">
        <w:rPr>
          <w:lang w:val="fr-FR"/>
        </w:rPr>
        <w:tab/>
        <w:t>“</w:t>
      </w:r>
      <w:r w:rsidRPr="00154517">
        <w:rPr>
          <w:i/>
          <w:iCs/>
          <w:lang w:val="fr-FR"/>
        </w:rPr>
        <w:t>Pneumatique pour conditions d</w:t>
      </w:r>
      <w:r w:rsidR="0054176D" w:rsidRPr="00154517">
        <w:rPr>
          <w:i/>
          <w:iCs/>
          <w:lang w:val="fr-FR"/>
        </w:rPr>
        <w:t>’</w:t>
      </w:r>
      <w:r w:rsidRPr="00154517">
        <w:rPr>
          <w:i/>
          <w:iCs/>
          <w:lang w:val="fr-FR"/>
        </w:rPr>
        <w:t>enneigement extrêmes</w:t>
      </w:r>
      <w:r w:rsidRPr="00154517">
        <w:rPr>
          <w:lang w:val="fr-FR"/>
        </w:rPr>
        <w:t xml:space="preserve">”, un pneumatique </w:t>
      </w:r>
      <w:r w:rsidRPr="00154517">
        <w:rPr>
          <w:b/>
          <w:bCs/>
          <w:lang w:val="fr-FR"/>
        </w:rPr>
        <w:t xml:space="preserve">neige ou spécial </w:t>
      </w:r>
      <w:r w:rsidRPr="00154517">
        <w:rPr>
          <w:lang w:val="fr-FR"/>
        </w:rPr>
        <w:t xml:space="preserve">dont </w:t>
      </w:r>
      <w:r w:rsidRPr="00154517">
        <w:rPr>
          <w:b/>
          <w:bCs/>
          <w:lang w:val="fr-FR"/>
        </w:rPr>
        <w:t xml:space="preserve">les principales caractéristiques, y compris </w:t>
      </w:r>
      <w:r w:rsidRPr="00154517">
        <w:rPr>
          <w:lang w:val="fr-FR"/>
        </w:rPr>
        <w:t xml:space="preserve">les sculptures de la bande de roulement, </w:t>
      </w:r>
      <w:r w:rsidRPr="00154517">
        <w:rPr>
          <w:strike/>
          <w:lang w:val="fr-FR"/>
        </w:rPr>
        <w:t xml:space="preserve">la composition de la bande de roulement ou la structure </w:t>
      </w:r>
      <w:r w:rsidRPr="00154517">
        <w:rPr>
          <w:lang w:val="fr-FR"/>
        </w:rPr>
        <w:t xml:space="preserve">sont essentiellement </w:t>
      </w:r>
      <w:r w:rsidRPr="00154517">
        <w:rPr>
          <w:strike/>
          <w:lang w:val="fr-FR"/>
        </w:rPr>
        <w:t xml:space="preserve">conçus </w:t>
      </w:r>
      <w:r w:rsidRPr="00154517">
        <w:rPr>
          <w:b/>
          <w:bCs/>
          <w:lang w:val="fr-FR"/>
        </w:rPr>
        <w:t>conçues</w:t>
      </w:r>
      <w:r w:rsidRPr="00154517">
        <w:rPr>
          <w:lang w:val="fr-FR"/>
        </w:rPr>
        <w:t xml:space="preserve"> pour une utilisation dans des conditions d</w:t>
      </w:r>
      <w:r w:rsidR="0054176D" w:rsidRPr="00154517">
        <w:rPr>
          <w:lang w:val="fr-FR"/>
        </w:rPr>
        <w:t>’</w:t>
      </w:r>
      <w:r w:rsidRPr="00154517">
        <w:rPr>
          <w:lang w:val="fr-FR"/>
        </w:rPr>
        <w:t xml:space="preserve">enneigement extrêmes et qui satisfait aux prescriptions du paragraphe </w:t>
      </w:r>
      <w:r w:rsidRPr="00154517">
        <w:rPr>
          <w:strike/>
          <w:lang w:val="fr-FR"/>
        </w:rPr>
        <w:t>7.2</w:t>
      </w:r>
      <w:r w:rsidRPr="00154517">
        <w:rPr>
          <w:b/>
          <w:bCs/>
          <w:lang w:val="fr-FR"/>
        </w:rPr>
        <w:t>6.1</w:t>
      </w:r>
      <w:r w:rsidRPr="00154517">
        <w:rPr>
          <w:lang w:val="fr-FR"/>
        </w:rPr>
        <w:t xml:space="preserve"> du</w:t>
      </w:r>
      <w:r w:rsidRPr="00BC7E4E">
        <w:rPr>
          <w:lang w:val="fr-FR"/>
        </w:rPr>
        <w:t xml:space="preserve"> </w:t>
      </w:r>
      <w:r w:rsidRPr="00BC7E4E">
        <w:rPr>
          <w:strike/>
          <w:lang w:val="fr-FR"/>
        </w:rPr>
        <w:t>présent</w:t>
      </w:r>
      <w:r>
        <w:rPr>
          <w:strike/>
          <w:lang w:val="fr-FR"/>
        </w:rPr>
        <w:t xml:space="preserve"> </w:t>
      </w:r>
      <w:r>
        <w:rPr>
          <w:lang w:val="fr-FR"/>
        </w:rPr>
        <w:t xml:space="preserve">Règlement </w:t>
      </w:r>
      <w:r>
        <w:rPr>
          <w:b/>
          <w:bCs/>
          <w:lang w:val="fr-FR"/>
        </w:rPr>
        <w:t xml:space="preserve">ONU </w:t>
      </w:r>
      <w:r w:rsidR="003C5401" w:rsidRPr="003C5401">
        <w:rPr>
          <w:rFonts w:eastAsia="MS Mincho"/>
          <w:b/>
          <w:bCs/>
          <w:szCs w:val="22"/>
          <w:lang w:val="fr-FR"/>
        </w:rPr>
        <w:t>n</w:t>
      </w:r>
      <w:r w:rsidR="003C5401" w:rsidRPr="003C5401">
        <w:rPr>
          <w:rFonts w:eastAsia="MS Mincho"/>
          <w:b/>
          <w:bCs/>
          <w:szCs w:val="22"/>
          <w:vertAlign w:val="superscript"/>
          <w:lang w:val="fr-FR"/>
        </w:rPr>
        <w:t>o</w:t>
      </w:r>
      <w:r w:rsidR="003C5401">
        <w:rPr>
          <w:b/>
          <w:bCs/>
          <w:lang w:val="fr-FR"/>
        </w:rPr>
        <w:t> </w:t>
      </w:r>
      <w:r>
        <w:rPr>
          <w:b/>
          <w:bCs/>
          <w:lang w:val="fr-FR"/>
        </w:rPr>
        <w:t>[XXX]</w:t>
      </w:r>
      <w:r>
        <w:rPr>
          <w:lang w:val="fr-FR"/>
        </w:rPr>
        <w:t> ; ».</w:t>
      </w:r>
    </w:p>
    <w:p w14:paraId="51410490" w14:textId="22B4EC61" w:rsidR="008A0C78" w:rsidRPr="00E63B0E" w:rsidRDefault="008A0C78" w:rsidP="003C5401">
      <w:pPr>
        <w:keepNext/>
        <w:spacing w:after="120"/>
        <w:ind w:left="2268" w:right="1134" w:hanging="1134"/>
        <w:jc w:val="both"/>
        <w:textAlignment w:val="baseline"/>
        <w:rPr>
          <w:i/>
        </w:rPr>
      </w:pPr>
      <w:bookmarkStart w:id="12" w:name="_Hlk148531974"/>
      <w:bookmarkEnd w:id="11"/>
      <w:r>
        <w:rPr>
          <w:i/>
          <w:iCs/>
          <w:lang w:val="fr-FR"/>
        </w:rPr>
        <w:lastRenderedPageBreak/>
        <w:t xml:space="preserve">Le paragraphe 2.3.3.1 </w:t>
      </w:r>
      <w:r w:rsidRPr="00881C00">
        <w:rPr>
          <w:lang w:val="fr-FR"/>
        </w:rPr>
        <w:t>devient le paragraphe 2.56</w:t>
      </w:r>
      <w:r>
        <w:rPr>
          <w:lang w:val="fr-FR"/>
        </w:rPr>
        <w:t xml:space="preserve"> et se lit comme suit :</w:t>
      </w:r>
    </w:p>
    <w:p w14:paraId="4658F3FC" w14:textId="77777777" w:rsidR="008A0C78" w:rsidRPr="007C2A99" w:rsidRDefault="008A0C78" w:rsidP="0010669A">
      <w:pPr>
        <w:spacing w:after="120"/>
        <w:ind w:left="2268" w:right="1134" w:hanging="1134"/>
        <w:jc w:val="both"/>
        <w:textAlignment w:val="baseline"/>
        <w:rPr>
          <w:rFonts w:eastAsia="Courier New"/>
          <w:color w:val="000000"/>
        </w:rPr>
      </w:pPr>
      <w:r>
        <w:rPr>
          <w:lang w:val="fr-FR"/>
        </w:rPr>
        <w:t>« 2.</w:t>
      </w:r>
      <w:r>
        <w:rPr>
          <w:b/>
          <w:bCs/>
          <w:lang w:val="fr-FR"/>
        </w:rPr>
        <w:t>56</w:t>
      </w:r>
      <w:r>
        <w:rPr>
          <w:strike/>
          <w:lang w:val="fr-FR"/>
        </w:rPr>
        <w:t>3.3.1</w:t>
      </w:r>
      <w:r>
        <w:rPr>
          <w:lang w:val="fr-FR"/>
        </w:rPr>
        <w:tab/>
        <w:t>“</w:t>
      </w:r>
      <w:r>
        <w:rPr>
          <w:i/>
          <w:iCs/>
          <w:lang w:val="fr-FR"/>
        </w:rPr>
        <w:t>Pneumatique tout-terrain professionnel</w:t>
      </w:r>
      <w:r>
        <w:rPr>
          <w:lang w:val="fr-FR"/>
        </w:rPr>
        <w:t>”, un pneumatique spécial principalement conçu pour une utilisation dans des conditions tout-terrain difficiles ; ».</w:t>
      </w:r>
    </w:p>
    <w:p w14:paraId="5D94E50F" w14:textId="77777777" w:rsidR="008A0C78" w:rsidRPr="00154517" w:rsidRDefault="008A0C78" w:rsidP="008A0C78">
      <w:pPr>
        <w:tabs>
          <w:tab w:val="left" w:pos="2127"/>
        </w:tabs>
        <w:spacing w:after="120"/>
        <w:ind w:left="2268" w:right="1134" w:hanging="1134"/>
        <w:jc w:val="both"/>
        <w:rPr>
          <w:i/>
        </w:rPr>
      </w:pPr>
      <w:r w:rsidRPr="00154517">
        <w:rPr>
          <w:i/>
          <w:iCs/>
          <w:lang w:val="fr-FR"/>
        </w:rPr>
        <w:t>Paragraphe 2.3.4</w:t>
      </w:r>
      <w:r w:rsidRPr="00154517">
        <w:rPr>
          <w:lang w:val="fr-FR"/>
        </w:rPr>
        <w:t>, lire :</w:t>
      </w:r>
    </w:p>
    <w:p w14:paraId="34245A79" w14:textId="3A00DDE9" w:rsidR="008A0C78" w:rsidRPr="00FB0459" w:rsidRDefault="008A0C78" w:rsidP="0010669A">
      <w:pPr>
        <w:spacing w:after="120"/>
        <w:ind w:left="2268" w:right="1134" w:hanging="1134"/>
        <w:jc w:val="both"/>
        <w:textAlignment w:val="baseline"/>
        <w:rPr>
          <w:rFonts w:eastAsia="Courier New"/>
          <w:color w:val="000000"/>
        </w:rPr>
      </w:pPr>
      <w:bookmarkStart w:id="13" w:name="_Hlk150873954"/>
      <w:r w:rsidRPr="00154517">
        <w:rPr>
          <w:lang w:val="fr-FR"/>
        </w:rPr>
        <w:t>« 2.3.4</w:t>
      </w:r>
      <w:r w:rsidRPr="00154517">
        <w:rPr>
          <w:lang w:val="fr-FR"/>
        </w:rPr>
        <w:tab/>
      </w:r>
      <w:r w:rsidRPr="00154517">
        <w:rPr>
          <w:strike/>
          <w:u w:val="single"/>
          <w:lang w:val="fr-FR"/>
        </w:rPr>
        <w:t xml:space="preserve">Pneumatique de secours à usage temporaire </w:t>
      </w:r>
      <w:r w:rsidR="0010669A" w:rsidRPr="00154517">
        <w:rPr>
          <w:b/>
          <w:bCs/>
          <w:lang w:val="fr-FR"/>
        </w:rPr>
        <w:t>“</w:t>
      </w:r>
      <w:r w:rsidRPr="00154517">
        <w:rPr>
          <w:b/>
          <w:bCs/>
          <w:i/>
          <w:iCs/>
          <w:lang w:val="fr-FR"/>
        </w:rPr>
        <w:t>Pneumatique de secours à usage temporaire</w:t>
      </w:r>
      <w:r w:rsidR="0010669A" w:rsidRPr="00154517">
        <w:rPr>
          <w:b/>
          <w:bCs/>
          <w:lang w:val="fr-FR"/>
        </w:rPr>
        <w:t>”</w:t>
      </w:r>
      <w:r w:rsidRPr="00154517">
        <w:rPr>
          <w:lang w:val="fr-FR"/>
        </w:rPr>
        <w:t>, un pneumatique différent de ceux équipant tout véhicule roulant dans des conditions normales. Ils sont uniquement prévus pour un usage temporaire dans des conditions de conduite restreintes</w:t>
      </w:r>
      <w:r>
        <w:rPr>
          <w:lang w:val="fr-FR"/>
        </w:rPr>
        <w:t> ; ».</w:t>
      </w:r>
      <w:bookmarkEnd w:id="13"/>
    </w:p>
    <w:p w14:paraId="71AFAE9E" w14:textId="77777777" w:rsidR="008A0C78" w:rsidRPr="00FB0459" w:rsidRDefault="008A0C78" w:rsidP="008A0C78">
      <w:pPr>
        <w:tabs>
          <w:tab w:val="left" w:pos="2127"/>
        </w:tabs>
        <w:spacing w:after="120"/>
        <w:ind w:left="2268" w:right="1134" w:hanging="1134"/>
        <w:jc w:val="both"/>
        <w:rPr>
          <w:i/>
        </w:rPr>
      </w:pPr>
      <w:bookmarkStart w:id="14" w:name="_Hlk148532045"/>
      <w:bookmarkEnd w:id="12"/>
      <w:r>
        <w:rPr>
          <w:i/>
          <w:iCs/>
          <w:lang w:val="fr-FR"/>
        </w:rPr>
        <w:t>Paragraphe 2.3.5</w:t>
      </w:r>
      <w:r>
        <w:rPr>
          <w:lang w:val="fr-FR"/>
        </w:rPr>
        <w:t>, supprimer :</w:t>
      </w:r>
    </w:p>
    <w:p w14:paraId="7BCADB5B" w14:textId="43E3FDD0" w:rsidR="008A0C78" w:rsidRPr="00FB0459" w:rsidRDefault="008A0C78" w:rsidP="0010669A">
      <w:pPr>
        <w:spacing w:after="120"/>
        <w:ind w:left="2268" w:right="1134" w:hanging="1134"/>
        <w:jc w:val="both"/>
        <w:textAlignment w:val="baseline"/>
        <w:rPr>
          <w:rFonts w:eastAsia="Courier New"/>
          <w:strike/>
          <w:color w:val="000000"/>
        </w:rPr>
      </w:pPr>
      <w:r>
        <w:rPr>
          <w:lang w:val="fr-FR"/>
        </w:rPr>
        <w:t>« </w:t>
      </w:r>
      <w:r w:rsidRPr="00A25FDE">
        <w:rPr>
          <w:strike/>
          <w:lang w:val="fr-FR"/>
        </w:rPr>
        <w:t>2.3.5</w:t>
      </w:r>
      <w:r w:rsidRPr="00A25FDE">
        <w:rPr>
          <w:strike/>
          <w:lang w:val="fr-FR"/>
        </w:rPr>
        <w:tab/>
      </w:r>
      <w:r>
        <w:rPr>
          <w:strike/>
          <w:u w:val="single"/>
          <w:lang w:val="fr-FR"/>
        </w:rPr>
        <w:t xml:space="preserve">Pneumatique de secours à usage temporaire du type </w:t>
      </w:r>
      <w:r w:rsidR="0010669A" w:rsidRPr="0010669A">
        <w:rPr>
          <w:strike/>
          <w:u w:val="single"/>
          <w:lang w:val="fr-FR"/>
        </w:rPr>
        <w:t>“</w:t>
      </w:r>
      <w:r w:rsidRPr="0010669A">
        <w:rPr>
          <w:strike/>
          <w:u w:val="single"/>
          <w:lang w:val="fr-FR"/>
        </w:rPr>
        <w:t>T</w:t>
      </w:r>
      <w:r w:rsidR="0010669A" w:rsidRPr="0010669A">
        <w:rPr>
          <w:strike/>
          <w:u w:val="single"/>
          <w:lang w:val="fr-FR"/>
        </w:rPr>
        <w:t>”</w:t>
      </w:r>
      <w:r>
        <w:rPr>
          <w:strike/>
          <w:lang w:val="fr-FR"/>
        </w:rPr>
        <w:t>, un type de pneumatique de secours à usage temporaire prévu pour un usage à pression de gonflage supérieure à celle prescrite pour des pneumatiques standard et renforcés ;</w:t>
      </w:r>
      <w:r>
        <w:rPr>
          <w:lang w:val="fr-FR"/>
        </w:rPr>
        <w:t> ».</w:t>
      </w:r>
      <w:bookmarkStart w:id="15" w:name="_Hlk148532224"/>
      <w:bookmarkEnd w:id="14"/>
    </w:p>
    <w:bookmarkEnd w:id="15"/>
    <w:p w14:paraId="304E2AEB" w14:textId="2579D156" w:rsidR="008A0C78" w:rsidRPr="00FB0459" w:rsidRDefault="008A0C78" w:rsidP="008A0C78">
      <w:pPr>
        <w:tabs>
          <w:tab w:val="left" w:pos="2127"/>
        </w:tabs>
        <w:spacing w:after="120"/>
        <w:ind w:left="2268" w:right="1134" w:hanging="1134"/>
        <w:jc w:val="both"/>
        <w:rPr>
          <w:i/>
        </w:rPr>
      </w:pPr>
      <w:r>
        <w:rPr>
          <w:i/>
          <w:iCs/>
          <w:lang w:val="fr-FR"/>
        </w:rPr>
        <w:t xml:space="preserve">Le paragraphe 2.3.6 </w:t>
      </w:r>
      <w:r w:rsidRPr="00881C00">
        <w:rPr>
          <w:lang w:val="fr-FR"/>
        </w:rPr>
        <w:t xml:space="preserve">devient le paragraphe 2.54 </w:t>
      </w:r>
      <w:r>
        <w:rPr>
          <w:lang w:val="fr-FR"/>
        </w:rPr>
        <w:t>et se lit comme suit :</w:t>
      </w:r>
    </w:p>
    <w:p w14:paraId="41D152C3" w14:textId="77777777" w:rsidR="008A0C78" w:rsidRPr="00FB0459" w:rsidRDefault="008A0C78" w:rsidP="0010669A">
      <w:pPr>
        <w:spacing w:after="120"/>
        <w:ind w:left="2268" w:right="1134" w:hanging="1134"/>
        <w:jc w:val="both"/>
        <w:textAlignment w:val="baseline"/>
        <w:rPr>
          <w:rFonts w:eastAsia="Courier New"/>
          <w:color w:val="000000"/>
        </w:rPr>
      </w:pPr>
      <w:r>
        <w:rPr>
          <w:lang w:val="fr-FR"/>
        </w:rPr>
        <w:t>« 2.</w:t>
      </w:r>
      <w:r>
        <w:rPr>
          <w:b/>
          <w:bCs/>
          <w:lang w:val="fr-FR"/>
        </w:rPr>
        <w:t>54</w:t>
      </w:r>
      <w:r>
        <w:rPr>
          <w:strike/>
          <w:lang w:val="fr-FR"/>
        </w:rPr>
        <w:t>3.6</w:t>
      </w:r>
      <w:r>
        <w:rPr>
          <w:lang w:val="fr-FR"/>
        </w:rPr>
        <w:tab/>
        <w:t>“</w:t>
      </w:r>
      <w:r>
        <w:rPr>
          <w:i/>
          <w:iCs/>
          <w:lang w:val="fr-FR"/>
        </w:rPr>
        <w:t>Renforcé</w:t>
      </w:r>
      <w:r>
        <w:rPr>
          <w:lang w:val="fr-FR"/>
        </w:rPr>
        <w:t>” ou “</w:t>
      </w:r>
      <w:r>
        <w:rPr>
          <w:i/>
          <w:iCs/>
          <w:lang w:val="fr-FR"/>
        </w:rPr>
        <w:t>pour fortes charges</w:t>
      </w:r>
      <w:r>
        <w:rPr>
          <w:lang w:val="fr-FR"/>
        </w:rPr>
        <w:t xml:space="preserve">”, un pneumatique </w:t>
      </w:r>
      <w:r>
        <w:rPr>
          <w:strike/>
          <w:lang w:val="fr-FR"/>
        </w:rPr>
        <w:t xml:space="preserve">dont la structure est conçue </w:t>
      </w:r>
      <w:r>
        <w:rPr>
          <w:b/>
          <w:bCs/>
          <w:lang w:val="fr-FR"/>
        </w:rPr>
        <w:t xml:space="preserve">conçu </w:t>
      </w:r>
      <w:r>
        <w:rPr>
          <w:lang w:val="fr-FR"/>
        </w:rPr>
        <w:t>pour supporter une charge plus lourde à une pression de gonflage plus élevée que la charge supportée par le pneumatique ordinaire correspondant à la pression de gonflage courante qui est définie dans la norme ISO 4000-1:</w:t>
      </w:r>
      <w:r>
        <w:rPr>
          <w:strike/>
          <w:lang w:val="fr-FR"/>
        </w:rPr>
        <w:t>2010</w:t>
      </w:r>
      <w:r>
        <w:rPr>
          <w:b/>
          <w:bCs/>
          <w:lang w:val="fr-FR"/>
        </w:rPr>
        <w:t>2021</w:t>
      </w:r>
      <w:r>
        <w:rPr>
          <w:lang w:val="fr-FR"/>
        </w:rPr>
        <w:t> ; ».</w:t>
      </w:r>
    </w:p>
    <w:p w14:paraId="1660D111" w14:textId="77777777" w:rsidR="008A0C78" w:rsidRPr="00645A90" w:rsidRDefault="008A0C78" w:rsidP="008A0C78">
      <w:pPr>
        <w:tabs>
          <w:tab w:val="left" w:pos="2127"/>
        </w:tabs>
        <w:spacing w:after="120"/>
        <w:ind w:left="2268" w:right="1134" w:hanging="1134"/>
        <w:jc w:val="both"/>
        <w:rPr>
          <w:i/>
        </w:rPr>
      </w:pPr>
      <w:bookmarkStart w:id="16" w:name="_Hlk148532674"/>
      <w:r>
        <w:rPr>
          <w:i/>
          <w:iCs/>
          <w:lang w:val="fr-FR"/>
        </w:rPr>
        <w:t>Paragraphes 2.4 à 2.20</w:t>
      </w:r>
      <w:r>
        <w:rPr>
          <w:lang w:val="fr-FR"/>
        </w:rPr>
        <w:t>, lire :</w:t>
      </w:r>
    </w:p>
    <w:p w14:paraId="1B4144EE" w14:textId="626407DA" w:rsidR="008A0C78" w:rsidRPr="00FB0459" w:rsidRDefault="008A0C78" w:rsidP="0010669A">
      <w:pPr>
        <w:spacing w:after="120"/>
        <w:ind w:left="2268" w:right="1134" w:hanging="1134"/>
        <w:jc w:val="both"/>
        <w:textAlignment w:val="baseline"/>
        <w:rPr>
          <w:rFonts w:eastAsia="Courier New"/>
          <w:color w:val="000000"/>
        </w:rPr>
      </w:pPr>
      <w:r>
        <w:rPr>
          <w:lang w:val="fr-FR"/>
        </w:rPr>
        <w:t>« 2.4</w:t>
      </w:r>
      <w:r>
        <w:rPr>
          <w:lang w:val="fr-FR"/>
        </w:rPr>
        <w:tab/>
      </w:r>
      <w:r w:rsidR="00721007" w:rsidRPr="00721007">
        <w:rPr>
          <w:strike/>
          <w:lang w:val="fr-FR"/>
        </w:rPr>
        <w:t>“</w:t>
      </w:r>
      <w:r>
        <w:rPr>
          <w:strike/>
          <w:lang w:val="fr-FR"/>
        </w:rPr>
        <w:t>Talon</w:t>
      </w:r>
      <w:r w:rsidR="00721007" w:rsidRPr="00721007">
        <w:rPr>
          <w:strike/>
          <w:lang w:val="fr-FR"/>
        </w:rPr>
        <w:t>”</w:t>
      </w:r>
      <w:r>
        <w:rPr>
          <w:strike/>
          <w:lang w:val="fr-FR"/>
        </w:rPr>
        <w:t xml:space="preserve"> </w:t>
      </w:r>
      <w:r w:rsidR="00721007" w:rsidRPr="00721007">
        <w:rPr>
          <w:b/>
          <w:bCs/>
          <w:lang w:val="fr-FR"/>
        </w:rPr>
        <w:t>“</w:t>
      </w:r>
      <w:r w:rsidRPr="008814CF">
        <w:rPr>
          <w:b/>
          <w:bCs/>
          <w:i/>
          <w:iCs/>
          <w:lang w:val="fr-FR"/>
        </w:rPr>
        <w:t>Talon</w:t>
      </w:r>
      <w:r w:rsidR="00721007" w:rsidRPr="00721007">
        <w:rPr>
          <w:b/>
          <w:bCs/>
          <w:lang w:val="fr-FR"/>
        </w:rPr>
        <w:t>”</w:t>
      </w:r>
      <w:r>
        <w:rPr>
          <w:lang w:val="fr-FR"/>
        </w:rPr>
        <w:t>, l</w:t>
      </w:r>
      <w:r w:rsidR="0054176D">
        <w:rPr>
          <w:lang w:val="fr-FR"/>
        </w:rPr>
        <w:t>’</w:t>
      </w:r>
      <w:r>
        <w:rPr>
          <w:lang w:val="fr-FR"/>
        </w:rPr>
        <w:t xml:space="preserve">élément du pneumatique dont la forme et la </w:t>
      </w:r>
      <w:r>
        <w:rPr>
          <w:strike/>
          <w:lang w:val="fr-FR"/>
        </w:rPr>
        <w:t xml:space="preserve">structure </w:t>
      </w:r>
      <w:r>
        <w:rPr>
          <w:b/>
          <w:bCs/>
          <w:lang w:val="fr-FR"/>
        </w:rPr>
        <w:t xml:space="preserve">construction </w:t>
      </w:r>
      <w:r>
        <w:rPr>
          <w:lang w:val="fr-FR"/>
        </w:rPr>
        <w:t>lui permettent de s</w:t>
      </w:r>
      <w:r w:rsidR="0054176D">
        <w:rPr>
          <w:lang w:val="fr-FR"/>
        </w:rPr>
        <w:t>’</w:t>
      </w:r>
      <w:r>
        <w:rPr>
          <w:lang w:val="fr-FR"/>
        </w:rPr>
        <w:t>adapter à la jante et de maintenir le pneumatique sur celle-ci ;</w:t>
      </w:r>
      <w:bookmarkEnd w:id="16"/>
    </w:p>
    <w:p w14:paraId="31FE2A70" w14:textId="2301BB19" w:rsidR="008A0C78" w:rsidRPr="00FB0459" w:rsidRDefault="008A0C78" w:rsidP="0010669A">
      <w:pPr>
        <w:spacing w:after="120"/>
        <w:ind w:left="2268" w:right="1134" w:hanging="1134"/>
        <w:jc w:val="both"/>
        <w:textAlignment w:val="baseline"/>
        <w:rPr>
          <w:rFonts w:eastAsia="Courier New"/>
          <w:color w:val="000000"/>
        </w:rPr>
      </w:pPr>
      <w:r>
        <w:rPr>
          <w:lang w:val="fr-FR"/>
        </w:rPr>
        <w:t>2.5</w:t>
      </w:r>
      <w:r>
        <w:rPr>
          <w:lang w:val="fr-FR"/>
        </w:rPr>
        <w:tab/>
      </w:r>
      <w:r w:rsidR="00721007" w:rsidRPr="00721007">
        <w:rPr>
          <w:strike/>
          <w:lang w:val="fr-FR"/>
        </w:rPr>
        <w:t>“</w:t>
      </w:r>
      <w:r>
        <w:rPr>
          <w:strike/>
          <w:u w:val="single"/>
          <w:lang w:val="fr-FR"/>
        </w:rPr>
        <w:t>Câblé</w:t>
      </w:r>
      <w:r w:rsidR="00721007" w:rsidRPr="00721007">
        <w:rPr>
          <w:strike/>
          <w:lang w:val="fr-FR"/>
        </w:rPr>
        <w:t>”</w:t>
      </w:r>
      <w:r>
        <w:rPr>
          <w:strike/>
          <w:lang w:val="fr-FR"/>
        </w:rPr>
        <w:t xml:space="preserve"> </w:t>
      </w:r>
      <w:r w:rsidR="00721007" w:rsidRPr="00721007">
        <w:rPr>
          <w:b/>
          <w:bCs/>
          <w:lang w:val="fr-FR"/>
        </w:rPr>
        <w:t>“</w:t>
      </w:r>
      <w:r w:rsidRPr="008814CF">
        <w:rPr>
          <w:b/>
          <w:bCs/>
          <w:i/>
          <w:iCs/>
          <w:lang w:val="fr-FR"/>
        </w:rPr>
        <w:t>Câblé</w:t>
      </w:r>
      <w:r w:rsidR="00721007" w:rsidRPr="00721007">
        <w:rPr>
          <w:b/>
          <w:bCs/>
          <w:lang w:val="fr-FR"/>
        </w:rPr>
        <w:t>”</w:t>
      </w:r>
      <w:r>
        <w:rPr>
          <w:lang w:val="fr-FR"/>
        </w:rPr>
        <w:t>, les fils formant les tissus des plis dans le pneumatique ;</w:t>
      </w:r>
    </w:p>
    <w:p w14:paraId="7EAEEB91" w14:textId="5AC022CD" w:rsidR="008A0C78" w:rsidRPr="00FB0459" w:rsidRDefault="008A0C78" w:rsidP="0010669A">
      <w:pPr>
        <w:spacing w:after="120"/>
        <w:ind w:left="2268" w:right="1134" w:hanging="1134"/>
        <w:jc w:val="both"/>
        <w:textAlignment w:val="baseline"/>
        <w:rPr>
          <w:rFonts w:eastAsia="Courier New"/>
          <w:color w:val="000000"/>
        </w:rPr>
      </w:pPr>
      <w:r>
        <w:rPr>
          <w:lang w:val="fr-FR"/>
        </w:rPr>
        <w:t>2.6</w:t>
      </w:r>
      <w:r>
        <w:rPr>
          <w:lang w:val="fr-FR"/>
        </w:rPr>
        <w:tab/>
      </w:r>
      <w:r w:rsidR="00721007" w:rsidRPr="00721007">
        <w:rPr>
          <w:strike/>
          <w:lang w:val="fr-FR"/>
        </w:rPr>
        <w:t>“</w:t>
      </w:r>
      <w:r>
        <w:rPr>
          <w:strike/>
          <w:lang w:val="fr-FR"/>
        </w:rPr>
        <w:t xml:space="preserve">Pli" </w:t>
      </w:r>
      <w:r w:rsidR="00721007" w:rsidRPr="00721007">
        <w:rPr>
          <w:b/>
          <w:bCs/>
          <w:lang w:val="fr-FR"/>
        </w:rPr>
        <w:t>“</w:t>
      </w:r>
      <w:r w:rsidRPr="008814CF">
        <w:rPr>
          <w:b/>
          <w:bCs/>
          <w:i/>
          <w:iCs/>
          <w:lang w:val="fr-FR"/>
        </w:rPr>
        <w:t>Pli</w:t>
      </w:r>
      <w:r w:rsidR="00721007" w:rsidRPr="00721007">
        <w:rPr>
          <w:b/>
          <w:bCs/>
          <w:lang w:val="fr-FR"/>
        </w:rPr>
        <w:t>”</w:t>
      </w:r>
      <w:r>
        <w:rPr>
          <w:lang w:val="fr-FR"/>
        </w:rPr>
        <w:t xml:space="preserve">, une nappe constituée de câblés </w:t>
      </w:r>
      <w:r w:rsidR="00154517" w:rsidRPr="00154517">
        <w:rPr>
          <w:lang w:val="fr-FR"/>
        </w:rPr>
        <w:t>“</w:t>
      </w:r>
      <w:r>
        <w:rPr>
          <w:lang w:val="fr-FR"/>
        </w:rPr>
        <w:t>caoutchoutés</w:t>
      </w:r>
      <w:r w:rsidR="00154517" w:rsidRPr="00154517">
        <w:rPr>
          <w:lang w:val="fr-FR"/>
        </w:rPr>
        <w:t>”</w:t>
      </w:r>
      <w:r>
        <w:rPr>
          <w:lang w:val="fr-FR"/>
        </w:rPr>
        <w:t>, disposés parallèlement les uns aux autres ;</w:t>
      </w:r>
    </w:p>
    <w:p w14:paraId="17901490" w14:textId="6AA2F8AA" w:rsidR="008A0C78" w:rsidRPr="00FB0459" w:rsidRDefault="008A0C78" w:rsidP="0010669A">
      <w:pPr>
        <w:spacing w:after="120"/>
        <w:ind w:left="2268" w:right="1134" w:hanging="1134"/>
        <w:jc w:val="both"/>
        <w:textAlignment w:val="baseline"/>
        <w:rPr>
          <w:rFonts w:eastAsia="Courier New"/>
          <w:color w:val="000000"/>
        </w:rPr>
      </w:pPr>
      <w:r>
        <w:rPr>
          <w:lang w:val="fr-FR"/>
        </w:rPr>
        <w:t>2.7</w:t>
      </w:r>
      <w:r>
        <w:rPr>
          <w:lang w:val="fr-FR"/>
        </w:rPr>
        <w:tab/>
      </w:r>
      <w:r w:rsidR="00721007" w:rsidRPr="00721007">
        <w:rPr>
          <w:strike/>
          <w:lang w:val="fr-FR"/>
        </w:rPr>
        <w:t>“</w:t>
      </w:r>
      <w:r>
        <w:rPr>
          <w:strike/>
          <w:u w:val="single"/>
          <w:lang w:val="fr-FR"/>
        </w:rPr>
        <w:t>Ceinture</w:t>
      </w:r>
      <w:r w:rsidR="00721007" w:rsidRPr="00721007">
        <w:rPr>
          <w:strike/>
          <w:lang w:val="fr-FR"/>
        </w:rPr>
        <w:t>”</w:t>
      </w:r>
      <w:r>
        <w:rPr>
          <w:strike/>
          <w:lang w:val="fr-FR"/>
        </w:rPr>
        <w:t xml:space="preserve"> </w:t>
      </w:r>
      <w:r w:rsidR="00721007" w:rsidRPr="00721007">
        <w:rPr>
          <w:b/>
          <w:bCs/>
          <w:lang w:val="fr-FR"/>
        </w:rPr>
        <w:t>“</w:t>
      </w:r>
      <w:r w:rsidRPr="008814CF">
        <w:rPr>
          <w:b/>
          <w:bCs/>
          <w:i/>
          <w:iCs/>
          <w:lang w:val="fr-FR"/>
        </w:rPr>
        <w:t>Ceinture</w:t>
      </w:r>
      <w:r w:rsidR="00721007" w:rsidRPr="00721007">
        <w:rPr>
          <w:b/>
          <w:bCs/>
          <w:lang w:val="fr-FR"/>
        </w:rPr>
        <w:t>”</w:t>
      </w:r>
      <w:r>
        <w:rPr>
          <w:lang w:val="fr-FR"/>
        </w:rPr>
        <w:t>, pour un pneumatique à structure radiale ou à structure ceinturée croisée, une ou plusieurs couches de matériau(x) sous-jacentes à la bande de roulement et orientées sensiblement en direction de la ligne médiane de cette dernière de manière à assurer le bridage circonférentiel de la carcasse ;</w:t>
      </w:r>
    </w:p>
    <w:p w14:paraId="0D718798" w14:textId="3DC4835B" w:rsidR="008A0C78" w:rsidRPr="00FB0459" w:rsidRDefault="008A0C78" w:rsidP="0010669A">
      <w:pPr>
        <w:spacing w:after="120"/>
        <w:ind w:left="2268" w:right="1134" w:hanging="1134"/>
        <w:jc w:val="both"/>
        <w:textAlignment w:val="baseline"/>
        <w:rPr>
          <w:rFonts w:eastAsia="Courier New"/>
          <w:color w:val="000000"/>
        </w:rPr>
      </w:pPr>
      <w:r>
        <w:rPr>
          <w:lang w:val="fr-FR"/>
        </w:rPr>
        <w:t>2.8</w:t>
      </w:r>
      <w:r>
        <w:rPr>
          <w:lang w:val="fr-FR"/>
        </w:rPr>
        <w:tab/>
      </w:r>
      <w:r w:rsidR="00721007" w:rsidRPr="00721007">
        <w:rPr>
          <w:strike/>
          <w:lang w:val="fr-FR"/>
        </w:rPr>
        <w:t>“</w:t>
      </w:r>
      <w:r>
        <w:rPr>
          <w:strike/>
          <w:u w:val="single"/>
          <w:lang w:val="fr-FR"/>
        </w:rPr>
        <w:t>Fausse ceinture</w:t>
      </w:r>
      <w:r w:rsidR="00721007" w:rsidRPr="00721007">
        <w:rPr>
          <w:strike/>
          <w:lang w:val="fr-FR"/>
        </w:rPr>
        <w:t>”</w:t>
      </w:r>
      <w:r>
        <w:rPr>
          <w:strike/>
          <w:lang w:val="fr-FR"/>
        </w:rPr>
        <w:t xml:space="preserve"> </w:t>
      </w:r>
      <w:r w:rsidR="00721007" w:rsidRPr="00721007">
        <w:rPr>
          <w:b/>
          <w:bCs/>
          <w:lang w:val="fr-FR"/>
        </w:rPr>
        <w:t>“</w:t>
      </w:r>
      <w:r w:rsidRPr="00FB1EB6">
        <w:rPr>
          <w:b/>
          <w:bCs/>
          <w:i/>
          <w:iCs/>
          <w:lang w:val="fr-FR"/>
        </w:rPr>
        <w:t>Fausse ceinture</w:t>
      </w:r>
      <w:r w:rsidR="00721007" w:rsidRPr="00721007">
        <w:rPr>
          <w:b/>
          <w:bCs/>
          <w:lang w:val="fr-FR"/>
        </w:rPr>
        <w:t>”</w:t>
      </w:r>
      <w:r>
        <w:rPr>
          <w:lang w:val="fr-FR"/>
        </w:rPr>
        <w:t>, pour un pneumatique à structure diagonale, un pli intermédiaire situé entre la carcasse et la bande de roulement ;</w:t>
      </w:r>
    </w:p>
    <w:p w14:paraId="576B9D4C" w14:textId="2AF279B2" w:rsidR="008A0C78" w:rsidRPr="00FB0459" w:rsidRDefault="008A0C78" w:rsidP="0010669A">
      <w:pPr>
        <w:spacing w:after="120"/>
        <w:ind w:left="2268" w:right="1134" w:hanging="1134"/>
        <w:jc w:val="both"/>
        <w:textAlignment w:val="baseline"/>
        <w:rPr>
          <w:rFonts w:eastAsia="Courier New"/>
          <w:color w:val="000000"/>
        </w:rPr>
      </w:pPr>
      <w:r>
        <w:rPr>
          <w:lang w:val="fr-FR"/>
        </w:rPr>
        <w:t>2.9</w:t>
      </w:r>
      <w:r>
        <w:rPr>
          <w:lang w:val="fr-FR"/>
        </w:rPr>
        <w:tab/>
      </w:r>
      <w:r w:rsidR="00721007" w:rsidRPr="00721007">
        <w:rPr>
          <w:strike/>
          <w:lang w:val="fr-FR"/>
        </w:rPr>
        <w:t>“</w:t>
      </w:r>
      <w:r>
        <w:rPr>
          <w:strike/>
          <w:u w:val="single"/>
          <w:lang w:val="fr-FR"/>
        </w:rPr>
        <w:t>Bandelette talon</w:t>
      </w:r>
      <w:r w:rsidR="00721007" w:rsidRPr="00721007">
        <w:rPr>
          <w:strike/>
          <w:lang w:val="fr-FR"/>
        </w:rPr>
        <w:t>”</w:t>
      </w:r>
      <w:r>
        <w:rPr>
          <w:strike/>
          <w:lang w:val="fr-FR"/>
        </w:rPr>
        <w:t xml:space="preserve"> </w:t>
      </w:r>
      <w:r w:rsidR="00721007" w:rsidRPr="00721007">
        <w:rPr>
          <w:b/>
          <w:bCs/>
          <w:lang w:val="fr-FR"/>
        </w:rPr>
        <w:t>“</w:t>
      </w:r>
      <w:r w:rsidRPr="00FB1EB6">
        <w:rPr>
          <w:b/>
          <w:bCs/>
          <w:i/>
          <w:iCs/>
          <w:lang w:val="fr-FR"/>
        </w:rPr>
        <w:t>Bandelette talon</w:t>
      </w:r>
      <w:r w:rsidR="00721007" w:rsidRPr="00721007">
        <w:rPr>
          <w:b/>
          <w:bCs/>
          <w:lang w:val="fr-FR"/>
        </w:rPr>
        <w:t>”</w:t>
      </w:r>
      <w:r>
        <w:rPr>
          <w:lang w:val="fr-FR"/>
        </w:rPr>
        <w:t>, le matériau qui dans la zone du talon protège la carcasse contre l</w:t>
      </w:r>
      <w:r w:rsidR="0054176D">
        <w:rPr>
          <w:lang w:val="fr-FR"/>
        </w:rPr>
        <w:t>’</w:t>
      </w:r>
      <w:r>
        <w:rPr>
          <w:lang w:val="fr-FR"/>
        </w:rPr>
        <w:t>usure par frottement ou abrasion provoquée par la jante ;</w:t>
      </w:r>
    </w:p>
    <w:p w14:paraId="567E4699" w14:textId="37B82D8D" w:rsidR="008A0C78" w:rsidRPr="00FB0459" w:rsidRDefault="008A0C78" w:rsidP="0010669A">
      <w:pPr>
        <w:spacing w:after="120"/>
        <w:ind w:left="2268" w:right="1134" w:hanging="1134"/>
        <w:jc w:val="both"/>
        <w:textAlignment w:val="baseline"/>
        <w:rPr>
          <w:rFonts w:eastAsia="Courier New"/>
          <w:color w:val="000000"/>
        </w:rPr>
      </w:pPr>
      <w:r>
        <w:rPr>
          <w:lang w:val="fr-FR"/>
        </w:rPr>
        <w:t>2.10</w:t>
      </w:r>
      <w:r>
        <w:rPr>
          <w:lang w:val="fr-FR"/>
        </w:rPr>
        <w:tab/>
      </w:r>
      <w:r w:rsidR="00721007" w:rsidRPr="00721007">
        <w:rPr>
          <w:strike/>
          <w:lang w:val="fr-FR"/>
        </w:rPr>
        <w:t>“</w:t>
      </w:r>
      <w:r>
        <w:rPr>
          <w:strike/>
          <w:u w:val="single"/>
          <w:lang w:val="fr-FR"/>
        </w:rPr>
        <w:t>Carcasse</w:t>
      </w:r>
      <w:r w:rsidR="00721007" w:rsidRPr="00721007">
        <w:rPr>
          <w:strike/>
          <w:lang w:val="fr-FR"/>
        </w:rPr>
        <w:t>”</w:t>
      </w:r>
      <w:r>
        <w:rPr>
          <w:strike/>
          <w:lang w:val="fr-FR"/>
        </w:rPr>
        <w:t xml:space="preserve"> </w:t>
      </w:r>
      <w:r w:rsidR="00721007" w:rsidRPr="00721007">
        <w:rPr>
          <w:b/>
          <w:bCs/>
          <w:lang w:val="fr-FR"/>
        </w:rPr>
        <w:t>“</w:t>
      </w:r>
      <w:r w:rsidRPr="00FB1EB6">
        <w:rPr>
          <w:b/>
          <w:bCs/>
          <w:i/>
          <w:iCs/>
          <w:lang w:val="fr-FR"/>
        </w:rPr>
        <w:t>Carcasse</w:t>
      </w:r>
      <w:r w:rsidR="00154517" w:rsidRPr="00721007">
        <w:rPr>
          <w:b/>
          <w:bCs/>
          <w:lang w:val="fr-FR"/>
        </w:rPr>
        <w:t>”</w:t>
      </w:r>
      <w:r>
        <w:rPr>
          <w:lang w:val="fr-FR"/>
        </w:rPr>
        <w:t>, la partie structurelle du pneumatique autre que la bande de roulement et les gommes de flanc extérieures qui, lorsque le pneumatique est gonflé, supporte la charge ;</w:t>
      </w:r>
    </w:p>
    <w:p w14:paraId="45673B31" w14:textId="591E7525" w:rsidR="008A0C78" w:rsidRPr="00FB0459" w:rsidRDefault="008A0C78" w:rsidP="0010669A">
      <w:pPr>
        <w:spacing w:after="120"/>
        <w:ind w:left="2268" w:right="1134" w:hanging="1134"/>
        <w:jc w:val="both"/>
        <w:textAlignment w:val="baseline"/>
        <w:rPr>
          <w:rFonts w:eastAsia="Courier New"/>
          <w:color w:val="000000"/>
        </w:rPr>
      </w:pPr>
      <w:r>
        <w:rPr>
          <w:lang w:val="fr-FR"/>
        </w:rPr>
        <w:t>2.11</w:t>
      </w:r>
      <w:r>
        <w:rPr>
          <w:lang w:val="fr-FR"/>
        </w:rPr>
        <w:tab/>
      </w:r>
      <w:r w:rsidR="00721007" w:rsidRPr="00721007">
        <w:rPr>
          <w:strike/>
          <w:lang w:val="fr-FR"/>
        </w:rPr>
        <w:t>“</w:t>
      </w:r>
      <w:r>
        <w:rPr>
          <w:strike/>
          <w:u w:val="single"/>
          <w:lang w:val="fr-FR"/>
        </w:rPr>
        <w:t>Bande de roulement</w:t>
      </w:r>
      <w:r w:rsidR="00721007" w:rsidRPr="00721007">
        <w:rPr>
          <w:strike/>
          <w:lang w:val="fr-FR"/>
        </w:rPr>
        <w:t>”</w:t>
      </w:r>
      <w:r>
        <w:rPr>
          <w:strike/>
          <w:lang w:val="fr-FR"/>
        </w:rPr>
        <w:t xml:space="preserve"> </w:t>
      </w:r>
      <w:r w:rsidR="00721007" w:rsidRPr="00721007">
        <w:rPr>
          <w:b/>
          <w:bCs/>
          <w:lang w:val="fr-FR"/>
        </w:rPr>
        <w:t>“</w:t>
      </w:r>
      <w:r w:rsidRPr="00983B58">
        <w:rPr>
          <w:b/>
          <w:bCs/>
          <w:i/>
          <w:iCs/>
          <w:lang w:val="fr-FR"/>
        </w:rPr>
        <w:t>Bande de roulement</w:t>
      </w:r>
      <w:r w:rsidR="00721007" w:rsidRPr="00721007">
        <w:rPr>
          <w:b/>
          <w:bCs/>
          <w:lang w:val="fr-FR"/>
        </w:rPr>
        <w:t>”</w:t>
      </w:r>
      <w:r>
        <w:rPr>
          <w:lang w:val="fr-FR"/>
        </w:rPr>
        <w:t>, la partie du pneumatique conçue pour entrer en contact avec le sol, protéger la carcasse contre la détérioration mécanique et contribuer à assurer l</w:t>
      </w:r>
      <w:r w:rsidR="0054176D">
        <w:rPr>
          <w:lang w:val="fr-FR"/>
        </w:rPr>
        <w:t>’</w:t>
      </w:r>
      <w:r>
        <w:rPr>
          <w:lang w:val="fr-FR"/>
        </w:rPr>
        <w:t>adhérence au sol ;</w:t>
      </w:r>
    </w:p>
    <w:p w14:paraId="245697F3" w14:textId="2C9C5D80" w:rsidR="008A0C78" w:rsidRPr="00FB0459" w:rsidRDefault="008A0C78" w:rsidP="0010669A">
      <w:pPr>
        <w:spacing w:after="120"/>
        <w:ind w:left="2268" w:right="1134" w:hanging="1134"/>
        <w:jc w:val="both"/>
        <w:textAlignment w:val="baseline"/>
        <w:rPr>
          <w:rFonts w:eastAsia="Courier New"/>
          <w:color w:val="000000"/>
        </w:rPr>
      </w:pPr>
      <w:r>
        <w:rPr>
          <w:lang w:val="fr-FR"/>
        </w:rPr>
        <w:t>2.12</w:t>
      </w:r>
      <w:r>
        <w:rPr>
          <w:lang w:val="fr-FR"/>
        </w:rPr>
        <w:tab/>
      </w:r>
      <w:r w:rsidR="00721007" w:rsidRPr="00721007">
        <w:rPr>
          <w:strike/>
          <w:lang w:val="fr-FR"/>
        </w:rPr>
        <w:t>“</w:t>
      </w:r>
      <w:r>
        <w:rPr>
          <w:strike/>
          <w:u w:val="single"/>
          <w:lang w:val="fr-FR"/>
        </w:rPr>
        <w:t>Flanc</w:t>
      </w:r>
      <w:r w:rsidR="00154517" w:rsidRPr="00721007">
        <w:rPr>
          <w:strike/>
          <w:lang w:val="fr-FR"/>
        </w:rPr>
        <w:t>”</w:t>
      </w:r>
      <w:r>
        <w:rPr>
          <w:strike/>
          <w:lang w:val="fr-FR"/>
        </w:rPr>
        <w:t xml:space="preserve"> </w:t>
      </w:r>
      <w:r w:rsidR="00721007" w:rsidRPr="00721007">
        <w:rPr>
          <w:b/>
          <w:bCs/>
          <w:lang w:val="fr-FR"/>
        </w:rPr>
        <w:t>“</w:t>
      </w:r>
      <w:r w:rsidRPr="00983B58">
        <w:rPr>
          <w:b/>
          <w:bCs/>
          <w:i/>
          <w:iCs/>
          <w:lang w:val="fr-FR"/>
        </w:rPr>
        <w:t>Flanc</w:t>
      </w:r>
      <w:r w:rsidR="00721007" w:rsidRPr="00721007">
        <w:rPr>
          <w:b/>
          <w:bCs/>
          <w:lang w:val="fr-FR"/>
        </w:rPr>
        <w:t>”</w:t>
      </w:r>
      <w:r>
        <w:rPr>
          <w:lang w:val="fr-FR"/>
        </w:rPr>
        <w:t>, la partie du pneumatique située entre la bande de roulement et la zone qui doit être couverte par le rebord de la jante ;</w:t>
      </w:r>
    </w:p>
    <w:p w14:paraId="29101441" w14:textId="7BDBB7F5" w:rsidR="008A0C78" w:rsidRPr="00FB0459" w:rsidRDefault="008A0C78" w:rsidP="0010669A">
      <w:pPr>
        <w:spacing w:after="120"/>
        <w:ind w:left="2268" w:right="1134" w:hanging="1134"/>
        <w:jc w:val="both"/>
        <w:textAlignment w:val="baseline"/>
        <w:rPr>
          <w:rFonts w:eastAsia="Courier New"/>
          <w:color w:val="000000"/>
        </w:rPr>
      </w:pPr>
      <w:r>
        <w:rPr>
          <w:lang w:val="fr-FR"/>
        </w:rPr>
        <w:t>2.13</w:t>
      </w:r>
      <w:r>
        <w:rPr>
          <w:lang w:val="fr-FR"/>
        </w:rPr>
        <w:tab/>
      </w:r>
      <w:r w:rsidR="00721007" w:rsidRPr="00721007">
        <w:rPr>
          <w:strike/>
          <w:lang w:val="fr-FR"/>
        </w:rPr>
        <w:t>“</w:t>
      </w:r>
      <w:r>
        <w:rPr>
          <w:strike/>
          <w:u w:val="single"/>
          <w:lang w:val="fr-FR"/>
        </w:rPr>
        <w:t>Zone basse du pneumatique</w:t>
      </w:r>
      <w:r w:rsidR="00721007" w:rsidRPr="00721007">
        <w:rPr>
          <w:strike/>
          <w:lang w:val="fr-FR"/>
        </w:rPr>
        <w:t>”</w:t>
      </w:r>
      <w:r>
        <w:rPr>
          <w:strike/>
          <w:lang w:val="fr-FR"/>
        </w:rPr>
        <w:t xml:space="preserve"> </w:t>
      </w:r>
      <w:r w:rsidR="00721007" w:rsidRPr="00721007">
        <w:rPr>
          <w:b/>
          <w:bCs/>
          <w:lang w:val="fr-FR"/>
        </w:rPr>
        <w:t>“</w:t>
      </w:r>
      <w:r w:rsidRPr="00983B58">
        <w:rPr>
          <w:b/>
          <w:bCs/>
          <w:i/>
          <w:iCs/>
          <w:lang w:val="fr-FR"/>
        </w:rPr>
        <w:t>Zone basse du pneumatique</w:t>
      </w:r>
      <w:r w:rsidR="00721007" w:rsidRPr="00721007">
        <w:rPr>
          <w:b/>
          <w:bCs/>
          <w:lang w:val="fr-FR"/>
        </w:rPr>
        <w:t>”</w:t>
      </w:r>
      <w:r>
        <w:rPr>
          <w:lang w:val="fr-FR"/>
        </w:rPr>
        <w:t xml:space="preserve">, la zone comprise entre la </w:t>
      </w:r>
      <w:r w:rsidRPr="00E1530E">
        <w:rPr>
          <w:lang w:val="fr-FR"/>
        </w:rPr>
        <w:t>ligne correspondant à la grosseur maximale du boudin</w:t>
      </w:r>
      <w:r>
        <w:rPr>
          <w:lang w:val="fr-FR"/>
        </w:rPr>
        <w:t xml:space="preserve"> et la zone destinée à être recouverte par le rebord de la jante ;</w:t>
      </w:r>
    </w:p>
    <w:p w14:paraId="68E5C652" w14:textId="631A4490" w:rsidR="008A0C78" w:rsidRPr="00FB0459" w:rsidRDefault="008A0C78" w:rsidP="0010669A">
      <w:pPr>
        <w:spacing w:after="120"/>
        <w:ind w:left="2268" w:right="1134" w:hanging="1134"/>
        <w:jc w:val="both"/>
        <w:textAlignment w:val="baseline"/>
        <w:rPr>
          <w:rFonts w:eastAsia="Courier New"/>
          <w:color w:val="000000"/>
        </w:rPr>
      </w:pPr>
      <w:r>
        <w:rPr>
          <w:lang w:val="fr-FR"/>
        </w:rPr>
        <w:t>2.14</w:t>
      </w:r>
      <w:r>
        <w:rPr>
          <w:lang w:val="fr-FR"/>
        </w:rPr>
        <w:tab/>
      </w:r>
      <w:r w:rsidR="00721007" w:rsidRPr="00721007">
        <w:rPr>
          <w:strike/>
          <w:lang w:val="fr-FR"/>
        </w:rPr>
        <w:t>“</w:t>
      </w:r>
      <w:r>
        <w:rPr>
          <w:strike/>
          <w:u w:val="single"/>
          <w:lang w:val="fr-FR"/>
        </w:rPr>
        <w:t>Rainure de la bande de roulement</w:t>
      </w:r>
      <w:r w:rsidR="00721007" w:rsidRPr="00721007">
        <w:rPr>
          <w:strike/>
          <w:lang w:val="fr-FR"/>
        </w:rPr>
        <w:t>”</w:t>
      </w:r>
      <w:r>
        <w:rPr>
          <w:strike/>
          <w:lang w:val="fr-FR"/>
        </w:rPr>
        <w:t xml:space="preserve"> </w:t>
      </w:r>
      <w:r w:rsidR="00721007" w:rsidRPr="00721007">
        <w:rPr>
          <w:b/>
          <w:bCs/>
          <w:lang w:val="fr-FR"/>
        </w:rPr>
        <w:t>“</w:t>
      </w:r>
      <w:r w:rsidRPr="00A155AB">
        <w:rPr>
          <w:b/>
          <w:bCs/>
          <w:i/>
          <w:iCs/>
          <w:lang w:val="fr-FR"/>
        </w:rPr>
        <w:t>Rainure de la bande de roulement</w:t>
      </w:r>
      <w:r w:rsidR="00154517" w:rsidRPr="00721007">
        <w:rPr>
          <w:b/>
          <w:bCs/>
          <w:lang w:val="fr-FR"/>
        </w:rPr>
        <w:t>”</w:t>
      </w:r>
      <w:r>
        <w:rPr>
          <w:lang w:val="fr-FR"/>
        </w:rPr>
        <w:t>, l</w:t>
      </w:r>
      <w:r w:rsidR="0054176D">
        <w:rPr>
          <w:lang w:val="fr-FR"/>
        </w:rPr>
        <w:t>’</w:t>
      </w:r>
      <w:r>
        <w:rPr>
          <w:lang w:val="fr-FR"/>
        </w:rPr>
        <w:t>espace entre deux nervures ou deux pavés adjacents de la sculpture ;</w:t>
      </w:r>
    </w:p>
    <w:p w14:paraId="51F62748" w14:textId="1E98DBB1" w:rsidR="008A0C78" w:rsidRPr="00FB0459" w:rsidRDefault="008A0C78" w:rsidP="0010669A">
      <w:pPr>
        <w:spacing w:after="120"/>
        <w:ind w:left="2268" w:right="1134" w:hanging="1134"/>
        <w:jc w:val="both"/>
        <w:textAlignment w:val="baseline"/>
        <w:rPr>
          <w:rFonts w:eastAsia="Courier New"/>
          <w:color w:val="000000"/>
        </w:rPr>
      </w:pPr>
      <w:r>
        <w:rPr>
          <w:lang w:val="fr-FR"/>
        </w:rPr>
        <w:lastRenderedPageBreak/>
        <w:t>2.15</w:t>
      </w:r>
      <w:r>
        <w:rPr>
          <w:lang w:val="fr-FR"/>
        </w:rPr>
        <w:tab/>
      </w:r>
      <w:r w:rsidR="00721007" w:rsidRPr="00721007">
        <w:rPr>
          <w:strike/>
          <w:lang w:val="fr-FR"/>
        </w:rPr>
        <w:t>“</w:t>
      </w:r>
      <w:r>
        <w:rPr>
          <w:strike/>
          <w:u w:val="single"/>
          <w:lang w:val="fr-FR"/>
        </w:rPr>
        <w:t>Rainures principales</w:t>
      </w:r>
      <w:r w:rsidR="00721007" w:rsidRPr="00721007">
        <w:rPr>
          <w:strike/>
          <w:lang w:val="fr-FR"/>
        </w:rPr>
        <w:t>”</w:t>
      </w:r>
      <w:r>
        <w:rPr>
          <w:strike/>
          <w:lang w:val="fr-FR"/>
        </w:rPr>
        <w:t xml:space="preserve"> </w:t>
      </w:r>
      <w:r w:rsidR="00721007" w:rsidRPr="00721007">
        <w:rPr>
          <w:b/>
          <w:bCs/>
          <w:lang w:val="fr-FR"/>
        </w:rPr>
        <w:t>“</w:t>
      </w:r>
      <w:r w:rsidRPr="00883992">
        <w:rPr>
          <w:b/>
          <w:bCs/>
          <w:i/>
          <w:iCs/>
          <w:lang w:val="fr-FR"/>
        </w:rPr>
        <w:t>Rainures principales</w:t>
      </w:r>
      <w:r w:rsidR="00721007" w:rsidRPr="00721007">
        <w:rPr>
          <w:b/>
          <w:bCs/>
          <w:lang w:val="fr-FR"/>
        </w:rPr>
        <w:t>”</w:t>
      </w:r>
      <w:r>
        <w:rPr>
          <w:lang w:val="fr-FR"/>
        </w:rPr>
        <w:t xml:space="preserve">, les </w:t>
      </w:r>
      <w:r>
        <w:rPr>
          <w:b/>
          <w:bCs/>
          <w:lang w:val="fr-FR"/>
        </w:rPr>
        <w:t xml:space="preserve">larges </w:t>
      </w:r>
      <w:r>
        <w:rPr>
          <w:lang w:val="fr-FR"/>
        </w:rPr>
        <w:t xml:space="preserve">rainures </w:t>
      </w:r>
      <w:r>
        <w:rPr>
          <w:b/>
          <w:bCs/>
          <w:lang w:val="fr-FR"/>
        </w:rPr>
        <w:t xml:space="preserve">circulaires </w:t>
      </w:r>
      <w:r>
        <w:rPr>
          <w:strike/>
          <w:lang w:val="fr-FR"/>
        </w:rPr>
        <w:t xml:space="preserve">larges </w:t>
      </w:r>
      <w:r>
        <w:rPr>
          <w:lang w:val="fr-FR"/>
        </w:rPr>
        <w:t>situées dans la zone centrale de la bande de roulement</w:t>
      </w:r>
      <w:r>
        <w:rPr>
          <w:strike/>
          <w:lang w:val="fr-FR"/>
        </w:rPr>
        <w:t xml:space="preserve"> qui couvre environ les trois quarts de la largeur de celle-ci</w:t>
      </w:r>
      <w:r>
        <w:rPr>
          <w:b/>
          <w:bCs/>
          <w:lang w:val="fr-FR"/>
        </w:rPr>
        <w:t>, à la base desquelles sont placés les indicateurs d</w:t>
      </w:r>
      <w:r w:rsidR="0054176D">
        <w:rPr>
          <w:b/>
          <w:bCs/>
          <w:lang w:val="fr-FR"/>
        </w:rPr>
        <w:t>’</w:t>
      </w:r>
      <w:r>
        <w:rPr>
          <w:b/>
          <w:bCs/>
          <w:lang w:val="fr-FR"/>
        </w:rPr>
        <w:t>usure</w:t>
      </w:r>
      <w:r>
        <w:rPr>
          <w:lang w:val="fr-FR"/>
        </w:rPr>
        <w:t> ;</w:t>
      </w:r>
    </w:p>
    <w:p w14:paraId="6B4DD9C8" w14:textId="6F701D11" w:rsidR="008A0C78" w:rsidRPr="00FB0459" w:rsidRDefault="008A0C78" w:rsidP="0010669A">
      <w:pPr>
        <w:spacing w:after="120"/>
        <w:ind w:left="2268" w:right="1134" w:hanging="1134"/>
        <w:jc w:val="both"/>
        <w:textAlignment w:val="baseline"/>
        <w:rPr>
          <w:rFonts w:eastAsia="Courier New"/>
          <w:color w:val="000000"/>
        </w:rPr>
      </w:pPr>
      <w:r>
        <w:rPr>
          <w:lang w:val="fr-FR"/>
        </w:rPr>
        <w:t>2.16</w:t>
      </w:r>
      <w:r>
        <w:rPr>
          <w:lang w:val="fr-FR"/>
        </w:rPr>
        <w:tab/>
      </w:r>
      <w:r w:rsidR="006A5FC6" w:rsidRPr="00721007">
        <w:rPr>
          <w:strike/>
          <w:lang w:val="fr-FR"/>
        </w:rPr>
        <w:t>“</w:t>
      </w:r>
      <w:r>
        <w:rPr>
          <w:strike/>
          <w:u w:val="single"/>
          <w:lang w:val="fr-FR"/>
        </w:rPr>
        <w:t>Grosseur du boudin</w:t>
      </w:r>
      <w:r w:rsidR="006A5FC6" w:rsidRPr="00721007">
        <w:rPr>
          <w:strike/>
          <w:lang w:val="fr-FR"/>
        </w:rPr>
        <w:t>”</w:t>
      </w:r>
      <w:r>
        <w:rPr>
          <w:strike/>
          <w:lang w:val="fr-FR"/>
        </w:rPr>
        <w:t xml:space="preserve"> </w:t>
      </w:r>
      <w:r w:rsidR="00721007" w:rsidRPr="00721007">
        <w:rPr>
          <w:b/>
          <w:bCs/>
          <w:lang w:val="fr-FR"/>
        </w:rPr>
        <w:t>“</w:t>
      </w:r>
      <w:r w:rsidRPr="00883992">
        <w:rPr>
          <w:b/>
          <w:bCs/>
          <w:i/>
          <w:iCs/>
          <w:lang w:val="fr-FR"/>
        </w:rPr>
        <w:t>Grosseur du boudin (S)</w:t>
      </w:r>
      <w:r w:rsidR="00721007" w:rsidRPr="00721007">
        <w:rPr>
          <w:b/>
          <w:bCs/>
          <w:lang w:val="fr-FR"/>
        </w:rPr>
        <w:t>”</w:t>
      </w:r>
      <w:r>
        <w:rPr>
          <w:lang w:val="fr-FR"/>
        </w:rPr>
        <w:t>, la distance linéaire entre les extérieurs des flancs d</w:t>
      </w:r>
      <w:r w:rsidR="0054176D">
        <w:rPr>
          <w:lang w:val="fr-FR"/>
        </w:rPr>
        <w:t>’</w:t>
      </w:r>
      <w:r>
        <w:rPr>
          <w:lang w:val="fr-FR"/>
        </w:rPr>
        <w:t>un pneumatique gonflé, lorsqu</w:t>
      </w:r>
      <w:r w:rsidR="0054176D">
        <w:rPr>
          <w:lang w:val="fr-FR"/>
        </w:rPr>
        <w:t>’</w:t>
      </w:r>
      <w:r>
        <w:rPr>
          <w:lang w:val="fr-FR"/>
        </w:rPr>
        <w:t>il est monté sur la jante de mesure spécifiée, mais non compris le relief constitué par les inscriptions, les décorations, les cordons ou nervures de protection ;</w:t>
      </w:r>
    </w:p>
    <w:p w14:paraId="24A8CBB0" w14:textId="0B94EEC2" w:rsidR="008A0C78" w:rsidRPr="00FB0459" w:rsidRDefault="008A0C78" w:rsidP="0010669A">
      <w:pPr>
        <w:spacing w:after="120"/>
        <w:ind w:left="2268" w:right="1134" w:hanging="1134"/>
        <w:jc w:val="both"/>
        <w:textAlignment w:val="baseline"/>
        <w:rPr>
          <w:rFonts w:eastAsia="Courier New"/>
          <w:color w:val="000000"/>
        </w:rPr>
      </w:pPr>
      <w:r>
        <w:rPr>
          <w:lang w:val="fr-FR"/>
        </w:rPr>
        <w:t>2.17</w:t>
      </w:r>
      <w:r>
        <w:rPr>
          <w:lang w:val="fr-FR"/>
        </w:rPr>
        <w:tab/>
      </w:r>
      <w:r w:rsidR="006A5FC6" w:rsidRPr="00721007">
        <w:rPr>
          <w:strike/>
          <w:lang w:val="fr-FR"/>
        </w:rPr>
        <w:t>“</w:t>
      </w:r>
      <w:r>
        <w:rPr>
          <w:strike/>
          <w:u w:val="single"/>
          <w:lang w:val="fr-FR"/>
        </w:rPr>
        <w:t>Grosseur hors tout</w:t>
      </w:r>
      <w:r w:rsidR="006A5FC6" w:rsidRPr="00721007">
        <w:rPr>
          <w:strike/>
          <w:lang w:val="fr-FR"/>
        </w:rPr>
        <w:t>”</w:t>
      </w:r>
      <w:r>
        <w:rPr>
          <w:strike/>
          <w:lang w:val="fr-FR"/>
        </w:rPr>
        <w:t xml:space="preserve"> </w:t>
      </w:r>
      <w:r w:rsidR="00721007" w:rsidRPr="00721007">
        <w:rPr>
          <w:b/>
          <w:bCs/>
          <w:lang w:val="fr-FR"/>
        </w:rPr>
        <w:t>“</w:t>
      </w:r>
      <w:r w:rsidRPr="00D257CD">
        <w:rPr>
          <w:b/>
          <w:bCs/>
          <w:i/>
          <w:iCs/>
          <w:lang w:val="fr-FR"/>
        </w:rPr>
        <w:t>Grosseur hors tout</w:t>
      </w:r>
      <w:r w:rsidR="00721007" w:rsidRPr="00721007">
        <w:rPr>
          <w:b/>
          <w:bCs/>
          <w:lang w:val="fr-FR"/>
        </w:rPr>
        <w:t>”</w:t>
      </w:r>
      <w:r>
        <w:rPr>
          <w:lang w:val="fr-FR"/>
        </w:rPr>
        <w:t>, la distance linéaire entre les extérieurs des flancs d</w:t>
      </w:r>
      <w:r w:rsidR="0054176D">
        <w:rPr>
          <w:lang w:val="fr-FR"/>
        </w:rPr>
        <w:t>’</w:t>
      </w:r>
      <w:r>
        <w:rPr>
          <w:lang w:val="fr-FR"/>
        </w:rPr>
        <w:t>un pneumatique gonflé, lorsqu</w:t>
      </w:r>
      <w:r w:rsidR="0054176D">
        <w:rPr>
          <w:lang w:val="fr-FR"/>
        </w:rPr>
        <w:t>’</w:t>
      </w:r>
      <w:r>
        <w:rPr>
          <w:lang w:val="fr-FR"/>
        </w:rPr>
        <w:t>il est monté sur la jante de mesure spécifiée, y compris les inscriptions, les décorations, les cordons ou nervures de protection ;</w:t>
      </w:r>
    </w:p>
    <w:p w14:paraId="7A9AE67E" w14:textId="7E0CE01E" w:rsidR="008A0C78" w:rsidRPr="00FB0459" w:rsidRDefault="008A0C78" w:rsidP="0010669A">
      <w:pPr>
        <w:spacing w:after="120"/>
        <w:ind w:left="2268" w:right="1134" w:hanging="1134"/>
        <w:jc w:val="both"/>
        <w:textAlignment w:val="baseline"/>
        <w:rPr>
          <w:rFonts w:eastAsia="Courier New"/>
          <w:color w:val="000000"/>
        </w:rPr>
      </w:pPr>
      <w:r>
        <w:rPr>
          <w:lang w:val="fr-FR"/>
        </w:rPr>
        <w:t>2.18</w:t>
      </w:r>
      <w:r>
        <w:rPr>
          <w:lang w:val="fr-FR"/>
        </w:rPr>
        <w:tab/>
      </w:r>
      <w:r w:rsidR="006A5FC6" w:rsidRPr="00721007">
        <w:rPr>
          <w:strike/>
          <w:lang w:val="fr-FR"/>
        </w:rPr>
        <w:t>“</w:t>
      </w:r>
      <w:r>
        <w:rPr>
          <w:strike/>
          <w:u w:val="single"/>
          <w:lang w:val="fr-FR"/>
        </w:rPr>
        <w:t>Hauteur du boudin</w:t>
      </w:r>
      <w:r w:rsidR="006A5FC6" w:rsidRPr="00721007">
        <w:rPr>
          <w:strike/>
          <w:lang w:val="fr-FR"/>
        </w:rPr>
        <w:t>”</w:t>
      </w:r>
      <w:r>
        <w:rPr>
          <w:strike/>
          <w:lang w:val="fr-FR"/>
        </w:rPr>
        <w:t xml:space="preserve"> </w:t>
      </w:r>
      <w:r w:rsidR="00721007" w:rsidRPr="00721007">
        <w:rPr>
          <w:b/>
          <w:bCs/>
          <w:lang w:val="fr-FR"/>
        </w:rPr>
        <w:t>“</w:t>
      </w:r>
      <w:r w:rsidRPr="00D257CD">
        <w:rPr>
          <w:b/>
          <w:bCs/>
          <w:i/>
          <w:iCs/>
          <w:lang w:val="fr-FR"/>
        </w:rPr>
        <w:t>Hauteur du boudin (H)</w:t>
      </w:r>
      <w:r w:rsidR="00721007" w:rsidRPr="00721007">
        <w:rPr>
          <w:b/>
          <w:bCs/>
          <w:lang w:val="fr-FR"/>
        </w:rPr>
        <w:t>”</w:t>
      </w:r>
      <w:r>
        <w:rPr>
          <w:lang w:val="fr-FR"/>
        </w:rPr>
        <w:t>, la distance égale à la moitié de la différence existant entre le diamètre extérieur du pneumatique et le diamètre nominal de la jante ;</w:t>
      </w:r>
    </w:p>
    <w:p w14:paraId="23895B86" w14:textId="2DCB4E27" w:rsidR="008A0C78" w:rsidRPr="00FB0459" w:rsidRDefault="008A0C78" w:rsidP="0010669A">
      <w:pPr>
        <w:spacing w:after="120"/>
        <w:ind w:left="2268" w:right="1134" w:hanging="1134"/>
        <w:jc w:val="both"/>
        <w:textAlignment w:val="baseline"/>
        <w:rPr>
          <w:rFonts w:eastAsia="Courier New"/>
          <w:color w:val="000000"/>
        </w:rPr>
      </w:pPr>
      <w:r>
        <w:rPr>
          <w:lang w:val="fr-FR"/>
        </w:rPr>
        <w:t>2.19</w:t>
      </w:r>
      <w:r>
        <w:rPr>
          <w:lang w:val="fr-FR"/>
        </w:rPr>
        <w:tab/>
      </w:r>
      <w:r w:rsidR="006A5FC6" w:rsidRPr="00721007">
        <w:rPr>
          <w:strike/>
          <w:lang w:val="fr-FR"/>
        </w:rPr>
        <w:t>“</w:t>
      </w:r>
      <w:r>
        <w:rPr>
          <w:strike/>
          <w:u w:val="single"/>
          <w:lang w:val="fr-FR"/>
        </w:rPr>
        <w:t>Rapport nominal d</w:t>
      </w:r>
      <w:r w:rsidR="0054176D">
        <w:rPr>
          <w:strike/>
          <w:u w:val="single"/>
          <w:lang w:val="fr-FR"/>
        </w:rPr>
        <w:t>’</w:t>
      </w:r>
      <w:r>
        <w:rPr>
          <w:strike/>
          <w:u w:val="single"/>
          <w:lang w:val="fr-FR"/>
        </w:rPr>
        <w:t>aspect</w:t>
      </w:r>
      <w:r w:rsidR="006A5FC6" w:rsidRPr="00721007">
        <w:rPr>
          <w:strike/>
          <w:lang w:val="fr-FR"/>
        </w:rPr>
        <w:t>”</w:t>
      </w:r>
      <w:r>
        <w:rPr>
          <w:strike/>
          <w:lang w:val="fr-FR"/>
        </w:rPr>
        <w:t xml:space="preserve"> </w:t>
      </w:r>
      <w:r w:rsidR="00721007" w:rsidRPr="00721007">
        <w:rPr>
          <w:b/>
          <w:bCs/>
          <w:lang w:val="fr-FR"/>
        </w:rPr>
        <w:t>“</w:t>
      </w:r>
      <w:r w:rsidRPr="00521499">
        <w:rPr>
          <w:b/>
          <w:bCs/>
          <w:i/>
          <w:iCs/>
          <w:lang w:val="fr-FR"/>
        </w:rPr>
        <w:t>Rapport nominal d</w:t>
      </w:r>
      <w:r w:rsidR="0054176D">
        <w:rPr>
          <w:b/>
          <w:bCs/>
          <w:i/>
          <w:iCs/>
          <w:lang w:val="fr-FR"/>
        </w:rPr>
        <w:t>’</w:t>
      </w:r>
      <w:r w:rsidRPr="00521499">
        <w:rPr>
          <w:b/>
          <w:bCs/>
          <w:i/>
          <w:iCs/>
          <w:lang w:val="fr-FR"/>
        </w:rPr>
        <w:t>aspect (Ra)</w:t>
      </w:r>
      <w:r w:rsidR="00721007" w:rsidRPr="00721007">
        <w:rPr>
          <w:b/>
          <w:bCs/>
          <w:lang w:val="fr-FR"/>
        </w:rPr>
        <w:t>”</w:t>
      </w:r>
      <w:r>
        <w:rPr>
          <w:lang w:val="fr-FR"/>
        </w:rPr>
        <w:t>, le centuple du nombre obtenu en divisant le nombre exprimant la hauteur nominale du boudin par le nombre exprimant la grosseur nominale du boudin, les deux dimensions étant exprimées dans les mêmes unités ;</w:t>
      </w:r>
    </w:p>
    <w:p w14:paraId="6788DEF2" w14:textId="7551D02E" w:rsidR="008A0C78" w:rsidRPr="00FB0459" w:rsidRDefault="008A0C78" w:rsidP="0010669A">
      <w:pPr>
        <w:spacing w:after="120"/>
        <w:ind w:left="2268" w:right="1134" w:hanging="1134"/>
        <w:jc w:val="both"/>
        <w:textAlignment w:val="baseline"/>
        <w:rPr>
          <w:rFonts w:eastAsia="Courier New"/>
          <w:color w:val="000000"/>
        </w:rPr>
      </w:pPr>
      <w:r>
        <w:rPr>
          <w:lang w:val="fr-FR"/>
        </w:rPr>
        <w:t>2.20</w:t>
      </w:r>
      <w:r>
        <w:rPr>
          <w:lang w:val="fr-FR"/>
        </w:rPr>
        <w:tab/>
      </w:r>
      <w:r w:rsidR="006A5FC6" w:rsidRPr="00721007">
        <w:rPr>
          <w:strike/>
          <w:lang w:val="fr-FR"/>
        </w:rPr>
        <w:t>“</w:t>
      </w:r>
      <w:r>
        <w:rPr>
          <w:strike/>
          <w:u w:val="single"/>
          <w:lang w:val="fr-FR"/>
        </w:rPr>
        <w:t>Diamètre extérieur</w:t>
      </w:r>
      <w:r w:rsidR="006A5FC6" w:rsidRPr="00721007">
        <w:rPr>
          <w:strike/>
          <w:lang w:val="fr-FR"/>
        </w:rPr>
        <w:t>”</w:t>
      </w:r>
      <w:r>
        <w:rPr>
          <w:strike/>
          <w:lang w:val="fr-FR"/>
        </w:rPr>
        <w:t xml:space="preserve"> </w:t>
      </w:r>
      <w:r w:rsidR="00721007" w:rsidRPr="00721007">
        <w:rPr>
          <w:b/>
          <w:bCs/>
          <w:lang w:val="fr-FR"/>
        </w:rPr>
        <w:t>“</w:t>
      </w:r>
      <w:r w:rsidRPr="0084192A">
        <w:rPr>
          <w:b/>
          <w:bCs/>
          <w:i/>
          <w:iCs/>
          <w:lang w:val="fr-FR"/>
        </w:rPr>
        <w:t>Diamètre extérieur (D)</w:t>
      </w:r>
      <w:r w:rsidR="00721007" w:rsidRPr="00721007">
        <w:rPr>
          <w:b/>
          <w:bCs/>
          <w:lang w:val="fr-FR"/>
        </w:rPr>
        <w:t>”</w:t>
      </w:r>
      <w:r>
        <w:rPr>
          <w:lang w:val="fr-FR"/>
        </w:rPr>
        <w:t>, le diamètre hors tout du pneumatique gonflé, fraîchement rechapé ; ».</w:t>
      </w:r>
    </w:p>
    <w:p w14:paraId="08DDDDC2" w14:textId="77777777" w:rsidR="008A0C78" w:rsidRPr="00645A90" w:rsidRDefault="008A0C78" w:rsidP="008A0C78">
      <w:pPr>
        <w:tabs>
          <w:tab w:val="left" w:pos="2127"/>
        </w:tabs>
        <w:spacing w:after="120"/>
        <w:ind w:left="2268" w:right="1134" w:hanging="1134"/>
        <w:jc w:val="both"/>
        <w:rPr>
          <w:i/>
        </w:rPr>
      </w:pPr>
      <w:r>
        <w:rPr>
          <w:i/>
          <w:iCs/>
          <w:lang w:val="fr-FR"/>
        </w:rPr>
        <w:t>Paragraphes 2.21 et 2.21.1</w:t>
      </w:r>
      <w:r>
        <w:rPr>
          <w:lang w:val="fr-FR"/>
        </w:rPr>
        <w:t>,</w:t>
      </w:r>
      <w:r>
        <w:rPr>
          <w:i/>
          <w:iCs/>
          <w:lang w:val="fr-FR"/>
        </w:rPr>
        <w:t xml:space="preserve"> </w:t>
      </w:r>
      <w:r>
        <w:rPr>
          <w:lang w:val="fr-FR"/>
        </w:rPr>
        <w:t>lire :</w:t>
      </w:r>
    </w:p>
    <w:p w14:paraId="429107E9" w14:textId="468EF4CA" w:rsidR="008A0C78" w:rsidRPr="00FB0459" w:rsidRDefault="008A0C78" w:rsidP="006A5FC6">
      <w:pPr>
        <w:spacing w:after="120"/>
        <w:ind w:left="2268" w:right="1134" w:hanging="1134"/>
        <w:jc w:val="both"/>
        <w:textAlignment w:val="baseline"/>
        <w:rPr>
          <w:rFonts w:eastAsia="Courier New"/>
          <w:color w:val="000000"/>
        </w:rPr>
      </w:pPr>
      <w:r>
        <w:rPr>
          <w:lang w:val="fr-FR"/>
        </w:rPr>
        <w:t>« 2.21</w:t>
      </w:r>
      <w:r>
        <w:rPr>
          <w:lang w:val="fr-FR"/>
        </w:rPr>
        <w:tab/>
      </w:r>
      <w:r w:rsidR="006A5FC6" w:rsidRPr="00721007">
        <w:rPr>
          <w:strike/>
          <w:lang w:val="fr-FR"/>
        </w:rPr>
        <w:t>“</w:t>
      </w:r>
      <w:r>
        <w:rPr>
          <w:strike/>
          <w:u w:val="single"/>
          <w:lang w:val="fr-FR"/>
        </w:rPr>
        <w:t>Désignation de la dimension du pneumatique</w:t>
      </w:r>
      <w:r w:rsidR="006A5FC6" w:rsidRPr="00721007">
        <w:rPr>
          <w:strike/>
          <w:lang w:val="fr-FR"/>
        </w:rPr>
        <w:t>”</w:t>
      </w:r>
      <w:r>
        <w:rPr>
          <w:strike/>
          <w:lang w:val="fr-FR"/>
        </w:rPr>
        <w:t xml:space="preserve"> </w:t>
      </w:r>
      <w:r w:rsidR="00721007" w:rsidRPr="00721007">
        <w:rPr>
          <w:b/>
          <w:bCs/>
          <w:lang w:val="fr-FR"/>
        </w:rPr>
        <w:t>“</w:t>
      </w:r>
      <w:r w:rsidRPr="0084192A">
        <w:rPr>
          <w:b/>
          <w:bCs/>
          <w:i/>
          <w:iCs/>
          <w:lang w:val="fr-FR"/>
        </w:rPr>
        <w:t>Désignation de la dimension du pneumatique</w:t>
      </w:r>
      <w:r w:rsidR="00721007" w:rsidRPr="00721007">
        <w:rPr>
          <w:b/>
          <w:bCs/>
          <w:lang w:val="fr-FR"/>
        </w:rPr>
        <w:t>”</w:t>
      </w:r>
      <w:r>
        <w:rPr>
          <w:lang w:val="fr-FR"/>
        </w:rPr>
        <w:t>, une désignation faisant apparaître :</w:t>
      </w:r>
    </w:p>
    <w:p w14:paraId="50E94478" w14:textId="719A7E86" w:rsidR="008A0C78" w:rsidRDefault="008A0C78" w:rsidP="006A5FC6">
      <w:pPr>
        <w:spacing w:after="120"/>
        <w:ind w:left="2268" w:right="1134" w:hanging="1134"/>
        <w:jc w:val="both"/>
        <w:textAlignment w:val="baseline"/>
        <w:rPr>
          <w:rFonts w:eastAsia="MS Mincho"/>
        </w:rPr>
      </w:pPr>
      <w:r>
        <w:rPr>
          <w:lang w:val="fr-FR"/>
        </w:rPr>
        <w:t>2.21.1</w:t>
      </w:r>
      <w:r>
        <w:rPr>
          <w:lang w:val="fr-FR"/>
        </w:rPr>
        <w:tab/>
      </w:r>
      <w:r>
        <w:rPr>
          <w:strike/>
          <w:u w:val="single"/>
          <w:lang w:val="fr-FR"/>
        </w:rPr>
        <w:t xml:space="preserve">La grosseur nominale du boudin </w:t>
      </w:r>
      <w:r>
        <w:rPr>
          <w:b/>
          <w:bCs/>
          <w:lang w:val="fr-FR"/>
        </w:rPr>
        <w:t>La grosseur nominale du boudin (S</w:t>
      </w:r>
      <w:r>
        <w:rPr>
          <w:b/>
          <w:bCs/>
          <w:vertAlign w:val="subscript"/>
          <w:lang w:val="fr-FR"/>
        </w:rPr>
        <w:t>1</w:t>
      </w:r>
      <w:r>
        <w:rPr>
          <w:b/>
          <w:bCs/>
          <w:lang w:val="fr-FR"/>
        </w:rPr>
        <w:t>)</w:t>
      </w:r>
      <w:r>
        <w:rPr>
          <w:lang w:val="fr-FR"/>
        </w:rPr>
        <w:t>. Elle doit être exprimée en millimètres, sauf pour les types de pneumatiques dont la désignation figure dans la première colonne des tableaux de l</w:t>
      </w:r>
      <w:r w:rsidR="0054176D">
        <w:rPr>
          <w:lang w:val="fr-FR"/>
        </w:rPr>
        <w:t>’</w:t>
      </w:r>
      <w:r>
        <w:rPr>
          <w:lang w:val="fr-FR"/>
        </w:rPr>
        <w:t>annexe 5 du présent Règlement ; ».</w:t>
      </w:r>
      <w:bookmarkStart w:id="17" w:name="_Hlk150709724"/>
      <w:bookmarkEnd w:id="17"/>
    </w:p>
    <w:p w14:paraId="1FF48CBB" w14:textId="759F984A" w:rsidR="008A0C78" w:rsidRDefault="008A0C78" w:rsidP="006A5FC6">
      <w:pPr>
        <w:tabs>
          <w:tab w:val="left" w:pos="2127"/>
        </w:tabs>
        <w:spacing w:after="120"/>
        <w:ind w:left="2268" w:right="1134" w:hanging="1134"/>
        <w:jc w:val="both"/>
        <w:rPr>
          <w:rFonts w:eastAsia="Courier New"/>
          <w:color w:val="000000"/>
        </w:rPr>
      </w:pPr>
      <w:bookmarkStart w:id="18" w:name="_Hlk150709804"/>
      <w:r>
        <w:rPr>
          <w:i/>
          <w:iCs/>
          <w:lang w:val="fr-FR"/>
        </w:rPr>
        <w:t xml:space="preserve">Ajouter les nouveaux </w:t>
      </w:r>
      <w:r w:rsidRPr="006A5FC6">
        <w:rPr>
          <w:i/>
          <w:iCs/>
          <w:lang w:val="fr-FR"/>
        </w:rPr>
        <w:t>paragraphes 2.21.1.1 et 2.21.1.2</w:t>
      </w:r>
      <w:r w:rsidRPr="006A5FC6">
        <w:rPr>
          <w:lang w:val="fr-FR"/>
        </w:rPr>
        <w:t>,</w:t>
      </w:r>
      <w:r>
        <w:rPr>
          <w:lang w:val="fr-FR"/>
        </w:rPr>
        <w:t xml:space="preserve"> libellés comme suit :</w:t>
      </w:r>
    </w:p>
    <w:p w14:paraId="03C7B34F" w14:textId="203EFBB7" w:rsidR="008A0C78" w:rsidRPr="00FB0459" w:rsidRDefault="008A0C78" w:rsidP="006A5FC6">
      <w:pPr>
        <w:spacing w:after="120"/>
        <w:ind w:left="2268" w:right="1134" w:hanging="1134"/>
        <w:jc w:val="both"/>
        <w:textAlignment w:val="baseline"/>
        <w:rPr>
          <w:rFonts w:eastAsia="Courier New"/>
          <w:b/>
          <w:bCs/>
          <w:color w:val="000000"/>
        </w:rPr>
      </w:pPr>
      <w:r>
        <w:rPr>
          <w:lang w:val="fr-FR"/>
        </w:rPr>
        <w:t>« </w:t>
      </w:r>
      <w:r>
        <w:rPr>
          <w:b/>
          <w:bCs/>
          <w:lang w:val="fr-FR"/>
        </w:rPr>
        <w:t>2.21.1.1</w:t>
      </w:r>
      <w:r>
        <w:rPr>
          <w:lang w:val="fr-FR"/>
        </w:rPr>
        <w:tab/>
      </w:r>
      <w:r>
        <w:rPr>
          <w:b/>
          <w:bCs/>
          <w:lang w:val="fr-FR"/>
        </w:rPr>
        <w:t>Éventuellement la lettre “P” placée devant l</w:t>
      </w:r>
      <w:r w:rsidR="0054176D">
        <w:rPr>
          <w:b/>
          <w:bCs/>
          <w:lang w:val="fr-FR"/>
        </w:rPr>
        <w:t>’</w:t>
      </w:r>
      <w:r>
        <w:rPr>
          <w:b/>
          <w:bCs/>
          <w:lang w:val="fr-FR"/>
        </w:rPr>
        <w:t>indication de la grosseur nominale du boudin ;</w:t>
      </w:r>
    </w:p>
    <w:p w14:paraId="1F369B38" w14:textId="06E3D35B" w:rsidR="008A0C78" w:rsidRPr="00FB0459" w:rsidRDefault="008A0C78" w:rsidP="006A5FC6">
      <w:pPr>
        <w:spacing w:after="120"/>
        <w:ind w:left="2268" w:right="1134" w:hanging="1134"/>
        <w:jc w:val="both"/>
        <w:textAlignment w:val="baseline"/>
        <w:rPr>
          <w:rFonts w:eastAsia="Courier New"/>
          <w:b/>
          <w:bCs/>
          <w:color w:val="000000"/>
        </w:rPr>
      </w:pPr>
      <w:r>
        <w:rPr>
          <w:b/>
          <w:bCs/>
          <w:lang w:val="fr-FR"/>
        </w:rPr>
        <w:t>2.21.1.2</w:t>
      </w:r>
      <w:r>
        <w:rPr>
          <w:lang w:val="fr-FR"/>
        </w:rPr>
        <w:tab/>
      </w:r>
      <w:r>
        <w:rPr>
          <w:b/>
          <w:bCs/>
          <w:lang w:val="fr-FR"/>
        </w:rPr>
        <w:t>Éventuellement les lettres “HL” placées devant l</w:t>
      </w:r>
      <w:r w:rsidR="0054176D">
        <w:rPr>
          <w:b/>
          <w:bCs/>
          <w:lang w:val="fr-FR"/>
        </w:rPr>
        <w:t>’</w:t>
      </w:r>
      <w:r>
        <w:rPr>
          <w:b/>
          <w:bCs/>
          <w:lang w:val="fr-FR"/>
        </w:rPr>
        <w:t>indication de la grosseur nominale du boudin dans le cas des pneumatiques pour fortes charges ;</w:t>
      </w:r>
      <w:r>
        <w:rPr>
          <w:lang w:val="fr-FR"/>
        </w:rPr>
        <w:t> ».</w:t>
      </w:r>
    </w:p>
    <w:bookmarkEnd w:id="18"/>
    <w:p w14:paraId="0CED6BB1" w14:textId="77777777" w:rsidR="008A0C78" w:rsidRPr="00E63B0E" w:rsidRDefault="008A0C78" w:rsidP="008A0C78">
      <w:pPr>
        <w:tabs>
          <w:tab w:val="left" w:pos="2127"/>
        </w:tabs>
        <w:spacing w:after="120"/>
        <w:ind w:left="2268" w:right="1134" w:hanging="1134"/>
        <w:jc w:val="both"/>
        <w:rPr>
          <w:i/>
        </w:rPr>
      </w:pPr>
      <w:r>
        <w:rPr>
          <w:i/>
          <w:iCs/>
          <w:lang w:val="fr-FR"/>
        </w:rPr>
        <w:t>Paragraphe 2.21.2</w:t>
      </w:r>
      <w:r>
        <w:rPr>
          <w:lang w:val="fr-FR"/>
        </w:rPr>
        <w:t>, lire :</w:t>
      </w:r>
    </w:p>
    <w:p w14:paraId="0B492F8F" w14:textId="2FB1B018" w:rsidR="008A0C78" w:rsidRDefault="008A0C78" w:rsidP="006A5FC6">
      <w:pPr>
        <w:spacing w:after="120"/>
        <w:ind w:left="2268" w:right="1134" w:hanging="1134"/>
        <w:jc w:val="both"/>
        <w:textAlignment w:val="baseline"/>
        <w:rPr>
          <w:rFonts w:eastAsia="MS Mincho"/>
        </w:rPr>
      </w:pPr>
      <w:bookmarkStart w:id="19" w:name="_Hlk148534443"/>
      <w:r>
        <w:rPr>
          <w:lang w:val="fr-FR"/>
        </w:rPr>
        <w:t>« 2.21.2</w:t>
      </w:r>
      <w:r>
        <w:rPr>
          <w:lang w:val="fr-FR"/>
        </w:rPr>
        <w:tab/>
      </w:r>
      <w:r>
        <w:rPr>
          <w:strike/>
          <w:u w:val="single"/>
          <w:lang w:val="fr-FR"/>
        </w:rPr>
        <w:t>Le rapport nominal d</w:t>
      </w:r>
      <w:r w:rsidR="0054176D">
        <w:rPr>
          <w:strike/>
          <w:u w:val="single"/>
          <w:lang w:val="fr-FR"/>
        </w:rPr>
        <w:t>’</w:t>
      </w:r>
      <w:r>
        <w:rPr>
          <w:strike/>
          <w:u w:val="single"/>
          <w:lang w:val="fr-FR"/>
        </w:rPr>
        <w:t xml:space="preserve">aspect </w:t>
      </w:r>
      <w:r>
        <w:rPr>
          <w:b/>
          <w:bCs/>
          <w:lang w:val="fr-FR"/>
        </w:rPr>
        <w:t>Le rapport nominal d</w:t>
      </w:r>
      <w:r w:rsidR="0054176D">
        <w:rPr>
          <w:b/>
          <w:bCs/>
          <w:lang w:val="fr-FR"/>
        </w:rPr>
        <w:t>’</w:t>
      </w:r>
      <w:r>
        <w:rPr>
          <w:b/>
          <w:bCs/>
          <w:lang w:val="fr-FR"/>
        </w:rPr>
        <w:t>aspect</w:t>
      </w:r>
      <w:r>
        <w:rPr>
          <w:lang w:val="fr-FR"/>
        </w:rPr>
        <w:t>, sauf pour les pneumatiques dont la désignation figure dans la première colonne des tableaux de l</w:t>
      </w:r>
      <w:r w:rsidR="0054176D">
        <w:rPr>
          <w:lang w:val="fr-FR"/>
        </w:rPr>
        <w:t>’</w:t>
      </w:r>
      <w:r>
        <w:rPr>
          <w:lang w:val="fr-FR"/>
        </w:rPr>
        <w:t>annexe 5 du présent Règlement ou, selon le modèle de pneumatique, le diamètre extérieur nominal exprimé en millimètres ; ».</w:t>
      </w:r>
    </w:p>
    <w:p w14:paraId="11B234A7" w14:textId="3EA22824" w:rsidR="008A0C78" w:rsidRDefault="008A0C78" w:rsidP="008A0C78">
      <w:pPr>
        <w:tabs>
          <w:tab w:val="left" w:pos="1440"/>
          <w:tab w:val="left" w:pos="2127"/>
        </w:tabs>
        <w:spacing w:after="120"/>
        <w:ind w:leftChars="567" w:left="2268" w:right="1134" w:hangingChars="567" w:hanging="1134"/>
        <w:jc w:val="both"/>
        <w:textAlignment w:val="baseline"/>
        <w:rPr>
          <w:rFonts w:eastAsia="Courier New"/>
          <w:color w:val="000000"/>
        </w:rPr>
      </w:pPr>
      <w:r>
        <w:rPr>
          <w:i/>
          <w:iCs/>
          <w:lang w:val="fr-FR"/>
        </w:rPr>
        <w:t>Ajouter les nouveaux paragraphes 2.21.3 à 2.21.3.4</w:t>
      </w:r>
      <w:r>
        <w:rPr>
          <w:lang w:val="fr-FR"/>
        </w:rPr>
        <w:t>, libellés comme suit :</w:t>
      </w:r>
    </w:p>
    <w:p w14:paraId="7C9AAAE1" w14:textId="6F842893" w:rsidR="008A0C78" w:rsidRPr="003A3A69" w:rsidRDefault="008A0C78" w:rsidP="006A5FC6">
      <w:pPr>
        <w:spacing w:after="120"/>
        <w:ind w:left="2268" w:right="1134" w:hanging="1134"/>
        <w:jc w:val="both"/>
        <w:textAlignment w:val="baseline"/>
        <w:rPr>
          <w:rFonts w:eastAsia="Courier New"/>
          <w:b/>
          <w:bCs/>
          <w:color w:val="000000"/>
        </w:rPr>
      </w:pPr>
      <w:r>
        <w:rPr>
          <w:lang w:val="fr-FR"/>
        </w:rPr>
        <w:t>« </w:t>
      </w:r>
      <w:r>
        <w:rPr>
          <w:b/>
          <w:bCs/>
          <w:lang w:val="fr-FR"/>
        </w:rPr>
        <w:t>2.21.3</w:t>
      </w:r>
      <w:r>
        <w:rPr>
          <w:lang w:val="fr-FR"/>
        </w:rPr>
        <w:tab/>
      </w:r>
      <w:r>
        <w:rPr>
          <w:b/>
          <w:bCs/>
          <w:lang w:val="fr-FR"/>
        </w:rPr>
        <w:t>Une indication du type de structure comme suit :</w:t>
      </w:r>
    </w:p>
    <w:p w14:paraId="549A6D20" w14:textId="507850C5" w:rsidR="008A0C78" w:rsidRPr="003A3A69" w:rsidRDefault="008A0C78" w:rsidP="006A5FC6">
      <w:pPr>
        <w:spacing w:after="120"/>
        <w:ind w:left="2268" w:right="1134" w:hanging="1134"/>
        <w:jc w:val="both"/>
        <w:textAlignment w:val="baseline"/>
        <w:rPr>
          <w:rFonts w:eastAsia="Courier New"/>
          <w:b/>
          <w:bCs/>
          <w:color w:val="000000"/>
        </w:rPr>
      </w:pPr>
      <w:r>
        <w:rPr>
          <w:b/>
          <w:bCs/>
          <w:lang w:val="fr-FR"/>
        </w:rPr>
        <w:t>2.21.3.1</w:t>
      </w:r>
      <w:r>
        <w:rPr>
          <w:lang w:val="fr-FR"/>
        </w:rPr>
        <w:tab/>
      </w:r>
      <w:r>
        <w:rPr>
          <w:b/>
          <w:bCs/>
          <w:lang w:val="fr-FR"/>
        </w:rPr>
        <w:t>Pour les pneumatiques à structure diagonale, aucune inscription ou la lettre “D” placée devant l</w:t>
      </w:r>
      <w:r w:rsidR="0054176D">
        <w:rPr>
          <w:b/>
          <w:bCs/>
          <w:lang w:val="fr-FR"/>
        </w:rPr>
        <w:t>’</w:t>
      </w:r>
      <w:r>
        <w:rPr>
          <w:b/>
          <w:bCs/>
          <w:lang w:val="fr-FR"/>
        </w:rPr>
        <w:t>indication du diamètre de la jante ;</w:t>
      </w:r>
    </w:p>
    <w:p w14:paraId="43595A56" w14:textId="7660CC18" w:rsidR="008A0C78" w:rsidRPr="003A3A69" w:rsidRDefault="008A0C78" w:rsidP="006A5FC6">
      <w:pPr>
        <w:spacing w:after="120"/>
        <w:ind w:left="2268" w:right="1134" w:hanging="1134"/>
        <w:jc w:val="both"/>
        <w:textAlignment w:val="baseline"/>
        <w:rPr>
          <w:rFonts w:eastAsia="Courier New"/>
          <w:b/>
          <w:bCs/>
          <w:color w:val="000000"/>
        </w:rPr>
      </w:pPr>
      <w:r>
        <w:rPr>
          <w:b/>
          <w:bCs/>
          <w:lang w:val="fr-FR"/>
        </w:rPr>
        <w:t>2.21.3.2</w:t>
      </w:r>
      <w:r>
        <w:rPr>
          <w:lang w:val="fr-FR"/>
        </w:rPr>
        <w:tab/>
      </w:r>
      <w:r>
        <w:rPr>
          <w:b/>
          <w:bCs/>
          <w:lang w:val="fr-FR"/>
        </w:rPr>
        <w:t>Pour les pneumatiques à structure radiale, la lettre “R” placée devant l</w:t>
      </w:r>
      <w:r w:rsidR="0054176D">
        <w:rPr>
          <w:b/>
          <w:bCs/>
          <w:lang w:val="fr-FR"/>
        </w:rPr>
        <w:t>’</w:t>
      </w:r>
      <w:r>
        <w:rPr>
          <w:b/>
          <w:bCs/>
          <w:lang w:val="fr-FR"/>
        </w:rPr>
        <w:t>indication du diamètre de la jante ;</w:t>
      </w:r>
    </w:p>
    <w:p w14:paraId="55EB7CCB" w14:textId="03C26F24" w:rsidR="008A0C78" w:rsidRPr="003A3A69" w:rsidRDefault="008A0C78" w:rsidP="006A5FC6">
      <w:pPr>
        <w:spacing w:after="120"/>
        <w:ind w:left="2268" w:right="1134" w:hanging="1134"/>
        <w:jc w:val="both"/>
        <w:textAlignment w:val="baseline"/>
        <w:rPr>
          <w:rFonts w:eastAsia="Courier New"/>
          <w:b/>
          <w:bCs/>
          <w:color w:val="000000"/>
        </w:rPr>
      </w:pPr>
      <w:r>
        <w:rPr>
          <w:b/>
          <w:bCs/>
          <w:lang w:val="fr-FR"/>
        </w:rPr>
        <w:t>2.21.3.3</w:t>
      </w:r>
      <w:r>
        <w:rPr>
          <w:lang w:val="fr-FR"/>
        </w:rPr>
        <w:tab/>
      </w:r>
      <w:r>
        <w:rPr>
          <w:b/>
          <w:bCs/>
          <w:lang w:val="fr-FR"/>
        </w:rPr>
        <w:t>Pour les pneumatiques à structure ceinturée croisée, la lettre “B” placée devant l</w:t>
      </w:r>
      <w:r w:rsidR="0054176D">
        <w:rPr>
          <w:b/>
          <w:bCs/>
          <w:lang w:val="fr-FR"/>
        </w:rPr>
        <w:t>’</w:t>
      </w:r>
      <w:r>
        <w:rPr>
          <w:b/>
          <w:bCs/>
          <w:lang w:val="fr-FR"/>
        </w:rPr>
        <w:t>indication du diamètre de la jante ;</w:t>
      </w:r>
    </w:p>
    <w:p w14:paraId="461F52A2" w14:textId="062E58E9" w:rsidR="008A0C78" w:rsidRPr="003A3A69" w:rsidRDefault="008A0C78" w:rsidP="006A5FC6">
      <w:pPr>
        <w:spacing w:after="120"/>
        <w:ind w:left="2268" w:right="1134" w:hanging="1134"/>
        <w:jc w:val="both"/>
        <w:textAlignment w:val="baseline"/>
        <w:rPr>
          <w:rFonts w:eastAsia="Courier New"/>
          <w:color w:val="000000"/>
        </w:rPr>
      </w:pPr>
      <w:r>
        <w:rPr>
          <w:b/>
          <w:bCs/>
          <w:lang w:val="fr-FR"/>
        </w:rPr>
        <w:t>2.21.3.4</w:t>
      </w:r>
      <w:r>
        <w:rPr>
          <w:lang w:val="fr-FR"/>
        </w:rPr>
        <w:tab/>
      </w:r>
      <w:r>
        <w:rPr>
          <w:b/>
          <w:bCs/>
          <w:lang w:val="fr-FR"/>
        </w:rPr>
        <w:t>Pour les pneumatiques à structure radiale conçus pour des vitesses dépassant 240</w:t>
      </w:r>
      <w:r w:rsidR="001D4FD0">
        <w:rPr>
          <w:b/>
          <w:bCs/>
          <w:lang w:val="fr-FR"/>
        </w:rPr>
        <w:t> </w:t>
      </w:r>
      <w:r>
        <w:rPr>
          <w:b/>
          <w:bCs/>
          <w:lang w:val="fr-FR"/>
        </w:rPr>
        <w:t>km/h mais pas 300</w:t>
      </w:r>
      <w:r w:rsidR="001D4FD0">
        <w:rPr>
          <w:b/>
          <w:bCs/>
          <w:lang w:val="fr-FR"/>
        </w:rPr>
        <w:t> </w:t>
      </w:r>
      <w:r>
        <w:rPr>
          <w:b/>
          <w:bCs/>
          <w:lang w:val="fr-FR"/>
        </w:rPr>
        <w:t xml:space="preserve">km/h (pneus dont la description de service comporte le code de catégorie de vitesse “W” ou “Y”), la lettre “R” </w:t>
      </w:r>
      <w:r>
        <w:rPr>
          <w:b/>
          <w:bCs/>
          <w:lang w:val="fr-FR"/>
        </w:rPr>
        <w:lastRenderedPageBreak/>
        <w:t>placée devant l</w:t>
      </w:r>
      <w:r w:rsidR="0054176D">
        <w:rPr>
          <w:b/>
          <w:bCs/>
          <w:lang w:val="fr-FR"/>
        </w:rPr>
        <w:t>’</w:t>
      </w:r>
      <w:r>
        <w:rPr>
          <w:b/>
          <w:bCs/>
          <w:lang w:val="fr-FR"/>
        </w:rPr>
        <w:t>indication du diamètre de la jante peut être remplacée par l</w:t>
      </w:r>
      <w:r w:rsidR="0054176D">
        <w:rPr>
          <w:b/>
          <w:bCs/>
          <w:lang w:val="fr-FR"/>
        </w:rPr>
        <w:t>’</w:t>
      </w:r>
      <w:r>
        <w:rPr>
          <w:b/>
          <w:bCs/>
          <w:lang w:val="fr-FR"/>
        </w:rPr>
        <w:t>inscription “ZR” ;</w:t>
      </w:r>
      <w:r>
        <w:rPr>
          <w:lang w:val="fr-FR"/>
        </w:rPr>
        <w:t> ».</w:t>
      </w:r>
    </w:p>
    <w:p w14:paraId="3AB1F75B" w14:textId="32A9FED6" w:rsidR="008A0C78" w:rsidRPr="00E63B0E" w:rsidRDefault="008A0C78" w:rsidP="006A5FC6">
      <w:pPr>
        <w:keepNext/>
        <w:spacing w:after="120"/>
        <w:ind w:left="2268" w:right="1134" w:hanging="1134"/>
        <w:jc w:val="both"/>
        <w:textAlignment w:val="baseline"/>
        <w:rPr>
          <w:i/>
        </w:rPr>
      </w:pPr>
      <w:bookmarkStart w:id="20" w:name="_Hlk148534305"/>
      <w:bookmarkEnd w:id="19"/>
      <w:r>
        <w:rPr>
          <w:i/>
          <w:iCs/>
          <w:lang w:val="fr-FR"/>
        </w:rPr>
        <w:t xml:space="preserve">Le paragraphe 2.21.3 </w:t>
      </w:r>
      <w:r w:rsidRPr="00F87B4E">
        <w:rPr>
          <w:lang w:val="fr-FR"/>
        </w:rPr>
        <w:t>devient le paragraphe 2.21.4</w:t>
      </w:r>
      <w:r>
        <w:rPr>
          <w:lang w:val="fr-FR"/>
        </w:rPr>
        <w:t xml:space="preserve"> et se lit comme suit :</w:t>
      </w:r>
    </w:p>
    <w:p w14:paraId="586B241E" w14:textId="2B5989E4" w:rsidR="008A0C78" w:rsidRDefault="008A0C78" w:rsidP="006A5FC6">
      <w:pPr>
        <w:spacing w:after="120"/>
        <w:ind w:left="2268" w:right="1134" w:hanging="1134"/>
        <w:jc w:val="both"/>
        <w:textAlignment w:val="baseline"/>
        <w:rPr>
          <w:rFonts w:eastAsia="Courier New"/>
          <w:color w:val="000000"/>
        </w:rPr>
      </w:pPr>
      <w:bookmarkStart w:id="21" w:name="_Hlk150710451"/>
      <w:bookmarkEnd w:id="20"/>
      <w:r>
        <w:rPr>
          <w:lang w:val="fr-FR"/>
        </w:rPr>
        <w:t>« 2.21.</w:t>
      </w:r>
      <w:r>
        <w:rPr>
          <w:b/>
          <w:bCs/>
          <w:lang w:val="fr-FR"/>
        </w:rPr>
        <w:t>4</w:t>
      </w:r>
      <w:r>
        <w:rPr>
          <w:strike/>
          <w:lang w:val="fr-FR"/>
        </w:rPr>
        <w:t>3</w:t>
      </w:r>
      <w:r>
        <w:rPr>
          <w:lang w:val="fr-FR"/>
        </w:rPr>
        <w:tab/>
      </w:r>
      <w:r>
        <w:rPr>
          <w:strike/>
          <w:u w:val="single"/>
          <w:lang w:val="fr-FR"/>
        </w:rPr>
        <w:t xml:space="preserve">Un nombre conventionnel </w:t>
      </w:r>
      <w:r w:rsidR="00A5236B" w:rsidRPr="00A5236B">
        <w:rPr>
          <w:strike/>
          <w:u w:val="single"/>
          <w:lang w:val="fr-FR"/>
        </w:rPr>
        <w:t>“</w:t>
      </w:r>
      <w:r>
        <w:rPr>
          <w:strike/>
          <w:u w:val="single"/>
          <w:lang w:val="fr-FR"/>
        </w:rPr>
        <w:t>d</w:t>
      </w:r>
      <w:r w:rsidR="00A5236B" w:rsidRPr="00A5236B">
        <w:rPr>
          <w:strike/>
          <w:u w:val="single"/>
          <w:lang w:val="fr-FR"/>
        </w:rPr>
        <w:t>”</w:t>
      </w:r>
      <w:r>
        <w:rPr>
          <w:strike/>
          <w:lang w:val="fr-FR"/>
        </w:rPr>
        <w:t xml:space="preserve"> </w:t>
      </w:r>
      <w:r>
        <w:rPr>
          <w:b/>
          <w:bCs/>
          <w:lang w:val="fr-FR"/>
        </w:rPr>
        <w:t xml:space="preserve">Un nombre conventionnel </w:t>
      </w:r>
      <w:r w:rsidRPr="008A0C78">
        <w:rPr>
          <w:b/>
          <w:bCs/>
        </w:rPr>
        <w:t>“</w:t>
      </w:r>
      <w:r>
        <w:rPr>
          <w:b/>
          <w:bCs/>
          <w:lang w:val="fr-FR"/>
        </w:rPr>
        <w:t>d</w:t>
      </w:r>
      <w:r w:rsidRPr="008A0C78">
        <w:rPr>
          <w:b/>
          <w:bCs/>
        </w:rPr>
        <w:t>”</w:t>
      </w:r>
      <w:r>
        <w:rPr>
          <w:lang w:val="fr-FR"/>
        </w:rPr>
        <w:t xml:space="preserve"> (le symbole </w:t>
      </w:r>
      <w:r w:rsidRPr="008A0C78">
        <w:t>“</w:t>
      </w:r>
      <w:r>
        <w:rPr>
          <w:lang w:val="fr-FR"/>
        </w:rPr>
        <w:t>d</w:t>
      </w:r>
      <w:r w:rsidRPr="008A0C78">
        <w:t>”</w:t>
      </w:r>
      <w:r>
        <w:rPr>
          <w:lang w:val="fr-FR"/>
        </w:rPr>
        <w:t>) caractérisant le diamètre nominal de la jante et correspondant à son diamètre exprimé soit par des codes (nombres inférieurs à 100) soit en millimètres (nombres supérieurs à 100). Les deux peuvent également figurer ensemble ; ».</w:t>
      </w:r>
      <w:bookmarkEnd w:id="21"/>
    </w:p>
    <w:p w14:paraId="2155665F" w14:textId="62AD4749" w:rsidR="008A0C78" w:rsidRPr="00E63B0E" w:rsidRDefault="008A0C78" w:rsidP="008A0C78">
      <w:pPr>
        <w:tabs>
          <w:tab w:val="left" w:pos="2127"/>
        </w:tabs>
        <w:spacing w:after="120"/>
        <w:ind w:left="2268" w:right="1134" w:hanging="1134"/>
        <w:jc w:val="both"/>
        <w:rPr>
          <w:i/>
        </w:rPr>
      </w:pPr>
      <w:r>
        <w:rPr>
          <w:i/>
          <w:iCs/>
          <w:lang w:val="fr-FR"/>
        </w:rPr>
        <w:t xml:space="preserve">Le paragraphe 2.21.3.1 </w:t>
      </w:r>
      <w:r w:rsidRPr="00F87B4E">
        <w:rPr>
          <w:lang w:val="fr-FR"/>
        </w:rPr>
        <w:t xml:space="preserve">devient le paragraphe 2.21.4.1 </w:t>
      </w:r>
      <w:r>
        <w:rPr>
          <w:lang w:val="fr-FR"/>
        </w:rPr>
        <w:t>et se lit comme suit :</w:t>
      </w:r>
    </w:p>
    <w:p w14:paraId="7B4A6915" w14:textId="423E7B94" w:rsidR="008A0C78" w:rsidRDefault="008A0C78" w:rsidP="006A5FC6">
      <w:pPr>
        <w:spacing w:after="120"/>
        <w:ind w:left="2268" w:right="1134" w:hanging="1134"/>
        <w:jc w:val="both"/>
        <w:textAlignment w:val="baseline"/>
        <w:rPr>
          <w:lang w:val="fr-FR"/>
        </w:rPr>
      </w:pPr>
      <w:r>
        <w:rPr>
          <w:lang w:val="fr-FR"/>
        </w:rPr>
        <w:t>« 2.21.</w:t>
      </w:r>
      <w:r>
        <w:rPr>
          <w:b/>
          <w:bCs/>
          <w:lang w:val="fr-FR"/>
        </w:rPr>
        <w:t>4</w:t>
      </w:r>
      <w:r>
        <w:rPr>
          <w:strike/>
          <w:lang w:val="fr-FR"/>
        </w:rPr>
        <w:t>3</w:t>
      </w:r>
      <w:r>
        <w:rPr>
          <w:lang w:val="fr-FR"/>
        </w:rPr>
        <w:t>.1</w:t>
      </w:r>
      <w:r>
        <w:rPr>
          <w:lang w:val="fr-FR"/>
        </w:rPr>
        <w:tab/>
        <w:t xml:space="preserve">Les valeurs des symboles </w:t>
      </w:r>
      <w:r w:rsidRPr="008A0C78">
        <w:t>“</w:t>
      </w:r>
      <w:r>
        <w:rPr>
          <w:lang w:val="fr-FR"/>
        </w:rPr>
        <w:t>d</w:t>
      </w:r>
      <w:r w:rsidRPr="008A0C78">
        <w:t>”</w:t>
      </w:r>
      <w:r>
        <w:rPr>
          <w:lang w:val="fr-FR"/>
        </w:rPr>
        <w:t>, exprimées en millimètres, sont indiquées ci</w:t>
      </w:r>
      <w:r>
        <w:rPr>
          <w:lang w:val="fr-FR"/>
        </w:rPr>
        <w:noBreakHyphen/>
        <w:t>après :</w:t>
      </w:r>
    </w:p>
    <w:tbl>
      <w:tblPr>
        <w:tblW w:w="6237" w:type="dxa"/>
        <w:tblInd w:w="2268" w:type="dxa"/>
        <w:tblLayout w:type="fixed"/>
        <w:tblCellMar>
          <w:left w:w="0" w:type="dxa"/>
          <w:right w:w="0" w:type="dxa"/>
        </w:tblCellMar>
        <w:tblLook w:val="01E0" w:firstRow="1" w:lastRow="1" w:firstColumn="1" w:lastColumn="1" w:noHBand="0" w:noVBand="0"/>
      </w:tblPr>
      <w:tblGrid>
        <w:gridCol w:w="3263"/>
        <w:gridCol w:w="2974"/>
      </w:tblGrid>
      <w:tr w:rsidR="00687280" w:rsidRPr="0006478C" w14:paraId="225A99BB" w14:textId="77777777" w:rsidTr="00C60464">
        <w:tc>
          <w:tcPr>
            <w:tcW w:w="3263" w:type="dxa"/>
            <w:tcBorders>
              <w:top w:val="single" w:sz="4" w:space="0" w:color="auto"/>
              <w:left w:val="single" w:sz="4" w:space="0" w:color="auto"/>
              <w:bottom w:val="single" w:sz="12" w:space="0" w:color="000000"/>
            </w:tcBorders>
          </w:tcPr>
          <w:p w14:paraId="553B9B4C" w14:textId="77777777" w:rsidR="00687280" w:rsidRPr="0006478C" w:rsidRDefault="00687280" w:rsidP="006B64A0">
            <w:pPr>
              <w:widowControl w:val="0"/>
              <w:tabs>
                <w:tab w:val="left" w:pos="2127"/>
              </w:tabs>
              <w:suppressAutoHyphens w:val="0"/>
              <w:spacing w:before="40" w:after="40" w:line="220" w:lineRule="exact"/>
              <w:ind w:left="137" w:right="134"/>
              <w:jc w:val="center"/>
              <w:rPr>
                <w:rFonts w:eastAsia="Arial"/>
                <w:i/>
                <w:iCs/>
                <w:sz w:val="16"/>
                <w:szCs w:val="16"/>
              </w:rPr>
            </w:pPr>
            <w:r w:rsidRPr="0006478C">
              <w:rPr>
                <w:i/>
                <w:iCs/>
                <w:sz w:val="16"/>
                <w:szCs w:val="16"/>
                <w:lang w:val="fr-FR"/>
              </w:rPr>
              <w:t>Code du diamètre nominal de la jante (“d”)</w:t>
            </w:r>
          </w:p>
        </w:tc>
        <w:tc>
          <w:tcPr>
            <w:tcW w:w="2974" w:type="dxa"/>
            <w:tcBorders>
              <w:top w:val="single" w:sz="4" w:space="0" w:color="auto"/>
              <w:bottom w:val="single" w:sz="12" w:space="0" w:color="000000"/>
              <w:right w:val="single" w:sz="4" w:space="0" w:color="auto"/>
            </w:tcBorders>
          </w:tcPr>
          <w:p w14:paraId="6AC1A818" w14:textId="77777777" w:rsidR="00687280" w:rsidRPr="0006478C" w:rsidRDefault="00687280" w:rsidP="006B64A0">
            <w:pPr>
              <w:widowControl w:val="0"/>
              <w:tabs>
                <w:tab w:val="left" w:pos="2127"/>
              </w:tabs>
              <w:suppressAutoHyphens w:val="0"/>
              <w:spacing w:before="40" w:after="40" w:line="220" w:lineRule="exact"/>
              <w:jc w:val="center"/>
              <w:rPr>
                <w:rFonts w:eastAsia="Arial"/>
                <w:i/>
                <w:iCs/>
                <w:w w:val="105"/>
                <w:sz w:val="16"/>
                <w:szCs w:val="16"/>
              </w:rPr>
            </w:pPr>
            <w:r w:rsidRPr="0006478C">
              <w:rPr>
                <w:i/>
                <w:iCs/>
                <w:sz w:val="16"/>
                <w:szCs w:val="16"/>
                <w:lang w:val="fr-FR"/>
              </w:rPr>
              <w:t>Valeur du symbole “d” exprimée en mm</w:t>
            </w:r>
          </w:p>
        </w:tc>
      </w:tr>
      <w:tr w:rsidR="00687280" w:rsidRPr="0006478C" w14:paraId="4590ACBE" w14:textId="77777777" w:rsidTr="00C60464">
        <w:trPr>
          <w:trHeight w:val="267"/>
        </w:trPr>
        <w:tc>
          <w:tcPr>
            <w:tcW w:w="3263" w:type="dxa"/>
            <w:tcBorders>
              <w:top w:val="single" w:sz="12" w:space="0" w:color="000000"/>
              <w:left w:val="single" w:sz="4" w:space="0" w:color="auto"/>
            </w:tcBorders>
          </w:tcPr>
          <w:p w14:paraId="08C85BD3"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8</w:t>
            </w:r>
          </w:p>
        </w:tc>
        <w:tc>
          <w:tcPr>
            <w:tcW w:w="2974" w:type="dxa"/>
            <w:tcBorders>
              <w:top w:val="single" w:sz="12" w:space="0" w:color="000000"/>
              <w:right w:val="single" w:sz="4" w:space="0" w:color="auto"/>
            </w:tcBorders>
          </w:tcPr>
          <w:p w14:paraId="09776CAC"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203</w:t>
            </w:r>
          </w:p>
        </w:tc>
      </w:tr>
      <w:tr w:rsidR="00687280" w:rsidRPr="0006478C" w14:paraId="2C407077" w14:textId="77777777" w:rsidTr="00C60464">
        <w:trPr>
          <w:trHeight w:val="226"/>
        </w:trPr>
        <w:tc>
          <w:tcPr>
            <w:tcW w:w="3263" w:type="dxa"/>
            <w:tcBorders>
              <w:left w:val="single" w:sz="4" w:space="0" w:color="auto"/>
            </w:tcBorders>
          </w:tcPr>
          <w:p w14:paraId="5A3FDFF2"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9</w:t>
            </w:r>
          </w:p>
        </w:tc>
        <w:tc>
          <w:tcPr>
            <w:tcW w:w="2974" w:type="dxa"/>
            <w:tcBorders>
              <w:right w:val="single" w:sz="4" w:space="0" w:color="auto"/>
            </w:tcBorders>
          </w:tcPr>
          <w:p w14:paraId="5F7F2878"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229</w:t>
            </w:r>
          </w:p>
        </w:tc>
      </w:tr>
      <w:tr w:rsidR="00687280" w:rsidRPr="0006478C" w14:paraId="78A25A45" w14:textId="77777777" w:rsidTr="00C60464">
        <w:trPr>
          <w:trHeight w:val="226"/>
        </w:trPr>
        <w:tc>
          <w:tcPr>
            <w:tcW w:w="3263" w:type="dxa"/>
            <w:tcBorders>
              <w:left w:val="single" w:sz="4" w:space="0" w:color="auto"/>
            </w:tcBorders>
          </w:tcPr>
          <w:p w14:paraId="3F275C26"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10</w:t>
            </w:r>
          </w:p>
        </w:tc>
        <w:tc>
          <w:tcPr>
            <w:tcW w:w="2974" w:type="dxa"/>
            <w:tcBorders>
              <w:right w:val="single" w:sz="4" w:space="0" w:color="auto"/>
            </w:tcBorders>
          </w:tcPr>
          <w:p w14:paraId="6406EC41"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254</w:t>
            </w:r>
          </w:p>
        </w:tc>
      </w:tr>
      <w:tr w:rsidR="00687280" w:rsidRPr="0006478C" w14:paraId="674ADF30" w14:textId="77777777" w:rsidTr="00C60464">
        <w:trPr>
          <w:trHeight w:val="226"/>
        </w:trPr>
        <w:tc>
          <w:tcPr>
            <w:tcW w:w="3263" w:type="dxa"/>
            <w:tcBorders>
              <w:left w:val="single" w:sz="4" w:space="0" w:color="auto"/>
            </w:tcBorders>
          </w:tcPr>
          <w:p w14:paraId="076DEF0C"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11</w:t>
            </w:r>
          </w:p>
        </w:tc>
        <w:tc>
          <w:tcPr>
            <w:tcW w:w="2974" w:type="dxa"/>
            <w:tcBorders>
              <w:right w:val="single" w:sz="4" w:space="0" w:color="auto"/>
            </w:tcBorders>
          </w:tcPr>
          <w:p w14:paraId="1F785B14"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279</w:t>
            </w:r>
          </w:p>
        </w:tc>
      </w:tr>
      <w:tr w:rsidR="00687280" w:rsidRPr="0006478C" w14:paraId="69C093FF" w14:textId="77777777" w:rsidTr="00C60464">
        <w:trPr>
          <w:trHeight w:val="226"/>
        </w:trPr>
        <w:tc>
          <w:tcPr>
            <w:tcW w:w="3263" w:type="dxa"/>
            <w:tcBorders>
              <w:left w:val="single" w:sz="4" w:space="0" w:color="auto"/>
            </w:tcBorders>
          </w:tcPr>
          <w:p w14:paraId="3E6114DF"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12</w:t>
            </w:r>
          </w:p>
        </w:tc>
        <w:tc>
          <w:tcPr>
            <w:tcW w:w="2974" w:type="dxa"/>
            <w:tcBorders>
              <w:right w:val="single" w:sz="4" w:space="0" w:color="auto"/>
            </w:tcBorders>
          </w:tcPr>
          <w:p w14:paraId="2D6A8016"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305</w:t>
            </w:r>
          </w:p>
        </w:tc>
      </w:tr>
      <w:tr w:rsidR="00687280" w:rsidRPr="0006478C" w14:paraId="021B5082" w14:textId="77777777" w:rsidTr="00C60464">
        <w:trPr>
          <w:trHeight w:val="226"/>
        </w:trPr>
        <w:tc>
          <w:tcPr>
            <w:tcW w:w="3263" w:type="dxa"/>
            <w:tcBorders>
              <w:left w:val="single" w:sz="4" w:space="0" w:color="auto"/>
            </w:tcBorders>
          </w:tcPr>
          <w:p w14:paraId="1BFA8CD5"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13</w:t>
            </w:r>
          </w:p>
        </w:tc>
        <w:tc>
          <w:tcPr>
            <w:tcW w:w="2974" w:type="dxa"/>
            <w:tcBorders>
              <w:right w:val="single" w:sz="4" w:space="0" w:color="auto"/>
            </w:tcBorders>
          </w:tcPr>
          <w:p w14:paraId="75F99022"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330</w:t>
            </w:r>
          </w:p>
        </w:tc>
      </w:tr>
      <w:tr w:rsidR="00687280" w:rsidRPr="0006478C" w14:paraId="594B9025" w14:textId="77777777" w:rsidTr="00C60464">
        <w:trPr>
          <w:trHeight w:val="264"/>
        </w:trPr>
        <w:tc>
          <w:tcPr>
            <w:tcW w:w="3263" w:type="dxa"/>
            <w:tcBorders>
              <w:left w:val="single" w:sz="4" w:space="0" w:color="auto"/>
              <w:bottom w:val="single" w:sz="4" w:space="0" w:color="auto"/>
            </w:tcBorders>
          </w:tcPr>
          <w:p w14:paraId="6CEC2AEB"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14</w:t>
            </w:r>
          </w:p>
        </w:tc>
        <w:tc>
          <w:tcPr>
            <w:tcW w:w="2974" w:type="dxa"/>
            <w:tcBorders>
              <w:bottom w:val="single" w:sz="4" w:space="0" w:color="auto"/>
              <w:right w:val="single" w:sz="4" w:space="0" w:color="auto"/>
            </w:tcBorders>
          </w:tcPr>
          <w:p w14:paraId="3B377335"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356</w:t>
            </w:r>
          </w:p>
        </w:tc>
      </w:tr>
      <w:tr w:rsidR="00687280" w:rsidRPr="0006478C" w14:paraId="52D1B0CC" w14:textId="77777777" w:rsidTr="00C60464">
        <w:trPr>
          <w:trHeight w:val="265"/>
        </w:trPr>
        <w:tc>
          <w:tcPr>
            <w:tcW w:w="3263" w:type="dxa"/>
            <w:tcBorders>
              <w:top w:val="single" w:sz="4" w:space="0" w:color="auto"/>
              <w:left w:val="single" w:sz="4" w:space="0" w:color="auto"/>
            </w:tcBorders>
          </w:tcPr>
          <w:p w14:paraId="42E5B7C1"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15</w:t>
            </w:r>
          </w:p>
        </w:tc>
        <w:tc>
          <w:tcPr>
            <w:tcW w:w="2974" w:type="dxa"/>
            <w:tcBorders>
              <w:top w:val="single" w:sz="4" w:space="0" w:color="auto"/>
              <w:right w:val="single" w:sz="4" w:space="0" w:color="auto"/>
            </w:tcBorders>
          </w:tcPr>
          <w:p w14:paraId="01C73891"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381</w:t>
            </w:r>
          </w:p>
        </w:tc>
      </w:tr>
      <w:tr w:rsidR="00687280" w:rsidRPr="0006478C" w14:paraId="54B6C0DF" w14:textId="77777777" w:rsidTr="00C60464">
        <w:trPr>
          <w:trHeight w:val="226"/>
        </w:trPr>
        <w:tc>
          <w:tcPr>
            <w:tcW w:w="3263" w:type="dxa"/>
            <w:tcBorders>
              <w:left w:val="single" w:sz="4" w:space="0" w:color="auto"/>
            </w:tcBorders>
          </w:tcPr>
          <w:p w14:paraId="51785CB3"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16</w:t>
            </w:r>
          </w:p>
        </w:tc>
        <w:tc>
          <w:tcPr>
            <w:tcW w:w="2974" w:type="dxa"/>
            <w:tcBorders>
              <w:right w:val="single" w:sz="4" w:space="0" w:color="auto"/>
            </w:tcBorders>
          </w:tcPr>
          <w:p w14:paraId="118920A9"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406</w:t>
            </w:r>
          </w:p>
        </w:tc>
      </w:tr>
      <w:tr w:rsidR="00687280" w:rsidRPr="0006478C" w14:paraId="265A6C52" w14:textId="77777777" w:rsidTr="00C60464">
        <w:trPr>
          <w:trHeight w:val="226"/>
        </w:trPr>
        <w:tc>
          <w:tcPr>
            <w:tcW w:w="3263" w:type="dxa"/>
            <w:tcBorders>
              <w:left w:val="single" w:sz="4" w:space="0" w:color="auto"/>
            </w:tcBorders>
          </w:tcPr>
          <w:p w14:paraId="0211FDD0"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17</w:t>
            </w:r>
          </w:p>
        </w:tc>
        <w:tc>
          <w:tcPr>
            <w:tcW w:w="2974" w:type="dxa"/>
            <w:tcBorders>
              <w:right w:val="single" w:sz="4" w:space="0" w:color="auto"/>
            </w:tcBorders>
          </w:tcPr>
          <w:p w14:paraId="0742BD07"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432</w:t>
            </w:r>
          </w:p>
        </w:tc>
      </w:tr>
      <w:tr w:rsidR="00687280" w:rsidRPr="0006478C" w14:paraId="44E284EA" w14:textId="77777777" w:rsidTr="00C60464">
        <w:trPr>
          <w:trHeight w:val="226"/>
        </w:trPr>
        <w:tc>
          <w:tcPr>
            <w:tcW w:w="3263" w:type="dxa"/>
            <w:tcBorders>
              <w:left w:val="single" w:sz="4" w:space="0" w:color="auto"/>
            </w:tcBorders>
          </w:tcPr>
          <w:p w14:paraId="75FA47CA"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18</w:t>
            </w:r>
          </w:p>
        </w:tc>
        <w:tc>
          <w:tcPr>
            <w:tcW w:w="2974" w:type="dxa"/>
            <w:tcBorders>
              <w:right w:val="single" w:sz="4" w:space="0" w:color="auto"/>
            </w:tcBorders>
          </w:tcPr>
          <w:p w14:paraId="1DA10250"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457</w:t>
            </w:r>
          </w:p>
        </w:tc>
      </w:tr>
      <w:tr w:rsidR="00687280" w:rsidRPr="0006478C" w14:paraId="628167AB" w14:textId="77777777" w:rsidTr="00C60464">
        <w:trPr>
          <w:trHeight w:val="261"/>
        </w:trPr>
        <w:tc>
          <w:tcPr>
            <w:tcW w:w="3263" w:type="dxa"/>
            <w:tcBorders>
              <w:left w:val="single" w:sz="4" w:space="0" w:color="auto"/>
              <w:bottom w:val="single" w:sz="4" w:space="0" w:color="auto"/>
            </w:tcBorders>
          </w:tcPr>
          <w:p w14:paraId="4111D448"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19</w:t>
            </w:r>
          </w:p>
        </w:tc>
        <w:tc>
          <w:tcPr>
            <w:tcW w:w="2974" w:type="dxa"/>
            <w:tcBorders>
              <w:bottom w:val="single" w:sz="4" w:space="0" w:color="auto"/>
              <w:right w:val="single" w:sz="4" w:space="0" w:color="auto"/>
            </w:tcBorders>
          </w:tcPr>
          <w:p w14:paraId="6409AEBD"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483</w:t>
            </w:r>
          </w:p>
        </w:tc>
      </w:tr>
      <w:tr w:rsidR="00687280" w:rsidRPr="0006478C" w14:paraId="6AB9C617" w14:textId="77777777" w:rsidTr="00C60464">
        <w:trPr>
          <w:trHeight w:val="267"/>
        </w:trPr>
        <w:tc>
          <w:tcPr>
            <w:tcW w:w="3263" w:type="dxa"/>
            <w:tcBorders>
              <w:top w:val="single" w:sz="4" w:space="0" w:color="auto"/>
              <w:left w:val="single" w:sz="4" w:space="0" w:color="auto"/>
            </w:tcBorders>
          </w:tcPr>
          <w:p w14:paraId="1972F140"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20</w:t>
            </w:r>
          </w:p>
        </w:tc>
        <w:tc>
          <w:tcPr>
            <w:tcW w:w="2974" w:type="dxa"/>
            <w:tcBorders>
              <w:top w:val="single" w:sz="4" w:space="0" w:color="auto"/>
              <w:right w:val="single" w:sz="4" w:space="0" w:color="auto"/>
            </w:tcBorders>
          </w:tcPr>
          <w:p w14:paraId="699DEDD4"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508</w:t>
            </w:r>
          </w:p>
        </w:tc>
      </w:tr>
      <w:tr w:rsidR="00687280" w:rsidRPr="0006478C" w14:paraId="4395717A" w14:textId="77777777" w:rsidTr="00C60464">
        <w:trPr>
          <w:trHeight w:val="298"/>
        </w:trPr>
        <w:tc>
          <w:tcPr>
            <w:tcW w:w="3263" w:type="dxa"/>
            <w:tcBorders>
              <w:left w:val="single" w:sz="4" w:space="0" w:color="auto"/>
            </w:tcBorders>
          </w:tcPr>
          <w:p w14:paraId="73F145A8"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21</w:t>
            </w:r>
          </w:p>
        </w:tc>
        <w:tc>
          <w:tcPr>
            <w:tcW w:w="2974" w:type="dxa"/>
            <w:tcBorders>
              <w:right w:val="single" w:sz="4" w:space="0" w:color="auto"/>
            </w:tcBorders>
          </w:tcPr>
          <w:p w14:paraId="0A0A2E0D" w14:textId="77777777" w:rsidR="00687280" w:rsidRPr="0006478C" w:rsidRDefault="00687280" w:rsidP="006B64A0">
            <w:pPr>
              <w:widowControl w:val="0"/>
              <w:tabs>
                <w:tab w:val="left" w:pos="2127"/>
              </w:tabs>
              <w:suppressAutoHyphens w:val="0"/>
              <w:spacing w:before="40" w:after="40" w:line="220" w:lineRule="exact"/>
              <w:jc w:val="center"/>
              <w:rPr>
                <w:rFonts w:eastAsia="Arial"/>
                <w:sz w:val="18"/>
                <w:szCs w:val="18"/>
              </w:rPr>
            </w:pPr>
            <w:r w:rsidRPr="0006478C">
              <w:rPr>
                <w:sz w:val="18"/>
                <w:szCs w:val="18"/>
                <w:lang w:val="fr-FR"/>
              </w:rPr>
              <w:t>533</w:t>
            </w:r>
          </w:p>
        </w:tc>
      </w:tr>
      <w:tr w:rsidR="00687280" w:rsidRPr="0006478C" w14:paraId="62D1DA2E" w14:textId="77777777" w:rsidTr="00C60464">
        <w:trPr>
          <w:trHeight w:val="298"/>
        </w:trPr>
        <w:tc>
          <w:tcPr>
            <w:tcW w:w="3263" w:type="dxa"/>
            <w:tcBorders>
              <w:left w:val="single" w:sz="4" w:space="0" w:color="auto"/>
            </w:tcBorders>
          </w:tcPr>
          <w:p w14:paraId="572F3D78"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22</w:t>
            </w:r>
          </w:p>
        </w:tc>
        <w:tc>
          <w:tcPr>
            <w:tcW w:w="2974" w:type="dxa"/>
            <w:tcBorders>
              <w:right w:val="single" w:sz="4" w:space="0" w:color="auto"/>
            </w:tcBorders>
          </w:tcPr>
          <w:p w14:paraId="4A5610DD"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559</w:t>
            </w:r>
          </w:p>
        </w:tc>
      </w:tr>
      <w:tr w:rsidR="00687280" w:rsidRPr="0006478C" w14:paraId="35D6A518" w14:textId="77777777" w:rsidTr="00C60464">
        <w:trPr>
          <w:trHeight w:val="298"/>
        </w:trPr>
        <w:tc>
          <w:tcPr>
            <w:tcW w:w="3263" w:type="dxa"/>
            <w:tcBorders>
              <w:left w:val="single" w:sz="4" w:space="0" w:color="auto"/>
            </w:tcBorders>
          </w:tcPr>
          <w:p w14:paraId="27AC0622"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23</w:t>
            </w:r>
          </w:p>
        </w:tc>
        <w:tc>
          <w:tcPr>
            <w:tcW w:w="2974" w:type="dxa"/>
            <w:tcBorders>
              <w:right w:val="single" w:sz="4" w:space="0" w:color="auto"/>
            </w:tcBorders>
          </w:tcPr>
          <w:p w14:paraId="0D73FDA7"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584</w:t>
            </w:r>
          </w:p>
        </w:tc>
      </w:tr>
      <w:tr w:rsidR="00687280" w:rsidRPr="0006478C" w14:paraId="1C127899" w14:textId="77777777" w:rsidTr="00C60464">
        <w:trPr>
          <w:trHeight w:val="298"/>
        </w:trPr>
        <w:tc>
          <w:tcPr>
            <w:tcW w:w="3263" w:type="dxa"/>
            <w:tcBorders>
              <w:left w:val="single" w:sz="4" w:space="0" w:color="auto"/>
            </w:tcBorders>
          </w:tcPr>
          <w:p w14:paraId="068850C1"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24</w:t>
            </w:r>
          </w:p>
        </w:tc>
        <w:tc>
          <w:tcPr>
            <w:tcW w:w="2974" w:type="dxa"/>
            <w:tcBorders>
              <w:right w:val="single" w:sz="4" w:space="0" w:color="auto"/>
            </w:tcBorders>
          </w:tcPr>
          <w:p w14:paraId="368EB715"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610</w:t>
            </w:r>
          </w:p>
        </w:tc>
      </w:tr>
      <w:tr w:rsidR="00687280" w:rsidRPr="0006478C" w14:paraId="10AB8AE1" w14:textId="77777777" w:rsidTr="00C60464">
        <w:trPr>
          <w:trHeight w:val="298"/>
        </w:trPr>
        <w:tc>
          <w:tcPr>
            <w:tcW w:w="3263" w:type="dxa"/>
            <w:tcBorders>
              <w:left w:val="single" w:sz="4" w:space="0" w:color="auto"/>
            </w:tcBorders>
          </w:tcPr>
          <w:p w14:paraId="0BA94281"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25</w:t>
            </w:r>
          </w:p>
        </w:tc>
        <w:tc>
          <w:tcPr>
            <w:tcW w:w="2974" w:type="dxa"/>
            <w:tcBorders>
              <w:right w:val="single" w:sz="4" w:space="0" w:color="auto"/>
            </w:tcBorders>
          </w:tcPr>
          <w:p w14:paraId="7768F5D3"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635</w:t>
            </w:r>
          </w:p>
        </w:tc>
      </w:tr>
      <w:tr w:rsidR="00687280" w:rsidRPr="0006478C" w14:paraId="16BA23FF" w14:textId="77777777" w:rsidTr="00C60464">
        <w:trPr>
          <w:trHeight w:val="298"/>
        </w:trPr>
        <w:tc>
          <w:tcPr>
            <w:tcW w:w="3263" w:type="dxa"/>
            <w:tcBorders>
              <w:left w:val="single" w:sz="4" w:space="0" w:color="auto"/>
            </w:tcBorders>
          </w:tcPr>
          <w:p w14:paraId="1FFB8A85"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26</w:t>
            </w:r>
          </w:p>
        </w:tc>
        <w:tc>
          <w:tcPr>
            <w:tcW w:w="2974" w:type="dxa"/>
            <w:tcBorders>
              <w:right w:val="single" w:sz="4" w:space="0" w:color="auto"/>
            </w:tcBorders>
          </w:tcPr>
          <w:p w14:paraId="0FFDCD50"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660</w:t>
            </w:r>
          </w:p>
        </w:tc>
      </w:tr>
      <w:tr w:rsidR="00687280" w:rsidRPr="0006478C" w14:paraId="78F2AC5D" w14:textId="77777777" w:rsidTr="00C60464">
        <w:trPr>
          <w:trHeight w:val="298"/>
        </w:trPr>
        <w:tc>
          <w:tcPr>
            <w:tcW w:w="3263" w:type="dxa"/>
            <w:tcBorders>
              <w:left w:val="single" w:sz="4" w:space="0" w:color="auto"/>
            </w:tcBorders>
          </w:tcPr>
          <w:p w14:paraId="7E03AE5F"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27</w:t>
            </w:r>
          </w:p>
        </w:tc>
        <w:tc>
          <w:tcPr>
            <w:tcW w:w="2974" w:type="dxa"/>
            <w:tcBorders>
              <w:right w:val="single" w:sz="4" w:space="0" w:color="auto"/>
            </w:tcBorders>
          </w:tcPr>
          <w:p w14:paraId="6E457050"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686</w:t>
            </w:r>
          </w:p>
        </w:tc>
      </w:tr>
      <w:tr w:rsidR="00687280" w:rsidRPr="0006478C" w14:paraId="10094542" w14:textId="77777777" w:rsidTr="00C60464">
        <w:trPr>
          <w:trHeight w:val="298"/>
        </w:trPr>
        <w:tc>
          <w:tcPr>
            <w:tcW w:w="3263" w:type="dxa"/>
            <w:tcBorders>
              <w:left w:val="single" w:sz="4" w:space="0" w:color="auto"/>
            </w:tcBorders>
          </w:tcPr>
          <w:p w14:paraId="10CB5D01"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28</w:t>
            </w:r>
          </w:p>
        </w:tc>
        <w:tc>
          <w:tcPr>
            <w:tcW w:w="2974" w:type="dxa"/>
            <w:tcBorders>
              <w:right w:val="single" w:sz="4" w:space="0" w:color="auto"/>
            </w:tcBorders>
          </w:tcPr>
          <w:p w14:paraId="64BBB485"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711</w:t>
            </w:r>
          </w:p>
        </w:tc>
      </w:tr>
      <w:tr w:rsidR="00687280" w:rsidRPr="0006478C" w14:paraId="66AF4C4E" w14:textId="77777777" w:rsidTr="00C60464">
        <w:trPr>
          <w:trHeight w:val="298"/>
        </w:trPr>
        <w:tc>
          <w:tcPr>
            <w:tcW w:w="3263" w:type="dxa"/>
            <w:tcBorders>
              <w:left w:val="single" w:sz="4" w:space="0" w:color="auto"/>
            </w:tcBorders>
          </w:tcPr>
          <w:p w14:paraId="4EB2C0E1"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29</w:t>
            </w:r>
          </w:p>
        </w:tc>
        <w:tc>
          <w:tcPr>
            <w:tcW w:w="2974" w:type="dxa"/>
            <w:tcBorders>
              <w:right w:val="single" w:sz="4" w:space="0" w:color="auto"/>
            </w:tcBorders>
          </w:tcPr>
          <w:p w14:paraId="3A9E51A7"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737</w:t>
            </w:r>
          </w:p>
        </w:tc>
      </w:tr>
      <w:tr w:rsidR="00687280" w:rsidRPr="0006478C" w14:paraId="11884BF9" w14:textId="77777777" w:rsidTr="00C60464">
        <w:trPr>
          <w:trHeight w:val="298"/>
        </w:trPr>
        <w:tc>
          <w:tcPr>
            <w:tcW w:w="3263" w:type="dxa"/>
            <w:tcBorders>
              <w:left w:val="single" w:sz="4" w:space="0" w:color="auto"/>
              <w:bottom w:val="single" w:sz="12" w:space="0" w:color="000000"/>
            </w:tcBorders>
          </w:tcPr>
          <w:p w14:paraId="6E0F47F7"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30</w:t>
            </w:r>
          </w:p>
        </w:tc>
        <w:tc>
          <w:tcPr>
            <w:tcW w:w="2974" w:type="dxa"/>
            <w:tcBorders>
              <w:bottom w:val="single" w:sz="12" w:space="0" w:color="000000"/>
              <w:right w:val="single" w:sz="4" w:space="0" w:color="auto"/>
            </w:tcBorders>
          </w:tcPr>
          <w:p w14:paraId="5B48C3B1" w14:textId="77777777" w:rsidR="00687280" w:rsidRPr="0006478C" w:rsidRDefault="00687280" w:rsidP="006B64A0">
            <w:pPr>
              <w:widowControl w:val="0"/>
              <w:tabs>
                <w:tab w:val="left" w:pos="2127"/>
              </w:tabs>
              <w:suppressAutoHyphens w:val="0"/>
              <w:spacing w:before="40" w:after="40" w:line="220" w:lineRule="exact"/>
              <w:jc w:val="center"/>
              <w:rPr>
                <w:rFonts w:eastAsia="Arial"/>
                <w:b/>
                <w:bCs/>
                <w:w w:val="105"/>
                <w:sz w:val="18"/>
                <w:szCs w:val="18"/>
              </w:rPr>
            </w:pPr>
            <w:r w:rsidRPr="0006478C">
              <w:rPr>
                <w:b/>
                <w:bCs/>
                <w:sz w:val="18"/>
                <w:szCs w:val="18"/>
                <w:lang w:val="fr-FR"/>
              </w:rPr>
              <w:t>762</w:t>
            </w:r>
          </w:p>
        </w:tc>
      </w:tr>
    </w:tbl>
    <w:p w14:paraId="6FAA1E25" w14:textId="152B8423" w:rsidR="00A5236B" w:rsidRPr="00E63B0E" w:rsidRDefault="00A5236B" w:rsidP="00A5236B">
      <w:pPr>
        <w:tabs>
          <w:tab w:val="left" w:pos="2127"/>
        </w:tabs>
        <w:spacing w:before="120" w:after="120"/>
        <w:ind w:left="2268" w:right="1134" w:hanging="1134"/>
        <w:jc w:val="both"/>
        <w:rPr>
          <w:i/>
        </w:rPr>
      </w:pPr>
      <w:r>
        <w:rPr>
          <w:i/>
          <w:iCs/>
          <w:lang w:val="fr-FR"/>
        </w:rPr>
        <w:t xml:space="preserve">Le paragraphe 2.21.4 </w:t>
      </w:r>
      <w:r w:rsidRPr="00F87B4E">
        <w:rPr>
          <w:lang w:val="fr-FR"/>
        </w:rPr>
        <w:t>devient le paragraphe 2.21.5</w:t>
      </w:r>
      <w:r>
        <w:rPr>
          <w:lang w:val="fr-FR"/>
        </w:rPr>
        <w:t> :</w:t>
      </w:r>
    </w:p>
    <w:p w14:paraId="6C536068" w14:textId="75541F1E" w:rsidR="00A5236B" w:rsidRPr="00341A5C" w:rsidRDefault="00A5236B" w:rsidP="00A5236B">
      <w:pPr>
        <w:spacing w:after="120"/>
        <w:ind w:left="2268" w:right="1134" w:hanging="1134"/>
        <w:jc w:val="both"/>
        <w:textAlignment w:val="baseline"/>
        <w:rPr>
          <w:rFonts w:eastAsia="Courier New"/>
          <w:color w:val="000000"/>
        </w:rPr>
      </w:pPr>
      <w:r>
        <w:rPr>
          <w:lang w:val="fr-FR"/>
        </w:rPr>
        <w:t>« 2.21.</w:t>
      </w:r>
      <w:r>
        <w:rPr>
          <w:b/>
          <w:bCs/>
          <w:lang w:val="fr-FR"/>
        </w:rPr>
        <w:t>5</w:t>
      </w:r>
      <w:r>
        <w:rPr>
          <w:strike/>
          <w:lang w:val="fr-FR"/>
        </w:rPr>
        <w:t>4</w:t>
      </w:r>
      <w:r>
        <w:rPr>
          <w:lang w:val="fr-FR"/>
        </w:rPr>
        <w:tab/>
        <w:t>Un symbole d</w:t>
      </w:r>
      <w:r w:rsidR="0054176D">
        <w:rPr>
          <w:lang w:val="fr-FR"/>
        </w:rPr>
        <w:t>’</w:t>
      </w:r>
      <w:r>
        <w:rPr>
          <w:lang w:val="fr-FR"/>
        </w:rPr>
        <w:t>identification du montage pneumatique/jante lorsqu</w:t>
      </w:r>
      <w:r w:rsidR="0054176D">
        <w:rPr>
          <w:lang w:val="fr-FR"/>
        </w:rPr>
        <w:t>’</w:t>
      </w:r>
      <w:r>
        <w:rPr>
          <w:lang w:val="fr-FR"/>
        </w:rPr>
        <w:t>il diffère du montage classique ; ».</w:t>
      </w:r>
    </w:p>
    <w:p w14:paraId="55A6766F" w14:textId="77777777" w:rsidR="00A5236B" w:rsidRDefault="00A5236B" w:rsidP="00A5236B">
      <w:pPr>
        <w:tabs>
          <w:tab w:val="left" w:pos="2127"/>
        </w:tabs>
        <w:spacing w:after="120"/>
        <w:ind w:left="2268" w:right="1134" w:hanging="1134"/>
        <w:jc w:val="both"/>
        <w:rPr>
          <w:iCs/>
        </w:rPr>
      </w:pPr>
      <w:bookmarkStart w:id="22" w:name="_Hlk150711955"/>
      <w:bookmarkStart w:id="23" w:name="_Hlk148540205"/>
      <w:r>
        <w:rPr>
          <w:i/>
          <w:iCs/>
          <w:lang w:val="fr-FR"/>
        </w:rPr>
        <w:t>Paragraphe 2.22</w:t>
      </w:r>
      <w:r>
        <w:rPr>
          <w:lang w:val="fr-FR"/>
        </w:rPr>
        <w:t>, lire :</w:t>
      </w:r>
      <w:bookmarkStart w:id="24" w:name="_Hlk150712010"/>
      <w:bookmarkEnd w:id="22"/>
    </w:p>
    <w:p w14:paraId="6E1A5584" w14:textId="5BDC7CDB" w:rsidR="00A5236B" w:rsidRPr="00822100" w:rsidRDefault="00A5236B" w:rsidP="00A5236B">
      <w:pPr>
        <w:spacing w:after="120"/>
        <w:ind w:left="2268" w:right="1134" w:hanging="1134"/>
        <w:jc w:val="both"/>
        <w:textAlignment w:val="baseline"/>
        <w:rPr>
          <w:rFonts w:eastAsia="Courier New"/>
          <w:color w:val="000000"/>
        </w:rPr>
      </w:pPr>
      <w:r>
        <w:rPr>
          <w:lang w:val="fr-FR"/>
        </w:rPr>
        <w:t>« 2.22</w:t>
      </w:r>
      <w:r>
        <w:rPr>
          <w:lang w:val="fr-FR"/>
        </w:rPr>
        <w:tab/>
      </w:r>
      <w:r w:rsidRPr="00721007">
        <w:rPr>
          <w:strike/>
          <w:lang w:val="fr-FR"/>
        </w:rPr>
        <w:t>“</w:t>
      </w:r>
      <w:r>
        <w:rPr>
          <w:strike/>
          <w:u w:val="single"/>
          <w:lang w:val="fr-FR"/>
        </w:rPr>
        <w:t>Diamètre nominal de la jante (d)</w:t>
      </w:r>
      <w:r w:rsidR="00302802" w:rsidRPr="00A5236B">
        <w:rPr>
          <w:strike/>
          <w:u w:val="single"/>
          <w:lang w:val="fr-FR"/>
        </w:rPr>
        <w:t>”</w:t>
      </w:r>
      <w:r>
        <w:rPr>
          <w:strike/>
          <w:lang w:val="fr-FR"/>
        </w:rPr>
        <w:t xml:space="preserve"> </w:t>
      </w:r>
      <w:r w:rsidR="00302802" w:rsidRPr="008A0C78">
        <w:rPr>
          <w:b/>
          <w:bCs/>
        </w:rPr>
        <w:t>“</w:t>
      </w:r>
      <w:r w:rsidRPr="000A40B8">
        <w:rPr>
          <w:b/>
          <w:bCs/>
          <w:i/>
          <w:iCs/>
          <w:lang w:val="fr-FR"/>
        </w:rPr>
        <w:t>Diamètre nominal de la jante (d)</w:t>
      </w:r>
      <w:r w:rsidR="00302802" w:rsidRPr="008A0C78">
        <w:rPr>
          <w:b/>
          <w:bCs/>
        </w:rPr>
        <w:t>”</w:t>
      </w:r>
      <w:r>
        <w:rPr>
          <w:lang w:val="fr-FR"/>
        </w:rPr>
        <w:t>, le diamètre de la jante sur laquelle un pneumatique est destiné à être monté ; ».</w:t>
      </w:r>
      <w:bookmarkEnd w:id="24"/>
    </w:p>
    <w:p w14:paraId="034F96F4" w14:textId="77777777" w:rsidR="00A5236B" w:rsidRPr="00E3572B" w:rsidRDefault="00A5236B" w:rsidP="00A5236B">
      <w:pPr>
        <w:tabs>
          <w:tab w:val="left" w:pos="2127"/>
        </w:tabs>
        <w:spacing w:after="120"/>
        <w:ind w:left="2268" w:right="1134" w:hanging="1134"/>
        <w:jc w:val="both"/>
        <w:rPr>
          <w:i/>
        </w:rPr>
      </w:pPr>
      <w:r>
        <w:rPr>
          <w:i/>
          <w:iCs/>
          <w:lang w:val="fr-FR"/>
        </w:rPr>
        <w:t>Paragraphes 2.23 et 2.23.1</w:t>
      </w:r>
      <w:r>
        <w:rPr>
          <w:lang w:val="fr-FR"/>
        </w:rPr>
        <w:t>, lire :</w:t>
      </w:r>
    </w:p>
    <w:p w14:paraId="1F5EB4A2" w14:textId="637779BA" w:rsidR="00A5236B" w:rsidRPr="00822100" w:rsidRDefault="00A5236B" w:rsidP="00A5236B">
      <w:pPr>
        <w:spacing w:after="120"/>
        <w:ind w:left="2268" w:right="1134" w:hanging="1134"/>
        <w:jc w:val="both"/>
        <w:textAlignment w:val="baseline"/>
        <w:rPr>
          <w:rFonts w:eastAsia="Courier New"/>
          <w:color w:val="000000"/>
        </w:rPr>
      </w:pPr>
      <w:r>
        <w:rPr>
          <w:lang w:val="fr-FR"/>
        </w:rPr>
        <w:t>« 2.23</w:t>
      </w:r>
      <w:r>
        <w:rPr>
          <w:lang w:val="fr-FR"/>
        </w:rPr>
        <w:tab/>
      </w:r>
      <w:r w:rsidRPr="00721007">
        <w:rPr>
          <w:strike/>
          <w:lang w:val="fr-FR"/>
        </w:rPr>
        <w:t>“</w:t>
      </w:r>
      <w:r>
        <w:rPr>
          <w:strike/>
          <w:u w:val="single"/>
          <w:lang w:val="fr-FR"/>
        </w:rPr>
        <w:t>Jante</w:t>
      </w:r>
      <w:r w:rsidR="00302802" w:rsidRPr="00A5236B">
        <w:rPr>
          <w:strike/>
          <w:u w:val="single"/>
          <w:lang w:val="fr-FR"/>
        </w:rPr>
        <w:t>”</w:t>
      </w:r>
      <w:r>
        <w:rPr>
          <w:strike/>
          <w:lang w:val="fr-FR"/>
        </w:rPr>
        <w:t xml:space="preserve"> </w:t>
      </w:r>
      <w:r w:rsidR="00302802" w:rsidRPr="008A0C78">
        <w:rPr>
          <w:b/>
          <w:bCs/>
        </w:rPr>
        <w:t>“</w:t>
      </w:r>
      <w:r w:rsidRPr="000A40B8">
        <w:rPr>
          <w:b/>
          <w:bCs/>
          <w:i/>
          <w:iCs/>
          <w:lang w:val="fr-FR"/>
        </w:rPr>
        <w:t>Jante</w:t>
      </w:r>
      <w:r w:rsidR="00302802" w:rsidRPr="008A0C78">
        <w:rPr>
          <w:b/>
          <w:bCs/>
        </w:rPr>
        <w:t>”</w:t>
      </w:r>
      <w:r>
        <w:rPr>
          <w:lang w:val="fr-FR"/>
        </w:rPr>
        <w:t>, le support pour un ensemble pneumatique et chambre à air ou pour un pneumatique sans chambre à air sur lequel les talons du pneumatique viennent s</w:t>
      </w:r>
      <w:r w:rsidR="0054176D">
        <w:rPr>
          <w:lang w:val="fr-FR"/>
        </w:rPr>
        <w:t>’</w:t>
      </w:r>
      <w:r>
        <w:rPr>
          <w:lang w:val="fr-FR"/>
        </w:rPr>
        <w:t>appuyer ;</w:t>
      </w:r>
    </w:p>
    <w:p w14:paraId="0F4461DB" w14:textId="0C4E7470" w:rsidR="00A5236B" w:rsidRPr="00822100" w:rsidRDefault="00A5236B" w:rsidP="00A5236B">
      <w:pPr>
        <w:spacing w:after="120"/>
        <w:ind w:left="2268" w:right="1134" w:hanging="1134"/>
        <w:jc w:val="both"/>
        <w:textAlignment w:val="baseline"/>
        <w:rPr>
          <w:rFonts w:eastAsia="Courier New"/>
          <w:color w:val="000000"/>
        </w:rPr>
      </w:pPr>
      <w:r>
        <w:rPr>
          <w:lang w:val="fr-FR"/>
        </w:rPr>
        <w:t>2.23.1</w:t>
      </w:r>
      <w:r>
        <w:rPr>
          <w:lang w:val="fr-FR"/>
        </w:rPr>
        <w:tab/>
      </w:r>
      <w:r w:rsidRPr="00721007">
        <w:rPr>
          <w:strike/>
          <w:lang w:val="fr-FR"/>
        </w:rPr>
        <w:t>“</w:t>
      </w:r>
      <w:r>
        <w:rPr>
          <w:strike/>
          <w:u w:val="single"/>
          <w:lang w:val="fr-FR"/>
        </w:rPr>
        <w:t>Configuration du montage pneumatique/jante</w:t>
      </w:r>
      <w:r w:rsidR="00302802" w:rsidRPr="00A5236B">
        <w:rPr>
          <w:strike/>
          <w:u w:val="single"/>
          <w:lang w:val="fr-FR"/>
        </w:rPr>
        <w:t>”</w:t>
      </w:r>
      <w:r>
        <w:rPr>
          <w:strike/>
          <w:lang w:val="fr-FR"/>
        </w:rPr>
        <w:t xml:space="preserve"> </w:t>
      </w:r>
      <w:r w:rsidR="00302802" w:rsidRPr="008A0C78">
        <w:rPr>
          <w:b/>
          <w:bCs/>
        </w:rPr>
        <w:t>“</w:t>
      </w:r>
      <w:r>
        <w:rPr>
          <w:b/>
          <w:bCs/>
          <w:i/>
          <w:iCs/>
          <w:lang w:val="fr-FR"/>
        </w:rPr>
        <w:t>Configuration du montage pneumatique/jante</w:t>
      </w:r>
      <w:r w:rsidR="00302802" w:rsidRPr="008A0C78">
        <w:rPr>
          <w:b/>
          <w:bCs/>
        </w:rPr>
        <w:t>”</w:t>
      </w:r>
      <w:r>
        <w:rPr>
          <w:lang w:val="fr-FR"/>
        </w:rPr>
        <w:t xml:space="preserve">, le type de jante sur lequel le pneumatique est destiné à </w:t>
      </w:r>
      <w:r>
        <w:rPr>
          <w:lang w:val="fr-FR"/>
        </w:rPr>
        <w:lastRenderedPageBreak/>
        <w:t>être monté. Dans le cas de jantes spéciales, elle doit être indiquée au moyen d</w:t>
      </w:r>
      <w:r w:rsidR="0054176D">
        <w:rPr>
          <w:lang w:val="fr-FR"/>
        </w:rPr>
        <w:t>’</w:t>
      </w:r>
      <w:r>
        <w:rPr>
          <w:lang w:val="fr-FR"/>
        </w:rPr>
        <w:t xml:space="preserve">un symbole figurant sur le pneumatique, par exemple </w:t>
      </w:r>
      <w:r w:rsidR="00C60464" w:rsidRPr="00302802">
        <w:t>“</w:t>
      </w:r>
      <w:r>
        <w:rPr>
          <w:lang w:val="fr-FR"/>
        </w:rPr>
        <w:t>CT</w:t>
      </w:r>
      <w:r w:rsidR="00C60464" w:rsidRPr="008A0C78">
        <w:t>”</w:t>
      </w:r>
      <w:r>
        <w:rPr>
          <w:lang w:val="fr-FR"/>
        </w:rPr>
        <w:t xml:space="preserve">, </w:t>
      </w:r>
      <w:r w:rsidR="00C60464" w:rsidRPr="00302802">
        <w:t>“</w:t>
      </w:r>
      <w:r>
        <w:rPr>
          <w:lang w:val="fr-FR"/>
        </w:rPr>
        <w:t>TR</w:t>
      </w:r>
      <w:r w:rsidR="00C60464" w:rsidRPr="008A0C78">
        <w:t>”</w:t>
      </w:r>
      <w:r>
        <w:rPr>
          <w:lang w:val="fr-FR"/>
        </w:rPr>
        <w:t xml:space="preserve">, </w:t>
      </w:r>
      <w:r w:rsidR="00C60464" w:rsidRPr="00302802">
        <w:t>“</w:t>
      </w:r>
      <w:r>
        <w:rPr>
          <w:lang w:val="fr-FR"/>
        </w:rPr>
        <w:t>TD</w:t>
      </w:r>
      <w:r w:rsidR="00C60464" w:rsidRPr="008A0C78">
        <w:t>”</w:t>
      </w:r>
      <w:r>
        <w:rPr>
          <w:lang w:val="fr-FR"/>
        </w:rPr>
        <w:t xml:space="preserve"> ou </w:t>
      </w:r>
      <w:r w:rsidR="00302802" w:rsidRPr="00302802">
        <w:t>“</w:t>
      </w:r>
      <w:r>
        <w:rPr>
          <w:lang w:val="fr-FR"/>
        </w:rPr>
        <w:t>A</w:t>
      </w:r>
      <w:r w:rsidR="00302802" w:rsidRPr="008A0C78">
        <w:t>”</w:t>
      </w:r>
      <w:r>
        <w:rPr>
          <w:lang w:val="fr-FR"/>
        </w:rPr>
        <w:t> ; ».</w:t>
      </w:r>
    </w:p>
    <w:p w14:paraId="4D6ABF1D" w14:textId="77777777" w:rsidR="00A5236B" w:rsidRPr="00645A90" w:rsidRDefault="00A5236B" w:rsidP="00A5236B">
      <w:pPr>
        <w:tabs>
          <w:tab w:val="left" w:pos="2127"/>
        </w:tabs>
        <w:spacing w:after="120"/>
        <w:ind w:left="2268" w:right="1134" w:hanging="1134"/>
        <w:jc w:val="both"/>
        <w:rPr>
          <w:i/>
        </w:rPr>
      </w:pPr>
      <w:r>
        <w:rPr>
          <w:i/>
          <w:iCs/>
          <w:lang w:val="fr-FR"/>
        </w:rPr>
        <w:t>Paragraphes 2.24 à 2.33</w:t>
      </w:r>
      <w:r>
        <w:rPr>
          <w:lang w:val="fr-FR"/>
        </w:rPr>
        <w:t>, lire :</w:t>
      </w:r>
    </w:p>
    <w:p w14:paraId="133289FD" w14:textId="5EFE9AF8" w:rsidR="00A5236B" w:rsidRPr="00822100" w:rsidRDefault="00A5236B" w:rsidP="00A5236B">
      <w:pPr>
        <w:spacing w:after="120"/>
        <w:ind w:left="2268" w:right="1134" w:hanging="1134"/>
        <w:jc w:val="both"/>
        <w:textAlignment w:val="baseline"/>
        <w:rPr>
          <w:rFonts w:eastAsia="Courier New"/>
          <w:color w:val="000000"/>
        </w:rPr>
      </w:pPr>
      <w:r>
        <w:rPr>
          <w:lang w:val="fr-FR"/>
        </w:rPr>
        <w:t>« 2.24</w:t>
      </w:r>
      <w:r>
        <w:rPr>
          <w:lang w:val="fr-FR"/>
        </w:rPr>
        <w:tab/>
      </w:r>
      <w:r w:rsidRPr="00721007">
        <w:rPr>
          <w:strike/>
          <w:lang w:val="fr-FR"/>
        </w:rPr>
        <w:t>“</w:t>
      </w:r>
      <w:r>
        <w:rPr>
          <w:strike/>
          <w:u w:val="single"/>
          <w:lang w:val="fr-FR"/>
        </w:rPr>
        <w:t>Jante de mesure</w:t>
      </w:r>
      <w:r w:rsidR="00302802" w:rsidRPr="00302802">
        <w:rPr>
          <w:strike/>
          <w:lang w:val="fr-FR"/>
        </w:rPr>
        <w:t>”</w:t>
      </w:r>
      <w:r>
        <w:rPr>
          <w:strike/>
          <w:lang w:val="fr-FR"/>
        </w:rPr>
        <w:t xml:space="preserve"> </w:t>
      </w:r>
      <w:r w:rsidR="00302802" w:rsidRPr="008A0C78">
        <w:rPr>
          <w:b/>
          <w:bCs/>
        </w:rPr>
        <w:t>“</w:t>
      </w:r>
      <w:r w:rsidRPr="00F95DFC">
        <w:rPr>
          <w:b/>
          <w:bCs/>
          <w:i/>
          <w:iCs/>
          <w:lang w:val="fr-FR"/>
        </w:rPr>
        <w:t>Jante de mesure</w:t>
      </w:r>
      <w:r w:rsidR="00302802" w:rsidRPr="008A0C78">
        <w:rPr>
          <w:b/>
          <w:bCs/>
        </w:rPr>
        <w:t>”</w:t>
      </w:r>
      <w:r>
        <w:rPr>
          <w:lang w:val="fr-FR"/>
        </w:rPr>
        <w:t xml:space="preserve">, la jante spécifiée comme </w:t>
      </w:r>
      <w:r w:rsidR="00302802" w:rsidRPr="00302802">
        <w:t>“</w:t>
      </w:r>
      <w:r>
        <w:rPr>
          <w:lang w:val="fr-FR"/>
        </w:rPr>
        <w:t>largeur de jante de mesure</w:t>
      </w:r>
      <w:r w:rsidR="00302802" w:rsidRPr="008A0C78">
        <w:t>”</w:t>
      </w:r>
      <w:r>
        <w:rPr>
          <w:lang w:val="fr-FR"/>
        </w:rPr>
        <w:t xml:space="preserve"> ou </w:t>
      </w:r>
      <w:r w:rsidR="00302802" w:rsidRPr="00302802">
        <w:t>“</w:t>
      </w:r>
      <w:r>
        <w:rPr>
          <w:lang w:val="fr-FR"/>
        </w:rPr>
        <w:t>largeur de jante théorique</w:t>
      </w:r>
      <w:r w:rsidR="00302802" w:rsidRPr="008A0C78">
        <w:t>”</w:t>
      </w:r>
      <w:r>
        <w:rPr>
          <w:lang w:val="fr-FR"/>
        </w:rPr>
        <w:t xml:space="preserve"> pour une désignation donnée de la dimension du pneumatique dans n</w:t>
      </w:r>
      <w:r w:rsidR="0054176D">
        <w:rPr>
          <w:lang w:val="fr-FR"/>
        </w:rPr>
        <w:t>’</w:t>
      </w:r>
      <w:r>
        <w:rPr>
          <w:lang w:val="fr-FR"/>
        </w:rPr>
        <w:t>importe quelle édition d</w:t>
      </w:r>
      <w:r w:rsidR="0054176D">
        <w:rPr>
          <w:lang w:val="fr-FR"/>
        </w:rPr>
        <w:t>’</w:t>
      </w:r>
      <w:r>
        <w:rPr>
          <w:lang w:val="fr-FR"/>
        </w:rPr>
        <w:t>une ou plusieurs Normes internationales sur les pneumatiques ;</w:t>
      </w:r>
    </w:p>
    <w:p w14:paraId="14E46935" w14:textId="7E76BE18" w:rsidR="00A5236B" w:rsidRPr="00822100" w:rsidRDefault="00A5236B" w:rsidP="00A5236B">
      <w:pPr>
        <w:spacing w:after="120"/>
        <w:ind w:left="2268" w:right="1134" w:hanging="1134"/>
        <w:jc w:val="both"/>
        <w:textAlignment w:val="baseline"/>
        <w:rPr>
          <w:rFonts w:eastAsia="Courier New"/>
          <w:color w:val="000000"/>
        </w:rPr>
      </w:pPr>
      <w:r>
        <w:rPr>
          <w:lang w:val="fr-FR"/>
        </w:rPr>
        <w:t>2.25</w:t>
      </w:r>
      <w:r>
        <w:rPr>
          <w:lang w:val="fr-FR"/>
        </w:rPr>
        <w:tab/>
      </w:r>
      <w:r w:rsidRPr="00721007">
        <w:rPr>
          <w:strike/>
          <w:lang w:val="fr-FR"/>
        </w:rPr>
        <w:t>“</w:t>
      </w:r>
      <w:r>
        <w:rPr>
          <w:strike/>
          <w:u w:val="single"/>
          <w:lang w:val="fr-FR"/>
        </w:rPr>
        <w:t>Jante d</w:t>
      </w:r>
      <w:r w:rsidR="0054176D">
        <w:rPr>
          <w:strike/>
          <w:u w:val="single"/>
          <w:lang w:val="fr-FR"/>
        </w:rPr>
        <w:t>’</w:t>
      </w:r>
      <w:r>
        <w:rPr>
          <w:strike/>
          <w:u w:val="single"/>
          <w:lang w:val="fr-FR"/>
        </w:rPr>
        <w:t>essai</w:t>
      </w:r>
      <w:r w:rsidR="00302802" w:rsidRPr="00302802">
        <w:rPr>
          <w:strike/>
          <w:lang w:val="fr-FR"/>
        </w:rPr>
        <w:t>”</w:t>
      </w:r>
      <w:r>
        <w:rPr>
          <w:strike/>
          <w:lang w:val="fr-FR"/>
        </w:rPr>
        <w:t xml:space="preserve"> </w:t>
      </w:r>
      <w:r w:rsidR="00302802" w:rsidRPr="008A0C78">
        <w:rPr>
          <w:b/>
          <w:bCs/>
        </w:rPr>
        <w:t>“</w:t>
      </w:r>
      <w:r w:rsidRPr="00067B39">
        <w:rPr>
          <w:b/>
          <w:bCs/>
          <w:i/>
          <w:iCs/>
          <w:lang w:val="fr-FR"/>
        </w:rPr>
        <w:t>Jante d</w:t>
      </w:r>
      <w:r w:rsidR="0054176D">
        <w:rPr>
          <w:b/>
          <w:bCs/>
          <w:i/>
          <w:iCs/>
          <w:lang w:val="fr-FR"/>
        </w:rPr>
        <w:t>’</w:t>
      </w:r>
      <w:r w:rsidRPr="00067B39">
        <w:rPr>
          <w:b/>
          <w:bCs/>
          <w:i/>
          <w:iCs/>
          <w:lang w:val="fr-FR"/>
        </w:rPr>
        <w:t>essai</w:t>
      </w:r>
      <w:r w:rsidR="00302802" w:rsidRPr="008A0C78">
        <w:rPr>
          <w:b/>
          <w:bCs/>
        </w:rPr>
        <w:t>”</w:t>
      </w:r>
      <w:r>
        <w:rPr>
          <w:lang w:val="fr-FR"/>
        </w:rPr>
        <w:t>, toute jante spécifiée comme homologuée, recommandée ou autorisée dans une des Normes internationales sur les pneumatiques en ce qui concerne un pneumatique de cette désignation de dimension et de ce type ;</w:t>
      </w:r>
    </w:p>
    <w:p w14:paraId="19A4D5DF" w14:textId="1ED28F47" w:rsidR="00A5236B" w:rsidRPr="00822100" w:rsidRDefault="00A5236B" w:rsidP="00A5236B">
      <w:pPr>
        <w:spacing w:after="120"/>
        <w:ind w:left="2268" w:right="1134" w:hanging="1134"/>
        <w:jc w:val="both"/>
        <w:textAlignment w:val="baseline"/>
        <w:rPr>
          <w:rFonts w:eastAsia="Courier New"/>
          <w:color w:val="000000"/>
        </w:rPr>
      </w:pPr>
      <w:r>
        <w:rPr>
          <w:lang w:val="fr-FR"/>
        </w:rPr>
        <w:t>2.26</w:t>
      </w:r>
      <w:r>
        <w:rPr>
          <w:lang w:val="fr-FR"/>
        </w:rPr>
        <w:tab/>
      </w:r>
      <w:r w:rsidRPr="00721007">
        <w:rPr>
          <w:strike/>
          <w:lang w:val="fr-FR"/>
        </w:rPr>
        <w:t>“</w:t>
      </w:r>
      <w:r>
        <w:rPr>
          <w:strike/>
          <w:u w:val="single"/>
          <w:lang w:val="fr-FR"/>
        </w:rPr>
        <w:t>Norme internationale pour les pneumatiques</w:t>
      </w:r>
      <w:r w:rsidR="00302802" w:rsidRPr="00302802">
        <w:rPr>
          <w:strike/>
          <w:lang w:val="fr-FR"/>
        </w:rPr>
        <w:t>”</w:t>
      </w:r>
      <w:r>
        <w:rPr>
          <w:strike/>
          <w:lang w:val="fr-FR"/>
        </w:rPr>
        <w:t xml:space="preserve"> </w:t>
      </w:r>
      <w:r w:rsidR="00302802" w:rsidRPr="008A0C78">
        <w:rPr>
          <w:b/>
          <w:bCs/>
        </w:rPr>
        <w:t>“</w:t>
      </w:r>
      <w:r>
        <w:rPr>
          <w:b/>
          <w:bCs/>
          <w:i/>
          <w:iCs/>
          <w:lang w:val="fr-FR"/>
        </w:rPr>
        <w:t>Norme internationale sur les pneumatiques</w:t>
      </w:r>
      <w:r w:rsidR="00302802" w:rsidRPr="008A0C78">
        <w:rPr>
          <w:b/>
          <w:bCs/>
        </w:rPr>
        <w:t>”</w:t>
      </w:r>
      <w:r>
        <w:rPr>
          <w:lang w:val="fr-FR"/>
        </w:rPr>
        <w:t>, l</w:t>
      </w:r>
      <w:r w:rsidR="0054176D">
        <w:rPr>
          <w:lang w:val="fr-FR"/>
        </w:rPr>
        <w:t>’</w:t>
      </w:r>
      <w:r>
        <w:rPr>
          <w:lang w:val="fr-FR"/>
        </w:rPr>
        <w:t>un quelconque des recueils de normes suivants :</w:t>
      </w:r>
    </w:p>
    <w:p w14:paraId="63AD87A7" w14:textId="03106699" w:rsidR="00A5236B" w:rsidRPr="00301EB1" w:rsidRDefault="00A5236B" w:rsidP="00302802">
      <w:pPr>
        <w:spacing w:after="120"/>
        <w:ind w:left="2268" w:right="1134"/>
        <w:jc w:val="both"/>
        <w:textAlignment w:val="baseline"/>
        <w:rPr>
          <w:rFonts w:eastAsia="Courier New"/>
          <w:color w:val="000000"/>
          <w:lang w:val="fr-FR"/>
        </w:rPr>
      </w:pPr>
      <w:r w:rsidRPr="006D6F54">
        <w:rPr>
          <w:lang w:val="fr-FR"/>
        </w:rPr>
        <w:tab/>
      </w:r>
      <w:r w:rsidRPr="00301EB1">
        <w:rPr>
          <w:lang w:val="fr-FR"/>
        </w:rPr>
        <w:t>a)</w:t>
      </w:r>
      <w:r w:rsidRPr="00301EB1">
        <w:rPr>
          <w:lang w:val="fr-FR"/>
        </w:rPr>
        <w:tab/>
        <w:t>Organisation européenne d</w:t>
      </w:r>
      <w:r>
        <w:rPr>
          <w:lang w:val="fr-FR"/>
        </w:rPr>
        <w:t xml:space="preserve">u pneumatique et de </w:t>
      </w:r>
      <w:r w:rsidRPr="00F62133">
        <w:rPr>
          <w:lang w:val="fr-FR"/>
        </w:rPr>
        <w:t>la jante (ETRTO)</w:t>
      </w:r>
      <w:r w:rsidRPr="00F62133">
        <w:rPr>
          <w:strike/>
          <w:vertAlign w:val="superscript"/>
          <w:lang w:val="fr-FR"/>
        </w:rPr>
        <w:t>1/</w:t>
      </w:r>
      <w:r w:rsidRPr="00F62133">
        <w:rPr>
          <w:rFonts w:eastAsia="Courier New"/>
          <w:b/>
          <w:bCs/>
          <w:color w:val="000000"/>
          <w:sz w:val="18"/>
          <w:vertAlign w:val="superscript"/>
          <w:lang w:val="fr-FR"/>
        </w:rPr>
        <w:footnoteReference w:id="8"/>
      </w:r>
      <w:r w:rsidRPr="00F62133">
        <w:rPr>
          <w:lang w:val="fr-FR"/>
        </w:rPr>
        <w:t> :</w:t>
      </w:r>
      <w:r w:rsidRPr="00301EB1">
        <w:rPr>
          <w:lang w:val="fr-FR"/>
        </w:rPr>
        <w:t xml:space="preserve"> “Standards Manual” ;</w:t>
      </w:r>
    </w:p>
    <w:p w14:paraId="2B08562D" w14:textId="38D5A389" w:rsidR="00302802" w:rsidRDefault="00A5236B" w:rsidP="00302802">
      <w:pPr>
        <w:spacing w:after="120"/>
        <w:ind w:left="2268" w:right="1134"/>
        <w:jc w:val="both"/>
        <w:textAlignment w:val="baseline"/>
        <w:rPr>
          <w:lang w:val="fr-FR"/>
        </w:rPr>
      </w:pPr>
      <w:r w:rsidRPr="00301EB1">
        <w:rPr>
          <w:lang w:val="fr-FR"/>
        </w:rPr>
        <w:tab/>
        <w:t>b)</w:t>
      </w:r>
      <w:r w:rsidRPr="00301EB1">
        <w:rPr>
          <w:lang w:val="fr-FR"/>
        </w:rPr>
        <w:tab/>
        <w:t>Organisation européenne du</w:t>
      </w:r>
      <w:r>
        <w:rPr>
          <w:lang w:val="fr-FR"/>
        </w:rPr>
        <w:t xml:space="preserve"> pneumatique et de la jante</w:t>
      </w:r>
      <w:r w:rsidRPr="00301EB1">
        <w:rPr>
          <w:lang w:val="fr-FR"/>
        </w:rPr>
        <w:t xml:space="preserve"> (ETRTO)</w:t>
      </w:r>
      <w:r w:rsidRPr="00301EB1">
        <w:rPr>
          <w:strike/>
          <w:vertAlign w:val="superscript"/>
          <w:lang w:val="fr-FR"/>
        </w:rPr>
        <w:t>1/</w:t>
      </w:r>
      <w:r w:rsidRPr="00301EB1">
        <w:rPr>
          <w:b/>
          <w:bCs/>
          <w:vertAlign w:val="superscript"/>
          <w:lang w:val="fr-FR"/>
        </w:rPr>
        <w:t>4</w:t>
      </w:r>
      <w:r w:rsidRPr="00301EB1">
        <w:rPr>
          <w:lang w:val="fr-FR"/>
        </w:rPr>
        <w:t> :</w:t>
      </w:r>
    </w:p>
    <w:p w14:paraId="133A01FD" w14:textId="03FD11E3" w:rsidR="00A5236B" w:rsidRPr="00302802" w:rsidRDefault="00302802" w:rsidP="00302802">
      <w:pPr>
        <w:spacing w:after="120"/>
        <w:ind w:left="2268" w:right="1134"/>
        <w:jc w:val="both"/>
        <w:textAlignment w:val="baseline"/>
        <w:rPr>
          <w:rFonts w:eastAsia="MS Mincho"/>
          <w:lang w:val="en-US"/>
        </w:rPr>
      </w:pPr>
      <w:r w:rsidRPr="00302802">
        <w:rPr>
          <w:strike/>
          <w:lang w:val="en-US"/>
        </w:rPr>
        <w:t>“</w:t>
      </w:r>
      <w:r w:rsidR="00A5236B" w:rsidRPr="00302802">
        <w:rPr>
          <w:strike/>
          <w:lang w:val="en-US"/>
        </w:rPr>
        <w:t xml:space="preserve">Engineering Design Information </w:t>
      </w:r>
      <w:r w:rsidRPr="00302802">
        <w:rPr>
          <w:strike/>
          <w:lang w:val="en-US"/>
        </w:rPr>
        <w:t>−</w:t>
      </w:r>
      <w:r w:rsidR="00A5236B" w:rsidRPr="00302802">
        <w:rPr>
          <w:strike/>
          <w:lang w:val="en-US"/>
        </w:rPr>
        <w:t xml:space="preserve"> obsolete data</w:t>
      </w:r>
      <w:r w:rsidRPr="00302802">
        <w:rPr>
          <w:strike/>
          <w:lang w:val="en-US"/>
        </w:rPr>
        <w:t>”</w:t>
      </w:r>
      <w:r w:rsidR="00A5236B" w:rsidRPr="00302802">
        <w:rPr>
          <w:strike/>
          <w:lang w:val="en-US"/>
        </w:rPr>
        <w:t xml:space="preserve">; </w:t>
      </w:r>
      <w:r w:rsidRPr="00302802">
        <w:rPr>
          <w:b/>
          <w:bCs/>
          <w:lang w:val="en-US"/>
        </w:rPr>
        <w:t>“</w:t>
      </w:r>
      <w:r w:rsidR="00A5236B" w:rsidRPr="00302802">
        <w:rPr>
          <w:b/>
          <w:bCs/>
          <w:lang w:val="en-US"/>
        </w:rPr>
        <w:t>Previous Standard Data</w:t>
      </w:r>
      <w:r w:rsidRPr="00302802">
        <w:rPr>
          <w:b/>
          <w:bCs/>
          <w:lang w:val="en-US"/>
        </w:rPr>
        <w:t>”</w:t>
      </w:r>
      <w:r w:rsidR="00A5236B" w:rsidRPr="00302802">
        <w:rPr>
          <w:b/>
          <w:bCs/>
          <w:lang w:val="en-US"/>
        </w:rPr>
        <w:t> ;</w:t>
      </w:r>
    </w:p>
    <w:p w14:paraId="336B051A" w14:textId="60B23AF5" w:rsidR="00A5236B" w:rsidRPr="007E3793" w:rsidRDefault="00A5236B" w:rsidP="00302802">
      <w:pPr>
        <w:spacing w:after="120"/>
        <w:ind w:left="2268" w:right="1134"/>
        <w:jc w:val="both"/>
        <w:textAlignment w:val="baseline"/>
        <w:rPr>
          <w:rFonts w:eastAsia="Courier New"/>
          <w:color w:val="000000"/>
          <w:lang w:val="en-US"/>
        </w:rPr>
      </w:pPr>
      <w:r w:rsidRPr="00302802">
        <w:rPr>
          <w:lang w:val="en-US"/>
        </w:rPr>
        <w:tab/>
      </w:r>
      <w:r w:rsidRPr="007E3793">
        <w:rPr>
          <w:lang w:val="en-US"/>
        </w:rPr>
        <w:t>c)</w:t>
      </w:r>
      <w:r w:rsidRPr="007E3793">
        <w:rPr>
          <w:lang w:val="en-US"/>
        </w:rPr>
        <w:tab/>
        <w:t>Tire and Rim Association Inc. (TRA)</w:t>
      </w:r>
      <w:r w:rsidRPr="007E3793">
        <w:rPr>
          <w:strike/>
          <w:vertAlign w:val="superscript"/>
          <w:lang w:val="en-US"/>
        </w:rPr>
        <w:t>2/</w:t>
      </w:r>
      <w:r w:rsidRPr="0095661F">
        <w:rPr>
          <w:rFonts w:eastAsia="Courier New"/>
          <w:b/>
          <w:bCs/>
          <w:color w:val="000000"/>
          <w:sz w:val="18"/>
          <w:vertAlign w:val="superscript"/>
          <w:lang w:val="fr-FR"/>
        </w:rPr>
        <w:footnoteReference w:id="9"/>
      </w:r>
      <w:r>
        <w:rPr>
          <w:lang w:val="en-US"/>
        </w:rPr>
        <w:t> :</w:t>
      </w:r>
      <w:r w:rsidRPr="007E3793">
        <w:rPr>
          <w:lang w:val="en-US"/>
        </w:rPr>
        <w:tab/>
      </w:r>
      <w:r>
        <w:rPr>
          <w:lang w:val="en-US"/>
        </w:rPr>
        <w:t>“</w:t>
      </w:r>
      <w:r w:rsidRPr="007E3793">
        <w:rPr>
          <w:lang w:val="en-US"/>
        </w:rPr>
        <w:t>Year Book</w:t>
      </w:r>
      <w:r>
        <w:rPr>
          <w:lang w:val="en-US"/>
        </w:rPr>
        <w:t>” ;</w:t>
      </w:r>
    </w:p>
    <w:p w14:paraId="2BAF8725" w14:textId="3AC989A4" w:rsidR="00A5236B" w:rsidRPr="007E3793" w:rsidRDefault="00A5236B" w:rsidP="00302802">
      <w:pPr>
        <w:spacing w:after="120"/>
        <w:ind w:left="2268" w:right="1134"/>
        <w:jc w:val="both"/>
        <w:textAlignment w:val="baseline"/>
        <w:rPr>
          <w:rFonts w:eastAsia="Courier New"/>
          <w:color w:val="000000"/>
          <w:lang w:val="en-US"/>
        </w:rPr>
      </w:pPr>
      <w:r>
        <w:rPr>
          <w:lang w:val="en-US"/>
        </w:rPr>
        <w:tab/>
      </w:r>
      <w:r w:rsidRPr="007E3793">
        <w:rPr>
          <w:lang w:val="en-US"/>
        </w:rPr>
        <w:t>d)</w:t>
      </w:r>
      <w:r w:rsidRPr="007E3793">
        <w:rPr>
          <w:lang w:val="en-US"/>
        </w:rPr>
        <w:tab/>
        <w:t>Japan Automobile Tire Manufacturers Association (JATMA)</w:t>
      </w:r>
      <w:r w:rsidRPr="007E3793">
        <w:rPr>
          <w:strike/>
          <w:vertAlign w:val="superscript"/>
          <w:lang w:val="en-US"/>
        </w:rPr>
        <w:t>3/</w:t>
      </w:r>
      <w:r w:rsidRPr="00E91D0E">
        <w:rPr>
          <w:rFonts w:eastAsia="Courier New"/>
          <w:b/>
          <w:bCs/>
          <w:color w:val="000000"/>
          <w:sz w:val="18"/>
          <w:vertAlign w:val="superscript"/>
          <w:lang w:val="fr-FR"/>
        </w:rPr>
        <w:footnoteReference w:id="10"/>
      </w:r>
      <w:r>
        <w:rPr>
          <w:lang w:val="en-US"/>
        </w:rPr>
        <w:t> :</w:t>
      </w:r>
      <w:r w:rsidRPr="007E3793">
        <w:rPr>
          <w:lang w:val="en-US"/>
        </w:rPr>
        <w:t xml:space="preserve"> </w:t>
      </w:r>
      <w:r>
        <w:rPr>
          <w:lang w:val="en-US"/>
        </w:rPr>
        <w:t>“</w:t>
      </w:r>
      <w:r w:rsidRPr="007E3793">
        <w:rPr>
          <w:lang w:val="en-US"/>
        </w:rPr>
        <w:t>Year Book</w:t>
      </w:r>
      <w:r>
        <w:rPr>
          <w:lang w:val="en-US"/>
        </w:rPr>
        <w:t>” ;</w:t>
      </w:r>
    </w:p>
    <w:p w14:paraId="07E061F9" w14:textId="308CB5CD" w:rsidR="00A5236B" w:rsidRPr="007E3793" w:rsidRDefault="00A5236B" w:rsidP="00302802">
      <w:pPr>
        <w:spacing w:after="120"/>
        <w:ind w:left="2268" w:right="1134"/>
        <w:jc w:val="both"/>
        <w:textAlignment w:val="baseline"/>
        <w:rPr>
          <w:rFonts w:eastAsia="Courier New"/>
          <w:color w:val="000000"/>
          <w:lang w:val="en-US"/>
        </w:rPr>
      </w:pPr>
      <w:r>
        <w:rPr>
          <w:lang w:val="en-US"/>
        </w:rPr>
        <w:tab/>
      </w:r>
      <w:r w:rsidRPr="007E3793">
        <w:rPr>
          <w:lang w:val="en-US"/>
        </w:rPr>
        <w:t>e)</w:t>
      </w:r>
      <w:r w:rsidRPr="007E3793">
        <w:rPr>
          <w:lang w:val="en-US"/>
        </w:rPr>
        <w:tab/>
      </w:r>
      <w:proofErr w:type="spellStart"/>
      <w:r w:rsidRPr="007E3793">
        <w:rPr>
          <w:lang w:val="en-US"/>
        </w:rPr>
        <w:t>Tyre</w:t>
      </w:r>
      <w:proofErr w:type="spellEnd"/>
      <w:r w:rsidRPr="007E3793">
        <w:rPr>
          <w:lang w:val="en-US"/>
        </w:rPr>
        <w:t xml:space="preserve"> and Rim Association of Australia (TRAA)</w:t>
      </w:r>
      <w:r w:rsidRPr="007E3793">
        <w:rPr>
          <w:strike/>
          <w:vertAlign w:val="superscript"/>
          <w:lang w:val="en-US"/>
        </w:rPr>
        <w:t>4/</w:t>
      </w:r>
      <w:r w:rsidRPr="00E91D0E">
        <w:rPr>
          <w:rFonts w:eastAsia="Courier New"/>
          <w:b/>
          <w:bCs/>
          <w:color w:val="000000"/>
          <w:sz w:val="18"/>
          <w:vertAlign w:val="superscript"/>
          <w:lang w:val="fr-FR"/>
        </w:rPr>
        <w:footnoteReference w:id="11"/>
      </w:r>
      <w:r>
        <w:rPr>
          <w:lang w:val="en-US"/>
        </w:rPr>
        <w:t> :</w:t>
      </w:r>
      <w:r w:rsidRPr="007E3793">
        <w:rPr>
          <w:lang w:val="en-US"/>
        </w:rPr>
        <w:t xml:space="preserve"> </w:t>
      </w:r>
      <w:r>
        <w:rPr>
          <w:lang w:val="en-US"/>
        </w:rPr>
        <w:t>“</w:t>
      </w:r>
      <w:r w:rsidRPr="007E3793">
        <w:rPr>
          <w:lang w:val="en-US"/>
        </w:rPr>
        <w:t>Standards Manual</w:t>
      </w:r>
      <w:r>
        <w:rPr>
          <w:lang w:val="en-US"/>
        </w:rPr>
        <w:t>” ;</w:t>
      </w:r>
    </w:p>
    <w:p w14:paraId="461B4487" w14:textId="5F0E185D" w:rsidR="00A5236B" w:rsidRPr="007E3793" w:rsidRDefault="00A5236B" w:rsidP="00302802">
      <w:pPr>
        <w:spacing w:after="120"/>
        <w:ind w:left="2268" w:right="1134"/>
        <w:jc w:val="both"/>
        <w:textAlignment w:val="baseline"/>
        <w:rPr>
          <w:rFonts w:eastAsia="Courier New"/>
          <w:color w:val="000000"/>
          <w:lang w:val="es-ES"/>
        </w:rPr>
      </w:pPr>
      <w:r w:rsidRPr="00183C2E">
        <w:rPr>
          <w:lang w:val="en-US"/>
        </w:rPr>
        <w:tab/>
      </w:r>
      <w:r w:rsidRPr="007E3793">
        <w:rPr>
          <w:lang w:val="es-ES"/>
        </w:rPr>
        <w:t>f)</w:t>
      </w:r>
      <w:r w:rsidRPr="007E3793">
        <w:rPr>
          <w:lang w:val="es-ES"/>
        </w:rPr>
        <w:tab/>
      </w:r>
      <w:proofErr w:type="spellStart"/>
      <w:r w:rsidRPr="007E3793">
        <w:rPr>
          <w:strike/>
          <w:lang w:val="es-ES"/>
        </w:rPr>
        <w:t>Associaçiao</w:t>
      </w:r>
      <w:proofErr w:type="spellEnd"/>
      <w:r w:rsidRPr="007E3793">
        <w:rPr>
          <w:strike/>
          <w:lang w:val="es-ES"/>
        </w:rPr>
        <w:t xml:space="preserve"> </w:t>
      </w:r>
      <w:proofErr w:type="spellStart"/>
      <w:r w:rsidRPr="007E3793">
        <w:rPr>
          <w:b/>
          <w:bCs/>
          <w:lang w:val="es-ES"/>
        </w:rPr>
        <w:t>Associação</w:t>
      </w:r>
      <w:proofErr w:type="spellEnd"/>
      <w:r w:rsidRPr="007E3793">
        <w:rPr>
          <w:lang w:val="es-ES"/>
        </w:rPr>
        <w:t xml:space="preserve"> Latino Americana de </w:t>
      </w:r>
      <w:proofErr w:type="spellStart"/>
      <w:r w:rsidRPr="007E3793">
        <w:rPr>
          <w:lang w:val="es-ES"/>
        </w:rPr>
        <w:t>Pneus</w:t>
      </w:r>
      <w:proofErr w:type="spellEnd"/>
      <w:r w:rsidRPr="007E3793">
        <w:rPr>
          <w:lang w:val="es-ES"/>
        </w:rPr>
        <w:t xml:space="preserve"> e Aros (ALAPA)</w:t>
      </w:r>
      <w:r w:rsidRPr="007E3793">
        <w:rPr>
          <w:strike/>
          <w:vertAlign w:val="superscript"/>
          <w:lang w:val="es-ES"/>
        </w:rPr>
        <w:t>5/</w:t>
      </w:r>
      <w:r w:rsidRPr="00613414">
        <w:rPr>
          <w:rFonts w:eastAsia="Courier New"/>
          <w:b/>
          <w:bCs/>
          <w:color w:val="000000"/>
          <w:sz w:val="18"/>
          <w:vertAlign w:val="superscript"/>
          <w:lang w:val="fr-FR"/>
        </w:rPr>
        <w:footnoteReference w:id="12"/>
      </w:r>
      <w:r>
        <w:rPr>
          <w:lang w:val="es-ES"/>
        </w:rPr>
        <w:t> :</w:t>
      </w:r>
      <w:r w:rsidRPr="007E3793">
        <w:rPr>
          <w:lang w:val="es-ES"/>
        </w:rPr>
        <w:t xml:space="preserve"> </w:t>
      </w:r>
      <w:r>
        <w:rPr>
          <w:lang w:val="es-ES"/>
        </w:rPr>
        <w:t>“</w:t>
      </w:r>
      <w:r w:rsidRPr="007E3793">
        <w:rPr>
          <w:lang w:val="es-ES"/>
        </w:rPr>
        <w:t xml:space="preserve">Manual de Normas </w:t>
      </w:r>
      <w:proofErr w:type="spellStart"/>
      <w:r w:rsidRPr="007E3793">
        <w:rPr>
          <w:strike/>
          <w:lang w:val="es-ES"/>
        </w:rPr>
        <w:t>Technicas</w:t>
      </w:r>
      <w:proofErr w:type="spellEnd"/>
      <w:r w:rsidRPr="007E3793">
        <w:rPr>
          <w:b/>
          <w:bCs/>
          <w:strike/>
          <w:lang w:val="es-ES"/>
        </w:rPr>
        <w:t xml:space="preserve"> </w:t>
      </w:r>
      <w:r w:rsidRPr="007E3793">
        <w:rPr>
          <w:b/>
          <w:bCs/>
          <w:lang w:val="es-ES"/>
        </w:rPr>
        <w:t>Técnicas</w:t>
      </w:r>
      <w:r>
        <w:rPr>
          <w:lang w:val="es-ES"/>
        </w:rPr>
        <w:t>” ;</w:t>
      </w:r>
    </w:p>
    <w:p w14:paraId="1F20DC4A" w14:textId="3953CDE2" w:rsidR="00A5236B" w:rsidRPr="007E3793" w:rsidRDefault="00A5236B" w:rsidP="00302802">
      <w:pPr>
        <w:spacing w:after="120"/>
        <w:ind w:left="2268" w:right="1134"/>
        <w:jc w:val="both"/>
        <w:textAlignment w:val="baseline"/>
        <w:rPr>
          <w:rFonts w:eastAsia="Courier New"/>
          <w:color w:val="000000"/>
          <w:lang w:val="en-US"/>
        </w:rPr>
      </w:pPr>
      <w:r w:rsidRPr="00E91D0E">
        <w:rPr>
          <w:lang w:val="es-ES"/>
        </w:rPr>
        <w:tab/>
      </w:r>
      <w:r w:rsidRPr="007E3793">
        <w:rPr>
          <w:lang w:val="en-US"/>
        </w:rPr>
        <w:t>g)</w:t>
      </w:r>
      <w:r w:rsidRPr="007E3793">
        <w:rPr>
          <w:lang w:val="en-US"/>
        </w:rPr>
        <w:tab/>
        <w:t xml:space="preserve">Scandinavian </w:t>
      </w:r>
      <w:proofErr w:type="spellStart"/>
      <w:r w:rsidRPr="007E3793">
        <w:rPr>
          <w:lang w:val="en-US"/>
        </w:rPr>
        <w:t>Tyre</w:t>
      </w:r>
      <w:proofErr w:type="spellEnd"/>
      <w:r w:rsidRPr="007E3793">
        <w:rPr>
          <w:lang w:val="en-US"/>
        </w:rPr>
        <w:t xml:space="preserve"> and Rim </w:t>
      </w:r>
      <w:proofErr w:type="spellStart"/>
      <w:r w:rsidRPr="007E3793">
        <w:rPr>
          <w:lang w:val="en-US"/>
        </w:rPr>
        <w:t>Organisation</w:t>
      </w:r>
      <w:proofErr w:type="spellEnd"/>
      <w:r w:rsidRPr="007E3793">
        <w:rPr>
          <w:lang w:val="en-US"/>
        </w:rPr>
        <w:t xml:space="preserve"> (STRO)</w:t>
      </w:r>
      <w:r w:rsidRPr="007E3793">
        <w:rPr>
          <w:strike/>
          <w:vertAlign w:val="superscript"/>
          <w:lang w:val="en-US"/>
        </w:rPr>
        <w:t>6/</w:t>
      </w:r>
      <w:r w:rsidRPr="0029624A">
        <w:rPr>
          <w:rFonts w:eastAsia="Courier New"/>
          <w:b/>
          <w:bCs/>
          <w:color w:val="000000"/>
          <w:sz w:val="18"/>
          <w:vertAlign w:val="superscript"/>
          <w:lang w:val="fr-FR"/>
        </w:rPr>
        <w:footnoteReference w:id="13"/>
      </w:r>
      <w:r>
        <w:rPr>
          <w:lang w:val="en-US"/>
        </w:rPr>
        <w:t> :</w:t>
      </w:r>
      <w:r w:rsidRPr="007E3793">
        <w:rPr>
          <w:lang w:val="en-US"/>
        </w:rPr>
        <w:t xml:space="preserve"> </w:t>
      </w:r>
      <w:r>
        <w:rPr>
          <w:lang w:val="en-US"/>
        </w:rPr>
        <w:t>“</w:t>
      </w:r>
      <w:r w:rsidRPr="007E3793">
        <w:rPr>
          <w:lang w:val="en-US"/>
        </w:rPr>
        <w:t>Data Book</w:t>
      </w:r>
      <w:r>
        <w:rPr>
          <w:lang w:val="en-US"/>
        </w:rPr>
        <w:t>” ;</w:t>
      </w:r>
    </w:p>
    <w:p w14:paraId="4AAFD647" w14:textId="109BBA22" w:rsidR="00A5236B" w:rsidRPr="00822100" w:rsidRDefault="00A5236B" w:rsidP="00A5236B">
      <w:pPr>
        <w:spacing w:after="120"/>
        <w:ind w:left="2268" w:right="1134" w:hanging="1134"/>
        <w:jc w:val="both"/>
        <w:textAlignment w:val="baseline"/>
        <w:rPr>
          <w:rFonts w:eastAsia="Courier New"/>
          <w:color w:val="000000"/>
        </w:rPr>
      </w:pPr>
      <w:r>
        <w:rPr>
          <w:lang w:val="fr-FR"/>
        </w:rPr>
        <w:t>2.27</w:t>
      </w:r>
      <w:r>
        <w:rPr>
          <w:lang w:val="fr-FR"/>
        </w:rPr>
        <w:tab/>
      </w:r>
      <w:r w:rsidRPr="00721007">
        <w:rPr>
          <w:strike/>
          <w:lang w:val="fr-FR"/>
        </w:rPr>
        <w:t>“</w:t>
      </w:r>
      <w:r>
        <w:rPr>
          <w:strike/>
          <w:u w:val="single"/>
          <w:lang w:val="fr-FR"/>
        </w:rPr>
        <w:t>Arrachement</w:t>
      </w:r>
      <w:r w:rsidR="00302802" w:rsidRPr="00302802">
        <w:rPr>
          <w:strike/>
          <w:lang w:val="fr-FR"/>
        </w:rPr>
        <w:t>”</w:t>
      </w:r>
      <w:r>
        <w:rPr>
          <w:strike/>
          <w:lang w:val="fr-FR"/>
        </w:rPr>
        <w:t xml:space="preserve"> </w:t>
      </w:r>
      <w:r w:rsidR="00302802" w:rsidRPr="008A0C78">
        <w:rPr>
          <w:b/>
          <w:bCs/>
        </w:rPr>
        <w:t>“</w:t>
      </w:r>
      <w:r w:rsidRPr="00183C2E">
        <w:rPr>
          <w:b/>
          <w:bCs/>
          <w:i/>
          <w:iCs/>
          <w:lang w:val="fr-FR"/>
        </w:rPr>
        <w:t>Arrachement</w:t>
      </w:r>
      <w:r w:rsidR="00302802" w:rsidRPr="008A0C78">
        <w:rPr>
          <w:b/>
          <w:bCs/>
        </w:rPr>
        <w:t>”</w:t>
      </w:r>
      <w:r>
        <w:rPr>
          <w:lang w:val="fr-FR"/>
        </w:rPr>
        <w:t>, la séparation de morceaux de gomme de la bande de roulement ;</w:t>
      </w:r>
    </w:p>
    <w:p w14:paraId="56BC4200" w14:textId="7C2B51EE" w:rsidR="00A5236B" w:rsidRPr="00822100" w:rsidRDefault="00A5236B" w:rsidP="00A5236B">
      <w:pPr>
        <w:spacing w:after="120"/>
        <w:ind w:left="2268" w:right="1134" w:hanging="1134"/>
        <w:jc w:val="both"/>
        <w:textAlignment w:val="baseline"/>
        <w:rPr>
          <w:rFonts w:eastAsia="Courier New"/>
          <w:color w:val="000000"/>
        </w:rPr>
      </w:pPr>
      <w:r>
        <w:rPr>
          <w:lang w:val="fr-FR"/>
        </w:rPr>
        <w:t>2.28</w:t>
      </w:r>
      <w:r>
        <w:rPr>
          <w:lang w:val="fr-FR"/>
        </w:rPr>
        <w:tab/>
      </w:r>
      <w:r w:rsidRPr="00721007">
        <w:rPr>
          <w:strike/>
          <w:lang w:val="fr-FR"/>
        </w:rPr>
        <w:t>“</w:t>
      </w:r>
      <w:r>
        <w:rPr>
          <w:strike/>
          <w:u w:val="single"/>
          <w:lang w:val="fr-FR"/>
        </w:rPr>
        <w:t>Décollement des câblés</w:t>
      </w:r>
      <w:r w:rsidR="00302802" w:rsidRPr="00302802">
        <w:rPr>
          <w:strike/>
          <w:lang w:val="fr-FR"/>
        </w:rPr>
        <w:t>”</w:t>
      </w:r>
      <w:r>
        <w:rPr>
          <w:strike/>
          <w:lang w:val="fr-FR"/>
        </w:rPr>
        <w:t xml:space="preserve"> </w:t>
      </w:r>
      <w:r w:rsidR="00302802" w:rsidRPr="008A0C78">
        <w:rPr>
          <w:b/>
          <w:bCs/>
        </w:rPr>
        <w:t>“</w:t>
      </w:r>
      <w:r w:rsidRPr="00183C2E">
        <w:rPr>
          <w:b/>
          <w:bCs/>
          <w:i/>
          <w:iCs/>
          <w:lang w:val="fr-FR"/>
        </w:rPr>
        <w:t>Décollement des câblés</w:t>
      </w:r>
      <w:r w:rsidR="00302802" w:rsidRPr="008A0C78">
        <w:rPr>
          <w:b/>
          <w:bCs/>
        </w:rPr>
        <w:t>”</w:t>
      </w:r>
      <w:r>
        <w:rPr>
          <w:lang w:val="fr-FR"/>
        </w:rPr>
        <w:t>, la séparation des câblés du revêtement de gomme qui les entoure ;</w:t>
      </w:r>
    </w:p>
    <w:p w14:paraId="0F3CDC89" w14:textId="5D87893F" w:rsidR="00A5236B" w:rsidRPr="00822100" w:rsidRDefault="00A5236B" w:rsidP="00A5236B">
      <w:pPr>
        <w:spacing w:after="120"/>
        <w:ind w:left="2268" w:right="1134" w:hanging="1134"/>
        <w:jc w:val="both"/>
        <w:textAlignment w:val="baseline"/>
        <w:rPr>
          <w:rFonts w:eastAsia="Courier New"/>
          <w:color w:val="000000"/>
        </w:rPr>
      </w:pPr>
      <w:r>
        <w:rPr>
          <w:lang w:val="fr-FR"/>
        </w:rPr>
        <w:t>2.29</w:t>
      </w:r>
      <w:r>
        <w:rPr>
          <w:lang w:val="fr-FR"/>
        </w:rPr>
        <w:tab/>
      </w:r>
      <w:r w:rsidRPr="00721007">
        <w:rPr>
          <w:strike/>
          <w:lang w:val="fr-FR"/>
        </w:rPr>
        <w:t>“</w:t>
      </w:r>
      <w:r>
        <w:rPr>
          <w:strike/>
          <w:u w:val="single"/>
          <w:lang w:val="fr-FR"/>
        </w:rPr>
        <w:t>Décollement des plis</w:t>
      </w:r>
      <w:r w:rsidR="00302802" w:rsidRPr="00302802">
        <w:rPr>
          <w:strike/>
          <w:lang w:val="fr-FR"/>
        </w:rPr>
        <w:t>”</w:t>
      </w:r>
      <w:r>
        <w:rPr>
          <w:strike/>
          <w:lang w:val="fr-FR"/>
        </w:rPr>
        <w:t xml:space="preserve"> </w:t>
      </w:r>
      <w:r w:rsidR="00302802" w:rsidRPr="008A0C78">
        <w:rPr>
          <w:b/>
          <w:bCs/>
        </w:rPr>
        <w:t>“</w:t>
      </w:r>
      <w:r w:rsidRPr="00183C2E">
        <w:rPr>
          <w:b/>
          <w:bCs/>
          <w:i/>
          <w:iCs/>
          <w:lang w:val="fr-FR"/>
        </w:rPr>
        <w:t>Décollement des plis</w:t>
      </w:r>
      <w:r w:rsidRPr="00183C2E">
        <w:rPr>
          <w:b/>
          <w:bCs/>
          <w:lang w:val="fr-FR"/>
        </w:rPr>
        <w:t>"</w:t>
      </w:r>
      <w:r>
        <w:rPr>
          <w:lang w:val="fr-FR"/>
        </w:rPr>
        <w:t>, la séparation entre plis adjacents ;</w:t>
      </w:r>
    </w:p>
    <w:p w14:paraId="2CE521C7" w14:textId="1E07B943" w:rsidR="00A5236B" w:rsidRPr="00822100" w:rsidRDefault="00A5236B" w:rsidP="00A5236B">
      <w:pPr>
        <w:spacing w:after="120"/>
        <w:ind w:left="2268" w:right="1134" w:hanging="1134"/>
        <w:jc w:val="both"/>
        <w:textAlignment w:val="baseline"/>
        <w:rPr>
          <w:rFonts w:eastAsia="Courier New"/>
          <w:color w:val="000000"/>
        </w:rPr>
      </w:pPr>
      <w:r>
        <w:rPr>
          <w:lang w:val="fr-FR"/>
        </w:rPr>
        <w:t>2.30</w:t>
      </w:r>
      <w:r>
        <w:rPr>
          <w:lang w:val="fr-FR"/>
        </w:rPr>
        <w:tab/>
      </w:r>
      <w:r w:rsidRPr="00721007">
        <w:rPr>
          <w:strike/>
          <w:lang w:val="fr-FR"/>
        </w:rPr>
        <w:t>“</w:t>
      </w:r>
      <w:r>
        <w:rPr>
          <w:strike/>
          <w:u w:val="single"/>
          <w:lang w:val="fr-FR"/>
        </w:rPr>
        <w:t>Décollement de la bande de roulement</w:t>
      </w:r>
      <w:r w:rsidR="00302802" w:rsidRPr="00302802">
        <w:rPr>
          <w:strike/>
          <w:lang w:val="fr-FR"/>
        </w:rPr>
        <w:t>”</w:t>
      </w:r>
      <w:r>
        <w:rPr>
          <w:strike/>
          <w:lang w:val="fr-FR"/>
        </w:rPr>
        <w:t xml:space="preserve"> </w:t>
      </w:r>
      <w:r w:rsidR="00302802" w:rsidRPr="008A0C78">
        <w:rPr>
          <w:b/>
          <w:bCs/>
        </w:rPr>
        <w:t>“</w:t>
      </w:r>
      <w:r w:rsidRPr="00B8483E">
        <w:rPr>
          <w:b/>
          <w:bCs/>
          <w:i/>
          <w:iCs/>
          <w:lang w:val="fr-FR"/>
        </w:rPr>
        <w:t>Décollement de la bande de roulement</w:t>
      </w:r>
      <w:r w:rsidR="00302802" w:rsidRPr="008A0C78">
        <w:rPr>
          <w:b/>
          <w:bCs/>
        </w:rPr>
        <w:t>”</w:t>
      </w:r>
      <w:r>
        <w:rPr>
          <w:lang w:val="fr-FR"/>
        </w:rPr>
        <w:t>, la séparation de la bande de roulement de la carcasse ;</w:t>
      </w:r>
    </w:p>
    <w:p w14:paraId="6D4D96FF" w14:textId="45CA4A87" w:rsidR="00A5236B" w:rsidRPr="00822100" w:rsidRDefault="00A5236B" w:rsidP="00A5236B">
      <w:pPr>
        <w:spacing w:after="120"/>
        <w:ind w:left="2268" w:right="1134" w:hanging="1134"/>
        <w:jc w:val="both"/>
        <w:textAlignment w:val="baseline"/>
        <w:rPr>
          <w:rFonts w:eastAsia="Courier New"/>
          <w:color w:val="000000"/>
        </w:rPr>
      </w:pPr>
      <w:r>
        <w:rPr>
          <w:lang w:val="fr-FR"/>
        </w:rPr>
        <w:t>2.31</w:t>
      </w:r>
      <w:r>
        <w:rPr>
          <w:lang w:val="fr-FR"/>
        </w:rPr>
        <w:tab/>
      </w:r>
      <w:r w:rsidRPr="00721007">
        <w:rPr>
          <w:strike/>
          <w:lang w:val="fr-FR"/>
        </w:rPr>
        <w:t>“</w:t>
      </w:r>
      <w:r>
        <w:rPr>
          <w:strike/>
          <w:u w:val="single"/>
          <w:lang w:val="fr-FR"/>
        </w:rPr>
        <w:t>Indicateurs d</w:t>
      </w:r>
      <w:r w:rsidR="0054176D">
        <w:rPr>
          <w:strike/>
          <w:u w:val="single"/>
          <w:lang w:val="fr-FR"/>
        </w:rPr>
        <w:t>’</w:t>
      </w:r>
      <w:r>
        <w:rPr>
          <w:strike/>
          <w:u w:val="single"/>
          <w:lang w:val="fr-FR"/>
        </w:rPr>
        <w:t>usure</w:t>
      </w:r>
      <w:r w:rsidR="00302802" w:rsidRPr="00302802">
        <w:rPr>
          <w:strike/>
          <w:lang w:val="fr-FR"/>
        </w:rPr>
        <w:t>”</w:t>
      </w:r>
      <w:r>
        <w:rPr>
          <w:strike/>
          <w:lang w:val="fr-FR"/>
        </w:rPr>
        <w:t xml:space="preserve"> </w:t>
      </w:r>
      <w:r w:rsidR="00302802" w:rsidRPr="008A0C78">
        <w:rPr>
          <w:b/>
          <w:bCs/>
        </w:rPr>
        <w:t>“</w:t>
      </w:r>
      <w:r w:rsidRPr="00B8483E">
        <w:rPr>
          <w:b/>
          <w:bCs/>
          <w:i/>
          <w:iCs/>
          <w:lang w:val="fr-FR"/>
        </w:rPr>
        <w:t>Indicateurs d</w:t>
      </w:r>
      <w:r w:rsidR="0054176D">
        <w:rPr>
          <w:b/>
          <w:bCs/>
          <w:i/>
          <w:iCs/>
          <w:lang w:val="fr-FR"/>
        </w:rPr>
        <w:t>’</w:t>
      </w:r>
      <w:r w:rsidRPr="00B8483E">
        <w:rPr>
          <w:b/>
          <w:bCs/>
          <w:i/>
          <w:iCs/>
          <w:lang w:val="fr-FR"/>
        </w:rPr>
        <w:t>usure</w:t>
      </w:r>
      <w:r w:rsidR="00302802" w:rsidRPr="008A0C78">
        <w:rPr>
          <w:b/>
          <w:bCs/>
        </w:rPr>
        <w:t>”</w:t>
      </w:r>
      <w:r>
        <w:rPr>
          <w:lang w:val="fr-FR"/>
        </w:rPr>
        <w:t>, les bossages existant à l</w:t>
      </w:r>
      <w:r w:rsidR="0054176D">
        <w:rPr>
          <w:lang w:val="fr-FR"/>
        </w:rPr>
        <w:t>’</w:t>
      </w:r>
      <w:r>
        <w:rPr>
          <w:lang w:val="fr-FR"/>
        </w:rPr>
        <w:t>intérieur des rainures de la bande de roulement et destinés à signaler de façon visuelle le degré d</w:t>
      </w:r>
      <w:r w:rsidR="0054176D">
        <w:rPr>
          <w:lang w:val="fr-FR"/>
        </w:rPr>
        <w:t>’</w:t>
      </w:r>
      <w:r>
        <w:rPr>
          <w:lang w:val="fr-FR"/>
        </w:rPr>
        <w:t>usure de cette dernière ;</w:t>
      </w:r>
    </w:p>
    <w:p w14:paraId="54A6AE52" w14:textId="3A2B0791" w:rsidR="00A5236B" w:rsidRPr="00822100" w:rsidRDefault="00A5236B" w:rsidP="00A5236B">
      <w:pPr>
        <w:spacing w:after="120"/>
        <w:ind w:left="2268" w:right="1134" w:hanging="1134"/>
        <w:jc w:val="both"/>
        <w:textAlignment w:val="baseline"/>
        <w:rPr>
          <w:rFonts w:eastAsia="Courier New"/>
          <w:color w:val="000000"/>
        </w:rPr>
      </w:pPr>
      <w:r>
        <w:rPr>
          <w:lang w:val="fr-FR"/>
        </w:rPr>
        <w:t>2.32</w:t>
      </w:r>
      <w:r>
        <w:rPr>
          <w:lang w:val="fr-FR"/>
        </w:rPr>
        <w:tab/>
      </w:r>
      <w:r w:rsidRPr="00721007">
        <w:rPr>
          <w:strike/>
          <w:lang w:val="fr-FR"/>
        </w:rPr>
        <w:t>“</w:t>
      </w:r>
      <w:r>
        <w:rPr>
          <w:strike/>
          <w:u w:val="single"/>
          <w:lang w:val="fr-FR"/>
        </w:rPr>
        <w:t>Description de service</w:t>
      </w:r>
      <w:r w:rsidR="00F5126F" w:rsidRPr="00302802">
        <w:rPr>
          <w:strike/>
          <w:lang w:val="fr-FR"/>
        </w:rPr>
        <w:t>”</w:t>
      </w:r>
      <w:r>
        <w:rPr>
          <w:strike/>
          <w:lang w:val="fr-FR"/>
        </w:rPr>
        <w:t xml:space="preserve"> </w:t>
      </w:r>
      <w:r w:rsidR="00F5126F" w:rsidRPr="008A0C78">
        <w:rPr>
          <w:b/>
          <w:bCs/>
        </w:rPr>
        <w:t>“</w:t>
      </w:r>
      <w:r w:rsidRPr="00B8483E">
        <w:rPr>
          <w:b/>
          <w:bCs/>
          <w:i/>
          <w:iCs/>
          <w:lang w:val="fr-FR"/>
        </w:rPr>
        <w:t>Description de service</w:t>
      </w:r>
      <w:r w:rsidR="00F5126F" w:rsidRPr="008A0C78">
        <w:rPr>
          <w:b/>
          <w:bCs/>
        </w:rPr>
        <w:t>”</w:t>
      </w:r>
      <w:r>
        <w:rPr>
          <w:lang w:val="fr-FR"/>
        </w:rPr>
        <w:t xml:space="preserve">, la </w:t>
      </w:r>
      <w:r>
        <w:rPr>
          <w:strike/>
          <w:lang w:val="fr-FR"/>
        </w:rPr>
        <w:t xml:space="preserve">juxtaposition spécifique </w:t>
      </w:r>
      <w:r>
        <w:rPr>
          <w:b/>
          <w:bCs/>
          <w:lang w:val="fr-FR"/>
        </w:rPr>
        <w:t xml:space="preserve">combinaison </w:t>
      </w:r>
      <w:r>
        <w:rPr>
          <w:lang w:val="fr-FR"/>
        </w:rPr>
        <w:t>de l</w:t>
      </w:r>
      <w:r w:rsidR="0054176D">
        <w:rPr>
          <w:lang w:val="fr-FR"/>
        </w:rPr>
        <w:t>’</w:t>
      </w:r>
      <w:r>
        <w:rPr>
          <w:lang w:val="fr-FR"/>
        </w:rPr>
        <w:t xml:space="preserve">indice de charge et du code de catégorie de vitesse </w:t>
      </w:r>
      <w:r>
        <w:rPr>
          <w:strike/>
          <w:lang w:val="fr-FR"/>
        </w:rPr>
        <w:t xml:space="preserve">du pneumatique </w:t>
      </w:r>
      <w:r>
        <w:rPr>
          <w:b/>
          <w:bCs/>
          <w:lang w:val="fr-FR"/>
        </w:rPr>
        <w:t xml:space="preserve">(par exemple, </w:t>
      </w:r>
      <w:r w:rsidR="00F5126F" w:rsidRPr="008A0C78">
        <w:rPr>
          <w:b/>
          <w:bCs/>
        </w:rPr>
        <w:t>“</w:t>
      </w:r>
      <w:r>
        <w:rPr>
          <w:b/>
          <w:bCs/>
          <w:lang w:val="fr-FR"/>
        </w:rPr>
        <w:t>94H</w:t>
      </w:r>
      <w:r w:rsidR="00F5126F" w:rsidRPr="008A0C78">
        <w:rPr>
          <w:b/>
          <w:bCs/>
        </w:rPr>
        <w:t>”</w:t>
      </w:r>
      <w:r>
        <w:rPr>
          <w:b/>
          <w:bCs/>
          <w:lang w:val="fr-FR"/>
        </w:rPr>
        <w:t>) ;</w:t>
      </w:r>
    </w:p>
    <w:p w14:paraId="197A5908" w14:textId="155C0E3B" w:rsidR="00A5236B" w:rsidRPr="00822100" w:rsidRDefault="00A5236B" w:rsidP="00A5236B">
      <w:pPr>
        <w:spacing w:after="120"/>
        <w:ind w:left="2268" w:right="1134" w:hanging="1134"/>
        <w:jc w:val="both"/>
        <w:textAlignment w:val="baseline"/>
        <w:rPr>
          <w:rFonts w:eastAsia="Courier New"/>
          <w:color w:val="000000"/>
        </w:rPr>
      </w:pPr>
      <w:r>
        <w:rPr>
          <w:lang w:val="fr-FR"/>
        </w:rPr>
        <w:lastRenderedPageBreak/>
        <w:t>2.33</w:t>
      </w:r>
      <w:r>
        <w:rPr>
          <w:lang w:val="fr-FR"/>
        </w:rPr>
        <w:tab/>
      </w:r>
      <w:r w:rsidRPr="00721007">
        <w:rPr>
          <w:strike/>
          <w:lang w:val="fr-FR"/>
        </w:rPr>
        <w:t>“</w:t>
      </w:r>
      <w:r>
        <w:rPr>
          <w:strike/>
          <w:u w:val="single"/>
          <w:lang w:val="fr-FR"/>
        </w:rPr>
        <w:t>Indice de charge</w:t>
      </w:r>
      <w:r w:rsidR="00F5126F" w:rsidRPr="00302802">
        <w:rPr>
          <w:strike/>
          <w:lang w:val="fr-FR"/>
        </w:rPr>
        <w:t>”</w:t>
      </w:r>
      <w:r>
        <w:rPr>
          <w:strike/>
          <w:lang w:val="fr-FR"/>
        </w:rPr>
        <w:t xml:space="preserve"> </w:t>
      </w:r>
      <w:r w:rsidR="00F5126F" w:rsidRPr="008A0C78">
        <w:rPr>
          <w:b/>
          <w:bCs/>
        </w:rPr>
        <w:t>“</w:t>
      </w:r>
      <w:r w:rsidRPr="000952B6">
        <w:rPr>
          <w:b/>
          <w:bCs/>
          <w:i/>
          <w:iCs/>
          <w:lang w:val="fr-FR"/>
        </w:rPr>
        <w:t>Indice de capacité de charge</w:t>
      </w:r>
      <w:r w:rsidR="00F5126F" w:rsidRPr="008A0C78">
        <w:rPr>
          <w:b/>
          <w:bCs/>
        </w:rPr>
        <w:t>”</w:t>
      </w:r>
      <w:r>
        <w:rPr>
          <w:lang w:val="fr-FR"/>
        </w:rPr>
        <w:t xml:space="preserve">, </w:t>
      </w:r>
      <w:r>
        <w:rPr>
          <w:strike/>
          <w:lang w:val="fr-FR"/>
        </w:rPr>
        <w:t xml:space="preserve">un code numérique qui indique la charge maximale que peut supporter le pneumatique </w:t>
      </w:r>
      <w:r>
        <w:rPr>
          <w:b/>
          <w:bCs/>
          <w:lang w:val="fr-FR"/>
        </w:rPr>
        <w:t>un nombre correspondant à la masse de référence que peut supporter le pneumatique lorsqu</w:t>
      </w:r>
      <w:r w:rsidR="0054176D">
        <w:rPr>
          <w:b/>
          <w:bCs/>
          <w:lang w:val="fr-FR"/>
        </w:rPr>
        <w:t>’</w:t>
      </w:r>
      <w:r>
        <w:rPr>
          <w:b/>
          <w:bCs/>
          <w:lang w:val="fr-FR"/>
        </w:rPr>
        <w:t>il est utilisé conformément aux prescriptions d</w:t>
      </w:r>
      <w:r w:rsidR="0054176D">
        <w:rPr>
          <w:b/>
          <w:bCs/>
          <w:lang w:val="fr-FR"/>
        </w:rPr>
        <w:t>’</w:t>
      </w:r>
      <w:r>
        <w:rPr>
          <w:b/>
          <w:bCs/>
          <w:lang w:val="fr-FR"/>
        </w:rPr>
        <w:t>utilisation spécifiées par le fabricant</w:t>
      </w:r>
      <w:r w:rsidR="008033EF">
        <w:rPr>
          <w:b/>
          <w:bCs/>
          <w:lang w:val="fr-FR"/>
        </w:rPr>
        <w:t xml:space="preserve"> </w:t>
      </w:r>
      <w:r>
        <w:rPr>
          <w:b/>
          <w:bCs/>
          <w:lang w:val="fr-FR"/>
        </w:rPr>
        <w:t>du pneumatique d</w:t>
      </w:r>
      <w:r w:rsidR="0054176D">
        <w:rPr>
          <w:b/>
          <w:bCs/>
          <w:lang w:val="fr-FR"/>
        </w:rPr>
        <w:t>’</w:t>
      </w:r>
      <w:r>
        <w:rPr>
          <w:b/>
          <w:bCs/>
          <w:lang w:val="fr-FR"/>
        </w:rPr>
        <w:t xml:space="preserve">origine ou par le </w:t>
      </w:r>
      <w:proofErr w:type="spellStart"/>
      <w:r>
        <w:rPr>
          <w:b/>
          <w:bCs/>
          <w:lang w:val="fr-FR"/>
        </w:rPr>
        <w:t>rechapeur</w:t>
      </w:r>
      <w:proofErr w:type="spellEnd"/>
      <w:r w:rsidR="008033EF">
        <w:rPr>
          <w:lang w:val="fr-FR"/>
        </w:rPr>
        <w:t>.</w:t>
      </w:r>
    </w:p>
    <w:p w14:paraId="05B64833" w14:textId="5673816F" w:rsidR="00A5236B" w:rsidRPr="00822100" w:rsidRDefault="00A5236B" w:rsidP="00B84635">
      <w:pPr>
        <w:spacing w:after="120"/>
        <w:ind w:left="2268" w:right="1134"/>
        <w:jc w:val="both"/>
        <w:textAlignment w:val="baseline"/>
        <w:rPr>
          <w:rFonts w:eastAsia="Courier New"/>
          <w:color w:val="000000"/>
        </w:rPr>
      </w:pPr>
      <w:r>
        <w:rPr>
          <w:lang w:val="fr-FR"/>
        </w:rPr>
        <w:tab/>
        <w:t>La liste des indices de charge et des masses correspondantes figure à l</w:t>
      </w:r>
      <w:r w:rsidR="0054176D">
        <w:rPr>
          <w:lang w:val="fr-FR"/>
        </w:rPr>
        <w:t>’</w:t>
      </w:r>
      <w:r>
        <w:rPr>
          <w:lang w:val="fr-FR"/>
        </w:rPr>
        <w:t>annexe</w:t>
      </w:r>
      <w:r w:rsidR="00B84635">
        <w:rPr>
          <w:lang w:val="fr-FR"/>
        </w:rPr>
        <w:t> </w:t>
      </w:r>
      <w:r>
        <w:rPr>
          <w:lang w:val="fr-FR"/>
        </w:rPr>
        <w:t>4 du présent Règlement ; ».</w:t>
      </w:r>
    </w:p>
    <w:bookmarkEnd w:id="23"/>
    <w:p w14:paraId="3CFC7A29" w14:textId="553F89F7" w:rsidR="00A5236B" w:rsidRPr="00E63B0E" w:rsidRDefault="00A5236B" w:rsidP="00A5236B">
      <w:pPr>
        <w:tabs>
          <w:tab w:val="left" w:pos="2127"/>
        </w:tabs>
        <w:spacing w:after="120"/>
        <w:ind w:left="2268" w:right="1134" w:hanging="1134"/>
        <w:jc w:val="both"/>
        <w:rPr>
          <w:i/>
        </w:rPr>
      </w:pPr>
      <w:r>
        <w:rPr>
          <w:i/>
          <w:iCs/>
          <w:lang w:val="fr-FR"/>
        </w:rPr>
        <w:t>Paragraphes 2.34 à 2.34.2</w:t>
      </w:r>
      <w:r>
        <w:rPr>
          <w:lang w:val="fr-FR"/>
        </w:rPr>
        <w:t>,</w:t>
      </w:r>
      <w:r>
        <w:rPr>
          <w:i/>
          <w:iCs/>
          <w:lang w:val="fr-FR"/>
        </w:rPr>
        <w:t xml:space="preserve"> </w:t>
      </w:r>
      <w:r>
        <w:rPr>
          <w:lang w:val="fr-FR"/>
        </w:rPr>
        <w:t>lire :</w:t>
      </w:r>
    </w:p>
    <w:p w14:paraId="3CE74220" w14:textId="6C2C12EC" w:rsidR="00A5236B" w:rsidRPr="00822100" w:rsidRDefault="00A5236B" w:rsidP="00F5126F">
      <w:pPr>
        <w:spacing w:after="120"/>
        <w:ind w:left="2268" w:right="1134" w:hanging="1134"/>
        <w:jc w:val="both"/>
        <w:textAlignment w:val="baseline"/>
        <w:rPr>
          <w:rFonts w:eastAsia="Courier New"/>
          <w:color w:val="000000"/>
          <w:spacing w:val="-2"/>
        </w:rPr>
      </w:pPr>
      <w:r>
        <w:rPr>
          <w:lang w:val="fr-FR"/>
        </w:rPr>
        <w:t>« 2.34</w:t>
      </w:r>
      <w:r>
        <w:rPr>
          <w:lang w:val="fr-FR"/>
        </w:rPr>
        <w:tab/>
      </w:r>
      <w:r w:rsidRPr="00721007">
        <w:rPr>
          <w:strike/>
          <w:lang w:val="fr-FR"/>
        </w:rPr>
        <w:t>“</w:t>
      </w:r>
      <w:r>
        <w:rPr>
          <w:strike/>
          <w:u w:val="single"/>
          <w:lang w:val="fr-FR"/>
        </w:rPr>
        <w:t>Code de vitesse</w:t>
      </w:r>
      <w:r w:rsidR="00F5126F" w:rsidRPr="00302802">
        <w:rPr>
          <w:strike/>
          <w:lang w:val="fr-FR"/>
        </w:rPr>
        <w:t>”</w:t>
      </w:r>
      <w:r>
        <w:rPr>
          <w:strike/>
          <w:lang w:val="fr-FR"/>
        </w:rPr>
        <w:t xml:space="preserve"> désigne </w:t>
      </w:r>
      <w:r w:rsidR="00F5126F" w:rsidRPr="008A0C78">
        <w:rPr>
          <w:b/>
          <w:bCs/>
        </w:rPr>
        <w:t>“</w:t>
      </w:r>
      <w:r w:rsidRPr="00646908">
        <w:rPr>
          <w:b/>
          <w:bCs/>
          <w:i/>
          <w:iCs/>
          <w:lang w:val="fr-FR"/>
        </w:rPr>
        <w:t>Catégorie de vitesse</w:t>
      </w:r>
      <w:r w:rsidR="00F5126F" w:rsidRPr="008A0C78">
        <w:rPr>
          <w:b/>
          <w:bCs/>
        </w:rPr>
        <w:t>”</w:t>
      </w:r>
      <w:r>
        <w:rPr>
          <w:lang w:val="fr-FR"/>
        </w:rPr>
        <w:t> :</w:t>
      </w:r>
    </w:p>
    <w:p w14:paraId="0EE08731" w14:textId="456C2872" w:rsidR="00A5236B" w:rsidRPr="00822100" w:rsidRDefault="00A5236B" w:rsidP="00F5126F">
      <w:pPr>
        <w:spacing w:after="120"/>
        <w:ind w:left="2268" w:right="1134" w:hanging="1134"/>
        <w:jc w:val="both"/>
        <w:textAlignment w:val="baseline"/>
        <w:rPr>
          <w:rFonts w:eastAsia="Courier New"/>
          <w:color w:val="000000"/>
        </w:rPr>
      </w:pPr>
      <w:r>
        <w:rPr>
          <w:lang w:val="fr-FR"/>
        </w:rPr>
        <w:t>2.34.1</w:t>
      </w:r>
      <w:r>
        <w:rPr>
          <w:lang w:val="fr-FR"/>
        </w:rPr>
        <w:tab/>
      </w:r>
      <w:r>
        <w:rPr>
          <w:strike/>
          <w:lang w:val="fr-FR"/>
        </w:rPr>
        <w:t xml:space="preserve">Un code alphabétique indiquant la vitesse à laquelle </w:t>
      </w:r>
      <w:r>
        <w:rPr>
          <w:b/>
          <w:bCs/>
          <w:lang w:val="fr-FR"/>
        </w:rPr>
        <w:t xml:space="preserve">Les vitesses, représentées par un code, auxquelles </w:t>
      </w:r>
      <w:r>
        <w:rPr>
          <w:lang w:val="fr-FR"/>
        </w:rPr>
        <w:t xml:space="preserve">le pneumatique peut supporter la masse </w:t>
      </w:r>
      <w:r>
        <w:rPr>
          <w:strike/>
          <w:lang w:val="fr-FR"/>
        </w:rPr>
        <w:t xml:space="preserve">déterminée </w:t>
      </w:r>
      <w:r>
        <w:rPr>
          <w:b/>
          <w:bCs/>
          <w:lang w:val="fr-FR"/>
        </w:rPr>
        <w:t xml:space="preserve">indiquée </w:t>
      </w:r>
      <w:r>
        <w:rPr>
          <w:lang w:val="fr-FR"/>
        </w:rPr>
        <w:t>par l</w:t>
      </w:r>
      <w:r w:rsidR="0054176D">
        <w:rPr>
          <w:lang w:val="fr-FR"/>
        </w:rPr>
        <w:t>’</w:t>
      </w:r>
      <w:r>
        <w:rPr>
          <w:lang w:val="fr-FR"/>
        </w:rPr>
        <w:t>indice de charge correspondant ;</w:t>
      </w:r>
    </w:p>
    <w:p w14:paraId="2CB72947" w14:textId="56AF13CE" w:rsidR="006A5FC6" w:rsidRDefault="00A5236B" w:rsidP="00F5126F">
      <w:pPr>
        <w:spacing w:after="120"/>
        <w:ind w:left="2268" w:right="1134" w:hanging="1134"/>
        <w:jc w:val="both"/>
        <w:textAlignment w:val="baseline"/>
        <w:rPr>
          <w:lang w:val="fr-FR"/>
        </w:rPr>
      </w:pPr>
      <w:r>
        <w:rPr>
          <w:lang w:val="fr-FR"/>
        </w:rPr>
        <w:t>2.34.2</w:t>
      </w:r>
      <w:r>
        <w:rPr>
          <w:lang w:val="fr-FR"/>
        </w:rPr>
        <w:tab/>
        <w:t xml:space="preserve">Les codes </w:t>
      </w:r>
      <w:r>
        <w:rPr>
          <w:b/>
          <w:bCs/>
          <w:lang w:val="fr-FR"/>
        </w:rPr>
        <w:t xml:space="preserve">des catégories </w:t>
      </w:r>
      <w:r>
        <w:rPr>
          <w:lang w:val="fr-FR"/>
        </w:rPr>
        <w:t xml:space="preserve">de vitesse </w:t>
      </w:r>
      <w:r>
        <w:rPr>
          <w:strike/>
          <w:lang w:val="fr-FR"/>
        </w:rPr>
        <w:t xml:space="preserve">et les vitesses correspondantes </w:t>
      </w:r>
      <w:r>
        <w:rPr>
          <w:lang w:val="fr-FR"/>
        </w:rPr>
        <w:t>sont indiqués dans le tableau ci-après :</w:t>
      </w:r>
    </w:p>
    <w:tbl>
      <w:tblPr>
        <w:tblW w:w="6237"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07"/>
        <w:gridCol w:w="3430"/>
      </w:tblGrid>
      <w:tr w:rsidR="0006478C" w:rsidRPr="00A9121B" w14:paraId="743D222B" w14:textId="77777777" w:rsidTr="001B58BE">
        <w:tc>
          <w:tcPr>
            <w:tcW w:w="2807" w:type="dxa"/>
            <w:tcBorders>
              <w:bottom w:val="single" w:sz="12" w:space="0" w:color="000000"/>
            </w:tcBorders>
          </w:tcPr>
          <w:p w14:paraId="5D0F62E2" w14:textId="77777777" w:rsidR="0006478C" w:rsidRPr="00A9121B" w:rsidRDefault="0006478C" w:rsidP="0006478C">
            <w:pPr>
              <w:tabs>
                <w:tab w:val="left" w:pos="2127"/>
              </w:tabs>
              <w:spacing w:before="40" w:after="40" w:line="220" w:lineRule="exact"/>
              <w:ind w:right="39"/>
              <w:jc w:val="center"/>
              <w:textAlignment w:val="baseline"/>
              <w:rPr>
                <w:rFonts w:eastAsia="Courier New"/>
                <w:i/>
                <w:iCs/>
                <w:color w:val="000000"/>
                <w:sz w:val="16"/>
                <w:szCs w:val="16"/>
              </w:rPr>
            </w:pPr>
            <w:bookmarkStart w:id="25" w:name="_Hlk153520991"/>
            <w:r w:rsidRPr="00A9121B">
              <w:rPr>
                <w:i/>
                <w:iCs/>
                <w:sz w:val="16"/>
                <w:szCs w:val="16"/>
                <w:lang w:val="fr-FR"/>
              </w:rPr>
              <w:t xml:space="preserve">Code </w:t>
            </w:r>
            <w:r w:rsidRPr="00A9121B">
              <w:rPr>
                <w:b/>
                <w:bCs/>
                <w:i/>
                <w:iCs/>
                <w:sz w:val="16"/>
                <w:szCs w:val="16"/>
                <w:lang w:val="fr-FR"/>
              </w:rPr>
              <w:t xml:space="preserve">de catégorie </w:t>
            </w:r>
            <w:r w:rsidRPr="00A9121B">
              <w:rPr>
                <w:i/>
                <w:iCs/>
                <w:sz w:val="16"/>
                <w:szCs w:val="16"/>
                <w:lang w:val="fr-FR"/>
              </w:rPr>
              <w:t>de vitesse</w:t>
            </w:r>
          </w:p>
        </w:tc>
        <w:tc>
          <w:tcPr>
            <w:tcW w:w="3430" w:type="dxa"/>
            <w:tcBorders>
              <w:bottom w:val="single" w:sz="12" w:space="0" w:color="000000"/>
            </w:tcBorders>
          </w:tcPr>
          <w:p w14:paraId="32514E7F" w14:textId="77777777" w:rsidR="0006478C" w:rsidRPr="00A9121B" w:rsidRDefault="0006478C" w:rsidP="0006478C">
            <w:pPr>
              <w:tabs>
                <w:tab w:val="left" w:pos="2127"/>
              </w:tabs>
              <w:spacing w:before="40" w:after="40" w:line="220" w:lineRule="exact"/>
              <w:jc w:val="center"/>
              <w:textAlignment w:val="baseline"/>
              <w:rPr>
                <w:rFonts w:eastAsia="Courier New"/>
                <w:i/>
                <w:iCs/>
                <w:color w:val="000000"/>
                <w:sz w:val="16"/>
                <w:szCs w:val="16"/>
              </w:rPr>
            </w:pPr>
            <w:r w:rsidRPr="00A9121B">
              <w:rPr>
                <w:i/>
                <w:iCs/>
                <w:sz w:val="16"/>
                <w:szCs w:val="16"/>
                <w:lang w:val="fr-FR"/>
              </w:rPr>
              <w:t>Vitesse correspondante (km/h)</w:t>
            </w:r>
          </w:p>
        </w:tc>
      </w:tr>
      <w:tr w:rsidR="0006478C" w:rsidRPr="009D718B" w14:paraId="0A6C585A" w14:textId="77777777" w:rsidTr="001B58BE">
        <w:tc>
          <w:tcPr>
            <w:tcW w:w="2807" w:type="dxa"/>
            <w:tcBorders>
              <w:top w:val="single" w:sz="12" w:space="0" w:color="000000"/>
            </w:tcBorders>
            <w:vAlign w:val="center"/>
          </w:tcPr>
          <w:p w14:paraId="6854C920"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L</w:t>
            </w:r>
          </w:p>
        </w:tc>
        <w:tc>
          <w:tcPr>
            <w:tcW w:w="3430" w:type="dxa"/>
            <w:tcBorders>
              <w:top w:val="single" w:sz="12" w:space="0" w:color="000000"/>
            </w:tcBorders>
            <w:vAlign w:val="center"/>
          </w:tcPr>
          <w:p w14:paraId="17B4B40F"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120</w:t>
            </w:r>
          </w:p>
        </w:tc>
      </w:tr>
      <w:tr w:rsidR="0006478C" w:rsidRPr="009D718B" w14:paraId="2E350A15" w14:textId="77777777" w:rsidTr="0053393E">
        <w:tc>
          <w:tcPr>
            <w:tcW w:w="2807" w:type="dxa"/>
            <w:vAlign w:val="center"/>
          </w:tcPr>
          <w:p w14:paraId="7986314F"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M</w:t>
            </w:r>
          </w:p>
        </w:tc>
        <w:tc>
          <w:tcPr>
            <w:tcW w:w="3430" w:type="dxa"/>
            <w:vAlign w:val="center"/>
          </w:tcPr>
          <w:p w14:paraId="2C1EA1E1"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130</w:t>
            </w:r>
          </w:p>
        </w:tc>
      </w:tr>
      <w:tr w:rsidR="0006478C" w:rsidRPr="009D718B" w14:paraId="5EB35853" w14:textId="77777777" w:rsidTr="0053393E">
        <w:tc>
          <w:tcPr>
            <w:tcW w:w="2807" w:type="dxa"/>
            <w:vAlign w:val="center"/>
          </w:tcPr>
          <w:p w14:paraId="43D09D32"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N</w:t>
            </w:r>
          </w:p>
        </w:tc>
        <w:tc>
          <w:tcPr>
            <w:tcW w:w="3430" w:type="dxa"/>
            <w:vAlign w:val="center"/>
          </w:tcPr>
          <w:p w14:paraId="352B71A3"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140</w:t>
            </w:r>
          </w:p>
        </w:tc>
      </w:tr>
      <w:tr w:rsidR="0006478C" w:rsidRPr="009D718B" w14:paraId="74E0AB6E" w14:textId="77777777" w:rsidTr="0053393E">
        <w:tc>
          <w:tcPr>
            <w:tcW w:w="2807" w:type="dxa"/>
            <w:vAlign w:val="center"/>
          </w:tcPr>
          <w:p w14:paraId="21504763"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P</w:t>
            </w:r>
          </w:p>
        </w:tc>
        <w:tc>
          <w:tcPr>
            <w:tcW w:w="3430" w:type="dxa"/>
            <w:vAlign w:val="center"/>
          </w:tcPr>
          <w:p w14:paraId="1FCF75A3"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150</w:t>
            </w:r>
          </w:p>
        </w:tc>
      </w:tr>
      <w:tr w:rsidR="0006478C" w:rsidRPr="009D718B" w14:paraId="5A86666A" w14:textId="77777777" w:rsidTr="0053393E">
        <w:tc>
          <w:tcPr>
            <w:tcW w:w="2807" w:type="dxa"/>
            <w:vAlign w:val="center"/>
          </w:tcPr>
          <w:p w14:paraId="6A1D8428"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Q</w:t>
            </w:r>
          </w:p>
        </w:tc>
        <w:tc>
          <w:tcPr>
            <w:tcW w:w="3430" w:type="dxa"/>
            <w:vAlign w:val="center"/>
          </w:tcPr>
          <w:p w14:paraId="0963F3A3"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160</w:t>
            </w:r>
          </w:p>
        </w:tc>
      </w:tr>
      <w:tr w:rsidR="0006478C" w:rsidRPr="009D718B" w14:paraId="26A1369D" w14:textId="77777777" w:rsidTr="0053393E">
        <w:tc>
          <w:tcPr>
            <w:tcW w:w="2807" w:type="dxa"/>
            <w:vAlign w:val="center"/>
          </w:tcPr>
          <w:p w14:paraId="7113E52B"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R</w:t>
            </w:r>
          </w:p>
        </w:tc>
        <w:tc>
          <w:tcPr>
            <w:tcW w:w="3430" w:type="dxa"/>
            <w:vAlign w:val="center"/>
          </w:tcPr>
          <w:p w14:paraId="234B9BB5"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170</w:t>
            </w:r>
          </w:p>
        </w:tc>
      </w:tr>
      <w:tr w:rsidR="0006478C" w:rsidRPr="009D718B" w14:paraId="75C735E7" w14:textId="77777777" w:rsidTr="0053393E">
        <w:tc>
          <w:tcPr>
            <w:tcW w:w="2807" w:type="dxa"/>
            <w:vAlign w:val="center"/>
          </w:tcPr>
          <w:p w14:paraId="11B8DFEF"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S</w:t>
            </w:r>
          </w:p>
        </w:tc>
        <w:tc>
          <w:tcPr>
            <w:tcW w:w="3430" w:type="dxa"/>
            <w:vAlign w:val="center"/>
          </w:tcPr>
          <w:p w14:paraId="7C737E74"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180</w:t>
            </w:r>
          </w:p>
        </w:tc>
      </w:tr>
      <w:tr w:rsidR="0006478C" w:rsidRPr="009D718B" w14:paraId="701559F6" w14:textId="77777777" w:rsidTr="0053393E">
        <w:tc>
          <w:tcPr>
            <w:tcW w:w="2807" w:type="dxa"/>
            <w:vAlign w:val="center"/>
          </w:tcPr>
          <w:p w14:paraId="766BD23B"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T</w:t>
            </w:r>
          </w:p>
        </w:tc>
        <w:tc>
          <w:tcPr>
            <w:tcW w:w="3430" w:type="dxa"/>
            <w:vAlign w:val="center"/>
          </w:tcPr>
          <w:p w14:paraId="216D1041"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190</w:t>
            </w:r>
          </w:p>
        </w:tc>
      </w:tr>
      <w:tr w:rsidR="0006478C" w:rsidRPr="009D718B" w14:paraId="22643C30" w14:textId="77777777" w:rsidTr="0053393E">
        <w:tc>
          <w:tcPr>
            <w:tcW w:w="2807" w:type="dxa"/>
            <w:vAlign w:val="center"/>
          </w:tcPr>
          <w:p w14:paraId="7E293616"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U</w:t>
            </w:r>
          </w:p>
        </w:tc>
        <w:tc>
          <w:tcPr>
            <w:tcW w:w="3430" w:type="dxa"/>
            <w:vAlign w:val="center"/>
          </w:tcPr>
          <w:p w14:paraId="0E0CF6C9"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200</w:t>
            </w:r>
          </w:p>
        </w:tc>
      </w:tr>
      <w:tr w:rsidR="0006478C" w:rsidRPr="009D718B" w14:paraId="373345CA" w14:textId="77777777" w:rsidTr="0053393E">
        <w:tc>
          <w:tcPr>
            <w:tcW w:w="2807" w:type="dxa"/>
            <w:vAlign w:val="center"/>
          </w:tcPr>
          <w:p w14:paraId="7A65B5A1"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H</w:t>
            </w:r>
          </w:p>
        </w:tc>
        <w:tc>
          <w:tcPr>
            <w:tcW w:w="3430" w:type="dxa"/>
            <w:vAlign w:val="center"/>
          </w:tcPr>
          <w:p w14:paraId="2AF5EA89"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210</w:t>
            </w:r>
          </w:p>
        </w:tc>
      </w:tr>
      <w:tr w:rsidR="0006478C" w:rsidRPr="009D718B" w14:paraId="58EF5CF2" w14:textId="77777777" w:rsidTr="0053393E">
        <w:tc>
          <w:tcPr>
            <w:tcW w:w="2807" w:type="dxa"/>
            <w:vAlign w:val="center"/>
          </w:tcPr>
          <w:p w14:paraId="45091CD1"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V</w:t>
            </w:r>
          </w:p>
        </w:tc>
        <w:tc>
          <w:tcPr>
            <w:tcW w:w="3430" w:type="dxa"/>
            <w:vAlign w:val="center"/>
          </w:tcPr>
          <w:p w14:paraId="09A34DE1"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240</w:t>
            </w:r>
          </w:p>
        </w:tc>
      </w:tr>
      <w:tr w:rsidR="0006478C" w:rsidRPr="009D718B" w14:paraId="7D80B270" w14:textId="77777777" w:rsidTr="001B58BE">
        <w:tc>
          <w:tcPr>
            <w:tcW w:w="2807" w:type="dxa"/>
            <w:tcBorders>
              <w:bottom w:val="single" w:sz="4" w:space="0" w:color="000000"/>
            </w:tcBorders>
            <w:vAlign w:val="center"/>
          </w:tcPr>
          <w:p w14:paraId="6B39A2F6" w14:textId="4D4A7450" w:rsidR="0006478C" w:rsidRDefault="0006478C" w:rsidP="0006478C">
            <w:pPr>
              <w:tabs>
                <w:tab w:val="left" w:pos="2127"/>
              </w:tabs>
              <w:spacing w:before="40" w:after="40" w:line="220" w:lineRule="exact"/>
              <w:ind w:right="39"/>
              <w:jc w:val="center"/>
              <w:textAlignment w:val="baseline"/>
              <w:rPr>
                <w:lang w:val="fr-FR"/>
              </w:rPr>
            </w:pPr>
            <w:r>
              <w:rPr>
                <w:lang w:val="fr-FR"/>
              </w:rPr>
              <w:t>W</w:t>
            </w:r>
          </w:p>
        </w:tc>
        <w:tc>
          <w:tcPr>
            <w:tcW w:w="3430" w:type="dxa"/>
            <w:tcBorders>
              <w:bottom w:val="single" w:sz="4" w:space="0" w:color="000000"/>
            </w:tcBorders>
            <w:vAlign w:val="center"/>
          </w:tcPr>
          <w:p w14:paraId="1D2DB4E0" w14:textId="7F8661AF" w:rsidR="0006478C" w:rsidRDefault="0006478C" w:rsidP="0006478C">
            <w:pPr>
              <w:tabs>
                <w:tab w:val="left" w:pos="2127"/>
              </w:tabs>
              <w:spacing w:before="40" w:after="40" w:line="220" w:lineRule="exact"/>
              <w:jc w:val="center"/>
              <w:textAlignment w:val="baseline"/>
              <w:rPr>
                <w:lang w:val="fr-FR"/>
              </w:rPr>
            </w:pPr>
            <w:r>
              <w:rPr>
                <w:lang w:val="fr-FR"/>
              </w:rPr>
              <w:t>270</w:t>
            </w:r>
          </w:p>
        </w:tc>
      </w:tr>
      <w:tr w:rsidR="0006478C" w:rsidRPr="009D718B" w14:paraId="0C9D1C87" w14:textId="77777777" w:rsidTr="001B58BE">
        <w:tc>
          <w:tcPr>
            <w:tcW w:w="2807" w:type="dxa"/>
            <w:tcBorders>
              <w:bottom w:val="single" w:sz="12" w:space="0" w:color="000000"/>
            </w:tcBorders>
            <w:shd w:val="clear" w:color="auto" w:fill="FFFFFF"/>
            <w:vAlign w:val="center"/>
          </w:tcPr>
          <w:p w14:paraId="5485A5E2" w14:textId="77777777" w:rsidR="0006478C" w:rsidRPr="009D718B" w:rsidRDefault="0006478C" w:rsidP="0006478C">
            <w:pPr>
              <w:tabs>
                <w:tab w:val="left" w:pos="2127"/>
              </w:tabs>
              <w:spacing w:before="40" w:after="40" w:line="220" w:lineRule="exact"/>
              <w:ind w:right="39"/>
              <w:jc w:val="center"/>
              <w:textAlignment w:val="baseline"/>
              <w:rPr>
                <w:rFonts w:eastAsia="Courier New"/>
                <w:color w:val="000000"/>
                <w:sz w:val="18"/>
                <w:szCs w:val="18"/>
              </w:rPr>
            </w:pPr>
            <w:r>
              <w:rPr>
                <w:lang w:val="fr-FR"/>
              </w:rPr>
              <w:t>Y</w:t>
            </w:r>
          </w:p>
        </w:tc>
        <w:tc>
          <w:tcPr>
            <w:tcW w:w="3430" w:type="dxa"/>
            <w:tcBorders>
              <w:bottom w:val="single" w:sz="12" w:space="0" w:color="000000"/>
            </w:tcBorders>
            <w:shd w:val="clear" w:color="auto" w:fill="FFFFFF"/>
            <w:vAlign w:val="center"/>
          </w:tcPr>
          <w:p w14:paraId="2639A5DF" w14:textId="77777777" w:rsidR="0006478C" w:rsidRPr="009D718B" w:rsidRDefault="0006478C" w:rsidP="0006478C">
            <w:pPr>
              <w:tabs>
                <w:tab w:val="left" w:pos="2127"/>
              </w:tabs>
              <w:spacing w:before="40" w:after="40" w:line="220" w:lineRule="exact"/>
              <w:jc w:val="center"/>
              <w:textAlignment w:val="baseline"/>
              <w:rPr>
                <w:rFonts w:eastAsia="Courier New"/>
                <w:color w:val="000000"/>
                <w:sz w:val="18"/>
                <w:szCs w:val="18"/>
              </w:rPr>
            </w:pPr>
            <w:r>
              <w:rPr>
                <w:lang w:val="fr-FR"/>
              </w:rPr>
              <w:t>300</w:t>
            </w:r>
          </w:p>
        </w:tc>
      </w:tr>
    </w:tbl>
    <w:bookmarkEnd w:id="25"/>
    <w:p w14:paraId="702417AD" w14:textId="193825AD" w:rsidR="00BA0538" w:rsidRPr="00650BDA" w:rsidRDefault="00BA0538" w:rsidP="00BA0538">
      <w:pPr>
        <w:tabs>
          <w:tab w:val="left" w:pos="2127"/>
        </w:tabs>
        <w:spacing w:before="120" w:after="120"/>
        <w:ind w:left="2268" w:right="1134" w:hanging="1134"/>
        <w:jc w:val="both"/>
        <w:rPr>
          <w:i/>
        </w:rPr>
      </w:pPr>
      <w:r>
        <w:rPr>
          <w:i/>
          <w:iCs/>
          <w:lang w:val="fr-FR"/>
        </w:rPr>
        <w:t>Paragraphes 2.35 à 2.35.2</w:t>
      </w:r>
      <w:r>
        <w:rPr>
          <w:lang w:val="fr-FR"/>
        </w:rPr>
        <w:t>, lire :</w:t>
      </w:r>
    </w:p>
    <w:p w14:paraId="33AD3252" w14:textId="7AC0B99F" w:rsidR="00BA0538" w:rsidRPr="00E3572B" w:rsidRDefault="00BA0538" w:rsidP="00BA0538">
      <w:pPr>
        <w:spacing w:after="120"/>
        <w:ind w:left="2268" w:right="1134" w:hanging="1134"/>
        <w:jc w:val="both"/>
        <w:textAlignment w:val="baseline"/>
        <w:rPr>
          <w:rFonts w:eastAsia="Courier New"/>
          <w:color w:val="000000"/>
        </w:rPr>
      </w:pPr>
      <w:r>
        <w:rPr>
          <w:lang w:val="fr-FR"/>
        </w:rPr>
        <w:t>« 2.35</w:t>
      </w:r>
      <w:r>
        <w:rPr>
          <w:lang w:val="fr-FR"/>
        </w:rPr>
        <w:tab/>
      </w:r>
      <w:r w:rsidRPr="00721007">
        <w:rPr>
          <w:strike/>
          <w:lang w:val="fr-FR"/>
        </w:rPr>
        <w:t>“</w:t>
      </w:r>
      <w:r>
        <w:rPr>
          <w:strike/>
          <w:u w:val="single"/>
          <w:lang w:val="fr-FR"/>
        </w:rPr>
        <w:t>Limite de charge maximale</w:t>
      </w:r>
      <w:r w:rsidRPr="00302802">
        <w:rPr>
          <w:strike/>
          <w:lang w:val="fr-FR"/>
        </w:rPr>
        <w:t>”</w:t>
      </w:r>
      <w:r>
        <w:rPr>
          <w:strike/>
          <w:lang w:val="fr-FR"/>
        </w:rPr>
        <w:t xml:space="preserve"> </w:t>
      </w:r>
      <w:r w:rsidRPr="008A0C78">
        <w:rPr>
          <w:b/>
          <w:bCs/>
        </w:rPr>
        <w:t>“</w:t>
      </w:r>
      <w:r w:rsidRPr="00463906">
        <w:rPr>
          <w:b/>
          <w:bCs/>
          <w:i/>
          <w:iCs/>
          <w:lang w:val="fr-FR"/>
        </w:rPr>
        <w:t>Limite de charge maximale</w:t>
      </w:r>
      <w:r w:rsidRPr="008A0C78">
        <w:rPr>
          <w:b/>
          <w:bCs/>
        </w:rPr>
        <w:t>”</w:t>
      </w:r>
      <w:r>
        <w:rPr>
          <w:lang w:val="fr-FR"/>
        </w:rPr>
        <w:t>, la masse maximale que le pneumatique est autorisé à supporter ;</w:t>
      </w:r>
    </w:p>
    <w:p w14:paraId="167051FA" w14:textId="198D8E2B" w:rsidR="00BA0538" w:rsidRPr="00E3572B" w:rsidRDefault="00BA0538" w:rsidP="00BA0538">
      <w:pPr>
        <w:spacing w:after="120"/>
        <w:ind w:left="2268" w:right="1134" w:hanging="1134"/>
        <w:jc w:val="both"/>
        <w:textAlignment w:val="baseline"/>
        <w:rPr>
          <w:rFonts w:eastAsia="Courier New"/>
          <w:color w:val="000000"/>
        </w:rPr>
      </w:pPr>
      <w:r>
        <w:rPr>
          <w:lang w:val="fr-FR"/>
        </w:rPr>
        <w:t>2.35.1</w:t>
      </w:r>
      <w:r>
        <w:rPr>
          <w:lang w:val="fr-FR"/>
        </w:rPr>
        <w:tab/>
        <w:t>Pour une vitesse ne dépassant pas 210 km/h, la limite de charge maximale ne peut être supérieure à la valeur correspondant à l</w:t>
      </w:r>
      <w:r w:rsidR="0054176D">
        <w:rPr>
          <w:lang w:val="fr-FR"/>
        </w:rPr>
        <w:t>’</w:t>
      </w:r>
      <w:r>
        <w:rPr>
          <w:lang w:val="fr-FR"/>
        </w:rPr>
        <w:t>indice de capacité de charge du pneumatique ;</w:t>
      </w:r>
    </w:p>
    <w:p w14:paraId="1C0BA545" w14:textId="4DB3F1C9" w:rsidR="0053393E" w:rsidRDefault="00BA0538" w:rsidP="00BA0538">
      <w:pPr>
        <w:spacing w:after="120"/>
        <w:ind w:left="2268" w:right="1134" w:hanging="1134"/>
        <w:jc w:val="both"/>
        <w:textAlignment w:val="baseline"/>
        <w:rPr>
          <w:lang w:val="fr-FR"/>
        </w:rPr>
      </w:pPr>
      <w:r>
        <w:rPr>
          <w:lang w:val="fr-FR"/>
        </w:rPr>
        <w:t>2.35.2</w:t>
      </w:r>
      <w:r>
        <w:rPr>
          <w:lang w:val="fr-FR"/>
        </w:rPr>
        <w:tab/>
        <w:t>Pour une vitesse supérieure à 210 km/h, mais ne dépassant pas 300 km/h, la limite de charge maximale ne peut être supérieure au pourcentage de la valeur liée à l</w:t>
      </w:r>
      <w:r w:rsidR="0054176D">
        <w:rPr>
          <w:lang w:val="fr-FR"/>
        </w:rPr>
        <w:t>’</w:t>
      </w:r>
      <w:r>
        <w:rPr>
          <w:lang w:val="fr-FR"/>
        </w:rPr>
        <w:t xml:space="preserve">indice de capacité de charge du pneumatique indiqué dans le tableau ci-dessous, en fonction </w:t>
      </w:r>
      <w:r>
        <w:rPr>
          <w:b/>
          <w:bCs/>
          <w:lang w:val="fr-FR"/>
        </w:rPr>
        <w:t xml:space="preserve">du code de catégorie de vitesse du pneumatique et </w:t>
      </w:r>
      <w:r>
        <w:rPr>
          <w:lang w:val="fr-FR"/>
        </w:rPr>
        <w:t>de la vitesse dont est capable le véhicule sur lequel le pneumatique est destiné à être monté.</w:t>
      </w:r>
    </w:p>
    <w:tbl>
      <w:tblPr>
        <w:tblStyle w:val="Grilledutableau"/>
        <w:tblW w:w="6237" w:type="dxa"/>
        <w:tblInd w:w="2268" w:type="dxa"/>
        <w:tblLayout w:type="fixed"/>
        <w:tblLook w:val="05E0" w:firstRow="1" w:lastRow="1" w:firstColumn="1" w:lastColumn="1" w:noHBand="0" w:noVBand="1"/>
      </w:tblPr>
      <w:tblGrid>
        <w:gridCol w:w="2079"/>
        <w:gridCol w:w="2079"/>
        <w:gridCol w:w="2079"/>
      </w:tblGrid>
      <w:tr w:rsidR="0053393E" w:rsidRPr="0053393E" w14:paraId="62137FDA" w14:textId="77777777" w:rsidTr="001B58BE">
        <w:trPr>
          <w:tblHeader/>
        </w:trPr>
        <w:tc>
          <w:tcPr>
            <w:tcW w:w="2079" w:type="dxa"/>
            <w:tcBorders>
              <w:bottom w:val="single" w:sz="12" w:space="0" w:color="000000"/>
            </w:tcBorders>
            <w:shd w:val="clear" w:color="auto" w:fill="auto"/>
            <w:vAlign w:val="center"/>
          </w:tcPr>
          <w:p w14:paraId="6C4D122B" w14:textId="556F7F85" w:rsidR="0053393E" w:rsidRPr="0053393E" w:rsidRDefault="0053393E" w:rsidP="0053393E">
            <w:pPr>
              <w:spacing w:before="40" w:after="40" w:line="220" w:lineRule="exact"/>
              <w:jc w:val="center"/>
              <w:rPr>
                <w:i/>
                <w:sz w:val="16"/>
                <w:lang w:val="fr-FR"/>
              </w:rPr>
            </w:pPr>
            <w:r w:rsidRPr="0063150A">
              <w:rPr>
                <w:i/>
                <w:iCs/>
                <w:sz w:val="16"/>
                <w:szCs w:val="16"/>
                <w:lang w:val="fr-FR"/>
              </w:rPr>
              <w:lastRenderedPageBreak/>
              <w:t xml:space="preserve">Code </w:t>
            </w:r>
            <w:r w:rsidRPr="0063150A">
              <w:rPr>
                <w:b/>
                <w:bCs/>
                <w:i/>
                <w:iCs/>
                <w:sz w:val="16"/>
                <w:szCs w:val="16"/>
                <w:lang w:val="fr-FR"/>
              </w:rPr>
              <w:t xml:space="preserve">de catégorie </w:t>
            </w:r>
            <w:r w:rsidRPr="0063150A">
              <w:rPr>
                <w:i/>
                <w:iCs/>
                <w:sz w:val="16"/>
                <w:szCs w:val="16"/>
                <w:lang w:val="fr-FR"/>
              </w:rPr>
              <w:t>de vitesse</w:t>
            </w:r>
            <w:r>
              <w:rPr>
                <w:i/>
                <w:iCs/>
                <w:sz w:val="16"/>
                <w:szCs w:val="16"/>
                <w:lang w:val="fr-FR"/>
              </w:rPr>
              <w:br/>
            </w:r>
            <w:r w:rsidRPr="0063150A">
              <w:rPr>
                <w:i/>
                <w:iCs/>
                <w:sz w:val="16"/>
                <w:szCs w:val="16"/>
                <w:lang w:val="fr-FR"/>
              </w:rPr>
              <w:t xml:space="preserve"> du pneumatique</w:t>
            </w:r>
          </w:p>
        </w:tc>
        <w:tc>
          <w:tcPr>
            <w:tcW w:w="2079" w:type="dxa"/>
            <w:tcBorders>
              <w:bottom w:val="single" w:sz="12" w:space="0" w:color="000000"/>
            </w:tcBorders>
            <w:shd w:val="clear" w:color="auto" w:fill="auto"/>
            <w:vAlign w:val="center"/>
          </w:tcPr>
          <w:p w14:paraId="63BEDA07" w14:textId="56936702" w:rsidR="0053393E" w:rsidRPr="0053393E" w:rsidRDefault="0053393E" w:rsidP="0053393E">
            <w:pPr>
              <w:spacing w:before="40" w:after="40" w:line="220" w:lineRule="exact"/>
              <w:jc w:val="center"/>
              <w:rPr>
                <w:i/>
                <w:sz w:val="16"/>
                <w:lang w:val="fr-FR"/>
              </w:rPr>
            </w:pPr>
            <w:r w:rsidRPr="0063150A">
              <w:rPr>
                <w:i/>
                <w:iCs/>
                <w:sz w:val="16"/>
                <w:szCs w:val="16"/>
                <w:lang w:val="fr-FR"/>
              </w:rPr>
              <w:t>Vitesse maximale (km/h)</w:t>
            </w:r>
          </w:p>
        </w:tc>
        <w:tc>
          <w:tcPr>
            <w:tcW w:w="2079" w:type="dxa"/>
            <w:tcBorders>
              <w:bottom w:val="single" w:sz="12" w:space="0" w:color="000000"/>
            </w:tcBorders>
            <w:shd w:val="clear" w:color="auto" w:fill="auto"/>
            <w:vAlign w:val="center"/>
          </w:tcPr>
          <w:p w14:paraId="2BBF39A7" w14:textId="6FE39516" w:rsidR="0053393E" w:rsidRPr="0053393E" w:rsidRDefault="0053393E" w:rsidP="0053393E">
            <w:pPr>
              <w:spacing w:before="40" w:after="40" w:line="220" w:lineRule="exact"/>
              <w:jc w:val="center"/>
              <w:rPr>
                <w:i/>
                <w:sz w:val="16"/>
                <w:lang w:val="fr-FR"/>
              </w:rPr>
            </w:pPr>
            <w:r w:rsidRPr="0063150A">
              <w:rPr>
                <w:i/>
                <w:iCs/>
                <w:sz w:val="16"/>
                <w:szCs w:val="16"/>
                <w:lang w:val="fr-FR"/>
              </w:rPr>
              <w:t>Limite de charge maximale (%)</w:t>
            </w:r>
          </w:p>
        </w:tc>
      </w:tr>
      <w:tr w:rsidR="0053393E" w:rsidRPr="0053393E" w14:paraId="39258A31" w14:textId="77777777" w:rsidTr="001B58BE">
        <w:tc>
          <w:tcPr>
            <w:tcW w:w="2079" w:type="dxa"/>
            <w:tcBorders>
              <w:top w:val="single" w:sz="12" w:space="0" w:color="000000"/>
            </w:tcBorders>
            <w:shd w:val="clear" w:color="auto" w:fill="auto"/>
          </w:tcPr>
          <w:p w14:paraId="211CB347" w14:textId="04FD2EFD" w:rsidR="0053393E" w:rsidRPr="0053393E" w:rsidRDefault="0053393E" w:rsidP="0053393E">
            <w:pPr>
              <w:spacing w:before="40" w:after="40" w:line="220" w:lineRule="exact"/>
              <w:jc w:val="center"/>
              <w:rPr>
                <w:sz w:val="18"/>
                <w:lang w:val="fr-FR"/>
              </w:rPr>
            </w:pPr>
            <w:r w:rsidRPr="0053393E">
              <w:rPr>
                <w:sz w:val="18"/>
                <w:szCs w:val="18"/>
                <w:lang w:val="fr-FR"/>
              </w:rPr>
              <w:t>V</w:t>
            </w:r>
          </w:p>
        </w:tc>
        <w:tc>
          <w:tcPr>
            <w:tcW w:w="2079" w:type="dxa"/>
            <w:tcBorders>
              <w:top w:val="single" w:sz="12" w:space="0" w:color="000000"/>
            </w:tcBorders>
            <w:shd w:val="clear" w:color="auto" w:fill="auto"/>
            <w:vAlign w:val="bottom"/>
          </w:tcPr>
          <w:p w14:paraId="62FBF7B6"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210</w:t>
            </w:r>
          </w:p>
          <w:p w14:paraId="775AE166"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215</w:t>
            </w:r>
          </w:p>
          <w:p w14:paraId="7485EF8D"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220</w:t>
            </w:r>
          </w:p>
          <w:p w14:paraId="5143EAD5"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225</w:t>
            </w:r>
          </w:p>
          <w:p w14:paraId="3594DBE6"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230</w:t>
            </w:r>
          </w:p>
          <w:p w14:paraId="2AC4DD53"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235</w:t>
            </w:r>
          </w:p>
          <w:p w14:paraId="65165F8A" w14:textId="5D6B79AA" w:rsidR="0053393E" w:rsidRPr="0053393E" w:rsidRDefault="0053393E" w:rsidP="0053393E">
            <w:pPr>
              <w:spacing w:before="40" w:after="40" w:line="220" w:lineRule="exact"/>
              <w:jc w:val="center"/>
              <w:rPr>
                <w:sz w:val="18"/>
                <w:lang w:val="fr-FR"/>
              </w:rPr>
            </w:pPr>
            <w:r w:rsidRPr="0053393E">
              <w:rPr>
                <w:sz w:val="18"/>
                <w:szCs w:val="18"/>
                <w:lang w:val="fr-FR"/>
              </w:rPr>
              <w:t>240</w:t>
            </w:r>
          </w:p>
        </w:tc>
        <w:tc>
          <w:tcPr>
            <w:tcW w:w="2079" w:type="dxa"/>
            <w:tcBorders>
              <w:top w:val="single" w:sz="12" w:space="0" w:color="000000"/>
            </w:tcBorders>
            <w:shd w:val="clear" w:color="auto" w:fill="auto"/>
            <w:vAlign w:val="bottom"/>
          </w:tcPr>
          <w:p w14:paraId="6B399209"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100,0</w:t>
            </w:r>
          </w:p>
          <w:p w14:paraId="1AA441E8"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98,5</w:t>
            </w:r>
          </w:p>
          <w:p w14:paraId="2A8124A5"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97,0</w:t>
            </w:r>
          </w:p>
          <w:p w14:paraId="37678CBB" w14:textId="77777777" w:rsidR="0053393E" w:rsidRPr="0053393E" w:rsidRDefault="0053393E" w:rsidP="0053393E">
            <w:pPr>
              <w:keepNext/>
              <w:tabs>
                <w:tab w:val="left" w:pos="2127"/>
              </w:tabs>
              <w:spacing w:before="40" w:after="40" w:line="220" w:lineRule="exact"/>
              <w:jc w:val="center"/>
              <w:rPr>
                <w:strike/>
                <w:sz w:val="18"/>
                <w:szCs w:val="18"/>
              </w:rPr>
            </w:pPr>
            <w:r w:rsidRPr="0053393E">
              <w:rPr>
                <w:sz w:val="18"/>
                <w:szCs w:val="18"/>
                <w:lang w:val="fr-FR"/>
              </w:rPr>
              <w:t>95,5</w:t>
            </w:r>
          </w:p>
          <w:p w14:paraId="1A8EC404"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94,0</w:t>
            </w:r>
          </w:p>
          <w:p w14:paraId="72029E5F"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92,5</w:t>
            </w:r>
          </w:p>
          <w:p w14:paraId="265C2C8B" w14:textId="6982A94E" w:rsidR="0053393E" w:rsidRPr="0053393E" w:rsidRDefault="0053393E" w:rsidP="0053393E">
            <w:pPr>
              <w:spacing w:before="40" w:after="40" w:line="220" w:lineRule="exact"/>
              <w:jc w:val="center"/>
              <w:rPr>
                <w:sz w:val="18"/>
                <w:lang w:val="fr-FR"/>
              </w:rPr>
            </w:pPr>
            <w:r w:rsidRPr="0053393E">
              <w:rPr>
                <w:sz w:val="18"/>
                <w:szCs w:val="18"/>
                <w:lang w:val="fr-FR"/>
              </w:rPr>
              <w:t>91,0</w:t>
            </w:r>
          </w:p>
        </w:tc>
      </w:tr>
      <w:tr w:rsidR="0053393E" w:rsidRPr="0053393E" w14:paraId="59D40FAF" w14:textId="77777777" w:rsidTr="001B58BE">
        <w:tc>
          <w:tcPr>
            <w:tcW w:w="2079" w:type="dxa"/>
            <w:tcBorders>
              <w:bottom w:val="single" w:sz="4" w:space="0" w:color="auto"/>
            </w:tcBorders>
            <w:shd w:val="clear" w:color="auto" w:fill="auto"/>
          </w:tcPr>
          <w:p w14:paraId="70334E64" w14:textId="5FBD8F06" w:rsidR="0053393E" w:rsidRPr="0053393E" w:rsidRDefault="0053393E" w:rsidP="0053393E">
            <w:pPr>
              <w:spacing w:before="40" w:after="40" w:line="220" w:lineRule="exact"/>
              <w:jc w:val="center"/>
              <w:rPr>
                <w:sz w:val="18"/>
                <w:lang w:val="fr-FR"/>
              </w:rPr>
            </w:pPr>
            <w:r w:rsidRPr="0053393E">
              <w:rPr>
                <w:sz w:val="18"/>
                <w:szCs w:val="18"/>
                <w:lang w:val="fr-FR"/>
              </w:rPr>
              <w:t>W</w:t>
            </w:r>
          </w:p>
        </w:tc>
        <w:tc>
          <w:tcPr>
            <w:tcW w:w="2079" w:type="dxa"/>
            <w:tcBorders>
              <w:bottom w:val="single" w:sz="4" w:space="0" w:color="auto"/>
            </w:tcBorders>
            <w:shd w:val="clear" w:color="auto" w:fill="auto"/>
          </w:tcPr>
          <w:p w14:paraId="0624B605"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240</w:t>
            </w:r>
          </w:p>
          <w:p w14:paraId="49679351"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250</w:t>
            </w:r>
          </w:p>
          <w:p w14:paraId="258B586E"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260</w:t>
            </w:r>
          </w:p>
          <w:p w14:paraId="7B53554D" w14:textId="6DCC2ACE" w:rsidR="0053393E" w:rsidRPr="0053393E" w:rsidRDefault="0053393E" w:rsidP="0053393E">
            <w:pPr>
              <w:spacing w:before="40" w:after="40" w:line="220" w:lineRule="exact"/>
              <w:jc w:val="center"/>
              <w:rPr>
                <w:sz w:val="18"/>
                <w:lang w:val="fr-FR"/>
              </w:rPr>
            </w:pPr>
            <w:r w:rsidRPr="0053393E">
              <w:rPr>
                <w:sz w:val="18"/>
                <w:szCs w:val="18"/>
                <w:lang w:val="fr-FR"/>
              </w:rPr>
              <w:t>270</w:t>
            </w:r>
          </w:p>
        </w:tc>
        <w:tc>
          <w:tcPr>
            <w:tcW w:w="2079" w:type="dxa"/>
            <w:tcBorders>
              <w:bottom w:val="single" w:sz="4" w:space="0" w:color="auto"/>
            </w:tcBorders>
            <w:shd w:val="clear" w:color="auto" w:fill="auto"/>
          </w:tcPr>
          <w:p w14:paraId="4C931F8A"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100</w:t>
            </w:r>
          </w:p>
          <w:p w14:paraId="432DD0F7"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95</w:t>
            </w:r>
          </w:p>
          <w:p w14:paraId="4FB679C8"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90</w:t>
            </w:r>
          </w:p>
          <w:p w14:paraId="46FC584B" w14:textId="266AD6A2" w:rsidR="0053393E" w:rsidRPr="0053393E" w:rsidRDefault="0053393E" w:rsidP="0053393E">
            <w:pPr>
              <w:spacing w:before="40" w:after="40" w:line="220" w:lineRule="exact"/>
              <w:jc w:val="center"/>
              <w:rPr>
                <w:sz w:val="18"/>
                <w:lang w:val="fr-FR"/>
              </w:rPr>
            </w:pPr>
            <w:r w:rsidRPr="0053393E">
              <w:rPr>
                <w:sz w:val="18"/>
                <w:szCs w:val="18"/>
                <w:lang w:val="fr-FR"/>
              </w:rPr>
              <w:t>85</w:t>
            </w:r>
          </w:p>
        </w:tc>
      </w:tr>
      <w:tr w:rsidR="0053393E" w:rsidRPr="0053393E" w14:paraId="70EE043E" w14:textId="77777777" w:rsidTr="001B58BE">
        <w:tc>
          <w:tcPr>
            <w:tcW w:w="2079" w:type="dxa"/>
            <w:tcBorders>
              <w:bottom w:val="single" w:sz="12" w:space="0" w:color="000000"/>
            </w:tcBorders>
            <w:shd w:val="clear" w:color="auto" w:fill="auto"/>
          </w:tcPr>
          <w:p w14:paraId="04CFBF28" w14:textId="3DABF532" w:rsidR="0053393E" w:rsidRPr="0053393E" w:rsidRDefault="0053393E" w:rsidP="0053393E">
            <w:pPr>
              <w:spacing w:before="40" w:after="40" w:line="220" w:lineRule="exact"/>
              <w:jc w:val="center"/>
              <w:rPr>
                <w:sz w:val="18"/>
                <w:szCs w:val="18"/>
                <w:lang w:val="fr-FR"/>
              </w:rPr>
            </w:pPr>
            <w:r w:rsidRPr="0053393E">
              <w:rPr>
                <w:sz w:val="18"/>
                <w:szCs w:val="18"/>
                <w:lang w:val="fr-FR"/>
              </w:rPr>
              <w:t>Y</w:t>
            </w:r>
          </w:p>
        </w:tc>
        <w:tc>
          <w:tcPr>
            <w:tcW w:w="2079" w:type="dxa"/>
            <w:tcBorders>
              <w:bottom w:val="single" w:sz="12" w:space="0" w:color="000000"/>
            </w:tcBorders>
            <w:shd w:val="clear" w:color="auto" w:fill="auto"/>
          </w:tcPr>
          <w:p w14:paraId="08EA64EC"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270</w:t>
            </w:r>
          </w:p>
          <w:p w14:paraId="232E5879"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280</w:t>
            </w:r>
          </w:p>
          <w:p w14:paraId="4404F046"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290</w:t>
            </w:r>
          </w:p>
          <w:p w14:paraId="30E51F6C" w14:textId="0C8290DD" w:rsidR="0053393E" w:rsidRPr="0053393E" w:rsidRDefault="0053393E" w:rsidP="0053393E">
            <w:pPr>
              <w:keepNext/>
              <w:tabs>
                <w:tab w:val="left" w:pos="2127"/>
              </w:tabs>
              <w:spacing w:before="40" w:after="40" w:line="220" w:lineRule="exact"/>
              <w:jc w:val="center"/>
              <w:rPr>
                <w:sz w:val="18"/>
                <w:szCs w:val="18"/>
                <w:lang w:val="fr-FR"/>
              </w:rPr>
            </w:pPr>
            <w:r w:rsidRPr="0053393E">
              <w:rPr>
                <w:sz w:val="18"/>
                <w:szCs w:val="18"/>
                <w:lang w:val="fr-FR"/>
              </w:rPr>
              <w:t>300</w:t>
            </w:r>
          </w:p>
        </w:tc>
        <w:tc>
          <w:tcPr>
            <w:tcW w:w="2079" w:type="dxa"/>
            <w:tcBorders>
              <w:bottom w:val="single" w:sz="12" w:space="0" w:color="000000"/>
            </w:tcBorders>
            <w:shd w:val="clear" w:color="auto" w:fill="auto"/>
          </w:tcPr>
          <w:p w14:paraId="07FC2330"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100</w:t>
            </w:r>
          </w:p>
          <w:p w14:paraId="6EDEA50D"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95</w:t>
            </w:r>
          </w:p>
          <w:p w14:paraId="6E6EE1E6" w14:textId="77777777" w:rsidR="0053393E" w:rsidRPr="0053393E" w:rsidRDefault="0053393E" w:rsidP="0053393E">
            <w:pPr>
              <w:keepNext/>
              <w:tabs>
                <w:tab w:val="left" w:pos="2127"/>
              </w:tabs>
              <w:spacing w:before="40" w:after="40" w:line="220" w:lineRule="exact"/>
              <w:jc w:val="center"/>
              <w:rPr>
                <w:sz w:val="18"/>
                <w:szCs w:val="18"/>
              </w:rPr>
            </w:pPr>
            <w:r w:rsidRPr="0053393E">
              <w:rPr>
                <w:sz w:val="18"/>
                <w:szCs w:val="18"/>
                <w:lang w:val="fr-FR"/>
              </w:rPr>
              <w:t>90</w:t>
            </w:r>
          </w:p>
          <w:p w14:paraId="60F34D6C" w14:textId="2EDD3043" w:rsidR="0053393E" w:rsidRPr="0053393E" w:rsidRDefault="0053393E" w:rsidP="0053393E">
            <w:pPr>
              <w:keepNext/>
              <w:tabs>
                <w:tab w:val="left" w:pos="2127"/>
              </w:tabs>
              <w:spacing w:before="40" w:after="40" w:line="220" w:lineRule="exact"/>
              <w:jc w:val="center"/>
              <w:rPr>
                <w:sz w:val="18"/>
                <w:szCs w:val="18"/>
                <w:lang w:val="fr-FR"/>
              </w:rPr>
            </w:pPr>
            <w:r w:rsidRPr="0053393E">
              <w:rPr>
                <w:sz w:val="18"/>
                <w:szCs w:val="18"/>
                <w:lang w:val="fr-FR"/>
              </w:rPr>
              <w:t>85</w:t>
            </w:r>
          </w:p>
        </w:tc>
      </w:tr>
    </w:tbl>
    <w:p w14:paraId="58286DED" w14:textId="77777777" w:rsidR="0053393E" w:rsidRPr="00E3572B" w:rsidRDefault="0053393E" w:rsidP="0053393E">
      <w:pPr>
        <w:tabs>
          <w:tab w:val="left" w:pos="2127"/>
        </w:tabs>
        <w:spacing w:before="120" w:after="120"/>
        <w:ind w:leftChars="1134" w:left="2268" w:right="1134"/>
        <w:jc w:val="both"/>
        <w:textAlignment w:val="baseline"/>
        <w:rPr>
          <w:rFonts w:eastAsia="Courier New"/>
          <w:color w:val="000000"/>
        </w:rPr>
      </w:pPr>
      <w:r>
        <w:rPr>
          <w:lang w:val="fr-FR"/>
        </w:rPr>
        <w:t>Pour des vitesses maximales intermédiaires, des interpolations linéaires de la limite de charge maximale sont permises. ».</w:t>
      </w:r>
    </w:p>
    <w:p w14:paraId="220E07DF" w14:textId="77777777" w:rsidR="0053393E" w:rsidRPr="00B82278" w:rsidRDefault="0053393E" w:rsidP="0053393E">
      <w:pPr>
        <w:tabs>
          <w:tab w:val="left" w:pos="2127"/>
        </w:tabs>
        <w:spacing w:after="120"/>
        <w:ind w:left="2268" w:right="1134" w:hanging="1134"/>
        <w:jc w:val="both"/>
        <w:rPr>
          <w:i/>
        </w:rPr>
      </w:pPr>
      <w:r>
        <w:rPr>
          <w:i/>
          <w:iCs/>
          <w:lang w:val="fr-FR"/>
        </w:rPr>
        <w:t>Paragraphe 2.36.1</w:t>
      </w:r>
      <w:r>
        <w:rPr>
          <w:lang w:val="fr-FR"/>
        </w:rPr>
        <w:t>, lire :</w:t>
      </w:r>
    </w:p>
    <w:p w14:paraId="0F50C9A3" w14:textId="38B380DD" w:rsidR="0053393E" w:rsidRPr="00E3572B" w:rsidRDefault="0053393E" w:rsidP="00B84635">
      <w:pPr>
        <w:spacing w:after="120"/>
        <w:ind w:left="2268" w:right="1134" w:hanging="1134"/>
        <w:jc w:val="both"/>
        <w:textAlignment w:val="baseline"/>
        <w:rPr>
          <w:rFonts w:eastAsia="Courier New"/>
          <w:color w:val="000000"/>
        </w:rPr>
      </w:pPr>
      <w:r>
        <w:rPr>
          <w:lang w:val="fr-FR"/>
        </w:rPr>
        <w:t>« 2.36.1</w:t>
      </w:r>
      <w:r>
        <w:rPr>
          <w:lang w:val="fr-FR"/>
        </w:rPr>
        <w:tab/>
      </w:r>
      <w:r w:rsidRPr="00721007">
        <w:rPr>
          <w:strike/>
          <w:lang w:val="fr-FR"/>
        </w:rPr>
        <w:t>“</w:t>
      </w:r>
      <w:r>
        <w:rPr>
          <w:strike/>
          <w:u w:val="single"/>
          <w:lang w:val="fr-FR"/>
        </w:rPr>
        <w:t>Entreprise de rechapage</w:t>
      </w:r>
      <w:r w:rsidR="00B84635" w:rsidRPr="00302802">
        <w:rPr>
          <w:strike/>
          <w:lang w:val="fr-FR"/>
        </w:rPr>
        <w:t>”</w:t>
      </w:r>
      <w:r>
        <w:rPr>
          <w:strike/>
          <w:lang w:val="fr-FR"/>
        </w:rPr>
        <w:t xml:space="preserve"> </w:t>
      </w:r>
      <w:r w:rsidR="00B84635" w:rsidRPr="008A0C78">
        <w:rPr>
          <w:b/>
          <w:bCs/>
        </w:rPr>
        <w:t>“</w:t>
      </w:r>
      <w:r w:rsidRPr="00C15D13">
        <w:rPr>
          <w:b/>
          <w:bCs/>
          <w:i/>
          <w:iCs/>
          <w:lang w:val="fr-FR"/>
        </w:rPr>
        <w:t>Entreprise de rechapage</w:t>
      </w:r>
      <w:r w:rsidR="00B84635" w:rsidRPr="008A0C78">
        <w:rPr>
          <w:b/>
          <w:bCs/>
        </w:rPr>
        <w:t>”</w:t>
      </w:r>
      <w:r>
        <w:rPr>
          <w:lang w:val="fr-FR"/>
        </w:rPr>
        <w:t>, le site ou le groupe de sites de production des pneumatiques rechapés ; ».</w:t>
      </w:r>
    </w:p>
    <w:p w14:paraId="29541A9A" w14:textId="079AA6C2" w:rsidR="0053393E" w:rsidRPr="00645A90" w:rsidRDefault="0053393E" w:rsidP="0053393E">
      <w:pPr>
        <w:tabs>
          <w:tab w:val="left" w:pos="2127"/>
        </w:tabs>
        <w:spacing w:after="120"/>
        <w:ind w:left="2268" w:right="1134" w:hanging="1134"/>
        <w:jc w:val="both"/>
        <w:rPr>
          <w:i/>
        </w:rPr>
      </w:pPr>
      <w:bookmarkStart w:id="26" w:name="_Hlk148540405"/>
      <w:r>
        <w:rPr>
          <w:i/>
          <w:iCs/>
          <w:lang w:val="fr-FR"/>
        </w:rPr>
        <w:t>Paragraphes 2.37 à 2.37.3</w:t>
      </w:r>
      <w:r>
        <w:rPr>
          <w:lang w:val="fr-FR"/>
        </w:rPr>
        <w:t>, lire :</w:t>
      </w:r>
    </w:p>
    <w:p w14:paraId="1A8D5C1E" w14:textId="070840FE" w:rsidR="0053393E" w:rsidRPr="00E3572B" w:rsidRDefault="0053393E" w:rsidP="00B84635">
      <w:pPr>
        <w:spacing w:after="120"/>
        <w:ind w:left="2268" w:right="1134" w:hanging="1134"/>
        <w:jc w:val="both"/>
        <w:textAlignment w:val="baseline"/>
        <w:rPr>
          <w:rFonts w:eastAsia="Courier New"/>
          <w:color w:val="000000"/>
        </w:rPr>
      </w:pPr>
      <w:r>
        <w:rPr>
          <w:lang w:val="fr-FR"/>
        </w:rPr>
        <w:t>« 2.37</w:t>
      </w:r>
      <w:r>
        <w:rPr>
          <w:lang w:val="fr-FR"/>
        </w:rPr>
        <w:tab/>
      </w:r>
      <w:r w:rsidRPr="00721007">
        <w:rPr>
          <w:strike/>
          <w:lang w:val="fr-FR"/>
        </w:rPr>
        <w:t>“</w:t>
      </w:r>
      <w:r>
        <w:rPr>
          <w:strike/>
          <w:u w:val="single"/>
          <w:lang w:val="fr-FR"/>
        </w:rPr>
        <w:t>Rechapage</w:t>
      </w:r>
      <w:r w:rsidR="00B84635" w:rsidRPr="00302802">
        <w:rPr>
          <w:strike/>
          <w:lang w:val="fr-FR"/>
        </w:rPr>
        <w:t>”</w:t>
      </w:r>
      <w:r>
        <w:rPr>
          <w:strike/>
          <w:lang w:val="fr-FR"/>
        </w:rPr>
        <w:t xml:space="preserve"> </w:t>
      </w:r>
      <w:r w:rsidR="00B84635" w:rsidRPr="008A0C78">
        <w:rPr>
          <w:b/>
          <w:bCs/>
        </w:rPr>
        <w:t>“</w:t>
      </w:r>
      <w:r w:rsidRPr="00C15D13">
        <w:rPr>
          <w:b/>
          <w:bCs/>
          <w:i/>
          <w:iCs/>
          <w:lang w:val="fr-FR"/>
        </w:rPr>
        <w:t>Rechapage</w:t>
      </w:r>
      <w:r w:rsidR="00B84635" w:rsidRPr="008A0C78">
        <w:rPr>
          <w:b/>
          <w:bCs/>
        </w:rPr>
        <w:t>”</w:t>
      </w:r>
      <w:r>
        <w:rPr>
          <w:lang w:val="fr-FR"/>
        </w:rPr>
        <w:t>, le terme générique qui désigne la remise en état d</w:t>
      </w:r>
      <w:r w:rsidR="0054176D">
        <w:rPr>
          <w:lang w:val="fr-FR"/>
        </w:rPr>
        <w:t>’</w:t>
      </w:r>
      <w:r>
        <w:rPr>
          <w:lang w:val="fr-FR"/>
        </w:rPr>
        <w:t>un pneumatique usé par le remplacement de la bande de roulement usagée par un matériau neuf. Ce terme peut aussi désigner la réfection de la surface extérieure du flanc. Il englobe les procédés ci-après :</w:t>
      </w:r>
      <w:bookmarkEnd w:id="26"/>
    </w:p>
    <w:p w14:paraId="3C139A07" w14:textId="52FC123A" w:rsidR="0053393E" w:rsidRPr="00E3572B" w:rsidRDefault="0053393E" w:rsidP="00B84635">
      <w:pPr>
        <w:spacing w:after="120"/>
        <w:ind w:left="2268" w:right="1134" w:hanging="1134"/>
        <w:jc w:val="both"/>
        <w:textAlignment w:val="baseline"/>
        <w:rPr>
          <w:rFonts w:eastAsia="Courier New"/>
          <w:color w:val="000000"/>
          <w:spacing w:val="2"/>
        </w:rPr>
      </w:pPr>
      <w:r>
        <w:rPr>
          <w:lang w:val="fr-FR"/>
        </w:rPr>
        <w:t>2.37.1</w:t>
      </w:r>
      <w:r>
        <w:rPr>
          <w:lang w:val="fr-FR"/>
        </w:rPr>
        <w:tab/>
      </w:r>
      <w:r w:rsidRPr="00721007">
        <w:rPr>
          <w:strike/>
          <w:lang w:val="fr-FR"/>
        </w:rPr>
        <w:t>“</w:t>
      </w:r>
      <w:r>
        <w:rPr>
          <w:strike/>
          <w:u w:val="single"/>
          <w:lang w:val="fr-FR"/>
        </w:rPr>
        <w:t>Rechapage de sommet</w:t>
      </w:r>
      <w:r w:rsidR="00B84635" w:rsidRPr="00302802">
        <w:rPr>
          <w:strike/>
          <w:lang w:val="fr-FR"/>
        </w:rPr>
        <w:t>”</w:t>
      </w:r>
      <w:r>
        <w:rPr>
          <w:strike/>
          <w:lang w:val="fr-FR"/>
        </w:rPr>
        <w:t xml:space="preserve"> </w:t>
      </w:r>
      <w:r w:rsidR="00B84635" w:rsidRPr="008A0C78">
        <w:rPr>
          <w:b/>
          <w:bCs/>
        </w:rPr>
        <w:t>“</w:t>
      </w:r>
      <w:r w:rsidRPr="00B33AB3">
        <w:rPr>
          <w:b/>
          <w:bCs/>
          <w:i/>
          <w:iCs/>
          <w:lang w:val="fr-FR"/>
        </w:rPr>
        <w:t>Rechapage de sommet</w:t>
      </w:r>
      <w:r w:rsidR="00B84635" w:rsidRPr="008A0C78">
        <w:rPr>
          <w:b/>
          <w:bCs/>
        </w:rPr>
        <w:t>”</w:t>
      </w:r>
      <w:r>
        <w:rPr>
          <w:lang w:val="fr-FR"/>
        </w:rPr>
        <w:t>, le remplacement de la bande de roulement ;</w:t>
      </w:r>
    </w:p>
    <w:p w14:paraId="5708E20C" w14:textId="68615904" w:rsidR="0053393E" w:rsidRPr="00E3572B" w:rsidRDefault="0053393E" w:rsidP="00B84635">
      <w:pPr>
        <w:spacing w:after="120"/>
        <w:ind w:left="2268" w:right="1134" w:hanging="1134"/>
        <w:jc w:val="both"/>
        <w:textAlignment w:val="baseline"/>
        <w:rPr>
          <w:rFonts w:eastAsia="Courier New"/>
          <w:color w:val="000000"/>
        </w:rPr>
      </w:pPr>
      <w:r>
        <w:rPr>
          <w:lang w:val="fr-FR"/>
        </w:rPr>
        <w:t>2.37.2</w:t>
      </w:r>
      <w:r>
        <w:rPr>
          <w:lang w:val="fr-FR"/>
        </w:rPr>
        <w:tab/>
      </w:r>
      <w:r w:rsidRPr="00721007">
        <w:rPr>
          <w:strike/>
          <w:lang w:val="fr-FR"/>
        </w:rPr>
        <w:t>“</w:t>
      </w:r>
      <w:r>
        <w:rPr>
          <w:strike/>
          <w:u w:val="single"/>
          <w:lang w:val="fr-FR"/>
        </w:rPr>
        <w:t>Rechapage de sommet, avec chevauchement</w:t>
      </w:r>
      <w:r w:rsidR="00B84635" w:rsidRPr="00302802">
        <w:rPr>
          <w:strike/>
          <w:lang w:val="fr-FR"/>
        </w:rPr>
        <w:t>”</w:t>
      </w:r>
      <w:r>
        <w:rPr>
          <w:strike/>
          <w:lang w:val="fr-FR"/>
        </w:rPr>
        <w:t xml:space="preserve"> </w:t>
      </w:r>
      <w:r w:rsidR="00B84635" w:rsidRPr="008A0C78">
        <w:rPr>
          <w:b/>
          <w:bCs/>
        </w:rPr>
        <w:t>“</w:t>
      </w:r>
      <w:r w:rsidRPr="00B33AB3">
        <w:rPr>
          <w:b/>
          <w:bCs/>
          <w:i/>
          <w:iCs/>
          <w:lang w:val="fr-FR"/>
        </w:rPr>
        <w:t>Rechapage de sommet, avec chevauchement</w:t>
      </w:r>
      <w:r w:rsidR="00B84635" w:rsidRPr="008A0C78">
        <w:rPr>
          <w:b/>
          <w:bCs/>
        </w:rPr>
        <w:t>”</w:t>
      </w:r>
      <w:r>
        <w:rPr>
          <w:lang w:val="fr-FR"/>
        </w:rPr>
        <w:t>, le remplacement de la bande de roulement, le matériau neuf recouvrant également une partie du flanc ;</w:t>
      </w:r>
    </w:p>
    <w:p w14:paraId="0AD4C898" w14:textId="3A34C335" w:rsidR="0053393E" w:rsidRPr="00E3572B" w:rsidRDefault="0053393E" w:rsidP="00B84635">
      <w:pPr>
        <w:spacing w:after="120"/>
        <w:ind w:left="2268" w:right="1134" w:hanging="1134"/>
        <w:jc w:val="both"/>
        <w:textAlignment w:val="baseline"/>
        <w:rPr>
          <w:rFonts w:eastAsia="Courier New"/>
          <w:color w:val="000000"/>
        </w:rPr>
      </w:pPr>
      <w:r>
        <w:rPr>
          <w:lang w:val="fr-FR"/>
        </w:rPr>
        <w:t>2.37.3</w:t>
      </w:r>
      <w:r>
        <w:rPr>
          <w:lang w:val="fr-FR"/>
        </w:rPr>
        <w:tab/>
      </w:r>
      <w:r w:rsidRPr="00721007">
        <w:rPr>
          <w:strike/>
          <w:lang w:val="fr-FR"/>
        </w:rPr>
        <w:t>“</w:t>
      </w:r>
      <w:r>
        <w:rPr>
          <w:strike/>
          <w:u w:val="single"/>
          <w:lang w:val="fr-FR"/>
        </w:rPr>
        <w:t>Talon à talon</w:t>
      </w:r>
      <w:r w:rsidR="00B84635" w:rsidRPr="00302802">
        <w:rPr>
          <w:strike/>
          <w:lang w:val="fr-FR"/>
        </w:rPr>
        <w:t>”</w:t>
      </w:r>
      <w:r>
        <w:rPr>
          <w:strike/>
          <w:lang w:val="fr-FR"/>
        </w:rPr>
        <w:t xml:space="preserve"> </w:t>
      </w:r>
      <w:r w:rsidR="00B84635" w:rsidRPr="008A0C78">
        <w:rPr>
          <w:b/>
          <w:bCs/>
        </w:rPr>
        <w:t>“</w:t>
      </w:r>
      <w:r w:rsidRPr="009C4C5A">
        <w:rPr>
          <w:b/>
          <w:bCs/>
          <w:i/>
          <w:iCs/>
          <w:lang w:val="fr-FR"/>
        </w:rPr>
        <w:t>Talon à talon</w:t>
      </w:r>
      <w:r w:rsidR="00B84635" w:rsidRPr="008A0C78">
        <w:rPr>
          <w:b/>
          <w:bCs/>
        </w:rPr>
        <w:t>”</w:t>
      </w:r>
      <w:r>
        <w:rPr>
          <w:lang w:val="fr-FR"/>
        </w:rPr>
        <w:t>, le remplacement de la bande de roulement et la réfection du flanc, y compris de tout ou partie de la zone basse du pneumatique ; ».</w:t>
      </w:r>
    </w:p>
    <w:p w14:paraId="202027B8" w14:textId="6ED2ED1B" w:rsidR="0053393E" w:rsidRPr="00E3572B" w:rsidRDefault="0053393E" w:rsidP="0053393E">
      <w:pPr>
        <w:tabs>
          <w:tab w:val="left" w:pos="2127"/>
        </w:tabs>
        <w:spacing w:after="120"/>
        <w:ind w:left="2268" w:right="1134" w:hanging="1134"/>
        <w:jc w:val="both"/>
        <w:rPr>
          <w:i/>
        </w:rPr>
      </w:pPr>
      <w:r>
        <w:rPr>
          <w:i/>
          <w:iCs/>
          <w:lang w:val="fr-FR"/>
        </w:rPr>
        <w:t>Paragraphes 2.38 à 2.40</w:t>
      </w:r>
      <w:r>
        <w:rPr>
          <w:lang w:val="fr-FR"/>
        </w:rPr>
        <w:t>, lire :</w:t>
      </w:r>
    </w:p>
    <w:p w14:paraId="0CA06FAD" w14:textId="35962EF5" w:rsidR="0053393E" w:rsidRPr="00FC61CA" w:rsidRDefault="0053393E" w:rsidP="00B84635">
      <w:pPr>
        <w:spacing w:after="120"/>
        <w:ind w:left="2268" w:right="1134" w:hanging="1134"/>
        <w:jc w:val="both"/>
        <w:textAlignment w:val="baseline"/>
        <w:rPr>
          <w:rFonts w:eastAsia="Courier New"/>
          <w:color w:val="000000"/>
        </w:rPr>
      </w:pPr>
      <w:r>
        <w:rPr>
          <w:lang w:val="fr-FR"/>
        </w:rPr>
        <w:t>« 2.38</w:t>
      </w:r>
      <w:r>
        <w:rPr>
          <w:lang w:val="fr-FR"/>
        </w:rPr>
        <w:tab/>
      </w:r>
      <w:r w:rsidRPr="00721007">
        <w:rPr>
          <w:strike/>
          <w:lang w:val="fr-FR"/>
        </w:rPr>
        <w:t>“</w:t>
      </w:r>
      <w:r>
        <w:rPr>
          <w:strike/>
          <w:u w:val="single"/>
          <w:lang w:val="fr-FR"/>
        </w:rPr>
        <w:t>Enveloppe</w:t>
      </w:r>
      <w:r w:rsidR="00B84635" w:rsidRPr="00302802">
        <w:rPr>
          <w:strike/>
          <w:lang w:val="fr-FR"/>
        </w:rPr>
        <w:t>”</w:t>
      </w:r>
      <w:r>
        <w:rPr>
          <w:strike/>
          <w:lang w:val="fr-FR"/>
        </w:rPr>
        <w:t xml:space="preserve"> </w:t>
      </w:r>
      <w:r w:rsidR="00B84635" w:rsidRPr="008A0C78">
        <w:rPr>
          <w:b/>
          <w:bCs/>
        </w:rPr>
        <w:t>“</w:t>
      </w:r>
      <w:r w:rsidRPr="0069439A">
        <w:rPr>
          <w:b/>
          <w:bCs/>
          <w:i/>
          <w:iCs/>
          <w:lang w:val="fr-FR"/>
        </w:rPr>
        <w:t>Enveloppe</w:t>
      </w:r>
      <w:r w:rsidR="00B84635" w:rsidRPr="008A0C78">
        <w:rPr>
          <w:b/>
          <w:bCs/>
        </w:rPr>
        <w:t>”</w:t>
      </w:r>
      <w:r>
        <w:rPr>
          <w:lang w:val="fr-FR"/>
        </w:rPr>
        <w:t>, le pneumatique usé, comportant la carcasse et ce qu</w:t>
      </w:r>
      <w:r w:rsidR="0054176D">
        <w:rPr>
          <w:lang w:val="fr-FR"/>
        </w:rPr>
        <w:t>’</w:t>
      </w:r>
      <w:r>
        <w:rPr>
          <w:lang w:val="fr-FR"/>
        </w:rPr>
        <w:t>il reste du matériau de la bande de roulement et du flanc ;</w:t>
      </w:r>
    </w:p>
    <w:p w14:paraId="01E8EB4F" w14:textId="1B3DEBDA" w:rsidR="0053393E" w:rsidRPr="00FC61CA" w:rsidRDefault="0053393E" w:rsidP="00B84635">
      <w:pPr>
        <w:spacing w:after="120"/>
        <w:ind w:left="2268" w:right="1134" w:hanging="1134"/>
        <w:jc w:val="both"/>
        <w:textAlignment w:val="baseline"/>
        <w:rPr>
          <w:rFonts w:eastAsia="Courier New"/>
          <w:color w:val="000000"/>
        </w:rPr>
      </w:pPr>
      <w:r>
        <w:rPr>
          <w:lang w:val="fr-FR"/>
        </w:rPr>
        <w:t>2.39</w:t>
      </w:r>
      <w:r>
        <w:rPr>
          <w:lang w:val="fr-FR"/>
        </w:rPr>
        <w:tab/>
      </w:r>
      <w:r w:rsidRPr="00721007">
        <w:rPr>
          <w:strike/>
          <w:lang w:val="fr-FR"/>
        </w:rPr>
        <w:t>“</w:t>
      </w:r>
      <w:r>
        <w:rPr>
          <w:strike/>
          <w:u w:val="single"/>
          <w:lang w:val="fr-FR"/>
        </w:rPr>
        <w:t>Meulage</w:t>
      </w:r>
      <w:r w:rsidR="00B84635" w:rsidRPr="00302802">
        <w:rPr>
          <w:strike/>
          <w:lang w:val="fr-FR"/>
        </w:rPr>
        <w:t>”</w:t>
      </w:r>
      <w:r>
        <w:rPr>
          <w:strike/>
          <w:lang w:val="fr-FR"/>
        </w:rPr>
        <w:t xml:space="preserve"> </w:t>
      </w:r>
      <w:r w:rsidR="00B84635" w:rsidRPr="008A0C78">
        <w:rPr>
          <w:b/>
          <w:bCs/>
        </w:rPr>
        <w:t>“</w:t>
      </w:r>
      <w:r w:rsidRPr="0069439A">
        <w:rPr>
          <w:b/>
          <w:bCs/>
          <w:i/>
          <w:iCs/>
          <w:lang w:val="fr-FR"/>
        </w:rPr>
        <w:t>Meulage</w:t>
      </w:r>
      <w:r w:rsidR="00B84635" w:rsidRPr="008A0C78">
        <w:rPr>
          <w:b/>
          <w:bCs/>
        </w:rPr>
        <w:t>”</w:t>
      </w:r>
      <w:r>
        <w:rPr>
          <w:lang w:val="fr-FR"/>
        </w:rPr>
        <w:t>, le processus consistant à enlever le matériau usé de l</w:t>
      </w:r>
      <w:r w:rsidR="0054176D">
        <w:rPr>
          <w:lang w:val="fr-FR"/>
        </w:rPr>
        <w:t>’</w:t>
      </w:r>
      <w:r>
        <w:rPr>
          <w:lang w:val="fr-FR"/>
        </w:rPr>
        <w:t>enveloppe en vue de préparer la surface qui recevra le matériau neuf ;</w:t>
      </w:r>
    </w:p>
    <w:p w14:paraId="5F97F6A9" w14:textId="27DA2854" w:rsidR="0053393E" w:rsidRPr="00E3572B" w:rsidRDefault="0053393E" w:rsidP="00B84635">
      <w:pPr>
        <w:spacing w:after="120"/>
        <w:ind w:left="2268" w:right="1134" w:hanging="1134"/>
        <w:jc w:val="both"/>
        <w:textAlignment w:val="baseline"/>
        <w:rPr>
          <w:rFonts w:eastAsia="Courier New"/>
          <w:color w:val="000000"/>
        </w:rPr>
      </w:pPr>
      <w:r>
        <w:rPr>
          <w:lang w:val="fr-FR"/>
        </w:rPr>
        <w:t>2.40</w:t>
      </w:r>
      <w:r>
        <w:rPr>
          <w:lang w:val="fr-FR"/>
        </w:rPr>
        <w:tab/>
      </w:r>
      <w:r w:rsidRPr="00721007">
        <w:rPr>
          <w:strike/>
          <w:lang w:val="fr-FR"/>
        </w:rPr>
        <w:t>“</w:t>
      </w:r>
      <w:r>
        <w:rPr>
          <w:strike/>
          <w:u w:val="single"/>
          <w:lang w:val="fr-FR"/>
        </w:rPr>
        <w:t>Réparation</w:t>
      </w:r>
      <w:r w:rsidR="00B84635" w:rsidRPr="00302802">
        <w:rPr>
          <w:strike/>
          <w:lang w:val="fr-FR"/>
        </w:rPr>
        <w:t>”</w:t>
      </w:r>
      <w:r>
        <w:rPr>
          <w:strike/>
          <w:lang w:val="fr-FR"/>
        </w:rPr>
        <w:t xml:space="preserve"> </w:t>
      </w:r>
      <w:r w:rsidR="00B84635" w:rsidRPr="008A0C78">
        <w:rPr>
          <w:b/>
          <w:bCs/>
        </w:rPr>
        <w:t>“</w:t>
      </w:r>
      <w:r w:rsidRPr="0069439A">
        <w:rPr>
          <w:b/>
          <w:bCs/>
          <w:i/>
          <w:iCs/>
          <w:lang w:val="fr-FR"/>
        </w:rPr>
        <w:t>Réparation</w:t>
      </w:r>
      <w:r w:rsidR="00B84635" w:rsidRPr="008A0C78">
        <w:rPr>
          <w:b/>
          <w:bCs/>
        </w:rPr>
        <w:t>”</w:t>
      </w:r>
      <w:r>
        <w:rPr>
          <w:lang w:val="fr-FR"/>
        </w:rPr>
        <w:t>, la remise en état de l</w:t>
      </w:r>
      <w:r w:rsidR="0054176D">
        <w:rPr>
          <w:lang w:val="fr-FR"/>
        </w:rPr>
        <w:t>’</w:t>
      </w:r>
      <w:r>
        <w:rPr>
          <w:lang w:val="fr-FR"/>
        </w:rPr>
        <w:t>enveloppe endommagée dans des limites convenues ; ».</w:t>
      </w:r>
    </w:p>
    <w:p w14:paraId="63DE9DBE" w14:textId="77777777" w:rsidR="0053393E" w:rsidRPr="00FC61CA" w:rsidRDefault="0053393E" w:rsidP="0053393E">
      <w:pPr>
        <w:tabs>
          <w:tab w:val="left" w:pos="2127"/>
        </w:tabs>
        <w:spacing w:after="120"/>
        <w:ind w:left="2268" w:right="1134" w:hanging="1134"/>
        <w:jc w:val="both"/>
        <w:rPr>
          <w:i/>
        </w:rPr>
      </w:pPr>
      <w:bookmarkStart w:id="27" w:name="_Hlk148605036"/>
      <w:r>
        <w:rPr>
          <w:i/>
          <w:iCs/>
          <w:lang w:val="fr-FR"/>
        </w:rPr>
        <w:t>Paragraphes 2.41 à 2.41.4</w:t>
      </w:r>
      <w:r>
        <w:rPr>
          <w:lang w:val="fr-FR"/>
        </w:rPr>
        <w:t>,</w:t>
      </w:r>
      <w:r>
        <w:rPr>
          <w:i/>
          <w:iCs/>
          <w:lang w:val="fr-FR"/>
        </w:rPr>
        <w:t xml:space="preserve"> </w:t>
      </w:r>
      <w:r>
        <w:rPr>
          <w:lang w:val="fr-FR"/>
        </w:rPr>
        <w:t xml:space="preserve">lire : </w:t>
      </w:r>
    </w:p>
    <w:p w14:paraId="6E566587" w14:textId="682076E3" w:rsidR="0053393E" w:rsidRPr="00FC61CA" w:rsidRDefault="0053393E" w:rsidP="00B84635">
      <w:pPr>
        <w:spacing w:after="120"/>
        <w:ind w:left="2268" w:right="1134" w:hanging="1134"/>
        <w:jc w:val="both"/>
        <w:textAlignment w:val="baseline"/>
        <w:rPr>
          <w:rFonts w:eastAsia="Courier New"/>
          <w:color w:val="000000"/>
        </w:rPr>
      </w:pPr>
      <w:bookmarkStart w:id="28" w:name="_Hlk148540454"/>
      <w:bookmarkStart w:id="29" w:name="_Hlk148540512"/>
      <w:r>
        <w:rPr>
          <w:lang w:val="fr-FR"/>
        </w:rPr>
        <w:t>« 2.41</w:t>
      </w:r>
      <w:r>
        <w:rPr>
          <w:lang w:val="fr-FR"/>
        </w:rPr>
        <w:tab/>
      </w:r>
      <w:r w:rsidRPr="00721007">
        <w:rPr>
          <w:strike/>
          <w:lang w:val="fr-FR"/>
        </w:rPr>
        <w:t>“</w:t>
      </w:r>
      <w:r>
        <w:rPr>
          <w:strike/>
          <w:u w:val="single"/>
          <w:lang w:val="fr-FR"/>
        </w:rPr>
        <w:t>Matériau pour bande de roulement</w:t>
      </w:r>
      <w:r w:rsidR="00B84635" w:rsidRPr="00302802">
        <w:rPr>
          <w:strike/>
          <w:lang w:val="fr-FR"/>
        </w:rPr>
        <w:t>”</w:t>
      </w:r>
      <w:r>
        <w:rPr>
          <w:strike/>
          <w:lang w:val="fr-FR"/>
        </w:rPr>
        <w:t xml:space="preserve"> </w:t>
      </w:r>
      <w:r w:rsidR="00B84635" w:rsidRPr="008A0C78">
        <w:rPr>
          <w:b/>
          <w:bCs/>
        </w:rPr>
        <w:t>“</w:t>
      </w:r>
      <w:r w:rsidRPr="00031819">
        <w:rPr>
          <w:b/>
          <w:bCs/>
          <w:i/>
          <w:iCs/>
          <w:lang w:val="fr-FR"/>
        </w:rPr>
        <w:t>Matériau pour bande de roulement</w:t>
      </w:r>
      <w:r w:rsidR="00B84635" w:rsidRPr="008A0C78">
        <w:rPr>
          <w:b/>
          <w:bCs/>
        </w:rPr>
        <w:t>”</w:t>
      </w:r>
      <w:r>
        <w:rPr>
          <w:lang w:val="fr-FR"/>
        </w:rPr>
        <w:t>, un matériau se présentant sous une forme adaptée au remplacement de la bande de roulement usagée. Il peut s</w:t>
      </w:r>
      <w:r w:rsidR="0054176D">
        <w:rPr>
          <w:lang w:val="fr-FR"/>
        </w:rPr>
        <w:t>’</w:t>
      </w:r>
      <w:r>
        <w:rPr>
          <w:lang w:val="fr-FR"/>
        </w:rPr>
        <w:t>agir, par exemple, de :</w:t>
      </w:r>
      <w:bookmarkEnd w:id="28"/>
    </w:p>
    <w:p w14:paraId="0381CE47" w14:textId="38790B47" w:rsidR="0053393E" w:rsidRPr="00FC61CA" w:rsidRDefault="0053393E" w:rsidP="00B84635">
      <w:pPr>
        <w:spacing w:after="120"/>
        <w:ind w:left="2268" w:right="1134" w:hanging="1134"/>
        <w:jc w:val="both"/>
        <w:textAlignment w:val="baseline"/>
        <w:rPr>
          <w:rFonts w:eastAsia="Courier New"/>
          <w:color w:val="000000"/>
        </w:rPr>
      </w:pPr>
      <w:r>
        <w:rPr>
          <w:lang w:val="fr-FR"/>
        </w:rPr>
        <w:t>2.41.1</w:t>
      </w:r>
      <w:r>
        <w:rPr>
          <w:lang w:val="fr-FR"/>
        </w:rPr>
        <w:tab/>
      </w:r>
      <w:r w:rsidRPr="00721007">
        <w:rPr>
          <w:strike/>
          <w:lang w:val="fr-FR"/>
        </w:rPr>
        <w:t>“</w:t>
      </w:r>
      <w:r>
        <w:rPr>
          <w:strike/>
          <w:u w:val="single"/>
          <w:lang w:val="fr-FR"/>
        </w:rPr>
        <w:t>Croissant pour rechapage</w:t>
      </w:r>
      <w:r w:rsidR="00B84635" w:rsidRPr="00302802">
        <w:rPr>
          <w:strike/>
          <w:lang w:val="fr-FR"/>
        </w:rPr>
        <w:t>”</w:t>
      </w:r>
      <w:r>
        <w:rPr>
          <w:strike/>
          <w:lang w:val="fr-FR"/>
        </w:rPr>
        <w:t xml:space="preserve"> </w:t>
      </w:r>
      <w:r w:rsidR="00B84635" w:rsidRPr="008A0C78">
        <w:rPr>
          <w:b/>
          <w:bCs/>
        </w:rPr>
        <w:t>“</w:t>
      </w:r>
      <w:r w:rsidRPr="00B000E1">
        <w:rPr>
          <w:b/>
          <w:bCs/>
          <w:i/>
          <w:iCs/>
          <w:lang w:val="fr-FR"/>
        </w:rPr>
        <w:t>Croissant pour rechapage</w:t>
      </w:r>
      <w:r w:rsidR="00B84635" w:rsidRPr="008A0C78">
        <w:rPr>
          <w:b/>
          <w:bCs/>
        </w:rPr>
        <w:t>”</w:t>
      </w:r>
      <w:r>
        <w:rPr>
          <w:lang w:val="fr-FR"/>
        </w:rPr>
        <w:t xml:space="preserve">, une longueur </w:t>
      </w:r>
      <w:proofErr w:type="spellStart"/>
      <w:r>
        <w:rPr>
          <w:lang w:val="fr-FR"/>
        </w:rPr>
        <w:t>présectionnée</w:t>
      </w:r>
      <w:proofErr w:type="spellEnd"/>
      <w:r>
        <w:rPr>
          <w:lang w:val="fr-FR"/>
        </w:rPr>
        <w:t xml:space="preserve"> de matériau qui a été extrudé pour obtenir le profil de coupe </w:t>
      </w:r>
      <w:r>
        <w:rPr>
          <w:lang w:val="fr-FR"/>
        </w:rPr>
        <w:lastRenderedPageBreak/>
        <w:t>désiré et qui est ensuite fixé à froid sur l</w:t>
      </w:r>
      <w:r w:rsidR="0054176D">
        <w:rPr>
          <w:lang w:val="fr-FR"/>
        </w:rPr>
        <w:t>’</w:t>
      </w:r>
      <w:r>
        <w:rPr>
          <w:lang w:val="fr-FR"/>
        </w:rPr>
        <w:t>enveloppe préparée. Le matériau neuf doit être vulcanisé ;</w:t>
      </w:r>
    </w:p>
    <w:p w14:paraId="25D3325E" w14:textId="212F6CF1" w:rsidR="0053393E" w:rsidRPr="00FC61CA" w:rsidRDefault="0053393E" w:rsidP="00B84635">
      <w:pPr>
        <w:spacing w:after="120"/>
        <w:ind w:left="2268" w:right="1134" w:hanging="1134"/>
        <w:jc w:val="both"/>
        <w:textAlignment w:val="baseline"/>
        <w:rPr>
          <w:rFonts w:eastAsia="Courier New"/>
          <w:color w:val="000000"/>
        </w:rPr>
      </w:pPr>
      <w:r>
        <w:rPr>
          <w:lang w:val="fr-FR"/>
        </w:rPr>
        <w:t>2.41.2</w:t>
      </w:r>
      <w:r>
        <w:rPr>
          <w:lang w:val="fr-FR"/>
        </w:rPr>
        <w:tab/>
      </w:r>
      <w:r w:rsidRPr="00721007">
        <w:rPr>
          <w:strike/>
          <w:lang w:val="fr-FR"/>
        </w:rPr>
        <w:t>“</w:t>
      </w:r>
      <w:r>
        <w:rPr>
          <w:strike/>
          <w:u w:val="single"/>
          <w:lang w:val="fr-FR"/>
        </w:rPr>
        <w:t>Ruban de bobinage</w:t>
      </w:r>
      <w:r w:rsidR="00B84635" w:rsidRPr="00302802">
        <w:rPr>
          <w:strike/>
          <w:lang w:val="fr-FR"/>
        </w:rPr>
        <w:t>”</w:t>
      </w:r>
      <w:r>
        <w:rPr>
          <w:strike/>
          <w:lang w:val="fr-FR"/>
        </w:rPr>
        <w:t xml:space="preserve"> </w:t>
      </w:r>
      <w:r w:rsidR="00B84635" w:rsidRPr="008A0C78">
        <w:rPr>
          <w:b/>
          <w:bCs/>
        </w:rPr>
        <w:t>“</w:t>
      </w:r>
      <w:r w:rsidRPr="004E6255">
        <w:rPr>
          <w:b/>
          <w:bCs/>
          <w:i/>
          <w:iCs/>
          <w:lang w:val="fr-FR"/>
        </w:rPr>
        <w:t>Ruban de bobinage</w:t>
      </w:r>
      <w:r w:rsidR="00B84635" w:rsidRPr="008A0C78">
        <w:rPr>
          <w:b/>
          <w:bCs/>
        </w:rPr>
        <w:t>”</w:t>
      </w:r>
      <w:r>
        <w:rPr>
          <w:lang w:val="fr-FR"/>
        </w:rPr>
        <w:t>, un ruban de matériau pour bande de roulement qui est directement extrudé et embobiné sur l</w:t>
      </w:r>
      <w:r w:rsidR="0054176D">
        <w:rPr>
          <w:lang w:val="fr-FR"/>
        </w:rPr>
        <w:t>’</w:t>
      </w:r>
      <w:r>
        <w:rPr>
          <w:lang w:val="fr-FR"/>
        </w:rPr>
        <w:t>enveloppe préparée jusqu</w:t>
      </w:r>
      <w:r w:rsidR="0054176D">
        <w:rPr>
          <w:lang w:val="fr-FR"/>
        </w:rPr>
        <w:t>’</w:t>
      </w:r>
      <w:r>
        <w:rPr>
          <w:lang w:val="fr-FR"/>
        </w:rPr>
        <w:t>à obtenir le contour de coupe désiré. Le matériau neuf doit être vulcanisé ;</w:t>
      </w:r>
    </w:p>
    <w:p w14:paraId="323FF8F2" w14:textId="61F53E20" w:rsidR="0053393E" w:rsidRPr="00FC61CA" w:rsidRDefault="0053393E" w:rsidP="00B84635">
      <w:pPr>
        <w:spacing w:after="120"/>
        <w:ind w:left="2268" w:right="1134" w:hanging="1134"/>
        <w:jc w:val="both"/>
        <w:textAlignment w:val="baseline"/>
        <w:rPr>
          <w:rFonts w:eastAsia="Courier New"/>
          <w:color w:val="000000"/>
        </w:rPr>
      </w:pPr>
      <w:r>
        <w:rPr>
          <w:lang w:val="fr-FR"/>
        </w:rPr>
        <w:t>2.41.3</w:t>
      </w:r>
      <w:r>
        <w:rPr>
          <w:lang w:val="fr-FR"/>
        </w:rPr>
        <w:tab/>
      </w:r>
      <w:r w:rsidRPr="00721007">
        <w:rPr>
          <w:strike/>
          <w:lang w:val="fr-FR"/>
        </w:rPr>
        <w:t>“</w:t>
      </w:r>
      <w:r>
        <w:rPr>
          <w:strike/>
          <w:u w:val="single"/>
          <w:lang w:val="fr-FR"/>
        </w:rPr>
        <w:t>Extrusion directe</w:t>
      </w:r>
      <w:r w:rsidR="00B84635" w:rsidRPr="00302802">
        <w:rPr>
          <w:strike/>
          <w:lang w:val="fr-FR"/>
        </w:rPr>
        <w:t>”</w:t>
      </w:r>
      <w:r>
        <w:rPr>
          <w:strike/>
          <w:lang w:val="fr-FR"/>
        </w:rPr>
        <w:t xml:space="preserve"> </w:t>
      </w:r>
      <w:r w:rsidR="00B84635" w:rsidRPr="008A0C78">
        <w:rPr>
          <w:b/>
          <w:bCs/>
        </w:rPr>
        <w:t>“</w:t>
      </w:r>
      <w:r w:rsidRPr="004E6255">
        <w:rPr>
          <w:b/>
          <w:bCs/>
          <w:i/>
          <w:iCs/>
          <w:lang w:val="fr-FR"/>
        </w:rPr>
        <w:t>Extrusion directe</w:t>
      </w:r>
      <w:r w:rsidR="00B84635" w:rsidRPr="008A0C78">
        <w:rPr>
          <w:b/>
          <w:bCs/>
        </w:rPr>
        <w:t>”</w:t>
      </w:r>
      <w:r>
        <w:rPr>
          <w:lang w:val="fr-FR"/>
        </w:rPr>
        <w:t>, un matériau pour bande de roulement qui est directement extrudé sur l</w:t>
      </w:r>
      <w:r w:rsidR="0054176D">
        <w:rPr>
          <w:lang w:val="fr-FR"/>
        </w:rPr>
        <w:t>’</w:t>
      </w:r>
      <w:r>
        <w:rPr>
          <w:lang w:val="fr-FR"/>
        </w:rPr>
        <w:t xml:space="preserve">enveloppe préparée pour obtenir le profil de coupe désiré. Le matériau neuf doit être vulcanisé ; </w:t>
      </w:r>
    </w:p>
    <w:p w14:paraId="5B3E299D" w14:textId="7BB0DC55" w:rsidR="0053393E" w:rsidRPr="00FC61CA" w:rsidRDefault="0053393E" w:rsidP="00B84635">
      <w:pPr>
        <w:spacing w:after="120"/>
        <w:ind w:left="2268" w:right="1134" w:hanging="1134"/>
        <w:jc w:val="both"/>
        <w:textAlignment w:val="baseline"/>
        <w:rPr>
          <w:rFonts w:eastAsia="Courier New"/>
          <w:color w:val="000000"/>
        </w:rPr>
      </w:pPr>
      <w:r>
        <w:rPr>
          <w:lang w:val="fr-FR"/>
        </w:rPr>
        <w:t>2.41.4</w:t>
      </w:r>
      <w:r>
        <w:rPr>
          <w:lang w:val="fr-FR"/>
        </w:rPr>
        <w:tab/>
      </w:r>
      <w:r w:rsidRPr="00721007">
        <w:rPr>
          <w:strike/>
          <w:lang w:val="fr-FR"/>
        </w:rPr>
        <w:t>“</w:t>
      </w:r>
      <w:proofErr w:type="spellStart"/>
      <w:r>
        <w:rPr>
          <w:strike/>
          <w:u w:val="single"/>
          <w:lang w:val="fr-FR"/>
        </w:rPr>
        <w:t>Prévulcanisée</w:t>
      </w:r>
      <w:proofErr w:type="spellEnd"/>
      <w:r w:rsidR="00B84635" w:rsidRPr="00302802">
        <w:rPr>
          <w:strike/>
          <w:lang w:val="fr-FR"/>
        </w:rPr>
        <w:t>”</w:t>
      </w:r>
      <w:r>
        <w:rPr>
          <w:strike/>
          <w:lang w:val="fr-FR"/>
        </w:rPr>
        <w:t xml:space="preserve"> </w:t>
      </w:r>
      <w:r w:rsidR="00B84635" w:rsidRPr="008A0C78">
        <w:rPr>
          <w:b/>
          <w:bCs/>
        </w:rPr>
        <w:t>“</w:t>
      </w:r>
      <w:proofErr w:type="spellStart"/>
      <w:r w:rsidRPr="004E3233">
        <w:rPr>
          <w:b/>
          <w:bCs/>
          <w:i/>
          <w:iCs/>
          <w:lang w:val="fr-FR"/>
        </w:rPr>
        <w:t>Prévulcanisée</w:t>
      </w:r>
      <w:proofErr w:type="spellEnd"/>
      <w:r w:rsidR="00B84635" w:rsidRPr="008A0C78">
        <w:rPr>
          <w:b/>
          <w:bCs/>
        </w:rPr>
        <w:t>”</w:t>
      </w:r>
      <w:r>
        <w:rPr>
          <w:lang w:val="fr-FR"/>
        </w:rPr>
        <w:t>, une bande de roulement préalablement façonnée et vulcanisée appliquée directement sur l</w:t>
      </w:r>
      <w:r w:rsidR="0054176D">
        <w:rPr>
          <w:lang w:val="fr-FR"/>
        </w:rPr>
        <w:t>’</w:t>
      </w:r>
      <w:r>
        <w:rPr>
          <w:lang w:val="fr-FR"/>
        </w:rPr>
        <w:t>enveloppe préparée. Le matériau neuf doit être lié à l</w:t>
      </w:r>
      <w:r w:rsidR="0054176D">
        <w:rPr>
          <w:lang w:val="fr-FR"/>
        </w:rPr>
        <w:t>’</w:t>
      </w:r>
      <w:r>
        <w:rPr>
          <w:lang w:val="fr-FR"/>
        </w:rPr>
        <w:t>enveloppe ; ».</w:t>
      </w:r>
    </w:p>
    <w:bookmarkEnd w:id="27"/>
    <w:bookmarkEnd w:id="29"/>
    <w:p w14:paraId="7ACF53BC" w14:textId="77777777" w:rsidR="0053393E" w:rsidRPr="00E63B0E" w:rsidRDefault="0053393E" w:rsidP="0053393E">
      <w:pPr>
        <w:tabs>
          <w:tab w:val="left" w:pos="2127"/>
        </w:tabs>
        <w:spacing w:after="120"/>
        <w:ind w:left="2268" w:right="1134" w:hanging="1134"/>
        <w:jc w:val="both"/>
        <w:rPr>
          <w:i/>
        </w:rPr>
      </w:pPr>
      <w:r>
        <w:rPr>
          <w:i/>
          <w:iCs/>
          <w:lang w:val="fr-FR"/>
        </w:rPr>
        <w:t>Paragraphes 2.42 à 2.47</w:t>
      </w:r>
      <w:r>
        <w:rPr>
          <w:lang w:val="fr-FR"/>
        </w:rPr>
        <w:t>, lire :</w:t>
      </w:r>
    </w:p>
    <w:p w14:paraId="7ECC3C1E" w14:textId="5B462F60" w:rsidR="0053393E" w:rsidRPr="00FC61CA" w:rsidRDefault="0053393E" w:rsidP="00B84635">
      <w:pPr>
        <w:spacing w:after="120"/>
        <w:ind w:left="2268" w:right="1134" w:hanging="1134"/>
        <w:jc w:val="both"/>
        <w:textAlignment w:val="baseline"/>
        <w:rPr>
          <w:rFonts w:eastAsia="Courier New"/>
          <w:color w:val="000000"/>
        </w:rPr>
      </w:pPr>
      <w:r>
        <w:rPr>
          <w:lang w:val="fr-FR"/>
        </w:rPr>
        <w:t>« 2.42</w:t>
      </w:r>
      <w:r>
        <w:rPr>
          <w:lang w:val="fr-FR"/>
        </w:rPr>
        <w:tab/>
      </w:r>
      <w:r w:rsidRPr="00721007">
        <w:rPr>
          <w:strike/>
          <w:lang w:val="fr-FR"/>
        </w:rPr>
        <w:t>“</w:t>
      </w:r>
      <w:r>
        <w:rPr>
          <w:strike/>
          <w:u w:val="single"/>
          <w:lang w:val="fr-FR"/>
        </w:rPr>
        <w:t>Revêtement pour flanc</w:t>
      </w:r>
      <w:r w:rsidR="00B84635" w:rsidRPr="00302802">
        <w:rPr>
          <w:strike/>
          <w:lang w:val="fr-FR"/>
        </w:rPr>
        <w:t>”</w:t>
      </w:r>
      <w:r>
        <w:rPr>
          <w:strike/>
          <w:lang w:val="fr-FR"/>
        </w:rPr>
        <w:t xml:space="preserve"> </w:t>
      </w:r>
      <w:r w:rsidR="00B84635" w:rsidRPr="008A0C78">
        <w:rPr>
          <w:b/>
          <w:bCs/>
        </w:rPr>
        <w:t>“</w:t>
      </w:r>
      <w:r w:rsidRPr="004E3233">
        <w:rPr>
          <w:b/>
          <w:bCs/>
          <w:i/>
          <w:iCs/>
          <w:lang w:val="fr-FR"/>
        </w:rPr>
        <w:t>Revêtement pour flanc</w:t>
      </w:r>
      <w:r w:rsidR="00B84635" w:rsidRPr="008A0C78">
        <w:rPr>
          <w:b/>
          <w:bCs/>
        </w:rPr>
        <w:t>”</w:t>
      </w:r>
      <w:r>
        <w:rPr>
          <w:lang w:val="fr-FR"/>
        </w:rPr>
        <w:t>, un matériau utilisé pour recouvrir les flancs de l</w:t>
      </w:r>
      <w:r w:rsidR="0054176D">
        <w:rPr>
          <w:lang w:val="fr-FR"/>
        </w:rPr>
        <w:t>’</w:t>
      </w:r>
      <w:r>
        <w:rPr>
          <w:lang w:val="fr-FR"/>
        </w:rPr>
        <w:t>enveloppe, sur lequel peuvent être apposées les inscriptions voulues ;</w:t>
      </w:r>
    </w:p>
    <w:p w14:paraId="7C2B4F98" w14:textId="558DF785" w:rsidR="0053393E" w:rsidRPr="00FC61CA" w:rsidRDefault="0053393E" w:rsidP="00B84635">
      <w:pPr>
        <w:spacing w:after="120"/>
        <w:ind w:left="2268" w:right="1134" w:hanging="1134"/>
        <w:jc w:val="both"/>
        <w:textAlignment w:val="baseline"/>
        <w:rPr>
          <w:rFonts w:eastAsia="Courier New"/>
          <w:color w:val="000000"/>
        </w:rPr>
      </w:pPr>
      <w:r>
        <w:rPr>
          <w:lang w:val="fr-FR"/>
        </w:rPr>
        <w:t>2.43</w:t>
      </w:r>
      <w:r>
        <w:rPr>
          <w:lang w:val="fr-FR"/>
        </w:rPr>
        <w:tab/>
      </w:r>
      <w:r w:rsidRPr="00721007">
        <w:rPr>
          <w:strike/>
          <w:lang w:val="fr-FR"/>
        </w:rPr>
        <w:t>“</w:t>
      </w:r>
      <w:r>
        <w:rPr>
          <w:strike/>
          <w:u w:val="single"/>
          <w:lang w:val="fr-FR"/>
        </w:rPr>
        <w:t>Gomme contact</w:t>
      </w:r>
      <w:r w:rsidR="00B84635" w:rsidRPr="00302802">
        <w:rPr>
          <w:strike/>
          <w:lang w:val="fr-FR"/>
        </w:rPr>
        <w:t>”</w:t>
      </w:r>
      <w:r>
        <w:rPr>
          <w:strike/>
          <w:lang w:val="fr-FR"/>
        </w:rPr>
        <w:t xml:space="preserve"> </w:t>
      </w:r>
      <w:r w:rsidR="00B84635" w:rsidRPr="008A0C78">
        <w:rPr>
          <w:b/>
          <w:bCs/>
        </w:rPr>
        <w:t>“</w:t>
      </w:r>
      <w:r w:rsidRPr="003C6B59">
        <w:rPr>
          <w:b/>
          <w:bCs/>
          <w:i/>
          <w:iCs/>
          <w:lang w:val="fr-FR"/>
        </w:rPr>
        <w:t>Gomme contact</w:t>
      </w:r>
      <w:r w:rsidR="008033EF" w:rsidRPr="008A0C78">
        <w:rPr>
          <w:b/>
          <w:bCs/>
        </w:rPr>
        <w:t>”</w:t>
      </w:r>
      <w:r>
        <w:rPr>
          <w:lang w:val="fr-FR"/>
        </w:rPr>
        <w:t>, un matériau utilisé comme couche adhésive entre la bande de roulement neuve et l</w:t>
      </w:r>
      <w:r w:rsidR="0054176D">
        <w:rPr>
          <w:lang w:val="fr-FR"/>
        </w:rPr>
        <w:t>’</w:t>
      </w:r>
      <w:r>
        <w:rPr>
          <w:lang w:val="fr-FR"/>
        </w:rPr>
        <w:t>enveloppe et pour des réparations mineures ;</w:t>
      </w:r>
    </w:p>
    <w:p w14:paraId="24996E6F" w14:textId="1AE48B88" w:rsidR="0053393E" w:rsidRPr="00FC61CA" w:rsidRDefault="0053393E" w:rsidP="00B84635">
      <w:pPr>
        <w:spacing w:after="120"/>
        <w:ind w:left="2268" w:right="1134" w:hanging="1134"/>
        <w:jc w:val="both"/>
        <w:textAlignment w:val="baseline"/>
        <w:rPr>
          <w:rFonts w:eastAsia="Courier New"/>
          <w:color w:val="000000"/>
        </w:rPr>
      </w:pPr>
      <w:r>
        <w:rPr>
          <w:lang w:val="fr-FR"/>
        </w:rPr>
        <w:t>2.44</w:t>
      </w:r>
      <w:r>
        <w:rPr>
          <w:lang w:val="fr-FR"/>
        </w:rPr>
        <w:tab/>
      </w:r>
      <w:r w:rsidRPr="00721007">
        <w:rPr>
          <w:strike/>
          <w:lang w:val="fr-FR"/>
        </w:rPr>
        <w:t>“</w:t>
      </w:r>
      <w:r>
        <w:rPr>
          <w:strike/>
          <w:u w:val="single"/>
          <w:lang w:val="fr-FR"/>
        </w:rPr>
        <w:t>Ciment</w:t>
      </w:r>
      <w:r w:rsidR="00B84635" w:rsidRPr="00302802">
        <w:rPr>
          <w:strike/>
          <w:lang w:val="fr-FR"/>
        </w:rPr>
        <w:t>”</w:t>
      </w:r>
      <w:r>
        <w:rPr>
          <w:strike/>
          <w:lang w:val="fr-FR"/>
        </w:rPr>
        <w:t xml:space="preserve"> </w:t>
      </w:r>
      <w:r w:rsidR="00B84635" w:rsidRPr="008A0C78">
        <w:rPr>
          <w:b/>
          <w:bCs/>
        </w:rPr>
        <w:t>“</w:t>
      </w:r>
      <w:r>
        <w:rPr>
          <w:b/>
          <w:bCs/>
          <w:i/>
          <w:iCs/>
          <w:lang w:val="fr-FR"/>
        </w:rPr>
        <w:t>Adhésif</w:t>
      </w:r>
      <w:r w:rsidR="008033EF" w:rsidRPr="008A0C78">
        <w:rPr>
          <w:b/>
          <w:bCs/>
        </w:rPr>
        <w:t>”</w:t>
      </w:r>
      <w:r>
        <w:rPr>
          <w:lang w:val="fr-FR"/>
        </w:rPr>
        <w:t>, une solution adhésive destinée à maintenir en place les matériaux neufs avant le processus de vulcanisation ;</w:t>
      </w:r>
    </w:p>
    <w:p w14:paraId="2D2E67AD" w14:textId="69AE24CF" w:rsidR="0053393E" w:rsidRPr="00FC61CA" w:rsidRDefault="0053393E" w:rsidP="00B84635">
      <w:pPr>
        <w:spacing w:after="120"/>
        <w:ind w:left="2268" w:right="1134" w:hanging="1134"/>
        <w:jc w:val="both"/>
        <w:textAlignment w:val="baseline"/>
        <w:rPr>
          <w:rFonts w:eastAsia="Courier New"/>
          <w:color w:val="000000"/>
        </w:rPr>
      </w:pPr>
      <w:r>
        <w:rPr>
          <w:lang w:val="fr-FR"/>
        </w:rPr>
        <w:t>2.45</w:t>
      </w:r>
      <w:r>
        <w:rPr>
          <w:lang w:val="fr-FR"/>
        </w:rPr>
        <w:tab/>
      </w:r>
      <w:r w:rsidRPr="00721007">
        <w:rPr>
          <w:strike/>
          <w:lang w:val="fr-FR"/>
        </w:rPr>
        <w:t>“</w:t>
      </w:r>
      <w:r>
        <w:rPr>
          <w:strike/>
          <w:u w:val="single"/>
          <w:lang w:val="fr-FR"/>
        </w:rPr>
        <w:t>Vulcanisation</w:t>
      </w:r>
      <w:r w:rsidR="00B84635" w:rsidRPr="00302802">
        <w:rPr>
          <w:strike/>
          <w:lang w:val="fr-FR"/>
        </w:rPr>
        <w:t>”</w:t>
      </w:r>
      <w:r>
        <w:rPr>
          <w:strike/>
          <w:lang w:val="fr-FR"/>
        </w:rPr>
        <w:t xml:space="preserve"> </w:t>
      </w:r>
      <w:r w:rsidR="00B84635" w:rsidRPr="008A0C78">
        <w:rPr>
          <w:b/>
          <w:bCs/>
        </w:rPr>
        <w:t>“</w:t>
      </w:r>
      <w:r w:rsidRPr="003C6B59">
        <w:rPr>
          <w:b/>
          <w:bCs/>
          <w:i/>
          <w:iCs/>
          <w:lang w:val="fr-FR"/>
        </w:rPr>
        <w:t>Vulcanisation</w:t>
      </w:r>
      <w:r w:rsidR="00B84635" w:rsidRPr="008A0C78">
        <w:rPr>
          <w:b/>
          <w:bCs/>
        </w:rPr>
        <w:t>”</w:t>
      </w:r>
      <w:r>
        <w:rPr>
          <w:lang w:val="fr-FR"/>
        </w:rPr>
        <w:t>, le terme employé pour décrire la modification des propriétés physiques du matériau neuf. Elle est généralement provoquée en le soumettant à la chaleur et à une pression pendant une durée donnée, dans des conditions contrôlées ;</w:t>
      </w:r>
    </w:p>
    <w:p w14:paraId="684C1908" w14:textId="20AE78E3" w:rsidR="0053393E" w:rsidRPr="00FC61CA" w:rsidRDefault="0053393E" w:rsidP="00B84635">
      <w:pPr>
        <w:spacing w:after="120"/>
        <w:ind w:left="2268" w:right="1134" w:hanging="1134"/>
        <w:jc w:val="both"/>
        <w:textAlignment w:val="baseline"/>
        <w:rPr>
          <w:rFonts w:eastAsia="Courier New"/>
          <w:color w:val="000000"/>
        </w:rPr>
      </w:pPr>
      <w:r>
        <w:rPr>
          <w:lang w:val="fr-FR"/>
        </w:rPr>
        <w:t>2.46</w:t>
      </w:r>
      <w:r>
        <w:rPr>
          <w:lang w:val="fr-FR"/>
        </w:rPr>
        <w:tab/>
      </w:r>
      <w:r w:rsidRPr="00721007">
        <w:rPr>
          <w:strike/>
          <w:lang w:val="fr-FR"/>
        </w:rPr>
        <w:t>“</w:t>
      </w:r>
      <w:r>
        <w:rPr>
          <w:strike/>
          <w:u w:val="single"/>
          <w:lang w:val="fr-FR"/>
        </w:rPr>
        <w:t>Excentricité radiale</w:t>
      </w:r>
      <w:r w:rsidR="00B84635" w:rsidRPr="00302802">
        <w:rPr>
          <w:strike/>
          <w:lang w:val="fr-FR"/>
        </w:rPr>
        <w:t>”</w:t>
      </w:r>
      <w:r>
        <w:rPr>
          <w:strike/>
          <w:lang w:val="fr-FR"/>
        </w:rPr>
        <w:t xml:space="preserve"> </w:t>
      </w:r>
      <w:r w:rsidR="00B84635" w:rsidRPr="008A0C78">
        <w:rPr>
          <w:b/>
          <w:bCs/>
        </w:rPr>
        <w:t>“</w:t>
      </w:r>
      <w:r w:rsidRPr="0050703C">
        <w:rPr>
          <w:b/>
          <w:bCs/>
          <w:i/>
          <w:iCs/>
          <w:lang w:val="fr-FR"/>
        </w:rPr>
        <w:t>Excentricité radiale</w:t>
      </w:r>
      <w:r w:rsidR="00B84635" w:rsidRPr="008A0C78">
        <w:rPr>
          <w:b/>
          <w:bCs/>
        </w:rPr>
        <w:t>”</w:t>
      </w:r>
      <w:r>
        <w:rPr>
          <w:lang w:val="fr-FR"/>
        </w:rPr>
        <w:t>, la variation du rayon du pneumatique, la mesure étant effectuée autour de la circonférence extérieure de la surface de la bande de roulement ;</w:t>
      </w:r>
    </w:p>
    <w:p w14:paraId="4A694928" w14:textId="50763F1F" w:rsidR="0053393E" w:rsidRPr="00FC61CA" w:rsidRDefault="0053393E" w:rsidP="00B84635">
      <w:pPr>
        <w:spacing w:after="120"/>
        <w:ind w:left="2268" w:right="1134" w:hanging="1134"/>
        <w:jc w:val="both"/>
        <w:textAlignment w:val="baseline"/>
        <w:rPr>
          <w:rFonts w:eastAsia="Courier New"/>
          <w:color w:val="000000"/>
        </w:rPr>
      </w:pPr>
      <w:r>
        <w:rPr>
          <w:lang w:val="fr-FR"/>
        </w:rPr>
        <w:t>2.47</w:t>
      </w:r>
      <w:r>
        <w:rPr>
          <w:lang w:val="fr-FR"/>
        </w:rPr>
        <w:tab/>
      </w:r>
      <w:r w:rsidRPr="00721007">
        <w:rPr>
          <w:strike/>
          <w:lang w:val="fr-FR"/>
        </w:rPr>
        <w:t>“</w:t>
      </w:r>
      <w:r>
        <w:rPr>
          <w:strike/>
          <w:u w:val="single"/>
          <w:lang w:val="fr-FR"/>
        </w:rPr>
        <w:t>Déséquilibre</w:t>
      </w:r>
      <w:r w:rsidR="00B84635" w:rsidRPr="00302802">
        <w:rPr>
          <w:strike/>
          <w:lang w:val="fr-FR"/>
        </w:rPr>
        <w:t>”</w:t>
      </w:r>
      <w:r>
        <w:rPr>
          <w:strike/>
          <w:lang w:val="fr-FR"/>
        </w:rPr>
        <w:t xml:space="preserve"> </w:t>
      </w:r>
      <w:r w:rsidR="00B84635" w:rsidRPr="008A0C78">
        <w:rPr>
          <w:b/>
          <w:bCs/>
        </w:rPr>
        <w:t>“</w:t>
      </w:r>
      <w:r w:rsidRPr="0050703C">
        <w:rPr>
          <w:b/>
          <w:bCs/>
          <w:i/>
          <w:iCs/>
          <w:lang w:val="fr-FR"/>
        </w:rPr>
        <w:t>Déséquilibre</w:t>
      </w:r>
      <w:r w:rsidR="00B84635" w:rsidRPr="008A0C78">
        <w:rPr>
          <w:b/>
          <w:bCs/>
        </w:rPr>
        <w:t>”</w:t>
      </w:r>
      <w:r>
        <w:rPr>
          <w:lang w:val="fr-FR"/>
        </w:rPr>
        <w:t>, la mesure de la variation de la répartition de la masse autour de l</w:t>
      </w:r>
      <w:r w:rsidR="0054176D">
        <w:rPr>
          <w:lang w:val="fr-FR"/>
        </w:rPr>
        <w:t>’</w:t>
      </w:r>
      <w:r>
        <w:rPr>
          <w:lang w:val="fr-FR"/>
        </w:rPr>
        <w:t xml:space="preserve">axe central du pneumatique. Le déséquilibre mesuré peut être </w:t>
      </w:r>
      <w:r w:rsidRPr="008033EF">
        <w:rPr>
          <w:lang w:val="fr-FR"/>
        </w:rPr>
        <w:t xml:space="preserve">soit </w:t>
      </w:r>
      <w:r w:rsidR="008033EF" w:rsidRPr="008033EF">
        <w:t>“</w:t>
      </w:r>
      <w:r w:rsidRPr="008033EF">
        <w:rPr>
          <w:lang w:val="fr-FR"/>
        </w:rPr>
        <w:t>statique</w:t>
      </w:r>
      <w:r w:rsidR="00B84635" w:rsidRPr="008033EF">
        <w:rPr>
          <w:lang w:val="fr-FR"/>
        </w:rPr>
        <w:t>”</w:t>
      </w:r>
      <w:r w:rsidRPr="008033EF">
        <w:rPr>
          <w:lang w:val="fr-FR"/>
        </w:rPr>
        <w:t xml:space="preserve">, soit </w:t>
      </w:r>
      <w:r w:rsidR="008033EF" w:rsidRPr="008033EF">
        <w:t>“</w:t>
      </w:r>
      <w:r w:rsidRPr="008033EF">
        <w:rPr>
          <w:lang w:val="fr-FR"/>
        </w:rPr>
        <w:t>dynamique</w:t>
      </w:r>
      <w:r w:rsidR="00B84635" w:rsidRPr="00B84635">
        <w:rPr>
          <w:lang w:val="fr-FR"/>
        </w:rPr>
        <w:t>”</w:t>
      </w:r>
      <w:r>
        <w:rPr>
          <w:lang w:val="fr-FR"/>
        </w:rPr>
        <w:t> ; ».</w:t>
      </w:r>
    </w:p>
    <w:p w14:paraId="44286A09" w14:textId="77777777" w:rsidR="0053393E" w:rsidRPr="00E63B0E" w:rsidRDefault="0053393E" w:rsidP="0053393E">
      <w:pPr>
        <w:tabs>
          <w:tab w:val="left" w:pos="2127"/>
          <w:tab w:val="left" w:pos="2300"/>
          <w:tab w:val="left" w:pos="2800"/>
        </w:tabs>
        <w:spacing w:after="120"/>
        <w:ind w:left="2302" w:right="1134" w:hanging="1168"/>
        <w:jc w:val="both"/>
        <w:rPr>
          <w:i/>
        </w:rPr>
      </w:pPr>
      <w:r>
        <w:rPr>
          <w:i/>
          <w:iCs/>
          <w:lang w:val="fr-FR"/>
        </w:rPr>
        <w:t>Paragraphes 2.48 à 2.53</w:t>
      </w:r>
      <w:r>
        <w:rPr>
          <w:lang w:val="fr-FR"/>
        </w:rPr>
        <w:t>, supprimer :</w:t>
      </w:r>
    </w:p>
    <w:p w14:paraId="5D78A153" w14:textId="76BA1D0F" w:rsidR="0053393E" w:rsidRPr="0071382D" w:rsidRDefault="0053393E" w:rsidP="00B84635">
      <w:pPr>
        <w:spacing w:after="120"/>
        <w:ind w:left="2268" w:right="1134" w:hanging="1134"/>
        <w:jc w:val="both"/>
        <w:textAlignment w:val="baseline"/>
        <w:rPr>
          <w:rFonts w:eastAsia="Courier New"/>
          <w:strike/>
          <w:color w:val="000000"/>
        </w:rPr>
      </w:pPr>
      <w:r>
        <w:rPr>
          <w:lang w:val="fr-FR"/>
        </w:rPr>
        <w:t>« </w:t>
      </w:r>
      <w:r w:rsidRPr="0071382D">
        <w:rPr>
          <w:strike/>
          <w:lang w:val="fr-FR"/>
        </w:rPr>
        <w:t>2.48</w:t>
      </w:r>
      <w:r w:rsidRPr="0071382D">
        <w:rPr>
          <w:strike/>
          <w:lang w:val="fr-FR"/>
        </w:rPr>
        <w:tab/>
        <w:t>“</w:t>
      </w:r>
      <w:r w:rsidRPr="0071382D">
        <w:rPr>
          <w:i/>
          <w:iCs/>
          <w:strike/>
          <w:lang w:val="fr-FR"/>
        </w:rPr>
        <w:t>Dimension de pneumatique représentative</w:t>
      </w:r>
      <w:r w:rsidRPr="0071382D">
        <w:rPr>
          <w:strike/>
          <w:lang w:val="fr-FR"/>
        </w:rPr>
        <w:t>”, la dimension du pneumatique soumis à l</w:t>
      </w:r>
      <w:r w:rsidR="0054176D">
        <w:rPr>
          <w:strike/>
          <w:lang w:val="fr-FR"/>
        </w:rPr>
        <w:t>’</w:t>
      </w:r>
      <w:r w:rsidRPr="0071382D">
        <w:rPr>
          <w:strike/>
          <w:lang w:val="fr-FR"/>
        </w:rPr>
        <w:t>essai décrit à l</w:t>
      </w:r>
      <w:r w:rsidR="0054176D">
        <w:rPr>
          <w:strike/>
          <w:lang w:val="fr-FR"/>
        </w:rPr>
        <w:t>’</w:t>
      </w:r>
      <w:r w:rsidRPr="0071382D">
        <w:rPr>
          <w:strike/>
          <w:lang w:val="fr-FR"/>
        </w:rPr>
        <w:t>annexe 9 du présent Règlement pour évaluer la performance d</w:t>
      </w:r>
      <w:r w:rsidR="0054176D">
        <w:rPr>
          <w:strike/>
          <w:lang w:val="fr-FR"/>
        </w:rPr>
        <w:t>’</w:t>
      </w:r>
      <w:r w:rsidRPr="0071382D">
        <w:rPr>
          <w:strike/>
          <w:lang w:val="fr-FR"/>
        </w:rPr>
        <w:t>une gamme de pneumatiques produits par l</w:t>
      </w:r>
      <w:r w:rsidR="0054176D">
        <w:rPr>
          <w:strike/>
          <w:lang w:val="fr-FR"/>
        </w:rPr>
        <w:t>’</w:t>
      </w:r>
      <w:r w:rsidRPr="0071382D">
        <w:rPr>
          <w:strike/>
          <w:lang w:val="fr-FR"/>
        </w:rPr>
        <w:t>entreprise de rechapage s</w:t>
      </w:r>
      <w:r w:rsidR="0054176D">
        <w:rPr>
          <w:strike/>
          <w:lang w:val="fr-FR"/>
        </w:rPr>
        <w:t>’</w:t>
      </w:r>
      <w:r w:rsidRPr="0071382D">
        <w:rPr>
          <w:strike/>
          <w:lang w:val="fr-FR"/>
        </w:rPr>
        <w:t>agissant de leur utilisation dans des conditions d</w:t>
      </w:r>
      <w:r w:rsidR="0054176D">
        <w:rPr>
          <w:strike/>
          <w:lang w:val="fr-FR"/>
        </w:rPr>
        <w:t>’</w:t>
      </w:r>
      <w:r w:rsidRPr="0071382D">
        <w:rPr>
          <w:strike/>
          <w:lang w:val="fr-FR"/>
        </w:rPr>
        <w:t>enneigement extrêmes. Il peut s</w:t>
      </w:r>
      <w:r w:rsidR="0054176D">
        <w:rPr>
          <w:strike/>
          <w:lang w:val="fr-FR"/>
        </w:rPr>
        <w:t>’</w:t>
      </w:r>
      <w:r w:rsidRPr="0071382D">
        <w:rPr>
          <w:strike/>
          <w:lang w:val="fr-FR"/>
        </w:rPr>
        <w:t>agir d</w:t>
      </w:r>
      <w:r w:rsidR="0054176D">
        <w:rPr>
          <w:strike/>
          <w:lang w:val="fr-FR"/>
        </w:rPr>
        <w:t>’</w:t>
      </w:r>
      <w:r w:rsidRPr="0071382D">
        <w:rPr>
          <w:strike/>
          <w:lang w:val="fr-FR"/>
        </w:rPr>
        <w:t xml:space="preserve">un pneumatique rechapé fabriqué avec une bande de roulement </w:t>
      </w:r>
      <w:proofErr w:type="spellStart"/>
      <w:r w:rsidRPr="0071382D">
        <w:rPr>
          <w:strike/>
          <w:lang w:val="fr-FR"/>
        </w:rPr>
        <w:t>prévulcanisée</w:t>
      </w:r>
      <w:proofErr w:type="spellEnd"/>
      <w:r w:rsidRPr="0071382D">
        <w:rPr>
          <w:strike/>
          <w:lang w:val="fr-FR"/>
        </w:rPr>
        <w:t xml:space="preserve"> ou au moyen d</w:t>
      </w:r>
      <w:r w:rsidR="0054176D">
        <w:rPr>
          <w:strike/>
          <w:lang w:val="fr-FR"/>
        </w:rPr>
        <w:t>’</w:t>
      </w:r>
      <w:r w:rsidRPr="0071382D">
        <w:rPr>
          <w:strike/>
          <w:lang w:val="fr-FR"/>
        </w:rPr>
        <w:t>un procédé de rechapage à chaud</w:t>
      </w:r>
      <w:r>
        <w:rPr>
          <w:strike/>
          <w:lang w:val="fr-FR"/>
        </w:rPr>
        <w:t> ;</w:t>
      </w:r>
    </w:p>
    <w:p w14:paraId="77D1E6FC" w14:textId="21D4F3B4" w:rsidR="0053393E" w:rsidRPr="0071382D" w:rsidRDefault="0053393E" w:rsidP="00B84635">
      <w:pPr>
        <w:spacing w:after="120"/>
        <w:ind w:left="2268" w:right="1134" w:hanging="1134"/>
        <w:jc w:val="both"/>
        <w:textAlignment w:val="baseline"/>
        <w:rPr>
          <w:rFonts w:eastAsia="Courier New"/>
          <w:strike/>
          <w:color w:val="000000"/>
        </w:rPr>
      </w:pPr>
      <w:r w:rsidRPr="0071382D">
        <w:rPr>
          <w:strike/>
          <w:lang w:val="fr-FR"/>
        </w:rPr>
        <w:t>2.49</w:t>
      </w:r>
      <w:r w:rsidRPr="0071382D">
        <w:rPr>
          <w:strike/>
          <w:lang w:val="fr-FR"/>
        </w:rPr>
        <w:tab/>
        <w:t>“</w:t>
      </w:r>
      <w:r w:rsidRPr="0071382D">
        <w:rPr>
          <w:i/>
          <w:iCs/>
          <w:strike/>
          <w:lang w:val="fr-FR"/>
        </w:rPr>
        <w:t>Pneumatique d</w:t>
      </w:r>
      <w:r w:rsidR="0054176D">
        <w:rPr>
          <w:i/>
          <w:iCs/>
          <w:strike/>
          <w:lang w:val="fr-FR"/>
        </w:rPr>
        <w:t>’</w:t>
      </w:r>
      <w:r w:rsidRPr="0071382D">
        <w:rPr>
          <w:i/>
          <w:iCs/>
          <w:strike/>
          <w:lang w:val="fr-FR"/>
        </w:rPr>
        <w:t>essai de référence normalisé</w:t>
      </w:r>
      <w:r w:rsidRPr="0071382D">
        <w:rPr>
          <w:strike/>
          <w:lang w:val="fr-FR"/>
        </w:rPr>
        <w:t>” ou “</w:t>
      </w:r>
      <w:r w:rsidRPr="0071382D">
        <w:rPr>
          <w:i/>
          <w:iCs/>
          <w:strike/>
          <w:lang w:val="fr-FR"/>
        </w:rPr>
        <w:t>SRTT</w:t>
      </w:r>
      <w:r w:rsidRPr="0071382D">
        <w:rPr>
          <w:strike/>
          <w:lang w:val="fr-FR"/>
        </w:rPr>
        <w:t>”, un pneumatique qui est fabriqué, vérifié et stocké conformément aux normes suivantes d</w:t>
      </w:r>
      <w:r w:rsidR="0054176D">
        <w:rPr>
          <w:strike/>
          <w:lang w:val="fr-FR"/>
        </w:rPr>
        <w:t>’</w:t>
      </w:r>
      <w:r w:rsidRPr="0071382D">
        <w:rPr>
          <w:strike/>
          <w:lang w:val="fr-FR"/>
        </w:rPr>
        <w:t>ASTM International</w:t>
      </w:r>
      <w:r>
        <w:rPr>
          <w:strike/>
          <w:lang w:val="fr-FR"/>
        </w:rPr>
        <w:t> :</w:t>
      </w:r>
      <w:r w:rsidRPr="0071382D">
        <w:rPr>
          <w:strike/>
          <w:lang w:val="fr-FR"/>
        </w:rPr>
        <w:t xml:space="preserve"> </w:t>
      </w:r>
    </w:p>
    <w:p w14:paraId="4A9738B9" w14:textId="77777777" w:rsidR="0053393E" w:rsidRPr="0071382D" w:rsidRDefault="0053393E" w:rsidP="00B84635">
      <w:pPr>
        <w:spacing w:after="120"/>
        <w:ind w:left="2268" w:right="1134"/>
        <w:jc w:val="both"/>
        <w:textAlignment w:val="baseline"/>
        <w:rPr>
          <w:rFonts w:eastAsia="Courier New"/>
          <w:strike/>
          <w:color w:val="000000"/>
        </w:rPr>
      </w:pPr>
      <w:r w:rsidRPr="0071382D">
        <w:rPr>
          <w:strike/>
          <w:lang w:val="fr-FR"/>
        </w:rPr>
        <w:t xml:space="preserve">a) </w:t>
      </w:r>
      <w:r w:rsidRPr="0071382D">
        <w:rPr>
          <w:strike/>
          <w:lang w:val="fr-FR"/>
        </w:rPr>
        <w:tab/>
        <w:t>E1136-17 pour la dimension P195/75R14 et dénommé “SRTT14”</w:t>
      </w:r>
      <w:r>
        <w:rPr>
          <w:strike/>
          <w:lang w:val="fr-FR"/>
        </w:rPr>
        <w:t> ;</w:t>
      </w:r>
    </w:p>
    <w:p w14:paraId="2667EFB2" w14:textId="77777777" w:rsidR="0053393E" w:rsidRPr="0071382D" w:rsidRDefault="0053393E" w:rsidP="00B84635">
      <w:pPr>
        <w:spacing w:after="120"/>
        <w:ind w:left="2268" w:right="1134"/>
        <w:jc w:val="both"/>
        <w:textAlignment w:val="baseline"/>
        <w:rPr>
          <w:rFonts w:eastAsia="Courier New"/>
          <w:strike/>
          <w:color w:val="000000"/>
        </w:rPr>
      </w:pPr>
      <w:r w:rsidRPr="0071382D">
        <w:rPr>
          <w:strike/>
          <w:lang w:val="fr-FR"/>
        </w:rPr>
        <w:tab/>
        <w:t>b)</w:t>
      </w:r>
      <w:r w:rsidRPr="0071382D">
        <w:rPr>
          <w:strike/>
          <w:lang w:val="fr-FR"/>
        </w:rPr>
        <w:tab/>
        <w:t>F2493-20 pour la dimension P225/60R16 et dénommé “SRTT16”</w:t>
      </w:r>
      <w:r>
        <w:rPr>
          <w:strike/>
          <w:lang w:val="fr-FR"/>
        </w:rPr>
        <w:t> ;</w:t>
      </w:r>
    </w:p>
    <w:p w14:paraId="7C633502" w14:textId="53FBAF86" w:rsidR="0053393E" w:rsidRPr="0071382D" w:rsidRDefault="0053393E" w:rsidP="00B84635">
      <w:pPr>
        <w:spacing w:after="120"/>
        <w:ind w:left="2268" w:right="1134" w:hanging="1134"/>
        <w:jc w:val="both"/>
        <w:textAlignment w:val="baseline"/>
        <w:rPr>
          <w:rFonts w:eastAsia="Courier New"/>
          <w:strike/>
          <w:color w:val="000000"/>
        </w:rPr>
      </w:pPr>
      <w:r w:rsidRPr="0071382D">
        <w:rPr>
          <w:strike/>
          <w:lang w:val="fr-FR"/>
        </w:rPr>
        <w:t>2.50</w:t>
      </w:r>
      <w:r w:rsidRPr="0071382D">
        <w:rPr>
          <w:strike/>
          <w:lang w:val="fr-FR"/>
        </w:rPr>
        <w:tab/>
        <w:t>“</w:t>
      </w:r>
      <w:r w:rsidRPr="0071382D">
        <w:rPr>
          <w:i/>
          <w:iCs/>
          <w:strike/>
          <w:lang w:val="fr-FR"/>
        </w:rPr>
        <w:t>Pneumatique témoin</w:t>
      </w:r>
      <w:r w:rsidRPr="0071382D">
        <w:rPr>
          <w:strike/>
          <w:lang w:val="fr-FR"/>
        </w:rPr>
        <w:t>”, un pneumatique de fabrication nouvelle servant à déterminer l</w:t>
      </w:r>
      <w:r w:rsidR="0054176D">
        <w:rPr>
          <w:strike/>
          <w:lang w:val="fr-FR"/>
        </w:rPr>
        <w:t>’</w:t>
      </w:r>
      <w:r w:rsidRPr="0071382D">
        <w:rPr>
          <w:strike/>
          <w:lang w:val="fr-FR"/>
        </w:rPr>
        <w:t>adhérence sur neige d</w:t>
      </w:r>
      <w:r w:rsidR="0054176D">
        <w:rPr>
          <w:strike/>
          <w:lang w:val="fr-FR"/>
        </w:rPr>
        <w:t>’</w:t>
      </w:r>
      <w:r w:rsidRPr="0071382D">
        <w:rPr>
          <w:strike/>
          <w:lang w:val="fr-FR"/>
        </w:rPr>
        <w:t>un pneumatique qui, de par ses dimensions, ne peut pas être monté sur le même véhicule que le pneumatique d</w:t>
      </w:r>
      <w:r w:rsidR="0054176D">
        <w:rPr>
          <w:strike/>
          <w:lang w:val="fr-FR"/>
        </w:rPr>
        <w:t>’</w:t>
      </w:r>
      <w:r w:rsidRPr="0071382D">
        <w:rPr>
          <w:strike/>
          <w:lang w:val="fr-FR"/>
        </w:rPr>
        <w:t>essai de référence normalisé − voir paragraphe 3.4.3 de l</w:t>
      </w:r>
      <w:r w:rsidR="0054176D">
        <w:rPr>
          <w:strike/>
          <w:lang w:val="fr-FR"/>
        </w:rPr>
        <w:t>’</w:t>
      </w:r>
      <w:r w:rsidRPr="0071382D">
        <w:rPr>
          <w:strike/>
          <w:lang w:val="fr-FR"/>
        </w:rPr>
        <w:t>annexe 9 du présent Règlement</w:t>
      </w:r>
      <w:r>
        <w:rPr>
          <w:strike/>
          <w:lang w:val="fr-FR"/>
        </w:rPr>
        <w:t> ;</w:t>
      </w:r>
    </w:p>
    <w:p w14:paraId="04F59A85" w14:textId="01470E7C" w:rsidR="0053393E" w:rsidRPr="0071382D" w:rsidRDefault="0053393E" w:rsidP="00B84635">
      <w:pPr>
        <w:spacing w:after="120"/>
        <w:ind w:left="2268" w:right="1134" w:hanging="1134"/>
        <w:jc w:val="both"/>
        <w:textAlignment w:val="baseline"/>
        <w:rPr>
          <w:rFonts w:eastAsia="Courier New"/>
          <w:strike/>
          <w:color w:val="000000"/>
        </w:rPr>
      </w:pPr>
      <w:r w:rsidRPr="0071382D">
        <w:rPr>
          <w:strike/>
          <w:lang w:val="fr-FR"/>
        </w:rPr>
        <w:t>2.51</w:t>
      </w:r>
      <w:r w:rsidRPr="0071382D">
        <w:rPr>
          <w:strike/>
          <w:lang w:val="fr-FR"/>
        </w:rPr>
        <w:tab/>
        <w:t>“</w:t>
      </w:r>
      <w:r w:rsidRPr="0071382D">
        <w:rPr>
          <w:i/>
          <w:iCs/>
          <w:strike/>
          <w:lang w:val="fr-FR"/>
        </w:rPr>
        <w:t>Indice d</w:t>
      </w:r>
      <w:r w:rsidR="0054176D">
        <w:rPr>
          <w:i/>
          <w:iCs/>
          <w:strike/>
          <w:lang w:val="fr-FR"/>
        </w:rPr>
        <w:t>’</w:t>
      </w:r>
      <w:r w:rsidRPr="0071382D">
        <w:rPr>
          <w:i/>
          <w:iCs/>
          <w:strike/>
          <w:lang w:val="fr-FR"/>
        </w:rPr>
        <w:t>adhérence sur neige (SG)</w:t>
      </w:r>
      <w:r w:rsidRPr="0071382D">
        <w:rPr>
          <w:strike/>
          <w:lang w:val="fr-FR"/>
        </w:rPr>
        <w:t>”, les performances d</w:t>
      </w:r>
      <w:r w:rsidR="0054176D">
        <w:rPr>
          <w:strike/>
          <w:lang w:val="fr-FR"/>
        </w:rPr>
        <w:t>’</w:t>
      </w:r>
      <w:r w:rsidRPr="0071382D">
        <w:rPr>
          <w:strike/>
          <w:lang w:val="fr-FR"/>
        </w:rPr>
        <w:t>adhérence sur neige d</w:t>
      </w:r>
      <w:r w:rsidR="0054176D">
        <w:rPr>
          <w:strike/>
          <w:lang w:val="fr-FR"/>
        </w:rPr>
        <w:t>’</w:t>
      </w:r>
      <w:r w:rsidRPr="0071382D">
        <w:rPr>
          <w:strike/>
          <w:lang w:val="fr-FR"/>
        </w:rPr>
        <w:t>un pneumatique à contrôler par rapport à celles du SRTT applicable</w:t>
      </w:r>
      <w:r>
        <w:rPr>
          <w:strike/>
          <w:lang w:val="fr-FR"/>
        </w:rPr>
        <w:t> ;</w:t>
      </w:r>
    </w:p>
    <w:p w14:paraId="5D359F7B" w14:textId="07665845" w:rsidR="0053393E" w:rsidRPr="0071382D" w:rsidRDefault="0053393E" w:rsidP="00B84635">
      <w:pPr>
        <w:spacing w:after="120"/>
        <w:ind w:left="2268" w:right="1134" w:hanging="1134"/>
        <w:jc w:val="both"/>
        <w:textAlignment w:val="baseline"/>
        <w:rPr>
          <w:rFonts w:eastAsia="Courier New"/>
          <w:strike/>
          <w:color w:val="000000"/>
        </w:rPr>
      </w:pPr>
      <w:r w:rsidRPr="0071382D">
        <w:rPr>
          <w:strike/>
          <w:lang w:val="fr-FR"/>
        </w:rPr>
        <w:lastRenderedPageBreak/>
        <w:t>2.52</w:t>
      </w:r>
      <w:r w:rsidRPr="0071382D">
        <w:rPr>
          <w:strike/>
          <w:lang w:val="fr-FR"/>
        </w:rPr>
        <w:tab/>
        <w:t>“</w:t>
      </w:r>
      <w:r w:rsidRPr="0071382D">
        <w:rPr>
          <w:i/>
          <w:iCs/>
          <w:strike/>
          <w:lang w:val="fr-FR"/>
        </w:rPr>
        <w:t>Pneumatique à contrôler</w:t>
      </w:r>
      <w:r w:rsidRPr="0071382D">
        <w:rPr>
          <w:strike/>
          <w:lang w:val="fr-FR"/>
        </w:rPr>
        <w:t>”, un pneumatique qui est soumis à l</w:t>
      </w:r>
      <w:r w:rsidR="0054176D">
        <w:rPr>
          <w:strike/>
          <w:lang w:val="fr-FR"/>
        </w:rPr>
        <w:t>’</w:t>
      </w:r>
      <w:r w:rsidRPr="0071382D">
        <w:rPr>
          <w:strike/>
          <w:lang w:val="fr-FR"/>
        </w:rPr>
        <w:t>une des procédures d</w:t>
      </w:r>
      <w:r w:rsidR="0054176D">
        <w:rPr>
          <w:strike/>
          <w:lang w:val="fr-FR"/>
        </w:rPr>
        <w:t>’</w:t>
      </w:r>
      <w:r w:rsidRPr="0071382D">
        <w:rPr>
          <w:strike/>
          <w:lang w:val="fr-FR"/>
        </w:rPr>
        <w:t>essai de performances sur neige de pneumatiques conçus pour être utilisés dans des conditions d</w:t>
      </w:r>
      <w:r w:rsidR="0054176D">
        <w:rPr>
          <w:strike/>
          <w:lang w:val="fr-FR"/>
        </w:rPr>
        <w:t>’</w:t>
      </w:r>
      <w:r w:rsidRPr="0071382D">
        <w:rPr>
          <w:strike/>
          <w:lang w:val="fr-FR"/>
        </w:rPr>
        <w:t>enneigement extrêmes − voir annexe 9 du présent Règlement</w:t>
      </w:r>
      <w:r>
        <w:rPr>
          <w:strike/>
          <w:lang w:val="fr-FR"/>
        </w:rPr>
        <w:t> ;</w:t>
      </w:r>
    </w:p>
    <w:p w14:paraId="6D34103E" w14:textId="11EFD6CC" w:rsidR="0053393E" w:rsidRPr="001701C2" w:rsidRDefault="0053393E" w:rsidP="00B84635">
      <w:pPr>
        <w:spacing w:after="120"/>
        <w:ind w:left="2268" w:right="1134" w:hanging="1134"/>
        <w:jc w:val="both"/>
        <w:textAlignment w:val="baseline"/>
        <w:rPr>
          <w:rFonts w:eastAsia="MS Mincho"/>
          <w:strike/>
        </w:rPr>
      </w:pPr>
      <w:r w:rsidRPr="0071382D">
        <w:rPr>
          <w:strike/>
          <w:lang w:val="fr-FR"/>
        </w:rPr>
        <w:t>2.53</w:t>
      </w:r>
      <w:r w:rsidRPr="0071382D">
        <w:rPr>
          <w:strike/>
          <w:lang w:val="fr-FR"/>
        </w:rPr>
        <w:tab/>
        <w:t>Pneumatiques de la classe C1</w:t>
      </w:r>
      <w:r>
        <w:rPr>
          <w:strike/>
          <w:lang w:val="fr-FR"/>
        </w:rPr>
        <w:t> :</w:t>
      </w:r>
      <w:r w:rsidRPr="0071382D">
        <w:rPr>
          <w:strike/>
          <w:lang w:val="fr-FR"/>
        </w:rPr>
        <w:t xml:space="preserve"> Pneumatiques conformes au Règlement ONU </w:t>
      </w:r>
      <w:r w:rsidR="008033EF" w:rsidRPr="008033EF">
        <w:rPr>
          <w:rFonts w:eastAsia="MS Mincho"/>
          <w:strike/>
          <w:szCs w:val="22"/>
          <w:lang w:val="fr-FR"/>
        </w:rPr>
        <w:t>n</w:t>
      </w:r>
      <w:r w:rsidR="008033EF" w:rsidRPr="008033EF">
        <w:rPr>
          <w:rFonts w:eastAsia="MS Mincho"/>
          <w:strike/>
          <w:szCs w:val="22"/>
          <w:vertAlign w:val="superscript"/>
          <w:lang w:val="fr-FR"/>
        </w:rPr>
        <w:t>o</w:t>
      </w:r>
      <w:r w:rsidR="008033EF">
        <w:rPr>
          <w:strike/>
          <w:lang w:val="fr-FR"/>
        </w:rPr>
        <w:t> </w:t>
      </w:r>
      <w:r w:rsidRPr="0071382D">
        <w:rPr>
          <w:strike/>
          <w:lang w:val="fr-FR"/>
        </w:rPr>
        <w:t>30</w:t>
      </w:r>
      <w:r>
        <w:rPr>
          <w:strike/>
          <w:lang w:val="fr-FR"/>
        </w:rPr>
        <w:t> ;</w:t>
      </w:r>
      <w:r>
        <w:rPr>
          <w:lang w:val="fr-FR"/>
        </w:rPr>
        <w:t> ».</w:t>
      </w:r>
      <w:bookmarkStart w:id="30" w:name="_Hlk148541971"/>
      <w:bookmarkEnd w:id="30"/>
    </w:p>
    <w:p w14:paraId="015FFD35" w14:textId="39101BB6" w:rsidR="0053393E" w:rsidRPr="00FC61CA" w:rsidRDefault="0053393E" w:rsidP="0053393E">
      <w:pPr>
        <w:tabs>
          <w:tab w:val="left" w:pos="2127"/>
        </w:tabs>
        <w:spacing w:after="120"/>
        <w:ind w:left="2268" w:right="1134" w:hanging="1134"/>
        <w:jc w:val="both"/>
        <w:rPr>
          <w:i/>
        </w:rPr>
      </w:pPr>
      <w:bookmarkStart w:id="31" w:name="_Hlk148541999"/>
      <w:r>
        <w:rPr>
          <w:i/>
          <w:iCs/>
          <w:lang w:val="fr-FR"/>
        </w:rPr>
        <w:t>Ajouter les nouveaux paragraphes 2.48 à 2.53</w:t>
      </w:r>
      <w:r>
        <w:rPr>
          <w:lang w:val="fr-FR"/>
        </w:rPr>
        <w:t>, libellés comme suit :</w:t>
      </w:r>
    </w:p>
    <w:p w14:paraId="5A819645" w14:textId="043FC7A4" w:rsidR="0053393E" w:rsidRPr="00F40B8E" w:rsidRDefault="0053393E" w:rsidP="00B84635">
      <w:pPr>
        <w:spacing w:after="120"/>
        <w:ind w:left="2268" w:right="1134" w:hanging="1134"/>
        <w:jc w:val="both"/>
        <w:textAlignment w:val="baseline"/>
        <w:rPr>
          <w:rFonts w:eastAsia="Courier New"/>
          <w:b/>
          <w:bCs/>
          <w:color w:val="000000"/>
        </w:rPr>
      </w:pPr>
      <w:r>
        <w:rPr>
          <w:lang w:val="fr-FR"/>
        </w:rPr>
        <w:t>« </w:t>
      </w:r>
      <w:r>
        <w:rPr>
          <w:b/>
          <w:bCs/>
          <w:lang w:val="fr-FR"/>
        </w:rPr>
        <w:t>2.48</w:t>
      </w:r>
      <w:r>
        <w:rPr>
          <w:lang w:val="fr-FR"/>
        </w:rPr>
        <w:tab/>
      </w:r>
      <w:r w:rsidR="00B84635" w:rsidRPr="008A0C78">
        <w:rPr>
          <w:b/>
          <w:bCs/>
        </w:rPr>
        <w:t>“</w:t>
      </w:r>
      <w:r>
        <w:rPr>
          <w:b/>
          <w:bCs/>
          <w:i/>
          <w:iCs/>
          <w:lang w:val="fr-FR"/>
        </w:rPr>
        <w:t>Fournisseur de la bande de roulement utilisée pour le procédé de rechapage</w:t>
      </w:r>
      <w:r w:rsidR="00B84635" w:rsidRPr="008A0C78">
        <w:rPr>
          <w:b/>
          <w:bCs/>
        </w:rPr>
        <w:t>”</w:t>
      </w:r>
      <w:r>
        <w:rPr>
          <w:b/>
          <w:bCs/>
          <w:lang w:val="fr-FR"/>
        </w:rPr>
        <w:t>, la personne ou l</w:t>
      </w:r>
      <w:r w:rsidR="0054176D">
        <w:rPr>
          <w:b/>
          <w:bCs/>
          <w:lang w:val="fr-FR"/>
        </w:rPr>
        <w:t>’</w:t>
      </w:r>
      <w:r>
        <w:rPr>
          <w:b/>
          <w:bCs/>
          <w:lang w:val="fr-FR"/>
        </w:rPr>
        <w:t>organisme responsable devant l</w:t>
      </w:r>
      <w:r w:rsidR="0054176D">
        <w:rPr>
          <w:b/>
          <w:bCs/>
          <w:lang w:val="fr-FR"/>
        </w:rPr>
        <w:t>’</w:t>
      </w:r>
      <w:r>
        <w:rPr>
          <w:b/>
          <w:bCs/>
          <w:lang w:val="fr-FR"/>
        </w:rPr>
        <w:t>autorité d</w:t>
      </w:r>
      <w:r w:rsidR="0054176D">
        <w:rPr>
          <w:b/>
          <w:bCs/>
          <w:lang w:val="fr-FR"/>
        </w:rPr>
        <w:t>’</w:t>
      </w:r>
      <w:r>
        <w:rPr>
          <w:b/>
          <w:bCs/>
          <w:lang w:val="fr-FR"/>
        </w:rPr>
        <w:t>homologation de type de tous les aspects de l</w:t>
      </w:r>
      <w:r w:rsidR="0054176D">
        <w:rPr>
          <w:b/>
          <w:bCs/>
          <w:lang w:val="fr-FR"/>
        </w:rPr>
        <w:t>’</w:t>
      </w:r>
      <w:r>
        <w:rPr>
          <w:b/>
          <w:bCs/>
          <w:lang w:val="fr-FR"/>
        </w:rPr>
        <w:t xml:space="preserve">homologation de type au titre du Règlement ONU </w:t>
      </w:r>
      <w:r w:rsidRPr="00E05D59">
        <w:rPr>
          <w:b/>
          <w:bCs/>
          <w:lang w:val="fr-FR"/>
        </w:rPr>
        <w:t>n</w:t>
      </w:r>
      <w:r w:rsidRPr="00E05D59">
        <w:rPr>
          <w:b/>
          <w:bCs/>
          <w:vertAlign w:val="superscript"/>
          <w:lang w:val="fr-FR"/>
        </w:rPr>
        <w:t>o</w:t>
      </w:r>
      <w:r>
        <w:rPr>
          <w:b/>
          <w:bCs/>
          <w:lang w:val="fr-FR"/>
        </w:rPr>
        <w:t> [XXX] ;</w:t>
      </w:r>
    </w:p>
    <w:p w14:paraId="386EC1DD" w14:textId="679A584E" w:rsidR="0053393E" w:rsidRPr="00F40B8E" w:rsidRDefault="0053393E" w:rsidP="00B84635">
      <w:pPr>
        <w:spacing w:after="120"/>
        <w:ind w:left="2268" w:right="1134" w:hanging="1134"/>
        <w:jc w:val="both"/>
        <w:textAlignment w:val="baseline"/>
        <w:rPr>
          <w:rFonts w:eastAsia="Courier New"/>
          <w:b/>
          <w:bCs/>
          <w:color w:val="000000"/>
        </w:rPr>
      </w:pPr>
      <w:r>
        <w:rPr>
          <w:b/>
          <w:bCs/>
          <w:lang w:val="fr-FR"/>
        </w:rPr>
        <w:t>2.49</w:t>
      </w:r>
      <w:r>
        <w:rPr>
          <w:lang w:val="fr-FR"/>
        </w:rPr>
        <w:tab/>
      </w:r>
      <w:r>
        <w:rPr>
          <w:lang w:val="fr-FR"/>
        </w:rPr>
        <w:tab/>
      </w:r>
      <w:r w:rsidR="00B84635" w:rsidRPr="008A0C78">
        <w:rPr>
          <w:b/>
          <w:bCs/>
        </w:rPr>
        <w:t>“</w:t>
      </w:r>
      <w:r>
        <w:rPr>
          <w:b/>
          <w:bCs/>
          <w:i/>
          <w:iCs/>
          <w:lang w:val="fr-FR"/>
        </w:rPr>
        <w:t>Bande de roulement utilisée pour le procédé de rechapage</w:t>
      </w:r>
      <w:r w:rsidR="00B84635" w:rsidRPr="008A0C78">
        <w:rPr>
          <w:b/>
          <w:bCs/>
        </w:rPr>
        <w:t>”</w:t>
      </w:r>
      <w:r>
        <w:rPr>
          <w:b/>
          <w:bCs/>
          <w:lang w:val="fr-FR"/>
        </w:rPr>
        <w:t xml:space="preserve">, </w:t>
      </w:r>
      <w:r w:rsidRPr="00CF4AE2">
        <w:rPr>
          <w:b/>
          <w:bCs/>
          <w:lang w:val="fr-FR"/>
        </w:rPr>
        <w:t xml:space="preserve">une bande de roulement </w:t>
      </w:r>
      <w:proofErr w:type="spellStart"/>
      <w:r w:rsidRPr="00CF4AE2">
        <w:rPr>
          <w:b/>
          <w:bCs/>
          <w:lang w:val="fr-FR"/>
        </w:rPr>
        <w:t>prévulcanisée</w:t>
      </w:r>
      <w:proofErr w:type="spellEnd"/>
      <w:r w:rsidRPr="00CF4AE2">
        <w:rPr>
          <w:b/>
          <w:bCs/>
          <w:lang w:val="fr-FR"/>
        </w:rPr>
        <w:t xml:space="preserve"> ou, dans le cas d</w:t>
      </w:r>
      <w:r w:rsidR="0054176D">
        <w:rPr>
          <w:b/>
          <w:bCs/>
          <w:lang w:val="fr-FR"/>
        </w:rPr>
        <w:t>’</w:t>
      </w:r>
      <w:r w:rsidRPr="00CF4AE2">
        <w:rPr>
          <w:b/>
          <w:bCs/>
          <w:lang w:val="fr-FR"/>
        </w:rPr>
        <w:t>un procédé de rechapage à chaud, les spécifications des caractéristiques principales de la bande de roulement</w:t>
      </w:r>
      <w:r>
        <w:rPr>
          <w:b/>
          <w:bCs/>
          <w:lang w:val="fr-FR"/>
        </w:rPr>
        <w:t> ;</w:t>
      </w:r>
    </w:p>
    <w:p w14:paraId="0C1016B3" w14:textId="488DAE1A" w:rsidR="0053393E" w:rsidRPr="00FC61CA" w:rsidRDefault="0053393E" w:rsidP="00B84635">
      <w:pPr>
        <w:spacing w:after="120"/>
        <w:ind w:left="2268" w:right="1134" w:hanging="1134"/>
        <w:jc w:val="both"/>
        <w:textAlignment w:val="baseline"/>
        <w:rPr>
          <w:rFonts w:eastAsia="MS Mincho"/>
          <w:b/>
          <w:bCs/>
        </w:rPr>
      </w:pPr>
      <w:r>
        <w:rPr>
          <w:b/>
          <w:bCs/>
          <w:lang w:val="fr-FR"/>
        </w:rPr>
        <w:t>2.50</w:t>
      </w:r>
      <w:r>
        <w:rPr>
          <w:lang w:val="fr-FR"/>
        </w:rPr>
        <w:tab/>
      </w:r>
      <w:r w:rsidR="00B84635" w:rsidRPr="008A0C78">
        <w:rPr>
          <w:b/>
          <w:bCs/>
        </w:rPr>
        <w:t>“</w:t>
      </w:r>
      <w:r>
        <w:rPr>
          <w:b/>
          <w:bCs/>
          <w:i/>
          <w:iCs/>
          <w:lang w:val="fr-FR"/>
        </w:rPr>
        <w:t>Fabricant de pneumatiques</w:t>
      </w:r>
      <w:r w:rsidR="00B84635" w:rsidRPr="008A0C78">
        <w:rPr>
          <w:b/>
          <w:bCs/>
        </w:rPr>
        <w:t>”</w:t>
      </w:r>
      <w:r>
        <w:rPr>
          <w:b/>
          <w:bCs/>
          <w:lang w:val="fr-FR"/>
        </w:rPr>
        <w:t>, la personne ou l</w:t>
      </w:r>
      <w:r w:rsidR="0054176D">
        <w:rPr>
          <w:b/>
          <w:bCs/>
          <w:lang w:val="fr-FR"/>
        </w:rPr>
        <w:t>’</w:t>
      </w:r>
      <w:r>
        <w:rPr>
          <w:b/>
          <w:bCs/>
          <w:lang w:val="fr-FR"/>
        </w:rPr>
        <w:t>organisme responsable, devant l</w:t>
      </w:r>
      <w:r w:rsidR="0054176D">
        <w:rPr>
          <w:b/>
          <w:bCs/>
          <w:lang w:val="fr-FR"/>
        </w:rPr>
        <w:t>’</w:t>
      </w:r>
      <w:r>
        <w:rPr>
          <w:b/>
          <w:bCs/>
          <w:lang w:val="fr-FR"/>
        </w:rPr>
        <w:t>autorité ayant accordé l</w:t>
      </w:r>
      <w:r w:rsidR="0054176D">
        <w:rPr>
          <w:b/>
          <w:bCs/>
          <w:lang w:val="fr-FR"/>
        </w:rPr>
        <w:t>’</w:t>
      </w:r>
      <w:r>
        <w:rPr>
          <w:b/>
          <w:bCs/>
          <w:lang w:val="fr-FR"/>
        </w:rPr>
        <w:t>homologation de type d</w:t>
      </w:r>
      <w:r w:rsidR="0054176D">
        <w:rPr>
          <w:b/>
          <w:bCs/>
          <w:lang w:val="fr-FR"/>
        </w:rPr>
        <w:t>’</w:t>
      </w:r>
      <w:r>
        <w:rPr>
          <w:b/>
          <w:bCs/>
          <w:lang w:val="fr-FR"/>
        </w:rPr>
        <w:t>origine des pneumatiques neufs au titre du Règlement applicable, de ladite homologation ainsi que du respect de la conformité de la production des pneumatiques neufs ;</w:t>
      </w:r>
    </w:p>
    <w:p w14:paraId="60439B94" w14:textId="4FECFB2C" w:rsidR="0053393E" w:rsidRPr="00FC61CA" w:rsidRDefault="0053393E" w:rsidP="00B84635">
      <w:pPr>
        <w:spacing w:after="120"/>
        <w:ind w:left="2268" w:right="1134" w:hanging="1134"/>
        <w:jc w:val="both"/>
        <w:textAlignment w:val="baseline"/>
        <w:rPr>
          <w:rFonts w:eastAsia="MS Mincho"/>
          <w:b/>
          <w:bCs/>
        </w:rPr>
      </w:pPr>
      <w:r>
        <w:rPr>
          <w:b/>
          <w:bCs/>
          <w:lang w:val="fr-FR"/>
        </w:rPr>
        <w:t>2.51</w:t>
      </w:r>
      <w:r>
        <w:rPr>
          <w:lang w:val="fr-FR"/>
        </w:rPr>
        <w:tab/>
      </w:r>
      <w:r w:rsidR="00B84635" w:rsidRPr="008A0C78">
        <w:rPr>
          <w:b/>
          <w:bCs/>
        </w:rPr>
        <w:t>“</w:t>
      </w:r>
      <w:r>
        <w:rPr>
          <w:b/>
          <w:bCs/>
          <w:i/>
          <w:iCs/>
          <w:lang w:val="fr-FR"/>
        </w:rPr>
        <w:t>Fabricant/fournisseur de matériaux</w:t>
      </w:r>
      <w:r w:rsidR="00B84635" w:rsidRPr="008A0C78">
        <w:rPr>
          <w:b/>
          <w:bCs/>
        </w:rPr>
        <w:t>”</w:t>
      </w:r>
      <w:r>
        <w:rPr>
          <w:b/>
          <w:bCs/>
          <w:lang w:val="fr-FR"/>
        </w:rPr>
        <w:t>, la personne ou l</w:t>
      </w:r>
      <w:r w:rsidR="0054176D">
        <w:rPr>
          <w:b/>
          <w:bCs/>
          <w:lang w:val="fr-FR"/>
        </w:rPr>
        <w:t>’</w:t>
      </w:r>
      <w:r>
        <w:rPr>
          <w:b/>
          <w:bCs/>
          <w:lang w:val="fr-FR"/>
        </w:rPr>
        <w:t xml:space="preserve">organisme qui fournit au </w:t>
      </w:r>
      <w:proofErr w:type="spellStart"/>
      <w:r>
        <w:rPr>
          <w:b/>
          <w:bCs/>
          <w:lang w:val="fr-FR"/>
        </w:rPr>
        <w:t>rechapeur</w:t>
      </w:r>
      <w:proofErr w:type="spellEnd"/>
      <w:r>
        <w:rPr>
          <w:b/>
          <w:bCs/>
          <w:lang w:val="fr-FR"/>
        </w:rPr>
        <w:t xml:space="preserve"> les matériaux de rechapage ou de réparation ;</w:t>
      </w:r>
    </w:p>
    <w:p w14:paraId="1CB472B5" w14:textId="5A88F62A" w:rsidR="0053393E" w:rsidRPr="00FC61CA" w:rsidRDefault="0053393E" w:rsidP="00B84635">
      <w:pPr>
        <w:spacing w:after="120"/>
        <w:ind w:left="2268" w:right="1134" w:hanging="1134"/>
        <w:jc w:val="both"/>
        <w:textAlignment w:val="baseline"/>
        <w:rPr>
          <w:rFonts w:eastAsia="MS Mincho"/>
          <w:b/>
          <w:bCs/>
        </w:rPr>
      </w:pPr>
      <w:bookmarkStart w:id="32" w:name="_Hlk148602228"/>
      <w:bookmarkEnd w:id="31"/>
      <w:r>
        <w:rPr>
          <w:b/>
          <w:bCs/>
          <w:lang w:val="fr-FR"/>
        </w:rPr>
        <w:t>2.52</w:t>
      </w:r>
      <w:r>
        <w:rPr>
          <w:lang w:val="fr-FR"/>
        </w:rPr>
        <w:tab/>
      </w:r>
      <w:r>
        <w:rPr>
          <w:b/>
          <w:bCs/>
          <w:lang w:val="fr-FR"/>
        </w:rPr>
        <w:t>“</w:t>
      </w:r>
      <w:r>
        <w:rPr>
          <w:b/>
          <w:bCs/>
          <w:i/>
          <w:iCs/>
          <w:lang w:val="fr-FR"/>
        </w:rPr>
        <w:t>Nom de marque/marque de fabrique</w:t>
      </w:r>
      <w:r>
        <w:rPr>
          <w:b/>
          <w:bCs/>
          <w:lang w:val="fr-FR"/>
        </w:rPr>
        <w:t xml:space="preserve">”, le nom de marque ou la marque de fabrique définis par le </w:t>
      </w:r>
      <w:proofErr w:type="spellStart"/>
      <w:r>
        <w:rPr>
          <w:b/>
          <w:bCs/>
          <w:lang w:val="fr-FR"/>
        </w:rPr>
        <w:t>rechapeur</w:t>
      </w:r>
      <w:proofErr w:type="spellEnd"/>
      <w:r>
        <w:rPr>
          <w:b/>
          <w:bCs/>
          <w:lang w:val="fr-FR"/>
        </w:rPr>
        <w:t xml:space="preserve"> et inscrits sur le(s) flanc(s) du pneumatique.</w:t>
      </w:r>
      <w:r>
        <w:rPr>
          <w:lang w:val="fr-FR"/>
        </w:rPr>
        <w:t xml:space="preserve"> </w:t>
      </w:r>
      <w:r>
        <w:rPr>
          <w:b/>
          <w:bCs/>
          <w:lang w:val="fr-FR"/>
        </w:rPr>
        <w:t xml:space="preserve">Le nom de marque ou la marque de fabrique peuvent être les mêmes que le nom du </w:t>
      </w:r>
      <w:proofErr w:type="spellStart"/>
      <w:r>
        <w:rPr>
          <w:b/>
          <w:bCs/>
          <w:lang w:val="fr-FR"/>
        </w:rPr>
        <w:t>rechapeur</w:t>
      </w:r>
      <w:proofErr w:type="spellEnd"/>
      <w:r>
        <w:rPr>
          <w:b/>
          <w:bCs/>
          <w:lang w:val="fr-FR"/>
        </w:rPr>
        <w:t> ;</w:t>
      </w:r>
    </w:p>
    <w:p w14:paraId="51A1397C" w14:textId="53589C1F" w:rsidR="0053393E" w:rsidRDefault="0053393E" w:rsidP="00B84635">
      <w:pPr>
        <w:spacing w:after="120"/>
        <w:ind w:left="2268" w:right="1134" w:hanging="1134"/>
        <w:jc w:val="both"/>
        <w:textAlignment w:val="baseline"/>
        <w:rPr>
          <w:rFonts w:eastAsia="MS Mincho"/>
          <w:b/>
          <w:bCs/>
        </w:rPr>
      </w:pPr>
      <w:r>
        <w:rPr>
          <w:b/>
          <w:bCs/>
          <w:lang w:val="fr-FR"/>
        </w:rPr>
        <w:t>2.53</w:t>
      </w:r>
      <w:r>
        <w:rPr>
          <w:lang w:val="fr-FR"/>
        </w:rPr>
        <w:tab/>
      </w:r>
      <w:r w:rsidR="00B84635" w:rsidRPr="008A0C78">
        <w:rPr>
          <w:b/>
          <w:bCs/>
        </w:rPr>
        <w:t>“</w:t>
      </w:r>
      <w:r>
        <w:rPr>
          <w:b/>
          <w:bCs/>
          <w:i/>
          <w:iCs/>
          <w:lang w:val="fr-FR"/>
        </w:rPr>
        <w:t>Désignation commerciale/nom commercial</w:t>
      </w:r>
      <w:r w:rsidR="00B84635" w:rsidRPr="008A0C78">
        <w:rPr>
          <w:b/>
          <w:bCs/>
        </w:rPr>
        <w:t>”</w:t>
      </w:r>
      <w:r>
        <w:rPr>
          <w:b/>
          <w:bCs/>
          <w:lang w:val="fr-FR"/>
        </w:rPr>
        <w:t xml:space="preserve">, la désignation commerciale de la gamme de pneumatiques attribuée par le </w:t>
      </w:r>
      <w:proofErr w:type="spellStart"/>
      <w:r>
        <w:rPr>
          <w:b/>
          <w:bCs/>
          <w:lang w:val="fr-FR"/>
        </w:rPr>
        <w:t>rechapeur</w:t>
      </w:r>
      <w:proofErr w:type="spellEnd"/>
      <w:r>
        <w:rPr>
          <w:b/>
          <w:bCs/>
          <w:lang w:val="fr-FR"/>
        </w:rPr>
        <w:t>.</w:t>
      </w:r>
      <w:r>
        <w:rPr>
          <w:lang w:val="fr-FR"/>
        </w:rPr>
        <w:t xml:space="preserve"> </w:t>
      </w:r>
      <w:r>
        <w:rPr>
          <w:b/>
          <w:bCs/>
          <w:lang w:val="fr-FR"/>
        </w:rPr>
        <w:t>Elle peut concorder avec le nom de marque ou la marque de fabrique ;</w:t>
      </w:r>
      <w:r>
        <w:rPr>
          <w:lang w:val="fr-FR"/>
        </w:rPr>
        <w:t> ».</w:t>
      </w:r>
    </w:p>
    <w:p w14:paraId="31271893" w14:textId="096A3C90" w:rsidR="0053393E" w:rsidRPr="00E63B0E" w:rsidRDefault="0053393E" w:rsidP="0053393E">
      <w:pPr>
        <w:tabs>
          <w:tab w:val="left" w:pos="2127"/>
        </w:tabs>
        <w:spacing w:after="120"/>
        <w:ind w:left="2268" w:right="1134" w:hanging="1134"/>
        <w:jc w:val="both"/>
        <w:rPr>
          <w:i/>
        </w:rPr>
      </w:pPr>
      <w:r>
        <w:rPr>
          <w:i/>
          <w:iCs/>
          <w:lang w:val="fr-FR"/>
        </w:rPr>
        <w:t xml:space="preserve">Le paragraphe 2.54 </w:t>
      </w:r>
      <w:r w:rsidRPr="004762A1">
        <w:rPr>
          <w:lang w:val="fr-FR"/>
        </w:rPr>
        <w:t>devient le paragraphe 2.57</w:t>
      </w:r>
      <w:r>
        <w:rPr>
          <w:lang w:val="fr-FR"/>
        </w:rPr>
        <w:t> :</w:t>
      </w:r>
    </w:p>
    <w:p w14:paraId="43E680AA" w14:textId="6A8DB4A0" w:rsidR="0053393E" w:rsidRDefault="0053393E" w:rsidP="00B84635">
      <w:pPr>
        <w:spacing w:after="120"/>
        <w:ind w:left="2268" w:right="1134" w:hanging="1134"/>
        <w:jc w:val="both"/>
        <w:textAlignment w:val="baseline"/>
        <w:rPr>
          <w:rFonts w:eastAsia="MS Mincho"/>
        </w:rPr>
      </w:pPr>
      <w:r>
        <w:rPr>
          <w:lang w:val="fr-FR"/>
        </w:rPr>
        <w:t>« 2.</w:t>
      </w:r>
      <w:r>
        <w:rPr>
          <w:b/>
          <w:bCs/>
          <w:lang w:val="fr-FR"/>
        </w:rPr>
        <w:t>57</w:t>
      </w:r>
      <w:r>
        <w:rPr>
          <w:strike/>
          <w:lang w:val="fr-FR"/>
        </w:rPr>
        <w:t>54</w:t>
      </w:r>
      <w:r>
        <w:rPr>
          <w:lang w:val="fr-FR"/>
        </w:rPr>
        <w:tab/>
        <w:t>“</w:t>
      </w:r>
      <w:r>
        <w:rPr>
          <w:i/>
          <w:iCs/>
          <w:lang w:val="fr-FR"/>
        </w:rPr>
        <w:t>Rapport rainures/parties pleines</w:t>
      </w:r>
      <w:r>
        <w:rPr>
          <w:lang w:val="fr-FR"/>
        </w:rPr>
        <w:t>”, le rapport entre l</w:t>
      </w:r>
      <w:r w:rsidR="0054176D">
        <w:rPr>
          <w:lang w:val="fr-FR"/>
        </w:rPr>
        <w:t>’</w:t>
      </w:r>
      <w:r>
        <w:rPr>
          <w:lang w:val="fr-FR"/>
        </w:rPr>
        <w:t>aire des vides dans une surface de référence et l</w:t>
      </w:r>
      <w:r w:rsidR="0054176D">
        <w:rPr>
          <w:lang w:val="fr-FR"/>
        </w:rPr>
        <w:t>’</w:t>
      </w:r>
      <w:r>
        <w:rPr>
          <w:lang w:val="fr-FR"/>
        </w:rPr>
        <w:t>aire de cette surface calculée d</w:t>
      </w:r>
      <w:r w:rsidR="0054176D">
        <w:rPr>
          <w:lang w:val="fr-FR"/>
        </w:rPr>
        <w:t>’</w:t>
      </w:r>
      <w:r>
        <w:rPr>
          <w:lang w:val="fr-FR"/>
        </w:rPr>
        <w:t>après les plans du moule ; ».</w:t>
      </w:r>
      <w:bookmarkStart w:id="33" w:name="_Hlk148602144"/>
      <w:bookmarkEnd w:id="33"/>
    </w:p>
    <w:p w14:paraId="7CE2DB9C" w14:textId="77777777" w:rsidR="0053393E" w:rsidRPr="00FC61CA" w:rsidRDefault="0053393E" w:rsidP="0053393E">
      <w:pPr>
        <w:tabs>
          <w:tab w:val="left" w:pos="2127"/>
        </w:tabs>
        <w:spacing w:after="120"/>
        <w:ind w:left="2268" w:right="1134" w:hanging="1134"/>
        <w:jc w:val="both"/>
        <w:rPr>
          <w:i/>
        </w:rPr>
      </w:pPr>
      <w:r>
        <w:rPr>
          <w:i/>
          <w:iCs/>
          <w:lang w:val="fr-FR"/>
        </w:rPr>
        <w:t>Ajouter les nouveaux paragraphes 2.58 à 2.61</w:t>
      </w:r>
      <w:r>
        <w:rPr>
          <w:lang w:val="fr-FR"/>
        </w:rPr>
        <w:t xml:space="preserve">, libellés comme suit : </w:t>
      </w:r>
    </w:p>
    <w:p w14:paraId="260FF86B" w14:textId="70FA6DF6" w:rsidR="0053393E" w:rsidRPr="00FC61CA" w:rsidRDefault="0053393E" w:rsidP="00B84635">
      <w:pPr>
        <w:spacing w:after="120"/>
        <w:ind w:left="2268" w:right="1134" w:hanging="1134"/>
        <w:jc w:val="both"/>
        <w:textAlignment w:val="baseline"/>
        <w:rPr>
          <w:b/>
          <w:bCs/>
        </w:rPr>
      </w:pPr>
      <w:r>
        <w:rPr>
          <w:lang w:val="fr-FR"/>
        </w:rPr>
        <w:t>« </w:t>
      </w:r>
      <w:r>
        <w:rPr>
          <w:b/>
          <w:bCs/>
          <w:lang w:val="fr-FR"/>
        </w:rPr>
        <w:t>2.58</w:t>
      </w:r>
      <w:r>
        <w:rPr>
          <w:lang w:val="fr-FR"/>
        </w:rPr>
        <w:tab/>
      </w:r>
      <w:r w:rsidR="00B84635" w:rsidRPr="008A0C78">
        <w:rPr>
          <w:b/>
          <w:bCs/>
        </w:rPr>
        <w:t>“</w:t>
      </w:r>
      <w:r>
        <w:rPr>
          <w:b/>
          <w:bCs/>
          <w:i/>
          <w:iCs/>
          <w:lang w:val="fr-FR"/>
        </w:rPr>
        <w:t>Pneumatique de mobilité prolongée</w:t>
      </w:r>
      <w:r w:rsidR="00B84635" w:rsidRPr="008A0C78">
        <w:rPr>
          <w:b/>
          <w:bCs/>
        </w:rPr>
        <w:t>”</w:t>
      </w:r>
      <w:r>
        <w:rPr>
          <w:b/>
          <w:bCs/>
          <w:lang w:val="fr-FR"/>
        </w:rPr>
        <w:t>, un pneumatique à structure radiale qui, lorsqu</w:t>
      </w:r>
      <w:r w:rsidR="0054176D">
        <w:rPr>
          <w:b/>
          <w:bCs/>
          <w:lang w:val="fr-FR"/>
        </w:rPr>
        <w:t>’</w:t>
      </w:r>
      <w:r>
        <w:rPr>
          <w:b/>
          <w:bCs/>
          <w:lang w:val="fr-FR"/>
        </w:rPr>
        <w:t>il est monté sur la roue appropriée et en l</w:t>
      </w:r>
      <w:r w:rsidR="0054176D">
        <w:rPr>
          <w:b/>
          <w:bCs/>
          <w:lang w:val="fr-FR"/>
        </w:rPr>
        <w:t>’</w:t>
      </w:r>
      <w:r>
        <w:rPr>
          <w:b/>
          <w:bCs/>
          <w:lang w:val="fr-FR"/>
        </w:rPr>
        <w:t>absence de tout autre élément supplémentaire, peut assurer les fonctions de base d</w:t>
      </w:r>
      <w:r w:rsidR="0054176D">
        <w:rPr>
          <w:b/>
          <w:bCs/>
          <w:lang w:val="fr-FR"/>
        </w:rPr>
        <w:t>’</w:t>
      </w:r>
      <w:r>
        <w:rPr>
          <w:b/>
          <w:bCs/>
          <w:lang w:val="fr-FR"/>
        </w:rPr>
        <w:t>un pneumatique à une vitesse de 80 km/h et sur une distance de 80 km, en mode roulage à plat ;</w:t>
      </w:r>
    </w:p>
    <w:p w14:paraId="4DB9E761" w14:textId="63BD4D55" w:rsidR="0053393E" w:rsidRPr="00FC61CA" w:rsidRDefault="0053393E" w:rsidP="00B84635">
      <w:pPr>
        <w:spacing w:after="120"/>
        <w:ind w:left="2268" w:right="1134" w:hanging="1134"/>
        <w:jc w:val="both"/>
        <w:textAlignment w:val="baseline"/>
        <w:rPr>
          <w:b/>
          <w:bCs/>
        </w:rPr>
      </w:pPr>
      <w:r>
        <w:rPr>
          <w:b/>
          <w:bCs/>
          <w:lang w:val="fr-FR"/>
        </w:rPr>
        <w:t>2.59</w:t>
      </w:r>
      <w:r>
        <w:rPr>
          <w:lang w:val="fr-FR"/>
        </w:rPr>
        <w:tab/>
      </w:r>
      <w:r w:rsidR="00B84635" w:rsidRPr="008A0C78">
        <w:rPr>
          <w:b/>
          <w:bCs/>
        </w:rPr>
        <w:t>“</w:t>
      </w:r>
      <w:r>
        <w:rPr>
          <w:b/>
          <w:bCs/>
          <w:i/>
          <w:iCs/>
          <w:lang w:val="fr-FR"/>
        </w:rPr>
        <w:t>Mode de roulage à plat</w:t>
      </w:r>
      <w:r w:rsidR="00B84635" w:rsidRPr="008A0C78">
        <w:rPr>
          <w:b/>
          <w:bCs/>
        </w:rPr>
        <w:t>”</w:t>
      </w:r>
      <w:r>
        <w:rPr>
          <w:b/>
          <w:bCs/>
          <w:lang w:val="fr-FR"/>
        </w:rPr>
        <w:t xml:space="preserve">, </w:t>
      </w:r>
      <w:r w:rsidRPr="00F2366D">
        <w:rPr>
          <w:b/>
          <w:bCs/>
        </w:rPr>
        <w:t>l</w:t>
      </w:r>
      <w:r w:rsidR="0054176D">
        <w:rPr>
          <w:b/>
          <w:bCs/>
        </w:rPr>
        <w:t>’</w:t>
      </w:r>
      <w:r w:rsidRPr="00F2366D">
        <w:rPr>
          <w:b/>
          <w:bCs/>
        </w:rPr>
        <w:t>état d</w:t>
      </w:r>
      <w:r w:rsidR="0054176D">
        <w:rPr>
          <w:b/>
          <w:bCs/>
        </w:rPr>
        <w:t>’</w:t>
      </w:r>
      <w:r w:rsidRPr="00F2366D">
        <w:rPr>
          <w:b/>
          <w:bCs/>
        </w:rPr>
        <w:t>un pneumatique essentiellement capable de préserver l</w:t>
      </w:r>
      <w:r w:rsidR="0054176D">
        <w:rPr>
          <w:b/>
          <w:bCs/>
        </w:rPr>
        <w:t>’</w:t>
      </w:r>
      <w:r w:rsidRPr="00F2366D">
        <w:rPr>
          <w:b/>
          <w:bCs/>
        </w:rPr>
        <w:t>intégrité de sa structure</w:t>
      </w:r>
      <w:r>
        <w:t xml:space="preserve"> </w:t>
      </w:r>
      <w:r>
        <w:rPr>
          <w:b/>
          <w:bCs/>
          <w:lang w:val="fr-FR"/>
        </w:rPr>
        <w:t>lorsque sa pression de gonflage est comprise entre 0 et 70 kPa ;</w:t>
      </w:r>
    </w:p>
    <w:p w14:paraId="6FEE4B27" w14:textId="3CD258F5" w:rsidR="0053393E" w:rsidRPr="006270DB" w:rsidRDefault="0053393E" w:rsidP="00B84635">
      <w:pPr>
        <w:spacing w:after="120"/>
        <w:ind w:left="2268" w:right="1134" w:hanging="1134"/>
        <w:jc w:val="both"/>
        <w:textAlignment w:val="baseline"/>
        <w:rPr>
          <w:b/>
          <w:bCs/>
        </w:rPr>
      </w:pPr>
      <w:r>
        <w:rPr>
          <w:b/>
          <w:bCs/>
          <w:lang w:val="fr-FR"/>
        </w:rPr>
        <w:t>2.60</w:t>
      </w:r>
      <w:r>
        <w:rPr>
          <w:lang w:val="fr-FR"/>
        </w:rPr>
        <w:tab/>
      </w:r>
      <w:r w:rsidR="00B84635" w:rsidRPr="008A0C78">
        <w:rPr>
          <w:b/>
          <w:bCs/>
        </w:rPr>
        <w:t>“</w:t>
      </w:r>
      <w:r w:rsidRPr="00542A1A">
        <w:rPr>
          <w:b/>
          <w:bCs/>
          <w:i/>
          <w:iCs/>
          <w:lang w:val="fr-FR"/>
        </w:rPr>
        <w:t>Fonctions élémentaires d</w:t>
      </w:r>
      <w:r w:rsidR="0054176D">
        <w:rPr>
          <w:b/>
          <w:bCs/>
          <w:i/>
          <w:iCs/>
          <w:lang w:val="fr-FR"/>
        </w:rPr>
        <w:t>’</w:t>
      </w:r>
      <w:r w:rsidRPr="00542A1A">
        <w:rPr>
          <w:b/>
          <w:bCs/>
          <w:i/>
          <w:iCs/>
          <w:lang w:val="fr-FR"/>
        </w:rPr>
        <w:t>un pneumatique</w:t>
      </w:r>
      <w:r w:rsidR="00B84635" w:rsidRPr="008A0C78">
        <w:rPr>
          <w:b/>
          <w:bCs/>
        </w:rPr>
        <w:t>”</w:t>
      </w:r>
      <w:r w:rsidRPr="00542A1A">
        <w:rPr>
          <w:b/>
          <w:bCs/>
          <w:lang w:val="fr-FR"/>
        </w:rPr>
        <w:t xml:space="preserve">, </w:t>
      </w:r>
      <w:r w:rsidRPr="00542A1A">
        <w:rPr>
          <w:b/>
          <w:bCs/>
        </w:rPr>
        <w:t>la capacité normale d</w:t>
      </w:r>
      <w:r w:rsidR="0054176D">
        <w:rPr>
          <w:b/>
          <w:bCs/>
        </w:rPr>
        <w:t>’</w:t>
      </w:r>
      <w:r w:rsidRPr="00542A1A">
        <w:rPr>
          <w:b/>
          <w:bCs/>
        </w:rPr>
        <w:t>un pneumatique gonflé à supporter une charge donnée</w:t>
      </w:r>
      <w:r>
        <w:rPr>
          <w:b/>
          <w:bCs/>
        </w:rPr>
        <w:t xml:space="preserve"> jusqu</w:t>
      </w:r>
      <w:r w:rsidR="0054176D">
        <w:rPr>
          <w:b/>
          <w:bCs/>
        </w:rPr>
        <w:t>’</w:t>
      </w:r>
      <w:r>
        <w:rPr>
          <w:b/>
          <w:bCs/>
        </w:rPr>
        <w:t>à</w:t>
      </w:r>
      <w:r w:rsidRPr="00542A1A">
        <w:rPr>
          <w:b/>
          <w:bCs/>
        </w:rPr>
        <w:t xml:space="preserve"> une vitesse donnée et à transmettre au sol la force motrice et les forces de braquage et de freinage</w:t>
      </w:r>
      <w:r>
        <w:rPr>
          <w:b/>
          <w:bCs/>
          <w:lang w:val="fr-FR"/>
        </w:rPr>
        <w:t> ;</w:t>
      </w:r>
    </w:p>
    <w:p w14:paraId="23C60BFC" w14:textId="532FA7BC" w:rsidR="0053393E" w:rsidRPr="00FC61CA" w:rsidRDefault="0053393E" w:rsidP="0053393E">
      <w:pPr>
        <w:tabs>
          <w:tab w:val="left" w:pos="-284"/>
          <w:tab w:val="left" w:pos="2127"/>
        </w:tabs>
        <w:spacing w:after="120"/>
        <w:ind w:left="2268" w:right="1134" w:hanging="1134"/>
        <w:jc w:val="both"/>
        <w:rPr>
          <w:b/>
          <w:bCs/>
        </w:rPr>
      </w:pPr>
      <w:r>
        <w:rPr>
          <w:b/>
          <w:bCs/>
          <w:lang w:val="fr-FR"/>
        </w:rPr>
        <w:t>2.61</w:t>
      </w:r>
      <w:r>
        <w:rPr>
          <w:lang w:val="fr-FR"/>
        </w:rPr>
        <w:tab/>
      </w:r>
      <w:r w:rsidR="00B84635" w:rsidRPr="008A0C78">
        <w:rPr>
          <w:b/>
          <w:bCs/>
        </w:rPr>
        <w:t>“</w:t>
      </w:r>
      <w:r>
        <w:rPr>
          <w:b/>
          <w:bCs/>
          <w:i/>
          <w:iCs/>
          <w:lang w:val="fr-FR"/>
        </w:rPr>
        <w:t>Hauteur de la partie comprimée du pneumatique</w:t>
      </w:r>
      <w:r w:rsidR="00B84635" w:rsidRPr="008A0C78">
        <w:rPr>
          <w:b/>
          <w:bCs/>
        </w:rPr>
        <w:t>”</w:t>
      </w:r>
      <w:r>
        <w:rPr>
          <w:b/>
          <w:bCs/>
          <w:lang w:val="fr-FR"/>
        </w:rPr>
        <w:t>, la différence entre le rayon du pneumatique comprimé, mesuré à partir du centre de la jante jusqu</w:t>
      </w:r>
      <w:r w:rsidR="0054176D">
        <w:rPr>
          <w:b/>
          <w:bCs/>
          <w:lang w:val="fr-FR"/>
        </w:rPr>
        <w:t>’</w:t>
      </w:r>
      <w:r>
        <w:rPr>
          <w:b/>
          <w:bCs/>
          <w:lang w:val="fr-FR"/>
        </w:rPr>
        <w:t>à la surface du tambour, et la moitié du diamètre nominal de la jante, tel qu</w:t>
      </w:r>
      <w:r w:rsidR="0054176D">
        <w:rPr>
          <w:b/>
          <w:bCs/>
          <w:lang w:val="fr-FR"/>
        </w:rPr>
        <w:t>’</w:t>
      </w:r>
      <w:r>
        <w:rPr>
          <w:b/>
          <w:bCs/>
          <w:lang w:val="fr-FR"/>
        </w:rPr>
        <w:t>il est défini au paragraphe 2.22 du présent Règlement.</w:t>
      </w:r>
      <w:r>
        <w:rPr>
          <w:lang w:val="fr-FR"/>
        </w:rPr>
        <w:t> ».</w:t>
      </w:r>
    </w:p>
    <w:p w14:paraId="7FC67CEA" w14:textId="77777777" w:rsidR="0053393E" w:rsidRPr="00295F82" w:rsidRDefault="0053393E" w:rsidP="00144C45">
      <w:pPr>
        <w:keepNext/>
        <w:spacing w:after="120"/>
        <w:ind w:left="2268" w:right="1134" w:hanging="1134"/>
        <w:jc w:val="both"/>
        <w:textAlignment w:val="baseline"/>
        <w:rPr>
          <w:i/>
        </w:rPr>
      </w:pPr>
      <w:bookmarkStart w:id="34" w:name="_Hlk148605172"/>
      <w:bookmarkStart w:id="35" w:name="_Hlk148604060"/>
      <w:bookmarkEnd w:id="32"/>
      <w:r>
        <w:rPr>
          <w:i/>
          <w:iCs/>
          <w:lang w:val="fr-FR"/>
        </w:rPr>
        <w:lastRenderedPageBreak/>
        <w:t>Paragraphe 3.2.1</w:t>
      </w:r>
      <w:r>
        <w:rPr>
          <w:lang w:val="fr-FR"/>
        </w:rPr>
        <w:t>, lire :</w:t>
      </w:r>
    </w:p>
    <w:p w14:paraId="7CB309F3" w14:textId="77777777" w:rsidR="0053393E" w:rsidRPr="00A404C6" w:rsidRDefault="0053393E" w:rsidP="00B84635">
      <w:pPr>
        <w:spacing w:after="120"/>
        <w:ind w:left="2268" w:right="1134" w:hanging="1134"/>
        <w:jc w:val="both"/>
        <w:textAlignment w:val="baseline"/>
        <w:rPr>
          <w:rFonts w:eastAsia="Courier New"/>
          <w:color w:val="000000"/>
        </w:rPr>
      </w:pPr>
      <w:r>
        <w:rPr>
          <w:lang w:val="fr-FR"/>
        </w:rPr>
        <w:t>« 3.2.1</w:t>
      </w:r>
      <w:r>
        <w:rPr>
          <w:lang w:val="fr-FR"/>
        </w:rPr>
        <w:tab/>
        <w:t xml:space="preserve">Le </w:t>
      </w:r>
      <w:r>
        <w:rPr>
          <w:b/>
          <w:bCs/>
          <w:lang w:val="fr-FR"/>
        </w:rPr>
        <w:t xml:space="preserve">nom du </w:t>
      </w:r>
      <w:proofErr w:type="spellStart"/>
      <w:r>
        <w:rPr>
          <w:b/>
          <w:bCs/>
          <w:lang w:val="fr-FR"/>
        </w:rPr>
        <w:t>rechapeur</w:t>
      </w:r>
      <w:proofErr w:type="spellEnd"/>
      <w:r>
        <w:rPr>
          <w:b/>
          <w:bCs/>
          <w:lang w:val="fr-FR"/>
        </w:rPr>
        <w:t xml:space="preserve"> ou le </w:t>
      </w:r>
      <w:r>
        <w:rPr>
          <w:lang w:val="fr-FR"/>
        </w:rPr>
        <w:t>nom de marque ou la marque de fabrique ; ».</w:t>
      </w:r>
    </w:p>
    <w:bookmarkEnd w:id="34"/>
    <w:p w14:paraId="7B91B3AC" w14:textId="77777777" w:rsidR="0053393E" w:rsidRPr="00E63B0E" w:rsidRDefault="0053393E" w:rsidP="0053393E">
      <w:pPr>
        <w:tabs>
          <w:tab w:val="left" w:pos="2127"/>
          <w:tab w:val="left" w:pos="2300"/>
          <w:tab w:val="left" w:pos="2800"/>
        </w:tabs>
        <w:spacing w:after="120"/>
        <w:ind w:left="2302" w:right="1134" w:hanging="1168"/>
        <w:jc w:val="both"/>
        <w:rPr>
          <w:i/>
        </w:rPr>
      </w:pPr>
      <w:r>
        <w:rPr>
          <w:i/>
          <w:iCs/>
          <w:lang w:val="fr-FR"/>
        </w:rPr>
        <w:t>Ajouter le nouveau paragraphe 3.2.2</w:t>
      </w:r>
      <w:r>
        <w:rPr>
          <w:lang w:val="fr-FR"/>
        </w:rPr>
        <w:t>, libellé comme suit :</w:t>
      </w:r>
    </w:p>
    <w:p w14:paraId="1FA6CC31" w14:textId="2B0B60B6" w:rsidR="0053393E" w:rsidRPr="009A6B39" w:rsidRDefault="0053393E" w:rsidP="00B84635">
      <w:pPr>
        <w:spacing w:after="120"/>
        <w:ind w:left="2268" w:right="1134" w:hanging="1134"/>
        <w:jc w:val="both"/>
        <w:textAlignment w:val="baseline"/>
        <w:rPr>
          <w:rFonts w:eastAsia="Courier New"/>
          <w:color w:val="000000"/>
        </w:rPr>
      </w:pPr>
      <w:r>
        <w:rPr>
          <w:lang w:val="fr-FR"/>
        </w:rPr>
        <w:t>« </w:t>
      </w:r>
      <w:r>
        <w:rPr>
          <w:b/>
          <w:bCs/>
          <w:lang w:val="fr-FR"/>
        </w:rPr>
        <w:t>3.2.2</w:t>
      </w:r>
      <w:r>
        <w:rPr>
          <w:lang w:val="fr-FR"/>
        </w:rPr>
        <w:t xml:space="preserve"> </w:t>
      </w:r>
      <w:r>
        <w:rPr>
          <w:lang w:val="fr-FR"/>
        </w:rPr>
        <w:tab/>
      </w:r>
      <w:r>
        <w:rPr>
          <w:b/>
          <w:bCs/>
          <w:lang w:val="fr-FR"/>
        </w:rPr>
        <w:t>La désignation commerciale ou le nom commercial (voir par. 2 du présent Règlement).</w:t>
      </w:r>
      <w:r>
        <w:rPr>
          <w:lang w:val="fr-FR"/>
        </w:rPr>
        <w:t xml:space="preserve"> </w:t>
      </w:r>
      <w:r>
        <w:rPr>
          <w:b/>
          <w:bCs/>
          <w:lang w:val="fr-FR"/>
        </w:rPr>
        <w:t>Cependant, la désignation commerciale n</w:t>
      </w:r>
      <w:r w:rsidR="0054176D">
        <w:rPr>
          <w:b/>
          <w:bCs/>
          <w:lang w:val="fr-FR"/>
        </w:rPr>
        <w:t>’</w:t>
      </w:r>
      <w:r>
        <w:rPr>
          <w:b/>
          <w:bCs/>
          <w:lang w:val="fr-FR"/>
        </w:rPr>
        <w:t>est pas requise quand elle est identique au nom de marque ou à la marque de fabrique ;</w:t>
      </w:r>
      <w:r>
        <w:rPr>
          <w:lang w:val="fr-FR"/>
        </w:rPr>
        <w:t> ».</w:t>
      </w:r>
    </w:p>
    <w:bookmarkEnd w:id="35"/>
    <w:p w14:paraId="5CF42D45" w14:textId="6E89FB29" w:rsidR="0053393E" w:rsidRPr="00F9431F" w:rsidRDefault="0053393E" w:rsidP="0053393E">
      <w:pPr>
        <w:tabs>
          <w:tab w:val="left" w:pos="2127"/>
        </w:tabs>
        <w:spacing w:after="120"/>
        <w:ind w:left="1134" w:right="1134"/>
        <w:jc w:val="both"/>
      </w:pPr>
      <w:r>
        <w:rPr>
          <w:i/>
          <w:iCs/>
          <w:lang w:val="fr-FR"/>
        </w:rPr>
        <w:t xml:space="preserve">Les paragraphes 3.2.2 à 3.2.3.3 </w:t>
      </w:r>
      <w:r w:rsidRPr="00F9431F">
        <w:rPr>
          <w:lang w:val="fr-FR"/>
        </w:rPr>
        <w:t>deviennent les paragraphes 3.2.3 à 3.2.4.3</w:t>
      </w:r>
      <w:r>
        <w:rPr>
          <w:lang w:val="fr-FR"/>
        </w:rPr>
        <w:t> :</w:t>
      </w:r>
      <w:bookmarkStart w:id="36" w:name="_Hlk150713226"/>
      <w:bookmarkEnd w:id="36"/>
    </w:p>
    <w:p w14:paraId="1E79961F" w14:textId="3156EC63" w:rsidR="0053393E" w:rsidRPr="00A404C6" w:rsidRDefault="0053393E" w:rsidP="00B84635">
      <w:pPr>
        <w:spacing w:after="120"/>
        <w:ind w:left="2268" w:right="1134" w:hanging="1134"/>
        <w:jc w:val="both"/>
        <w:textAlignment w:val="baseline"/>
        <w:rPr>
          <w:rFonts w:eastAsia="Courier New"/>
          <w:color w:val="000000"/>
        </w:rPr>
      </w:pPr>
      <w:r>
        <w:rPr>
          <w:lang w:val="fr-FR"/>
        </w:rPr>
        <w:t>« 3.2.</w:t>
      </w:r>
      <w:r>
        <w:rPr>
          <w:b/>
          <w:bCs/>
          <w:lang w:val="fr-FR"/>
        </w:rPr>
        <w:t>3</w:t>
      </w:r>
      <w:r>
        <w:rPr>
          <w:strike/>
          <w:lang w:val="fr-FR"/>
        </w:rPr>
        <w:t>2</w:t>
      </w:r>
      <w:r>
        <w:rPr>
          <w:lang w:val="fr-FR"/>
        </w:rPr>
        <w:tab/>
        <w:t>La désignation de la dimension du pneumatique telle que définie au paragraphe</w:t>
      </w:r>
      <w:r w:rsidR="009A6B39">
        <w:rPr>
          <w:lang w:val="fr-FR"/>
        </w:rPr>
        <w:t> </w:t>
      </w:r>
      <w:r>
        <w:rPr>
          <w:lang w:val="fr-FR"/>
        </w:rPr>
        <w:t>2.21 ;</w:t>
      </w:r>
    </w:p>
    <w:p w14:paraId="3980E5E0" w14:textId="77777777" w:rsidR="0053393E" w:rsidRPr="00A404C6" w:rsidRDefault="0053393E" w:rsidP="00B84635">
      <w:pPr>
        <w:spacing w:after="120"/>
        <w:ind w:left="2268" w:right="1134" w:hanging="1134"/>
        <w:jc w:val="both"/>
        <w:textAlignment w:val="baseline"/>
        <w:rPr>
          <w:rFonts w:eastAsia="Courier New"/>
          <w:color w:val="000000"/>
        </w:rPr>
      </w:pPr>
      <w:r>
        <w:rPr>
          <w:lang w:val="fr-FR"/>
        </w:rPr>
        <w:t>3.2.</w:t>
      </w:r>
      <w:r>
        <w:rPr>
          <w:b/>
          <w:bCs/>
          <w:lang w:val="fr-FR"/>
        </w:rPr>
        <w:t>4</w:t>
      </w:r>
      <w:r>
        <w:rPr>
          <w:strike/>
          <w:lang w:val="fr-FR"/>
        </w:rPr>
        <w:t>3</w:t>
      </w:r>
      <w:r>
        <w:rPr>
          <w:lang w:val="fr-FR"/>
        </w:rPr>
        <w:tab/>
        <w:t>Le type de structure comme suit :</w:t>
      </w:r>
    </w:p>
    <w:p w14:paraId="20FF8836" w14:textId="6EB75626" w:rsidR="0053393E" w:rsidRPr="00A404C6" w:rsidRDefault="0053393E" w:rsidP="00B84635">
      <w:pPr>
        <w:spacing w:after="120"/>
        <w:ind w:left="2268" w:right="1134" w:hanging="1134"/>
        <w:jc w:val="both"/>
        <w:textAlignment w:val="baseline"/>
        <w:rPr>
          <w:rFonts w:eastAsia="Courier New"/>
          <w:color w:val="000000"/>
        </w:rPr>
      </w:pPr>
      <w:r>
        <w:rPr>
          <w:lang w:val="fr-FR"/>
        </w:rPr>
        <w:t>3.2.</w:t>
      </w:r>
      <w:r>
        <w:rPr>
          <w:b/>
          <w:bCs/>
          <w:lang w:val="fr-FR"/>
        </w:rPr>
        <w:t>4</w:t>
      </w:r>
      <w:r>
        <w:rPr>
          <w:strike/>
          <w:lang w:val="fr-FR"/>
        </w:rPr>
        <w:t>3</w:t>
      </w:r>
      <w:r>
        <w:rPr>
          <w:lang w:val="fr-FR"/>
        </w:rPr>
        <w:t>.1</w:t>
      </w:r>
      <w:r>
        <w:rPr>
          <w:lang w:val="fr-FR"/>
        </w:rPr>
        <w:tab/>
        <w:t xml:space="preserve">Sur les pneumatiques à structure diagonale, aucune indication ou la lettre </w:t>
      </w:r>
      <w:r w:rsidR="00144C45">
        <w:rPr>
          <w:lang w:val="fr-FR"/>
        </w:rPr>
        <w:t>“</w:t>
      </w:r>
      <w:r>
        <w:rPr>
          <w:lang w:val="fr-FR"/>
        </w:rPr>
        <w:t>D</w:t>
      </w:r>
      <w:r w:rsidR="00144C45" w:rsidRPr="00144C45">
        <w:t>”</w:t>
      </w:r>
      <w:r>
        <w:rPr>
          <w:lang w:val="fr-FR"/>
        </w:rPr>
        <w:t xml:space="preserve"> placée avant l</w:t>
      </w:r>
      <w:r w:rsidR="0054176D">
        <w:rPr>
          <w:lang w:val="fr-FR"/>
        </w:rPr>
        <w:t>’</w:t>
      </w:r>
      <w:r>
        <w:rPr>
          <w:lang w:val="fr-FR"/>
        </w:rPr>
        <w:t>inscription relative au diamètre de la jante ;</w:t>
      </w:r>
    </w:p>
    <w:p w14:paraId="06193E30" w14:textId="34DB6AEB" w:rsidR="0053393E" w:rsidRPr="00A404C6" w:rsidRDefault="0053393E" w:rsidP="00B84635">
      <w:pPr>
        <w:spacing w:after="120"/>
        <w:ind w:left="2268" w:right="1134" w:hanging="1134"/>
        <w:jc w:val="both"/>
        <w:textAlignment w:val="baseline"/>
        <w:rPr>
          <w:rFonts w:eastAsia="Courier New"/>
          <w:color w:val="000000"/>
        </w:rPr>
      </w:pPr>
      <w:r>
        <w:rPr>
          <w:lang w:val="fr-FR"/>
        </w:rPr>
        <w:t>3.2.</w:t>
      </w:r>
      <w:r>
        <w:rPr>
          <w:b/>
          <w:bCs/>
          <w:lang w:val="fr-FR"/>
        </w:rPr>
        <w:t>4</w:t>
      </w:r>
      <w:r>
        <w:rPr>
          <w:strike/>
          <w:lang w:val="fr-FR"/>
        </w:rPr>
        <w:t>3</w:t>
      </w:r>
      <w:r>
        <w:rPr>
          <w:lang w:val="fr-FR"/>
        </w:rPr>
        <w:t>.2</w:t>
      </w:r>
      <w:r>
        <w:rPr>
          <w:lang w:val="fr-FR"/>
        </w:rPr>
        <w:tab/>
        <w:t xml:space="preserve">Sur les pneumatiques à structure radiale, la lettre </w:t>
      </w:r>
      <w:r w:rsidR="00144C45">
        <w:rPr>
          <w:lang w:val="fr-FR"/>
        </w:rPr>
        <w:t>“</w:t>
      </w:r>
      <w:r>
        <w:rPr>
          <w:lang w:val="fr-FR"/>
        </w:rPr>
        <w:t>R</w:t>
      </w:r>
      <w:r w:rsidR="00144C45" w:rsidRPr="00144C45">
        <w:t>”</w:t>
      </w:r>
      <w:r>
        <w:rPr>
          <w:lang w:val="fr-FR"/>
        </w:rPr>
        <w:t xml:space="preserve"> placée avant l</w:t>
      </w:r>
      <w:r w:rsidR="0054176D">
        <w:rPr>
          <w:lang w:val="fr-FR"/>
        </w:rPr>
        <w:t>’</w:t>
      </w:r>
      <w:r>
        <w:rPr>
          <w:lang w:val="fr-FR"/>
        </w:rPr>
        <w:t xml:space="preserve">inscription relative au diamètre de la jante et, éventuellement, la mention </w:t>
      </w:r>
      <w:r w:rsidR="00144C45">
        <w:rPr>
          <w:lang w:val="fr-FR"/>
        </w:rPr>
        <w:t>“</w:t>
      </w:r>
      <w:r>
        <w:rPr>
          <w:lang w:val="fr-FR"/>
        </w:rPr>
        <w:t>RADIAL</w:t>
      </w:r>
      <w:r w:rsidR="00144C45" w:rsidRPr="00144C45">
        <w:t>”</w:t>
      </w:r>
      <w:r>
        <w:rPr>
          <w:lang w:val="fr-FR"/>
        </w:rPr>
        <w:t> ;</w:t>
      </w:r>
    </w:p>
    <w:p w14:paraId="11735E41" w14:textId="73E67C20" w:rsidR="0053393E" w:rsidRPr="00A404C6" w:rsidRDefault="0053393E" w:rsidP="00B84635">
      <w:pPr>
        <w:spacing w:after="120"/>
        <w:ind w:left="2268" w:right="1134" w:hanging="1134"/>
        <w:jc w:val="both"/>
        <w:textAlignment w:val="baseline"/>
        <w:rPr>
          <w:rFonts w:eastAsia="Courier New"/>
          <w:color w:val="000000"/>
        </w:rPr>
      </w:pPr>
      <w:r>
        <w:rPr>
          <w:lang w:val="fr-FR"/>
        </w:rPr>
        <w:t>3.2.</w:t>
      </w:r>
      <w:r>
        <w:rPr>
          <w:b/>
          <w:bCs/>
          <w:lang w:val="fr-FR"/>
        </w:rPr>
        <w:t>4</w:t>
      </w:r>
      <w:r>
        <w:rPr>
          <w:strike/>
          <w:lang w:val="fr-FR"/>
        </w:rPr>
        <w:t>3</w:t>
      </w:r>
      <w:r>
        <w:rPr>
          <w:lang w:val="fr-FR"/>
        </w:rPr>
        <w:t>.3</w:t>
      </w:r>
      <w:r>
        <w:rPr>
          <w:lang w:val="fr-FR"/>
        </w:rPr>
        <w:tab/>
        <w:t xml:space="preserve">Sur les pneumatiques à structure ceinturée croisée, la lettre </w:t>
      </w:r>
      <w:r w:rsidR="00144C45">
        <w:rPr>
          <w:lang w:val="fr-FR"/>
        </w:rPr>
        <w:t>“</w:t>
      </w:r>
      <w:r>
        <w:rPr>
          <w:lang w:val="fr-FR"/>
        </w:rPr>
        <w:t>B</w:t>
      </w:r>
      <w:r w:rsidR="00144C45" w:rsidRPr="00144C45">
        <w:t>”</w:t>
      </w:r>
      <w:r>
        <w:rPr>
          <w:lang w:val="fr-FR"/>
        </w:rPr>
        <w:t xml:space="preserve"> placée avant l</w:t>
      </w:r>
      <w:r w:rsidR="0054176D">
        <w:rPr>
          <w:lang w:val="fr-FR"/>
        </w:rPr>
        <w:t>’</w:t>
      </w:r>
      <w:r>
        <w:rPr>
          <w:lang w:val="fr-FR"/>
        </w:rPr>
        <w:t xml:space="preserve">inscription relative au diamètre de la jante et, en outre, la mention </w:t>
      </w:r>
      <w:r w:rsidR="00144C45">
        <w:rPr>
          <w:lang w:val="fr-FR"/>
        </w:rPr>
        <w:t>“</w:t>
      </w:r>
      <w:r>
        <w:rPr>
          <w:lang w:val="fr-FR"/>
        </w:rPr>
        <w:t>BIAS</w:t>
      </w:r>
      <w:r w:rsidR="00144C45">
        <w:rPr>
          <w:lang w:val="fr-FR"/>
        </w:rPr>
        <w:noBreakHyphen/>
      </w:r>
      <w:r>
        <w:rPr>
          <w:lang w:val="fr-FR"/>
        </w:rPr>
        <w:t>BELTED</w:t>
      </w:r>
      <w:r w:rsidR="009A6B39" w:rsidRPr="00144C45">
        <w:t>”</w:t>
      </w:r>
      <w:r>
        <w:rPr>
          <w:lang w:val="fr-FR"/>
        </w:rPr>
        <w:t> ;</w:t>
      </w:r>
      <w:bookmarkStart w:id="37" w:name="_Hlk150713380"/>
      <w:bookmarkEnd w:id="37"/>
    </w:p>
    <w:p w14:paraId="11F39A8A" w14:textId="11D47E7D" w:rsidR="0053393E" w:rsidRPr="00295F82" w:rsidRDefault="0053393E" w:rsidP="0053393E">
      <w:pPr>
        <w:tabs>
          <w:tab w:val="left" w:pos="2127"/>
        </w:tabs>
        <w:spacing w:after="120"/>
        <w:ind w:left="2268" w:right="1134" w:hanging="1134"/>
        <w:jc w:val="both"/>
        <w:rPr>
          <w:i/>
        </w:rPr>
      </w:pPr>
      <w:bookmarkStart w:id="38" w:name="_Hlk150713496"/>
      <w:r>
        <w:rPr>
          <w:i/>
          <w:iCs/>
          <w:lang w:val="fr-FR"/>
        </w:rPr>
        <w:t xml:space="preserve">Le paragraphe 3.2.4 </w:t>
      </w:r>
      <w:r w:rsidRPr="00FD7B1B">
        <w:rPr>
          <w:lang w:val="fr-FR"/>
        </w:rPr>
        <w:t xml:space="preserve">devient le paragraphe 3.2.5 </w:t>
      </w:r>
      <w:r>
        <w:rPr>
          <w:lang w:val="fr-FR"/>
        </w:rPr>
        <w:t>et se lit comme suit :</w:t>
      </w:r>
    </w:p>
    <w:p w14:paraId="497C5914" w14:textId="77777777" w:rsidR="0053393E" w:rsidRPr="00144C45" w:rsidRDefault="0053393E" w:rsidP="00B84635">
      <w:pPr>
        <w:spacing w:after="120"/>
        <w:ind w:left="2268" w:right="1134" w:hanging="1134"/>
        <w:jc w:val="both"/>
        <w:textAlignment w:val="baseline"/>
        <w:rPr>
          <w:rFonts w:eastAsia="Courier New"/>
          <w:color w:val="000000"/>
          <w:spacing w:val="-2"/>
        </w:rPr>
      </w:pPr>
      <w:r w:rsidRPr="00144C45">
        <w:rPr>
          <w:spacing w:val="-2"/>
          <w:lang w:val="fr-FR"/>
        </w:rPr>
        <w:t>« 3.2.</w:t>
      </w:r>
      <w:r w:rsidRPr="00144C45">
        <w:rPr>
          <w:b/>
          <w:bCs/>
          <w:spacing w:val="-2"/>
          <w:lang w:val="fr-FR"/>
        </w:rPr>
        <w:t>5</w:t>
      </w:r>
      <w:r w:rsidRPr="00144C45">
        <w:rPr>
          <w:strike/>
          <w:spacing w:val="-2"/>
          <w:lang w:val="fr-FR"/>
        </w:rPr>
        <w:t>4</w:t>
      </w:r>
      <w:r w:rsidRPr="00144C45">
        <w:rPr>
          <w:spacing w:val="-2"/>
          <w:lang w:val="fr-FR"/>
        </w:rPr>
        <w:tab/>
        <w:t xml:space="preserve">La description de service </w:t>
      </w:r>
      <w:r w:rsidRPr="00144C45">
        <w:rPr>
          <w:strike/>
          <w:spacing w:val="-2"/>
          <w:lang w:val="fr-FR"/>
        </w:rPr>
        <w:t xml:space="preserve">comportant : </w:t>
      </w:r>
      <w:r w:rsidRPr="00144C45">
        <w:rPr>
          <w:b/>
          <w:bCs/>
          <w:spacing w:val="-2"/>
          <w:lang w:val="fr-FR"/>
        </w:rPr>
        <w:t>telle que définie au paragraphe 2.32 ;</w:t>
      </w:r>
      <w:r w:rsidRPr="00144C45">
        <w:rPr>
          <w:spacing w:val="-2"/>
          <w:lang w:val="fr-FR"/>
        </w:rPr>
        <w:t> ».</w:t>
      </w:r>
    </w:p>
    <w:bookmarkEnd w:id="38"/>
    <w:p w14:paraId="42722FE7" w14:textId="77777777" w:rsidR="0053393E" w:rsidRPr="00A9591F" w:rsidRDefault="0053393E" w:rsidP="0053393E">
      <w:pPr>
        <w:tabs>
          <w:tab w:val="left" w:pos="2127"/>
          <w:tab w:val="left" w:pos="2300"/>
          <w:tab w:val="left" w:pos="2800"/>
        </w:tabs>
        <w:spacing w:after="120"/>
        <w:ind w:left="2302" w:right="1134" w:hanging="1168"/>
        <w:jc w:val="both"/>
        <w:rPr>
          <w:iCs/>
        </w:rPr>
      </w:pPr>
      <w:r>
        <w:rPr>
          <w:i/>
          <w:iCs/>
          <w:lang w:val="fr-FR"/>
        </w:rPr>
        <w:t>Paragraphes 3.2.4.1 et 3.2.4.2</w:t>
      </w:r>
      <w:r>
        <w:rPr>
          <w:lang w:val="fr-FR"/>
        </w:rPr>
        <w:t xml:space="preserve">, supprimer : </w:t>
      </w:r>
    </w:p>
    <w:p w14:paraId="31A49061" w14:textId="6E72E653" w:rsidR="0053393E" w:rsidRPr="00600DC4" w:rsidRDefault="0053393E" w:rsidP="00B84635">
      <w:pPr>
        <w:spacing w:after="120"/>
        <w:ind w:left="2268" w:right="1134" w:hanging="1134"/>
        <w:jc w:val="both"/>
        <w:textAlignment w:val="baseline"/>
        <w:rPr>
          <w:rFonts w:eastAsia="Courier New"/>
          <w:strike/>
          <w:color w:val="000000"/>
        </w:rPr>
      </w:pPr>
      <w:bookmarkStart w:id="39" w:name="_Hlk150713481"/>
      <w:r>
        <w:rPr>
          <w:lang w:val="fr-FR"/>
        </w:rPr>
        <w:t>« </w:t>
      </w:r>
      <w:r w:rsidRPr="00600DC4">
        <w:rPr>
          <w:strike/>
          <w:lang w:val="fr-FR"/>
        </w:rPr>
        <w:t>3.2.4.1</w:t>
      </w:r>
      <w:r w:rsidRPr="00600DC4">
        <w:rPr>
          <w:strike/>
          <w:lang w:val="fr-FR"/>
        </w:rPr>
        <w:tab/>
        <w:t>Une indication de la capacité nominale de charge du pneumatique sous forme de l</w:t>
      </w:r>
      <w:r w:rsidR="0054176D">
        <w:rPr>
          <w:strike/>
          <w:lang w:val="fr-FR"/>
        </w:rPr>
        <w:t>’</w:t>
      </w:r>
      <w:r w:rsidRPr="00600DC4">
        <w:rPr>
          <w:strike/>
          <w:lang w:val="fr-FR"/>
        </w:rPr>
        <w:t>indice de charge prescrit au paragraphe 2.33</w:t>
      </w:r>
      <w:r>
        <w:rPr>
          <w:strike/>
          <w:lang w:val="fr-FR"/>
        </w:rPr>
        <w:t> ;</w:t>
      </w:r>
      <w:bookmarkEnd w:id="39"/>
    </w:p>
    <w:p w14:paraId="11439C74" w14:textId="77777777" w:rsidR="0053393E" w:rsidRPr="00273337" w:rsidRDefault="0053393E" w:rsidP="00B84635">
      <w:pPr>
        <w:spacing w:after="120"/>
        <w:ind w:left="2268" w:right="1134" w:hanging="1134"/>
        <w:jc w:val="both"/>
        <w:textAlignment w:val="baseline"/>
        <w:rPr>
          <w:rFonts w:eastAsia="Courier New"/>
          <w:strike/>
          <w:color w:val="000000"/>
        </w:rPr>
      </w:pPr>
      <w:r w:rsidRPr="00600DC4">
        <w:rPr>
          <w:strike/>
          <w:lang w:val="fr-FR"/>
        </w:rPr>
        <w:t>3.2.4.2</w:t>
      </w:r>
      <w:r w:rsidRPr="00600DC4">
        <w:rPr>
          <w:strike/>
          <w:lang w:val="fr-FR"/>
        </w:rPr>
        <w:tab/>
        <w:t>Une indication de la catégorie de vitesse nominale du pneumatique sous forme du code prescrit au paragraphe 2.34</w:t>
      </w:r>
      <w:r>
        <w:rPr>
          <w:strike/>
          <w:lang w:val="fr-FR"/>
        </w:rPr>
        <w:t> ;</w:t>
      </w:r>
      <w:r>
        <w:rPr>
          <w:lang w:val="fr-FR"/>
        </w:rPr>
        <w:t> ».</w:t>
      </w:r>
    </w:p>
    <w:p w14:paraId="69D5BEFE" w14:textId="6C34D2F4" w:rsidR="0053393E" w:rsidRPr="00A9591F" w:rsidRDefault="0053393E" w:rsidP="0053393E">
      <w:pPr>
        <w:tabs>
          <w:tab w:val="left" w:pos="2127"/>
        </w:tabs>
        <w:spacing w:after="120"/>
        <w:ind w:left="2268" w:right="1134" w:hanging="1134"/>
        <w:jc w:val="both"/>
        <w:rPr>
          <w:iCs/>
        </w:rPr>
      </w:pPr>
      <w:r>
        <w:rPr>
          <w:i/>
          <w:iCs/>
          <w:lang w:val="fr-FR"/>
        </w:rPr>
        <w:t xml:space="preserve">Le paragraphe 3.2.5 </w:t>
      </w:r>
      <w:r>
        <w:rPr>
          <w:lang w:val="fr-FR"/>
        </w:rPr>
        <w:t>devient le paragraphe 3.2.6 :</w:t>
      </w:r>
    </w:p>
    <w:p w14:paraId="480D0099" w14:textId="25E4A6EC" w:rsidR="0053393E" w:rsidRPr="00566D71" w:rsidRDefault="0053393E" w:rsidP="00B84635">
      <w:pPr>
        <w:spacing w:after="120"/>
        <w:ind w:left="2268" w:right="1134" w:hanging="1134"/>
        <w:jc w:val="both"/>
        <w:textAlignment w:val="baseline"/>
        <w:rPr>
          <w:rFonts w:eastAsia="Courier New"/>
          <w:color w:val="000000"/>
        </w:rPr>
      </w:pPr>
      <w:r>
        <w:rPr>
          <w:lang w:val="fr-FR"/>
        </w:rPr>
        <w:t>« 3.2.</w:t>
      </w:r>
      <w:r>
        <w:rPr>
          <w:b/>
          <w:bCs/>
          <w:lang w:val="fr-FR"/>
        </w:rPr>
        <w:t>6</w:t>
      </w:r>
      <w:r>
        <w:rPr>
          <w:strike/>
          <w:lang w:val="fr-FR"/>
        </w:rPr>
        <w:t>5</w:t>
      </w:r>
      <w:r>
        <w:rPr>
          <w:lang w:val="fr-FR"/>
        </w:rPr>
        <w:tab/>
        <w:t xml:space="preserve">La mention </w:t>
      </w:r>
      <w:r w:rsidR="00B84635">
        <w:rPr>
          <w:lang w:val="fr-FR"/>
        </w:rPr>
        <w:t>“</w:t>
      </w:r>
      <w:r>
        <w:rPr>
          <w:lang w:val="fr-FR"/>
        </w:rPr>
        <w:t>TUBELESS</w:t>
      </w:r>
      <w:r w:rsidR="00B84635" w:rsidRPr="00B84635">
        <w:rPr>
          <w:lang w:val="fr-FR"/>
        </w:rPr>
        <w:t>”</w:t>
      </w:r>
      <w:r>
        <w:rPr>
          <w:lang w:val="fr-FR"/>
        </w:rPr>
        <w:t>, si le pneumatique est conçu pour être utilisé sans chambre à air ; ».</w:t>
      </w:r>
    </w:p>
    <w:p w14:paraId="35DCBDC2" w14:textId="418DDA3E" w:rsidR="0053393E" w:rsidRPr="00295F82" w:rsidRDefault="0053393E" w:rsidP="0053393E">
      <w:pPr>
        <w:tabs>
          <w:tab w:val="left" w:pos="2127"/>
        </w:tabs>
        <w:spacing w:after="120"/>
        <w:ind w:left="1134" w:right="1134"/>
        <w:jc w:val="both"/>
        <w:rPr>
          <w:i/>
        </w:rPr>
      </w:pPr>
      <w:r>
        <w:rPr>
          <w:i/>
          <w:iCs/>
          <w:lang w:val="fr-FR"/>
        </w:rPr>
        <w:t xml:space="preserve">Les paragraphes 3.2.6 et 3.2.6.1 </w:t>
      </w:r>
      <w:r w:rsidRPr="00E076C3">
        <w:rPr>
          <w:lang w:val="fr-FR"/>
        </w:rPr>
        <w:t>deviennent les paragraphes 3.2.7 et 3.2.7.1</w:t>
      </w:r>
      <w:r>
        <w:rPr>
          <w:lang w:val="fr-FR"/>
        </w:rPr>
        <w:t xml:space="preserve"> et se lisent comme suit :</w:t>
      </w:r>
    </w:p>
    <w:p w14:paraId="70687C96" w14:textId="14110429" w:rsidR="0053393E" w:rsidRPr="00273337" w:rsidRDefault="0053393E" w:rsidP="00B84635">
      <w:pPr>
        <w:spacing w:after="120"/>
        <w:ind w:left="2268" w:right="1134" w:hanging="1134"/>
        <w:jc w:val="both"/>
        <w:textAlignment w:val="baseline"/>
        <w:rPr>
          <w:rFonts w:eastAsia="Courier New"/>
          <w:color w:val="000000"/>
        </w:rPr>
      </w:pPr>
      <w:r>
        <w:rPr>
          <w:lang w:val="fr-FR"/>
        </w:rPr>
        <w:t>« 3.2.</w:t>
      </w:r>
      <w:r>
        <w:rPr>
          <w:b/>
          <w:bCs/>
          <w:lang w:val="fr-FR"/>
        </w:rPr>
        <w:t>7</w:t>
      </w:r>
      <w:r>
        <w:rPr>
          <w:strike/>
          <w:lang w:val="fr-FR"/>
        </w:rPr>
        <w:t>6</w:t>
      </w:r>
      <w:r>
        <w:rPr>
          <w:lang w:val="fr-FR"/>
        </w:rPr>
        <w:tab/>
        <w:t>L</w:t>
      </w:r>
      <w:r w:rsidR="0054176D">
        <w:rPr>
          <w:lang w:val="fr-FR"/>
        </w:rPr>
        <w:t>’</w:t>
      </w:r>
      <w:r>
        <w:rPr>
          <w:lang w:val="fr-FR"/>
        </w:rPr>
        <w:t xml:space="preserve">inscription M+S ou MS ou M.S. ou M &amp; S </w:t>
      </w:r>
      <w:r>
        <w:rPr>
          <w:strike/>
          <w:lang w:val="fr-FR"/>
        </w:rPr>
        <w:t>dans le cas d</w:t>
      </w:r>
      <w:r w:rsidR="0054176D">
        <w:rPr>
          <w:strike/>
          <w:lang w:val="fr-FR"/>
        </w:rPr>
        <w:t>’</w:t>
      </w:r>
      <w:r>
        <w:rPr>
          <w:strike/>
          <w:lang w:val="fr-FR"/>
        </w:rPr>
        <w:t xml:space="preserve">un pneumatique neige </w:t>
      </w:r>
      <w:r>
        <w:rPr>
          <w:b/>
          <w:bCs/>
          <w:lang w:val="fr-FR"/>
        </w:rPr>
        <w:t>si le pneumatique est classé dans la catégorie “pneumatique neige” ou s</w:t>
      </w:r>
      <w:r w:rsidR="0054176D">
        <w:rPr>
          <w:b/>
          <w:bCs/>
          <w:lang w:val="fr-FR"/>
        </w:rPr>
        <w:t>’</w:t>
      </w:r>
      <w:r>
        <w:rPr>
          <w:b/>
          <w:bCs/>
          <w:lang w:val="fr-FR"/>
        </w:rPr>
        <w:t>il est classé dans la catégorie “pneumatique spécial” et que le fabricant indique, au titre du paragraphe 4.1.5.3.1, qu</w:t>
      </w:r>
      <w:r w:rsidR="0054176D">
        <w:rPr>
          <w:b/>
          <w:bCs/>
          <w:lang w:val="fr-FR"/>
        </w:rPr>
        <w:t>’</w:t>
      </w:r>
      <w:r>
        <w:rPr>
          <w:b/>
          <w:bCs/>
          <w:lang w:val="fr-FR"/>
        </w:rPr>
        <w:t>il correspond également à la définition donnée au paragraphe 2.3.2</w:t>
      </w:r>
      <w:r>
        <w:rPr>
          <w:lang w:val="fr-FR"/>
        </w:rPr>
        <w:t> ;</w:t>
      </w:r>
    </w:p>
    <w:p w14:paraId="738080C6" w14:textId="2A25D7C2" w:rsidR="0053393E" w:rsidRDefault="0053393E" w:rsidP="00B84635">
      <w:pPr>
        <w:spacing w:after="120"/>
        <w:ind w:left="2268" w:right="1134" w:hanging="1134"/>
        <w:jc w:val="both"/>
        <w:textAlignment w:val="baseline"/>
        <w:rPr>
          <w:rFonts w:eastAsia="MS Mincho"/>
        </w:rPr>
      </w:pPr>
      <w:r>
        <w:rPr>
          <w:lang w:val="fr-FR"/>
        </w:rPr>
        <w:t>3.2.</w:t>
      </w:r>
      <w:r>
        <w:rPr>
          <w:b/>
          <w:bCs/>
          <w:lang w:val="fr-FR"/>
        </w:rPr>
        <w:t>7</w:t>
      </w:r>
      <w:r>
        <w:rPr>
          <w:strike/>
          <w:lang w:val="fr-FR"/>
        </w:rPr>
        <w:t>6</w:t>
      </w:r>
      <w:r>
        <w:rPr>
          <w:lang w:val="fr-FR"/>
        </w:rPr>
        <w:t>.1</w:t>
      </w:r>
      <w:r>
        <w:rPr>
          <w:lang w:val="fr-FR"/>
        </w:rPr>
        <w:tab/>
        <w:t xml:space="preserve">Le symbole alpin (3 pics avec flocon de neige) </w:t>
      </w:r>
      <w:r>
        <w:rPr>
          <w:strike/>
          <w:lang w:val="fr-FR"/>
        </w:rPr>
        <w:t xml:space="preserve">peut être apposé </w:t>
      </w:r>
      <w:r>
        <w:rPr>
          <w:lang w:val="fr-FR"/>
        </w:rPr>
        <w:t xml:space="preserve">si le pneumatique </w:t>
      </w:r>
      <w:r>
        <w:rPr>
          <w:b/>
          <w:bCs/>
          <w:lang w:val="fr-FR"/>
        </w:rPr>
        <w:t xml:space="preserve">neige ou spécial </w:t>
      </w:r>
      <w:r>
        <w:rPr>
          <w:lang w:val="fr-FR"/>
        </w:rPr>
        <w:t>est classé comme “pneumatique pour conditions d</w:t>
      </w:r>
      <w:r w:rsidR="0054176D">
        <w:rPr>
          <w:lang w:val="fr-FR"/>
        </w:rPr>
        <w:t>’</w:t>
      </w:r>
      <w:r>
        <w:rPr>
          <w:lang w:val="fr-FR"/>
        </w:rPr>
        <w:t xml:space="preserve">enneigement extrêmes”. </w:t>
      </w:r>
      <w:r w:rsidRPr="00A3395F">
        <w:rPr>
          <w:strike/>
          <w:lang w:val="fr-FR"/>
        </w:rPr>
        <w:t>De plus, lorsqu</w:t>
      </w:r>
      <w:r w:rsidR="0054176D">
        <w:rPr>
          <w:strike/>
          <w:lang w:val="fr-FR"/>
        </w:rPr>
        <w:t>’</w:t>
      </w:r>
      <w:r w:rsidRPr="00A3395F">
        <w:rPr>
          <w:strike/>
          <w:lang w:val="fr-FR"/>
        </w:rPr>
        <w:t xml:space="preserve">une bande de roulement </w:t>
      </w:r>
      <w:proofErr w:type="spellStart"/>
      <w:r w:rsidRPr="00A3395F">
        <w:rPr>
          <w:strike/>
          <w:lang w:val="fr-FR"/>
        </w:rPr>
        <w:t>prévulcanisée</w:t>
      </w:r>
      <w:proofErr w:type="spellEnd"/>
      <w:r w:rsidRPr="00A3395F">
        <w:rPr>
          <w:strike/>
          <w:lang w:val="fr-FR"/>
        </w:rPr>
        <w:t xml:space="preserve"> est utilisée dans le processus de rechapage, les lettres M+S ou MS ou M.S. ou </w:t>
      </w:r>
      <w:r w:rsidRPr="00A042C5">
        <w:rPr>
          <w:strike/>
          <w:lang w:val="fr-FR"/>
        </w:rPr>
        <w:t>M&amp;S</w:t>
      </w:r>
      <w:r w:rsidRPr="00A3395F">
        <w:rPr>
          <w:strike/>
          <w:lang w:val="fr-FR"/>
        </w:rPr>
        <w:t xml:space="preserve"> et le symbole alpin sont apposés, au moins une fois, sur les deux côtés de l</w:t>
      </w:r>
      <w:r w:rsidR="0054176D">
        <w:rPr>
          <w:strike/>
          <w:lang w:val="fr-FR"/>
        </w:rPr>
        <w:t>’</w:t>
      </w:r>
      <w:r w:rsidRPr="00A3395F">
        <w:rPr>
          <w:strike/>
          <w:lang w:val="fr-FR"/>
        </w:rPr>
        <w:t>épaulement. Dans les deux cas, le</w:t>
      </w:r>
      <w:r>
        <w:rPr>
          <w:strike/>
          <w:lang w:val="fr-FR"/>
        </w:rPr>
        <w:t xml:space="preserve"> </w:t>
      </w:r>
      <w:proofErr w:type="spellStart"/>
      <w:r>
        <w:rPr>
          <w:b/>
          <w:bCs/>
          <w:lang w:val="fr-FR"/>
        </w:rPr>
        <w:t>Le</w:t>
      </w:r>
      <w:proofErr w:type="spellEnd"/>
      <w:r>
        <w:rPr>
          <w:b/>
          <w:bCs/>
          <w:lang w:val="fr-FR"/>
        </w:rPr>
        <w:t xml:space="preserve"> </w:t>
      </w:r>
      <w:r>
        <w:rPr>
          <w:lang w:val="fr-FR"/>
        </w:rPr>
        <w:t>symbole alpin (3 pics avec flocon de neige) doit être conforme au symbole décrit dans l</w:t>
      </w:r>
      <w:r w:rsidR="0054176D">
        <w:rPr>
          <w:lang w:val="fr-FR"/>
        </w:rPr>
        <w:t>’</w:t>
      </w:r>
      <w:r>
        <w:rPr>
          <w:lang w:val="fr-FR"/>
        </w:rPr>
        <w:t>appendice 1 de l</w:t>
      </w:r>
      <w:r w:rsidR="0054176D">
        <w:rPr>
          <w:lang w:val="fr-FR"/>
        </w:rPr>
        <w:t>’</w:t>
      </w:r>
      <w:r>
        <w:rPr>
          <w:lang w:val="fr-FR"/>
        </w:rPr>
        <w:t xml:space="preserve">annexe </w:t>
      </w:r>
      <w:r>
        <w:rPr>
          <w:strike/>
          <w:lang w:val="fr-FR"/>
        </w:rPr>
        <w:t>9</w:t>
      </w:r>
      <w:r>
        <w:rPr>
          <w:b/>
          <w:bCs/>
          <w:lang w:val="fr-FR"/>
        </w:rPr>
        <w:t>7 du Règlement ONU n</w:t>
      </w:r>
      <w:r>
        <w:rPr>
          <w:b/>
          <w:bCs/>
          <w:vertAlign w:val="superscript"/>
          <w:lang w:val="fr-FR"/>
        </w:rPr>
        <w:t>o</w:t>
      </w:r>
      <w:r>
        <w:rPr>
          <w:b/>
          <w:bCs/>
          <w:lang w:val="fr-FR"/>
        </w:rPr>
        <w:t> 117 ;</w:t>
      </w:r>
      <w:r>
        <w:rPr>
          <w:lang w:val="fr-FR"/>
        </w:rPr>
        <w:t> ».</w:t>
      </w:r>
    </w:p>
    <w:p w14:paraId="23D9168E" w14:textId="37348E62" w:rsidR="0053393E" w:rsidRPr="00273337" w:rsidRDefault="0053393E" w:rsidP="0053393E">
      <w:pPr>
        <w:tabs>
          <w:tab w:val="left" w:pos="2127"/>
        </w:tabs>
        <w:spacing w:after="120"/>
        <w:ind w:left="2268" w:right="1134" w:hanging="1134"/>
        <w:jc w:val="both"/>
        <w:rPr>
          <w:i/>
        </w:rPr>
      </w:pPr>
      <w:r>
        <w:rPr>
          <w:i/>
          <w:iCs/>
          <w:lang w:val="fr-FR"/>
        </w:rPr>
        <w:t xml:space="preserve">Le paragraphe 3.2.6.2 </w:t>
      </w:r>
      <w:r w:rsidRPr="00E1206D">
        <w:rPr>
          <w:lang w:val="fr-FR"/>
        </w:rPr>
        <w:t>devient le paragraphe 3.2.7.2 e</w:t>
      </w:r>
      <w:r>
        <w:rPr>
          <w:lang w:val="fr-FR"/>
        </w:rPr>
        <w:t>t se lit comme suit :</w:t>
      </w:r>
    </w:p>
    <w:p w14:paraId="5A430B58" w14:textId="77777777" w:rsidR="0053393E" w:rsidRPr="00273337" w:rsidRDefault="0053393E" w:rsidP="00B84635">
      <w:pPr>
        <w:spacing w:after="120"/>
        <w:ind w:left="2268" w:right="1134" w:hanging="1134"/>
        <w:jc w:val="both"/>
        <w:textAlignment w:val="baseline"/>
      </w:pPr>
      <w:bookmarkStart w:id="40" w:name="_Hlk150713851"/>
      <w:r>
        <w:rPr>
          <w:lang w:val="fr-FR"/>
        </w:rPr>
        <w:t>« 3.2.</w:t>
      </w:r>
      <w:r>
        <w:rPr>
          <w:b/>
          <w:bCs/>
          <w:lang w:val="fr-FR"/>
        </w:rPr>
        <w:t>7</w:t>
      </w:r>
      <w:r>
        <w:rPr>
          <w:strike/>
          <w:lang w:val="fr-FR"/>
        </w:rPr>
        <w:t>6</w:t>
      </w:r>
      <w:r>
        <w:rPr>
          <w:lang w:val="fr-FR"/>
        </w:rPr>
        <w:t>.2</w:t>
      </w:r>
      <w:r>
        <w:rPr>
          <w:lang w:val="fr-FR"/>
        </w:rPr>
        <w:tab/>
      </w:r>
      <w:r>
        <w:rPr>
          <w:lang w:val="fr-FR"/>
        </w:rPr>
        <w:tab/>
        <w:t xml:space="preserve">La mention “ET” et/ou “POR” si le pneumatique est classé dans la catégorie “pneumatique spécial”. Les pneumatiques peuvent également porter la </w:t>
      </w:r>
      <w:r w:rsidRPr="00070940">
        <w:rPr>
          <w:lang w:val="fr-FR"/>
        </w:rPr>
        <w:t>mention “M+S”, “M.S” ou “M&amp;S”.</w:t>
      </w:r>
    </w:p>
    <w:p w14:paraId="59170CED" w14:textId="41802DB3" w:rsidR="0053393E" w:rsidRPr="00273337" w:rsidRDefault="0053393E" w:rsidP="00144C45">
      <w:pPr>
        <w:spacing w:after="120"/>
        <w:ind w:left="2268" w:right="1134"/>
        <w:jc w:val="both"/>
        <w:textAlignment w:val="baseline"/>
      </w:pPr>
      <w:r>
        <w:rPr>
          <w:lang w:val="fr-FR"/>
        </w:rPr>
        <w:tab/>
        <w:t xml:space="preserve">On entend par ET, “Extra </w:t>
      </w:r>
      <w:proofErr w:type="spellStart"/>
      <w:r>
        <w:rPr>
          <w:lang w:val="fr-FR"/>
        </w:rPr>
        <w:t>Tread</w:t>
      </w:r>
      <w:proofErr w:type="spellEnd"/>
      <w:r>
        <w:rPr>
          <w:lang w:val="fr-FR"/>
        </w:rPr>
        <w:t>” (bande de roulement spéciale), et par POR, “Professional Off-Road” (tout-terrain professionnel) ; ».</w:t>
      </w:r>
    </w:p>
    <w:bookmarkEnd w:id="40"/>
    <w:p w14:paraId="6457D7C2" w14:textId="77777777" w:rsidR="0053393E" w:rsidRDefault="0053393E" w:rsidP="0053393E">
      <w:pPr>
        <w:tabs>
          <w:tab w:val="left" w:pos="2127"/>
          <w:tab w:val="left" w:pos="2300"/>
          <w:tab w:val="left" w:pos="2800"/>
        </w:tabs>
        <w:spacing w:after="120"/>
        <w:ind w:left="2302" w:right="1134" w:hanging="1168"/>
        <w:jc w:val="both"/>
        <w:rPr>
          <w:iCs/>
        </w:rPr>
      </w:pPr>
      <w:r>
        <w:rPr>
          <w:i/>
          <w:iCs/>
          <w:lang w:val="fr-FR"/>
        </w:rPr>
        <w:lastRenderedPageBreak/>
        <w:t>Ajouter le nouveau paragraphe 3.2.8</w:t>
      </w:r>
      <w:r>
        <w:rPr>
          <w:lang w:val="fr-FR"/>
        </w:rPr>
        <w:t>, libellé comme suit :</w:t>
      </w:r>
    </w:p>
    <w:p w14:paraId="18FD0A64" w14:textId="50176D0D" w:rsidR="0053393E" w:rsidRPr="00BE2624" w:rsidRDefault="0053393E" w:rsidP="00B84635">
      <w:pPr>
        <w:spacing w:after="120"/>
        <w:ind w:left="2268" w:right="1134" w:hanging="1134"/>
        <w:jc w:val="both"/>
        <w:textAlignment w:val="baseline"/>
      </w:pPr>
      <w:r>
        <w:rPr>
          <w:lang w:val="fr-FR"/>
        </w:rPr>
        <w:t>« </w:t>
      </w:r>
      <w:r>
        <w:rPr>
          <w:b/>
          <w:bCs/>
          <w:lang w:val="fr-FR"/>
        </w:rPr>
        <w:t>3.2.8</w:t>
      </w:r>
      <w:r>
        <w:rPr>
          <w:lang w:val="fr-FR"/>
        </w:rPr>
        <w:tab/>
      </w:r>
      <w:r>
        <w:rPr>
          <w:b/>
          <w:bCs/>
          <w:lang w:val="fr-FR"/>
        </w:rPr>
        <w:t xml:space="preserve">La mention </w:t>
      </w:r>
      <w:r w:rsidR="00144C45" w:rsidRPr="00144C45">
        <w:rPr>
          <w:b/>
          <w:bCs/>
          <w:lang w:val="fr-FR"/>
        </w:rPr>
        <w:t>“</w:t>
      </w:r>
      <w:r>
        <w:rPr>
          <w:b/>
          <w:bCs/>
          <w:lang w:val="fr-FR"/>
        </w:rPr>
        <w:t>REINFORCED</w:t>
      </w:r>
      <w:r w:rsidR="00B84635" w:rsidRPr="008A0C78">
        <w:rPr>
          <w:b/>
          <w:bCs/>
        </w:rPr>
        <w:t>”</w:t>
      </w:r>
      <w:r>
        <w:rPr>
          <w:b/>
          <w:bCs/>
          <w:lang w:val="fr-FR"/>
        </w:rPr>
        <w:t xml:space="preserve"> ou </w:t>
      </w:r>
      <w:r w:rsidR="00144C45" w:rsidRPr="00144C45">
        <w:rPr>
          <w:b/>
          <w:bCs/>
          <w:lang w:val="fr-FR"/>
        </w:rPr>
        <w:t>“</w:t>
      </w:r>
      <w:r>
        <w:rPr>
          <w:b/>
          <w:bCs/>
          <w:lang w:val="fr-FR"/>
        </w:rPr>
        <w:t>EXTRA LOAD</w:t>
      </w:r>
      <w:r w:rsidR="00B84635" w:rsidRPr="008A0C78">
        <w:rPr>
          <w:b/>
          <w:bCs/>
        </w:rPr>
        <w:t>”</w:t>
      </w:r>
      <w:r>
        <w:rPr>
          <w:b/>
          <w:bCs/>
          <w:lang w:val="fr-FR"/>
        </w:rPr>
        <w:t xml:space="preserve"> s</w:t>
      </w:r>
      <w:r w:rsidR="0054176D">
        <w:rPr>
          <w:b/>
          <w:bCs/>
          <w:lang w:val="fr-FR"/>
        </w:rPr>
        <w:t>’</w:t>
      </w:r>
      <w:r>
        <w:rPr>
          <w:b/>
          <w:bCs/>
          <w:lang w:val="fr-FR"/>
        </w:rPr>
        <w:t>il s</w:t>
      </w:r>
      <w:r w:rsidR="0054176D">
        <w:rPr>
          <w:b/>
          <w:bCs/>
          <w:lang w:val="fr-FR"/>
        </w:rPr>
        <w:t>’</w:t>
      </w:r>
      <w:r>
        <w:rPr>
          <w:b/>
          <w:bCs/>
          <w:lang w:val="fr-FR"/>
        </w:rPr>
        <w:t>agit d</w:t>
      </w:r>
      <w:r w:rsidR="0054176D">
        <w:rPr>
          <w:b/>
          <w:bCs/>
          <w:lang w:val="fr-FR"/>
        </w:rPr>
        <w:t>’</w:t>
      </w:r>
      <w:r>
        <w:rPr>
          <w:b/>
          <w:bCs/>
          <w:lang w:val="fr-FR"/>
        </w:rPr>
        <w:t>un pneumatique renforcé ;</w:t>
      </w:r>
      <w:r>
        <w:rPr>
          <w:lang w:val="fr-FR"/>
        </w:rPr>
        <w:t> ».</w:t>
      </w:r>
    </w:p>
    <w:p w14:paraId="3E845ACC" w14:textId="21C59F54" w:rsidR="0053393E" w:rsidRPr="00E63B0E" w:rsidRDefault="0053393E" w:rsidP="0053393E">
      <w:pPr>
        <w:tabs>
          <w:tab w:val="left" w:pos="2127"/>
          <w:tab w:val="left" w:pos="2300"/>
          <w:tab w:val="left" w:pos="2800"/>
        </w:tabs>
        <w:spacing w:after="120"/>
        <w:ind w:left="2302" w:right="1134" w:hanging="1168"/>
        <w:jc w:val="both"/>
        <w:rPr>
          <w:i/>
        </w:rPr>
      </w:pPr>
      <w:r>
        <w:rPr>
          <w:i/>
          <w:iCs/>
          <w:lang w:val="fr-FR"/>
        </w:rPr>
        <w:t>Paragraphes 3.2.7 et 3.2.7.1</w:t>
      </w:r>
      <w:r>
        <w:rPr>
          <w:lang w:val="fr-FR"/>
        </w:rPr>
        <w:t>, supprimer :</w:t>
      </w:r>
    </w:p>
    <w:p w14:paraId="769C0DFC" w14:textId="77777777" w:rsidR="0053393E" w:rsidRPr="00464AE0" w:rsidRDefault="0053393E" w:rsidP="0053393E">
      <w:pPr>
        <w:tabs>
          <w:tab w:val="left" w:pos="2127"/>
        </w:tabs>
        <w:spacing w:after="120" w:line="240" w:lineRule="exact"/>
        <w:ind w:left="2268" w:right="1134" w:hanging="1134"/>
        <w:jc w:val="both"/>
        <w:textAlignment w:val="baseline"/>
        <w:rPr>
          <w:rFonts w:eastAsia="Courier New"/>
          <w:strike/>
          <w:color w:val="000000"/>
        </w:rPr>
      </w:pPr>
      <w:bookmarkStart w:id="41" w:name="_Hlk150343801"/>
      <w:r>
        <w:rPr>
          <w:lang w:val="fr-FR"/>
        </w:rPr>
        <w:t>« </w:t>
      </w:r>
      <w:r w:rsidRPr="00464AE0">
        <w:rPr>
          <w:strike/>
          <w:lang w:val="fr-FR"/>
        </w:rPr>
        <w:t>3.2.7</w:t>
      </w:r>
      <w:r w:rsidRPr="00464AE0">
        <w:rPr>
          <w:strike/>
          <w:lang w:val="fr-FR"/>
        </w:rPr>
        <w:tab/>
        <w:t>La date du rechapage, comme suit</w:t>
      </w:r>
      <w:r>
        <w:rPr>
          <w:strike/>
          <w:lang w:val="fr-FR"/>
        </w:rPr>
        <w:t> :</w:t>
      </w:r>
      <w:bookmarkEnd w:id="41"/>
    </w:p>
    <w:p w14:paraId="5BD1807F" w14:textId="0C083E94" w:rsidR="0053393E" w:rsidRPr="00464AE0" w:rsidRDefault="0053393E" w:rsidP="00B84635">
      <w:pPr>
        <w:spacing w:after="120"/>
        <w:ind w:left="2268" w:right="1134" w:hanging="1134"/>
        <w:jc w:val="both"/>
        <w:textAlignment w:val="baseline"/>
        <w:rPr>
          <w:rFonts w:eastAsia="Courier New"/>
          <w:strike/>
          <w:color w:val="000000"/>
        </w:rPr>
      </w:pPr>
      <w:r w:rsidRPr="00464AE0">
        <w:rPr>
          <w:strike/>
          <w:lang w:val="fr-FR"/>
        </w:rPr>
        <w:t>3.2.7.1</w:t>
      </w:r>
      <w:r w:rsidRPr="00464AE0">
        <w:rPr>
          <w:strike/>
          <w:lang w:val="fr-FR"/>
        </w:rPr>
        <w:tab/>
      </w:r>
      <w:r w:rsidRPr="00464AE0">
        <w:rPr>
          <w:strike/>
          <w:u w:val="single"/>
          <w:lang w:val="fr-FR"/>
        </w:rPr>
        <w:t>Jusqu</w:t>
      </w:r>
      <w:r w:rsidR="0054176D">
        <w:rPr>
          <w:strike/>
          <w:u w:val="single"/>
          <w:lang w:val="fr-FR"/>
        </w:rPr>
        <w:t>’</w:t>
      </w:r>
      <w:r w:rsidRPr="00464AE0">
        <w:rPr>
          <w:strike/>
          <w:u w:val="single"/>
          <w:lang w:val="fr-FR"/>
        </w:rPr>
        <w:t>au 31 décembre 1999</w:t>
      </w:r>
      <w:r w:rsidR="00144C45">
        <w:rPr>
          <w:strike/>
          <w:u w:val="single"/>
          <w:lang w:val="fr-FR"/>
        </w:rPr>
        <w:t xml:space="preserve"> </w:t>
      </w:r>
      <w:r w:rsidRPr="00464AE0">
        <w:rPr>
          <w:strike/>
          <w:lang w:val="fr-FR"/>
        </w:rPr>
        <w:t>; soit comme il est prescrit au paragraphe 3.2.7.2, soit sous forme d</w:t>
      </w:r>
      <w:r w:rsidR="0054176D">
        <w:rPr>
          <w:strike/>
          <w:lang w:val="fr-FR"/>
        </w:rPr>
        <w:t>’</w:t>
      </w:r>
      <w:r w:rsidRPr="00464AE0">
        <w:rPr>
          <w:strike/>
          <w:lang w:val="fr-FR"/>
        </w:rPr>
        <w:t>un groupe de trois chiffres, les deux premiers indiquant la semaine et le dernier le millésime de la décennie de fabrication. Le code de date peut désigner la période de fabrication indiquée par le numéro de la semaine jusques et y compris le numéro de la semaine plus trois. Par exemple, l</w:t>
      </w:r>
      <w:r w:rsidR="0054176D">
        <w:rPr>
          <w:strike/>
          <w:lang w:val="fr-FR"/>
        </w:rPr>
        <w:t>’</w:t>
      </w:r>
      <w:r w:rsidRPr="00464AE0">
        <w:rPr>
          <w:strike/>
          <w:lang w:val="fr-FR"/>
        </w:rPr>
        <w:t xml:space="preserve">inscription </w:t>
      </w:r>
      <w:r w:rsidR="00144C45" w:rsidRPr="00144C45">
        <w:rPr>
          <w:strike/>
          <w:lang w:val="fr-FR"/>
        </w:rPr>
        <w:t>“</w:t>
      </w:r>
      <w:r w:rsidRPr="00464AE0">
        <w:rPr>
          <w:strike/>
          <w:lang w:val="fr-FR"/>
        </w:rPr>
        <w:t>253</w:t>
      </w:r>
      <w:r w:rsidR="00B84635" w:rsidRPr="00B84635">
        <w:rPr>
          <w:strike/>
          <w:lang w:val="fr-FR"/>
        </w:rPr>
        <w:t>”</w:t>
      </w:r>
      <w:r w:rsidRPr="00464AE0">
        <w:rPr>
          <w:strike/>
          <w:lang w:val="fr-FR"/>
        </w:rPr>
        <w:t xml:space="preserve"> désigne un pneumatique rechapé pendant les 25</w:t>
      </w:r>
      <w:r w:rsidRPr="00144C45">
        <w:rPr>
          <w:strike/>
          <w:vertAlign w:val="superscript"/>
          <w:lang w:val="fr-FR"/>
        </w:rPr>
        <w:t>e</w:t>
      </w:r>
      <w:r w:rsidRPr="00464AE0">
        <w:rPr>
          <w:strike/>
          <w:lang w:val="fr-FR"/>
        </w:rPr>
        <w:t>, 26</w:t>
      </w:r>
      <w:r w:rsidRPr="00144C45">
        <w:rPr>
          <w:strike/>
          <w:vertAlign w:val="superscript"/>
          <w:lang w:val="fr-FR"/>
        </w:rPr>
        <w:t>e</w:t>
      </w:r>
      <w:r w:rsidRPr="00464AE0">
        <w:rPr>
          <w:strike/>
          <w:lang w:val="fr-FR"/>
        </w:rPr>
        <w:t>, 27</w:t>
      </w:r>
      <w:r w:rsidRPr="00144C45">
        <w:rPr>
          <w:strike/>
          <w:vertAlign w:val="superscript"/>
          <w:lang w:val="fr-FR"/>
        </w:rPr>
        <w:t>e</w:t>
      </w:r>
      <w:r w:rsidRPr="00464AE0">
        <w:rPr>
          <w:strike/>
          <w:lang w:val="fr-FR"/>
        </w:rPr>
        <w:t xml:space="preserve"> ou 28</w:t>
      </w:r>
      <w:r w:rsidRPr="00144C45">
        <w:rPr>
          <w:strike/>
          <w:vertAlign w:val="superscript"/>
          <w:lang w:val="fr-FR"/>
        </w:rPr>
        <w:t>e</w:t>
      </w:r>
      <w:r w:rsidRPr="00464AE0">
        <w:rPr>
          <w:strike/>
          <w:lang w:val="fr-FR"/>
        </w:rPr>
        <w:t xml:space="preserve"> semaines de l</w:t>
      </w:r>
      <w:r w:rsidR="0054176D">
        <w:rPr>
          <w:strike/>
          <w:lang w:val="fr-FR"/>
        </w:rPr>
        <w:t>’</w:t>
      </w:r>
      <w:r w:rsidRPr="00464AE0">
        <w:rPr>
          <w:strike/>
          <w:lang w:val="fr-FR"/>
        </w:rPr>
        <w:t>année 1993.</w:t>
      </w:r>
    </w:p>
    <w:p w14:paraId="0F3B5D09" w14:textId="6FCDD707" w:rsidR="0053393E" w:rsidRPr="00F550ED" w:rsidRDefault="0053393E" w:rsidP="00B84635">
      <w:pPr>
        <w:spacing w:after="120"/>
        <w:ind w:left="2268" w:right="1134"/>
        <w:jc w:val="both"/>
        <w:textAlignment w:val="baseline"/>
        <w:rPr>
          <w:rFonts w:eastAsia="Courier New"/>
          <w:strike/>
          <w:color w:val="000000"/>
        </w:rPr>
      </w:pPr>
      <w:r w:rsidRPr="00464AE0">
        <w:rPr>
          <w:strike/>
          <w:lang w:val="fr-FR"/>
        </w:rPr>
        <w:t>Le code de date peut n</w:t>
      </w:r>
      <w:r w:rsidR="0054176D">
        <w:rPr>
          <w:strike/>
          <w:lang w:val="fr-FR"/>
        </w:rPr>
        <w:t>’</w:t>
      </w:r>
      <w:r w:rsidRPr="00464AE0">
        <w:rPr>
          <w:strike/>
          <w:lang w:val="fr-FR"/>
        </w:rPr>
        <w:t>être inscrit que sur un flanc.</w:t>
      </w:r>
      <w:r>
        <w:rPr>
          <w:lang w:val="fr-FR"/>
        </w:rPr>
        <w:t> ».</w:t>
      </w:r>
    </w:p>
    <w:p w14:paraId="736CCE06" w14:textId="77777777" w:rsidR="0053393E" w:rsidRPr="00F550ED" w:rsidRDefault="0053393E" w:rsidP="0053393E">
      <w:pPr>
        <w:tabs>
          <w:tab w:val="left" w:pos="2127"/>
        </w:tabs>
        <w:spacing w:after="120"/>
        <w:ind w:left="2268" w:right="1134" w:hanging="1134"/>
        <w:jc w:val="both"/>
        <w:rPr>
          <w:i/>
        </w:rPr>
      </w:pPr>
      <w:bookmarkStart w:id="42" w:name="_Hlk150713681"/>
      <w:r>
        <w:rPr>
          <w:i/>
          <w:iCs/>
          <w:lang w:val="fr-FR"/>
        </w:rPr>
        <w:t>Le paragraphe 3.2.7.2 devient le paragraphe 3.2.9</w:t>
      </w:r>
      <w:r>
        <w:rPr>
          <w:lang w:val="fr-FR"/>
        </w:rPr>
        <w:t xml:space="preserve"> et se lit comme suit : </w:t>
      </w:r>
    </w:p>
    <w:p w14:paraId="3028BF61" w14:textId="1C1135E4" w:rsidR="0053393E" w:rsidRPr="00F550ED" w:rsidRDefault="0053393E" w:rsidP="00B84635">
      <w:pPr>
        <w:spacing w:after="120"/>
        <w:ind w:left="2268" w:right="1134" w:hanging="1134"/>
        <w:jc w:val="both"/>
        <w:textAlignment w:val="baseline"/>
        <w:rPr>
          <w:rFonts w:eastAsia="MS Mincho"/>
        </w:rPr>
      </w:pPr>
      <w:r>
        <w:rPr>
          <w:lang w:val="fr-FR"/>
        </w:rPr>
        <w:t>« 3.2.</w:t>
      </w:r>
      <w:r>
        <w:rPr>
          <w:b/>
          <w:bCs/>
          <w:lang w:val="fr-FR"/>
        </w:rPr>
        <w:t>9</w:t>
      </w:r>
      <w:r>
        <w:rPr>
          <w:strike/>
          <w:lang w:val="fr-FR"/>
        </w:rPr>
        <w:t>7.2</w:t>
      </w:r>
      <w:r>
        <w:rPr>
          <w:lang w:val="fr-FR"/>
        </w:rPr>
        <w:tab/>
      </w:r>
      <w:r>
        <w:rPr>
          <w:strike/>
          <w:lang w:val="fr-FR"/>
        </w:rPr>
        <w:t>A compter du 1</w:t>
      </w:r>
      <w:r w:rsidRPr="00144C45">
        <w:rPr>
          <w:strike/>
          <w:vertAlign w:val="superscript"/>
          <w:lang w:val="fr-FR"/>
        </w:rPr>
        <w:t>er</w:t>
      </w:r>
      <w:r>
        <w:rPr>
          <w:strike/>
          <w:lang w:val="fr-FR"/>
        </w:rPr>
        <w:t xml:space="preserve"> janvier 2000</w:t>
      </w:r>
      <w:r w:rsidR="00144C45">
        <w:rPr>
          <w:strike/>
          <w:lang w:val="fr-FR"/>
        </w:rPr>
        <w:t xml:space="preserve"> </w:t>
      </w:r>
      <w:r>
        <w:rPr>
          <w:strike/>
          <w:lang w:val="fr-FR"/>
        </w:rPr>
        <w:t xml:space="preserve">; </w:t>
      </w:r>
      <w:r>
        <w:rPr>
          <w:b/>
          <w:bCs/>
          <w:lang w:val="fr-FR"/>
        </w:rPr>
        <w:t xml:space="preserve">La date du rechapage </w:t>
      </w:r>
      <w:r>
        <w:rPr>
          <w:lang w:val="fr-FR"/>
        </w:rPr>
        <w:t>sous forme d</w:t>
      </w:r>
      <w:r w:rsidR="0054176D">
        <w:rPr>
          <w:lang w:val="fr-FR"/>
        </w:rPr>
        <w:t>’</w:t>
      </w:r>
      <w:r>
        <w:rPr>
          <w:lang w:val="fr-FR"/>
        </w:rPr>
        <w:t>un groupe de quatre chiffres, les deux premiers indiquant la semaine et les deux suivants indiquant l</w:t>
      </w:r>
      <w:r w:rsidR="0054176D">
        <w:rPr>
          <w:lang w:val="fr-FR"/>
        </w:rPr>
        <w:t>’</w:t>
      </w:r>
      <w:r>
        <w:rPr>
          <w:lang w:val="fr-FR"/>
        </w:rPr>
        <w:t>année de rechapage du pneumatique. Le code de date peut désigner la période de fabrication indiquée par le numéro de la semaine jusques et y</w:t>
      </w:r>
      <w:r w:rsidR="00144C45">
        <w:rPr>
          <w:lang w:val="fr-FR"/>
        </w:rPr>
        <w:t> </w:t>
      </w:r>
      <w:r>
        <w:rPr>
          <w:lang w:val="fr-FR"/>
        </w:rPr>
        <w:t>compris le numéro de la semaine plus trois. Par exemple, l</w:t>
      </w:r>
      <w:r w:rsidR="0054176D">
        <w:rPr>
          <w:lang w:val="fr-FR"/>
        </w:rPr>
        <w:t>’</w:t>
      </w:r>
      <w:r>
        <w:rPr>
          <w:lang w:val="fr-FR"/>
        </w:rPr>
        <w:t xml:space="preserve">inscription </w:t>
      </w:r>
      <w:r w:rsidR="00144C45">
        <w:rPr>
          <w:lang w:val="fr-FR"/>
        </w:rPr>
        <w:t>“</w:t>
      </w:r>
      <w:r>
        <w:rPr>
          <w:lang w:val="fr-FR"/>
        </w:rPr>
        <w:t>2503</w:t>
      </w:r>
      <w:r w:rsidR="00B84635" w:rsidRPr="00B84635">
        <w:rPr>
          <w:lang w:val="fr-FR"/>
        </w:rPr>
        <w:t>”</w:t>
      </w:r>
      <w:r>
        <w:rPr>
          <w:lang w:val="fr-FR"/>
        </w:rPr>
        <w:t xml:space="preserve"> désigne un pneumatique rechapé pendant les 25</w:t>
      </w:r>
      <w:r w:rsidR="00144C45" w:rsidRPr="00144C45">
        <w:rPr>
          <w:vertAlign w:val="superscript"/>
          <w:lang w:val="fr-FR"/>
        </w:rPr>
        <w:t>e</w:t>
      </w:r>
      <w:r>
        <w:rPr>
          <w:lang w:val="fr-FR"/>
        </w:rPr>
        <w:t>, 26</w:t>
      </w:r>
      <w:r w:rsidRPr="00144C45">
        <w:rPr>
          <w:vertAlign w:val="superscript"/>
          <w:lang w:val="fr-FR"/>
        </w:rPr>
        <w:t>e</w:t>
      </w:r>
      <w:r>
        <w:rPr>
          <w:lang w:val="fr-FR"/>
        </w:rPr>
        <w:t>, 27</w:t>
      </w:r>
      <w:r w:rsidRPr="00144C45">
        <w:rPr>
          <w:vertAlign w:val="superscript"/>
          <w:lang w:val="fr-FR"/>
        </w:rPr>
        <w:t>e</w:t>
      </w:r>
      <w:r>
        <w:rPr>
          <w:lang w:val="fr-FR"/>
        </w:rPr>
        <w:t xml:space="preserve"> ou 28</w:t>
      </w:r>
      <w:r w:rsidRPr="00144C45">
        <w:rPr>
          <w:vertAlign w:val="superscript"/>
          <w:lang w:val="fr-FR"/>
        </w:rPr>
        <w:t>e</w:t>
      </w:r>
      <w:r>
        <w:rPr>
          <w:lang w:val="fr-FR"/>
        </w:rPr>
        <w:t xml:space="preserve"> semaines de l</w:t>
      </w:r>
      <w:r w:rsidR="0054176D">
        <w:rPr>
          <w:lang w:val="fr-FR"/>
        </w:rPr>
        <w:t>’</w:t>
      </w:r>
      <w:r>
        <w:rPr>
          <w:lang w:val="fr-FR"/>
        </w:rPr>
        <w:t>année 2003.</w:t>
      </w:r>
      <w:bookmarkStart w:id="43" w:name="_Hlk150714093"/>
      <w:bookmarkEnd w:id="42"/>
      <w:bookmarkEnd w:id="43"/>
    </w:p>
    <w:p w14:paraId="2642C82D" w14:textId="7E81AF42" w:rsidR="0053393E" w:rsidRPr="00F550ED" w:rsidRDefault="0053393E" w:rsidP="00B84635">
      <w:pPr>
        <w:spacing w:after="120"/>
        <w:ind w:left="2268" w:right="1134"/>
        <w:jc w:val="both"/>
        <w:textAlignment w:val="baseline"/>
        <w:rPr>
          <w:rFonts w:eastAsia="MS Mincho"/>
        </w:rPr>
      </w:pPr>
      <w:r>
        <w:rPr>
          <w:lang w:val="fr-FR"/>
        </w:rPr>
        <w:tab/>
        <w:t>Le code de date peut n</w:t>
      </w:r>
      <w:r w:rsidR="0054176D">
        <w:rPr>
          <w:lang w:val="fr-FR"/>
        </w:rPr>
        <w:t>’</w:t>
      </w:r>
      <w:r>
        <w:rPr>
          <w:lang w:val="fr-FR"/>
        </w:rPr>
        <w:t>être inscrit que sur un flanc ; ».</w:t>
      </w:r>
    </w:p>
    <w:p w14:paraId="6B063B50" w14:textId="77777777" w:rsidR="0053393E" w:rsidRPr="00F550ED" w:rsidRDefault="0053393E" w:rsidP="0053393E">
      <w:pPr>
        <w:tabs>
          <w:tab w:val="left" w:pos="2127"/>
        </w:tabs>
        <w:spacing w:after="120"/>
        <w:ind w:left="2268" w:right="1134" w:hanging="1134"/>
        <w:jc w:val="both"/>
        <w:rPr>
          <w:i/>
        </w:rPr>
      </w:pPr>
      <w:r>
        <w:rPr>
          <w:i/>
          <w:iCs/>
          <w:lang w:val="fr-FR"/>
        </w:rPr>
        <w:t>Le paragraphe 3.2.8 devient le paragraphe 3.2.10</w:t>
      </w:r>
      <w:r>
        <w:rPr>
          <w:lang w:val="fr-FR"/>
        </w:rPr>
        <w:t xml:space="preserve"> et se lit comme suit : </w:t>
      </w:r>
    </w:p>
    <w:p w14:paraId="691E6B83" w14:textId="64A0981C" w:rsidR="0053393E" w:rsidRPr="00F550ED" w:rsidRDefault="0053393E" w:rsidP="00B84635">
      <w:pPr>
        <w:spacing w:after="120"/>
        <w:ind w:left="2268" w:right="1134" w:hanging="1134"/>
        <w:jc w:val="both"/>
        <w:textAlignment w:val="baseline"/>
        <w:rPr>
          <w:rFonts w:eastAsia="Courier New"/>
          <w:color w:val="000000"/>
        </w:rPr>
      </w:pPr>
      <w:r>
        <w:rPr>
          <w:lang w:val="fr-FR"/>
        </w:rPr>
        <w:t>« 3.2.</w:t>
      </w:r>
      <w:r>
        <w:rPr>
          <w:b/>
          <w:bCs/>
          <w:lang w:val="fr-FR"/>
        </w:rPr>
        <w:t>10</w:t>
      </w:r>
      <w:r>
        <w:rPr>
          <w:strike/>
          <w:lang w:val="fr-FR"/>
        </w:rPr>
        <w:t>8</w:t>
      </w:r>
      <w:r>
        <w:rPr>
          <w:lang w:val="fr-FR"/>
        </w:rPr>
        <w:tab/>
        <w:t xml:space="preserve">La mention </w:t>
      </w:r>
      <w:r w:rsidR="00144C45">
        <w:rPr>
          <w:lang w:val="fr-FR"/>
        </w:rPr>
        <w:t>“</w:t>
      </w:r>
      <w:r>
        <w:rPr>
          <w:lang w:val="fr-FR"/>
        </w:rPr>
        <w:t>RETREAD</w:t>
      </w:r>
      <w:r w:rsidR="00B84635" w:rsidRPr="00B84635">
        <w:rPr>
          <w:lang w:val="fr-FR"/>
        </w:rPr>
        <w:t>”</w:t>
      </w:r>
      <w:r>
        <w:rPr>
          <w:strike/>
          <w:lang w:val="fr-FR"/>
        </w:rPr>
        <w:t xml:space="preserve"> ou </w:t>
      </w:r>
      <w:r w:rsidR="009A6B39" w:rsidRPr="00144C45">
        <w:rPr>
          <w:strike/>
          <w:lang w:val="fr-FR"/>
        </w:rPr>
        <w:t>“</w:t>
      </w:r>
      <w:r>
        <w:rPr>
          <w:strike/>
          <w:lang w:val="fr-FR"/>
        </w:rPr>
        <w:t>REMOULD</w:t>
      </w:r>
      <w:r w:rsidR="009A6B39" w:rsidRPr="00B84635">
        <w:rPr>
          <w:strike/>
          <w:lang w:val="fr-FR"/>
        </w:rPr>
        <w:t>”</w:t>
      </w:r>
      <w:r>
        <w:rPr>
          <w:strike/>
          <w:lang w:val="fr-FR"/>
        </w:rPr>
        <w:t xml:space="preserve"> (à compter du 1</w:t>
      </w:r>
      <w:r w:rsidRPr="00850488">
        <w:rPr>
          <w:strike/>
          <w:vertAlign w:val="superscript"/>
          <w:lang w:val="fr-FR"/>
        </w:rPr>
        <w:t>er</w:t>
      </w:r>
      <w:r>
        <w:rPr>
          <w:strike/>
          <w:lang w:val="fr-FR"/>
        </w:rPr>
        <w:t xml:space="preserve"> janvier 1999 la mention </w:t>
      </w:r>
      <w:r w:rsidR="00144C45" w:rsidRPr="00144C45">
        <w:rPr>
          <w:strike/>
          <w:lang w:val="fr-FR"/>
        </w:rPr>
        <w:t>“</w:t>
      </w:r>
      <w:r>
        <w:rPr>
          <w:strike/>
          <w:lang w:val="fr-FR"/>
        </w:rPr>
        <w:t>RETREAD</w:t>
      </w:r>
      <w:r w:rsidR="00B84635" w:rsidRPr="00B84635">
        <w:rPr>
          <w:strike/>
          <w:lang w:val="fr-FR"/>
        </w:rPr>
        <w:t>”</w:t>
      </w:r>
      <w:r>
        <w:rPr>
          <w:strike/>
          <w:lang w:val="fr-FR"/>
        </w:rPr>
        <w:t xml:space="preserve"> seulement)</w:t>
      </w:r>
      <w:r>
        <w:rPr>
          <w:lang w:val="fr-FR"/>
        </w:rPr>
        <w:t>. À la demande de l</w:t>
      </w:r>
      <w:r w:rsidR="0054176D">
        <w:rPr>
          <w:lang w:val="fr-FR"/>
        </w:rPr>
        <w:t>’</w:t>
      </w:r>
      <w:r>
        <w:rPr>
          <w:lang w:val="fr-FR"/>
        </w:rPr>
        <w:t>entreprise de rechapage, cette mention peut être accompagnée de sa traduction dans une autre langue ; ».</w:t>
      </w:r>
      <w:bookmarkStart w:id="44" w:name="_Hlk150714506"/>
      <w:bookmarkEnd w:id="44"/>
    </w:p>
    <w:p w14:paraId="4F0F7FBE" w14:textId="77777777" w:rsidR="0053393E" w:rsidRPr="00F550ED" w:rsidRDefault="0053393E" w:rsidP="0053393E">
      <w:pPr>
        <w:tabs>
          <w:tab w:val="left" w:pos="2127"/>
        </w:tabs>
        <w:spacing w:after="120"/>
        <w:ind w:left="2268" w:right="1134" w:hanging="1134"/>
        <w:jc w:val="both"/>
        <w:rPr>
          <w:iCs/>
        </w:rPr>
      </w:pPr>
      <w:r>
        <w:rPr>
          <w:i/>
          <w:iCs/>
          <w:lang w:val="fr-FR"/>
        </w:rPr>
        <w:t>Ajouter les nouveaux paragraphes 3.2.11 et 3.2.12</w:t>
      </w:r>
      <w:r>
        <w:rPr>
          <w:lang w:val="fr-FR"/>
        </w:rPr>
        <w:t>, libellés comme suit :</w:t>
      </w:r>
    </w:p>
    <w:p w14:paraId="039FE912" w14:textId="73966F3E" w:rsidR="0053393E" w:rsidRDefault="0053393E" w:rsidP="00B84635">
      <w:pPr>
        <w:spacing w:after="120"/>
        <w:ind w:left="2268" w:right="1134" w:hanging="1134"/>
        <w:jc w:val="both"/>
        <w:textAlignment w:val="baseline"/>
        <w:rPr>
          <w:b/>
          <w:bCs/>
          <w:lang w:val="fr-FR"/>
        </w:rPr>
      </w:pPr>
      <w:r>
        <w:rPr>
          <w:lang w:val="fr-FR"/>
        </w:rPr>
        <w:t>« </w:t>
      </w:r>
      <w:r>
        <w:rPr>
          <w:b/>
          <w:bCs/>
          <w:lang w:val="fr-FR"/>
        </w:rPr>
        <w:t>3.2.11</w:t>
      </w:r>
      <w:r>
        <w:rPr>
          <w:lang w:val="fr-FR"/>
        </w:rPr>
        <w:t xml:space="preserve"> </w:t>
      </w:r>
      <w:r>
        <w:rPr>
          <w:lang w:val="fr-FR"/>
        </w:rPr>
        <w:tab/>
      </w:r>
      <w:r>
        <w:rPr>
          <w:b/>
          <w:bCs/>
          <w:lang w:val="fr-FR"/>
        </w:rPr>
        <w:t>Le symbole ci-dessous s</w:t>
      </w:r>
      <w:r w:rsidR="0054176D">
        <w:rPr>
          <w:b/>
          <w:bCs/>
          <w:lang w:val="fr-FR"/>
        </w:rPr>
        <w:t>’</w:t>
      </w:r>
      <w:r>
        <w:rPr>
          <w:b/>
          <w:bCs/>
          <w:lang w:val="fr-FR"/>
        </w:rPr>
        <w:t>il s</w:t>
      </w:r>
      <w:r w:rsidR="0054176D">
        <w:rPr>
          <w:b/>
          <w:bCs/>
          <w:lang w:val="fr-FR"/>
        </w:rPr>
        <w:t>’</w:t>
      </w:r>
      <w:r>
        <w:rPr>
          <w:b/>
          <w:bCs/>
          <w:lang w:val="fr-FR"/>
        </w:rPr>
        <w:t>agit d</w:t>
      </w:r>
      <w:r w:rsidR="0054176D">
        <w:rPr>
          <w:b/>
          <w:bCs/>
          <w:lang w:val="fr-FR"/>
        </w:rPr>
        <w:t>’</w:t>
      </w:r>
      <w:r>
        <w:rPr>
          <w:b/>
          <w:bCs/>
          <w:lang w:val="fr-FR"/>
        </w:rPr>
        <w:t xml:space="preserve">un pneumatique de mobilité prolongée, la hauteur (dimension </w:t>
      </w:r>
      <w:r w:rsidR="00144C45" w:rsidRPr="00144C45">
        <w:rPr>
          <w:b/>
          <w:bCs/>
          <w:lang w:val="fr-FR"/>
        </w:rPr>
        <w:t>“</w:t>
      </w:r>
      <w:r>
        <w:rPr>
          <w:b/>
          <w:bCs/>
          <w:lang w:val="fr-FR"/>
        </w:rPr>
        <w:t>h</w:t>
      </w:r>
      <w:r w:rsidR="00B84635" w:rsidRPr="00B84635">
        <w:rPr>
          <w:b/>
          <w:bCs/>
          <w:lang w:val="fr-FR"/>
        </w:rPr>
        <w:t>”</w:t>
      </w:r>
      <w:r>
        <w:rPr>
          <w:b/>
          <w:bCs/>
          <w:lang w:val="fr-FR"/>
        </w:rPr>
        <w:t>) devant être d</w:t>
      </w:r>
      <w:r w:rsidR="0054176D">
        <w:rPr>
          <w:b/>
          <w:bCs/>
          <w:lang w:val="fr-FR"/>
        </w:rPr>
        <w:t>’</w:t>
      </w:r>
      <w:r>
        <w:rPr>
          <w:b/>
          <w:bCs/>
          <w:lang w:val="fr-FR"/>
        </w:rPr>
        <w:t>au moins 12 mm ;</w:t>
      </w:r>
    </w:p>
    <w:p w14:paraId="310276CD" w14:textId="1B2AF667" w:rsidR="00BE2624" w:rsidRDefault="00BE2624" w:rsidP="00BE2624">
      <w:pPr>
        <w:pStyle w:val="SingleTxtG"/>
        <w:spacing w:after="240" w:line="240" w:lineRule="auto"/>
        <w:jc w:val="left"/>
        <w:rPr>
          <w:lang w:val="fr-FR"/>
        </w:rPr>
      </w:pPr>
      <w:r w:rsidRPr="00F550ED">
        <w:rPr>
          <w:noProof/>
          <w:lang w:val="en-US"/>
        </w:rPr>
        <w:drawing>
          <wp:inline distT="0" distB="0" distL="0" distR="0" wp14:anchorId="5A3B9978" wp14:editId="77A87B75">
            <wp:extent cx="4320000" cy="2430000"/>
            <wp:effectExtent l="0" t="0" r="4445" b="8890"/>
            <wp:docPr id="5" name="Picture 5" descr="Une image contenant diagramme, croquis, cercl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e image contenant diagramme, croquis, cercle, dessin&#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2430000"/>
                    </a:xfrm>
                    <a:prstGeom prst="rect">
                      <a:avLst/>
                    </a:prstGeom>
                    <a:noFill/>
                    <a:ln>
                      <a:noFill/>
                    </a:ln>
                  </pic:spPr>
                </pic:pic>
              </a:graphicData>
            </a:graphic>
          </wp:inline>
        </w:drawing>
      </w:r>
    </w:p>
    <w:p w14:paraId="3086007B" w14:textId="77777777" w:rsidR="00BE2624" w:rsidRPr="00F550ED" w:rsidRDefault="00BE2624" w:rsidP="00BE2624">
      <w:pPr>
        <w:spacing w:after="120" w:line="240" w:lineRule="exact"/>
        <w:ind w:left="2268" w:right="1134" w:hanging="1134"/>
        <w:jc w:val="both"/>
        <w:textAlignment w:val="baseline"/>
        <w:rPr>
          <w:rFonts w:eastAsia="Courier New"/>
          <w:b/>
          <w:bCs/>
          <w:color w:val="000000"/>
        </w:rPr>
      </w:pPr>
      <w:r>
        <w:rPr>
          <w:b/>
          <w:bCs/>
          <w:lang w:val="fr-FR"/>
        </w:rPr>
        <w:t>3.2.12</w:t>
      </w:r>
      <w:r>
        <w:rPr>
          <w:lang w:val="fr-FR"/>
        </w:rPr>
        <w:tab/>
      </w:r>
      <w:r>
        <w:rPr>
          <w:b/>
          <w:bCs/>
          <w:lang w:val="fr-FR"/>
        </w:rPr>
        <w:t>La mention “ERS” (signifiant “Extended Radial Structure”) pour les pneumatiques à structure radiale ayant une carcasse dont les câblés des plis ne sont pas orientés de façon à former un angle sensiblement égal à 90° par rapport à la ligne médiane de la bande de roulement sur toute la section transversale du pneumatique.</w:t>
      </w:r>
      <w:r>
        <w:rPr>
          <w:lang w:val="fr-FR"/>
        </w:rPr>
        <w:t> ».</w:t>
      </w:r>
    </w:p>
    <w:p w14:paraId="1FCD333F" w14:textId="77777777" w:rsidR="00BE2624" w:rsidRPr="00E63B0E" w:rsidRDefault="00BE2624" w:rsidP="00BE2624">
      <w:pPr>
        <w:keepNext/>
        <w:spacing w:after="120"/>
        <w:ind w:left="2268" w:right="1134" w:hanging="1134"/>
        <w:jc w:val="both"/>
        <w:rPr>
          <w:i/>
        </w:rPr>
      </w:pPr>
      <w:bookmarkStart w:id="45" w:name="_Hlk148609897"/>
      <w:r>
        <w:rPr>
          <w:i/>
          <w:iCs/>
          <w:lang w:val="fr-FR"/>
        </w:rPr>
        <w:lastRenderedPageBreak/>
        <w:t>Ajouter le nouveau paragraphe 3.4.1</w:t>
      </w:r>
      <w:r>
        <w:rPr>
          <w:lang w:val="fr-FR"/>
        </w:rPr>
        <w:t>, libellé comme suit :</w:t>
      </w:r>
    </w:p>
    <w:p w14:paraId="1E33B315" w14:textId="78490B26" w:rsidR="00BE2624" w:rsidRDefault="00BE2624" w:rsidP="00BE2624">
      <w:pPr>
        <w:spacing w:after="120" w:line="240" w:lineRule="exact"/>
        <w:ind w:left="2268" w:right="1134" w:hanging="1134"/>
        <w:jc w:val="both"/>
        <w:textAlignment w:val="baseline"/>
        <w:rPr>
          <w:bCs/>
        </w:rPr>
      </w:pPr>
      <w:r>
        <w:rPr>
          <w:lang w:val="fr-FR"/>
        </w:rPr>
        <w:t>« </w:t>
      </w:r>
      <w:r>
        <w:rPr>
          <w:b/>
          <w:bCs/>
          <w:lang w:val="fr-FR"/>
        </w:rPr>
        <w:t>3.4.1</w:t>
      </w:r>
      <w:r>
        <w:rPr>
          <w:lang w:val="fr-FR"/>
        </w:rPr>
        <w:tab/>
      </w:r>
      <w:r>
        <w:rPr>
          <w:b/>
          <w:bCs/>
          <w:lang w:val="fr-FR"/>
        </w:rPr>
        <w:t>Si le pneumatique rechapé est classé dans la catégorie “pneumatique pour conditions d</w:t>
      </w:r>
      <w:r w:rsidR="0054176D">
        <w:rPr>
          <w:b/>
          <w:bCs/>
          <w:lang w:val="fr-FR"/>
        </w:rPr>
        <w:t>’</w:t>
      </w:r>
      <w:r>
        <w:rPr>
          <w:b/>
          <w:bCs/>
          <w:lang w:val="fr-FR"/>
        </w:rPr>
        <w:t>enneigement extrêmes”, la marque d</w:t>
      </w:r>
      <w:r w:rsidR="0054176D">
        <w:rPr>
          <w:b/>
          <w:bCs/>
          <w:lang w:val="fr-FR"/>
        </w:rPr>
        <w:t>’</w:t>
      </w:r>
      <w:r>
        <w:rPr>
          <w:b/>
          <w:bCs/>
          <w:lang w:val="fr-FR"/>
        </w:rPr>
        <w:t>homologation visée au paragraphe 5.4 du Règlement ONU n</w:t>
      </w:r>
      <w:r>
        <w:rPr>
          <w:b/>
          <w:bCs/>
          <w:vertAlign w:val="superscript"/>
          <w:lang w:val="fr-FR"/>
        </w:rPr>
        <w:t>o</w:t>
      </w:r>
      <w:r>
        <w:rPr>
          <w:b/>
          <w:bCs/>
          <w:lang w:val="fr-FR"/>
        </w:rPr>
        <w:t> [XXX] et représentée dans l</w:t>
      </w:r>
      <w:r w:rsidR="0054176D">
        <w:rPr>
          <w:b/>
          <w:bCs/>
          <w:lang w:val="fr-FR"/>
        </w:rPr>
        <w:t>’</w:t>
      </w:r>
      <w:r>
        <w:rPr>
          <w:b/>
          <w:bCs/>
          <w:lang w:val="fr-FR"/>
        </w:rPr>
        <w:t>annexe 2 dudit Règlement doit également être apposée.</w:t>
      </w:r>
      <w:r>
        <w:rPr>
          <w:lang w:val="fr-FR"/>
        </w:rPr>
        <w:t> ».</w:t>
      </w:r>
      <w:bookmarkStart w:id="46" w:name="_Hlk150714685"/>
      <w:bookmarkStart w:id="47" w:name="_Hlk143852830"/>
      <w:bookmarkEnd w:id="46"/>
      <w:bookmarkEnd w:id="47"/>
    </w:p>
    <w:p w14:paraId="4069F323" w14:textId="0C27ABCB" w:rsidR="00BE2624" w:rsidRPr="004947A6" w:rsidRDefault="00BE2624" w:rsidP="00BE2624">
      <w:pPr>
        <w:tabs>
          <w:tab w:val="left" w:pos="2127"/>
        </w:tabs>
        <w:spacing w:after="120"/>
        <w:ind w:left="2268" w:right="1134" w:hanging="1134"/>
        <w:jc w:val="both"/>
        <w:rPr>
          <w:i/>
        </w:rPr>
      </w:pPr>
      <w:r>
        <w:rPr>
          <w:i/>
          <w:iCs/>
          <w:lang w:val="fr-FR"/>
        </w:rPr>
        <w:t>Paragraphes 3.5 à 3.5.2</w:t>
      </w:r>
      <w:r>
        <w:rPr>
          <w:lang w:val="fr-FR"/>
        </w:rPr>
        <w:t>, lire :</w:t>
      </w:r>
    </w:p>
    <w:p w14:paraId="3BA15CA2" w14:textId="2D7B8ED7" w:rsidR="00BE2624" w:rsidRDefault="00BE2624" w:rsidP="00BE2624">
      <w:pPr>
        <w:spacing w:after="120" w:line="240" w:lineRule="exact"/>
        <w:ind w:left="2268" w:right="1134" w:hanging="1134"/>
        <w:jc w:val="both"/>
        <w:textAlignment w:val="baseline"/>
        <w:rPr>
          <w:rFonts w:eastAsia="Courier New"/>
          <w:color w:val="000000"/>
        </w:rPr>
      </w:pPr>
      <w:r>
        <w:rPr>
          <w:lang w:val="fr-FR"/>
        </w:rPr>
        <w:t>« 3.5</w:t>
      </w:r>
      <w:r>
        <w:rPr>
          <w:lang w:val="fr-FR"/>
        </w:rPr>
        <w:tab/>
        <w:t>Les inscriptions mentionnées au paragraphe 3.2 et la marque d</w:t>
      </w:r>
      <w:r w:rsidR="0054176D">
        <w:rPr>
          <w:lang w:val="fr-FR"/>
        </w:rPr>
        <w:t>’</w:t>
      </w:r>
      <w:r>
        <w:rPr>
          <w:lang w:val="fr-FR"/>
        </w:rPr>
        <w:t>homologation prévue aux paragraphes 3.4 et 5.8 doivent être nettement lisibles</w:t>
      </w:r>
      <w:r>
        <w:rPr>
          <w:strike/>
          <w:lang w:val="fr-FR"/>
        </w:rPr>
        <w:t xml:space="preserve"> et indélébiles</w:t>
      </w:r>
      <w:r>
        <w:rPr>
          <w:lang w:val="fr-FR"/>
        </w:rPr>
        <w:t xml:space="preserve">. Elles doivent apparaître en saillie ou en creux par rapport à la surface du pneumatique ou </w:t>
      </w:r>
      <w:r w:rsidRPr="00943F30">
        <w:rPr>
          <w:lang w:val="fr-FR"/>
        </w:rPr>
        <w:t>être apposées à l</w:t>
      </w:r>
      <w:r w:rsidR="0054176D">
        <w:rPr>
          <w:lang w:val="fr-FR"/>
        </w:rPr>
        <w:t>’</w:t>
      </w:r>
      <w:r w:rsidRPr="00943F30">
        <w:rPr>
          <w:lang w:val="fr-FR"/>
        </w:rPr>
        <w:t>aide d</w:t>
      </w:r>
      <w:r w:rsidR="0054176D">
        <w:rPr>
          <w:lang w:val="fr-FR"/>
        </w:rPr>
        <w:t>’</w:t>
      </w:r>
      <w:r w:rsidRPr="00943F30">
        <w:rPr>
          <w:lang w:val="fr-FR"/>
        </w:rPr>
        <w:t>un marquage permanent</w:t>
      </w:r>
      <w:r>
        <w:rPr>
          <w:lang w:val="fr-FR"/>
        </w:rPr>
        <w:t xml:space="preserve"> sur le pneumatique.</w:t>
      </w:r>
    </w:p>
    <w:p w14:paraId="386B814D" w14:textId="68F642A4" w:rsidR="00BE2624" w:rsidRPr="004947A6" w:rsidRDefault="00BE2624" w:rsidP="00BE2624">
      <w:pPr>
        <w:spacing w:after="120" w:line="240" w:lineRule="exact"/>
        <w:ind w:left="2268" w:right="1134" w:hanging="1134"/>
        <w:jc w:val="both"/>
        <w:textAlignment w:val="baseline"/>
      </w:pPr>
      <w:r>
        <w:rPr>
          <w:lang w:val="fr-FR"/>
        </w:rPr>
        <w:t>3.5.1</w:t>
      </w:r>
      <w:r>
        <w:rPr>
          <w:lang w:val="fr-FR"/>
        </w:rPr>
        <w:tab/>
      </w:r>
      <w:r>
        <w:rPr>
          <w:b/>
          <w:bCs/>
          <w:lang w:val="fr-FR"/>
        </w:rPr>
        <w:t>[Réservé]</w:t>
      </w:r>
      <w:r>
        <w:rPr>
          <w:strike/>
          <w:lang w:val="fr-FR"/>
        </w:rPr>
        <w:t>Les inscriptions doivent être situées dans la zone basse du pneumatique sur au moins un des flancs, à l</w:t>
      </w:r>
      <w:r w:rsidR="0054176D">
        <w:rPr>
          <w:strike/>
          <w:lang w:val="fr-FR"/>
        </w:rPr>
        <w:t>’</w:t>
      </w:r>
      <w:r>
        <w:rPr>
          <w:strike/>
          <w:lang w:val="fr-FR"/>
        </w:rPr>
        <w:t>exception des inscriptions mentionnées aux paragraphes 3.2.1 et 3.2.6.1.</w:t>
      </w:r>
    </w:p>
    <w:p w14:paraId="0F4C47A2" w14:textId="648574CA" w:rsidR="00BE2624" w:rsidRPr="004947A6" w:rsidRDefault="00BE2624" w:rsidP="00BE2624">
      <w:pPr>
        <w:spacing w:after="120" w:line="240" w:lineRule="exact"/>
        <w:ind w:left="2268" w:right="1134" w:hanging="1134"/>
        <w:jc w:val="both"/>
        <w:textAlignment w:val="baseline"/>
        <w:rPr>
          <w:rFonts w:eastAsia="Courier New"/>
          <w:color w:val="000000"/>
        </w:rPr>
      </w:pPr>
      <w:r>
        <w:rPr>
          <w:lang w:val="fr-FR"/>
        </w:rPr>
        <w:t>3.5.2</w:t>
      </w:r>
      <w:r>
        <w:rPr>
          <w:lang w:val="fr-FR"/>
        </w:rPr>
        <w:tab/>
      </w:r>
      <w:r>
        <w:rPr>
          <w:strike/>
          <w:lang w:val="fr-FR"/>
        </w:rPr>
        <w:t>Lorsque la date de fabrication n</w:t>
      </w:r>
      <w:r w:rsidR="0054176D">
        <w:rPr>
          <w:strike/>
          <w:lang w:val="fr-FR"/>
        </w:rPr>
        <w:t>’</w:t>
      </w:r>
      <w:r>
        <w:rPr>
          <w:strike/>
          <w:lang w:val="fr-FR"/>
        </w:rPr>
        <w:t xml:space="preserve">est pas moulée, elle doit être inscrite sur le pneumatique au plus tard 24 heures après que celui-ci a été retiré du moule </w:t>
      </w:r>
      <w:r>
        <w:rPr>
          <w:b/>
          <w:bCs/>
          <w:lang w:val="fr-FR"/>
        </w:rPr>
        <w:t>Lorsque la date du rechapage, telle que définie au paragraphe 3.2.9, n</w:t>
      </w:r>
      <w:r w:rsidR="0054176D">
        <w:rPr>
          <w:b/>
          <w:bCs/>
          <w:lang w:val="fr-FR"/>
        </w:rPr>
        <w:t>’</w:t>
      </w:r>
      <w:r>
        <w:rPr>
          <w:b/>
          <w:bCs/>
          <w:lang w:val="fr-FR"/>
        </w:rPr>
        <w:t>est pas moulée, elle doit être apposée au plus tard 5 jours ouvrables après l</w:t>
      </w:r>
      <w:r w:rsidR="0054176D">
        <w:rPr>
          <w:b/>
          <w:bCs/>
          <w:lang w:val="fr-FR"/>
        </w:rPr>
        <w:t>’</w:t>
      </w:r>
      <w:r>
        <w:rPr>
          <w:b/>
          <w:bCs/>
          <w:lang w:val="fr-FR"/>
        </w:rPr>
        <w:t>achèvement du procédé de rechapage dans l</w:t>
      </w:r>
      <w:r w:rsidR="0054176D">
        <w:rPr>
          <w:b/>
          <w:bCs/>
          <w:lang w:val="fr-FR"/>
        </w:rPr>
        <w:t>’</w:t>
      </w:r>
      <w:r>
        <w:rPr>
          <w:b/>
          <w:bCs/>
          <w:lang w:val="fr-FR"/>
        </w:rPr>
        <w:t>installation concernée</w:t>
      </w:r>
      <w:r>
        <w:rPr>
          <w:lang w:val="fr-FR"/>
        </w:rPr>
        <w:t>. ».</w:t>
      </w:r>
    </w:p>
    <w:p w14:paraId="7C64D176" w14:textId="77777777" w:rsidR="00BE2624" w:rsidRPr="00295F82" w:rsidRDefault="00BE2624" w:rsidP="00BE2624">
      <w:pPr>
        <w:tabs>
          <w:tab w:val="left" w:pos="2127"/>
        </w:tabs>
        <w:spacing w:after="120"/>
        <w:ind w:left="2268" w:right="1134" w:hanging="1134"/>
        <w:jc w:val="both"/>
        <w:rPr>
          <w:i/>
        </w:rPr>
      </w:pPr>
      <w:r>
        <w:rPr>
          <w:i/>
          <w:iCs/>
          <w:lang w:val="fr-FR"/>
        </w:rPr>
        <w:t>Paragraphe 3.7</w:t>
      </w:r>
      <w:r>
        <w:rPr>
          <w:lang w:val="fr-FR"/>
        </w:rPr>
        <w:t>, lire :</w:t>
      </w:r>
    </w:p>
    <w:p w14:paraId="42C4A43D" w14:textId="7BC20D63" w:rsidR="00BE2624" w:rsidRPr="004947A6" w:rsidRDefault="00BE2624" w:rsidP="00BE2624">
      <w:pPr>
        <w:spacing w:after="120" w:line="240" w:lineRule="exact"/>
        <w:ind w:left="2268" w:right="1134" w:hanging="1134"/>
        <w:jc w:val="both"/>
        <w:textAlignment w:val="baseline"/>
        <w:rPr>
          <w:rFonts w:eastAsia="Courier New"/>
          <w:color w:val="000000"/>
        </w:rPr>
      </w:pPr>
      <w:r>
        <w:rPr>
          <w:lang w:val="fr-FR"/>
        </w:rPr>
        <w:t>« 3.7</w:t>
      </w:r>
      <w:r>
        <w:rPr>
          <w:lang w:val="fr-FR"/>
        </w:rPr>
        <w:tab/>
        <w:t xml:space="preserve">La marque </w:t>
      </w:r>
      <w:r>
        <w:rPr>
          <w:b/>
          <w:bCs/>
          <w:lang w:val="fr-FR"/>
        </w:rPr>
        <w:t>d</w:t>
      </w:r>
      <w:r w:rsidR="0054176D">
        <w:rPr>
          <w:b/>
          <w:bCs/>
          <w:lang w:val="fr-FR"/>
        </w:rPr>
        <w:t>’</w:t>
      </w:r>
      <w:r>
        <w:rPr>
          <w:b/>
          <w:bCs/>
          <w:lang w:val="fr-FR"/>
        </w:rPr>
        <w:t xml:space="preserve">homologation </w:t>
      </w:r>
      <w:r>
        <w:rPr>
          <w:lang w:val="fr-FR"/>
        </w:rPr>
        <w:t>et le numéro d</w:t>
      </w:r>
      <w:r w:rsidR="0054176D">
        <w:rPr>
          <w:lang w:val="fr-FR"/>
        </w:rPr>
        <w:t>’</w:t>
      </w:r>
      <w:r>
        <w:rPr>
          <w:lang w:val="fr-FR"/>
        </w:rPr>
        <w:t xml:space="preserve">homologation </w:t>
      </w:r>
      <w:r w:rsidRPr="00704902">
        <w:rPr>
          <w:lang w:val="fr-FR"/>
        </w:rPr>
        <w:t>d</w:t>
      </w:r>
      <w:r w:rsidR="0054176D" w:rsidRPr="00704902">
        <w:rPr>
          <w:lang w:val="fr-FR"/>
        </w:rPr>
        <w:t>’</w:t>
      </w:r>
      <w:r w:rsidRPr="00704902">
        <w:rPr>
          <w:lang w:val="fr-FR"/>
        </w:rPr>
        <w:t xml:space="preserve">origine </w:t>
      </w:r>
      <w:r w:rsidR="00704902" w:rsidRPr="00704902">
        <w:rPr>
          <w:lang w:val="fr-FR"/>
        </w:rPr>
        <w:t>“</w:t>
      </w:r>
      <w:r w:rsidRPr="00704902">
        <w:rPr>
          <w:lang w:val="fr-FR"/>
        </w:rPr>
        <w:t>E</w:t>
      </w:r>
      <w:r w:rsidR="00704902" w:rsidRPr="00704902">
        <w:rPr>
          <w:lang w:val="fr-FR"/>
        </w:rPr>
        <w:t>”</w:t>
      </w:r>
      <w:r w:rsidRPr="00704902">
        <w:rPr>
          <w:lang w:val="fr-FR"/>
        </w:rPr>
        <w:t xml:space="preserve"> et </w:t>
      </w:r>
      <w:r w:rsidR="00704902" w:rsidRPr="00704902">
        <w:rPr>
          <w:lang w:val="fr-FR"/>
        </w:rPr>
        <w:t>“</w:t>
      </w:r>
      <w:r w:rsidRPr="00704902">
        <w:rPr>
          <w:lang w:val="fr-FR"/>
        </w:rPr>
        <w:t>e</w:t>
      </w:r>
      <w:r w:rsidR="00704902" w:rsidRPr="00704902">
        <w:rPr>
          <w:lang w:val="fr-FR"/>
        </w:rPr>
        <w:t>”</w:t>
      </w:r>
      <w:r>
        <w:rPr>
          <w:lang w:val="fr-FR"/>
        </w:rPr>
        <w:t xml:space="preserve"> doivent être effacés. ».</w:t>
      </w:r>
    </w:p>
    <w:p w14:paraId="0CDD821E" w14:textId="77777777" w:rsidR="00BE2624" w:rsidRPr="0096203C" w:rsidRDefault="00BE2624" w:rsidP="00BE2624">
      <w:pPr>
        <w:tabs>
          <w:tab w:val="left" w:pos="2127"/>
        </w:tabs>
        <w:spacing w:after="120"/>
        <w:ind w:left="2268" w:right="1134" w:hanging="1134"/>
        <w:jc w:val="both"/>
        <w:rPr>
          <w:i/>
        </w:rPr>
      </w:pPr>
      <w:bookmarkStart w:id="48" w:name="_Hlk148606474"/>
      <w:bookmarkEnd w:id="45"/>
      <w:r>
        <w:rPr>
          <w:i/>
          <w:iCs/>
          <w:lang w:val="fr-FR"/>
        </w:rPr>
        <w:t>Paragraphe 4.1.3</w:t>
      </w:r>
      <w:r>
        <w:rPr>
          <w:lang w:val="fr-FR"/>
        </w:rPr>
        <w:t>, lire :</w:t>
      </w:r>
    </w:p>
    <w:p w14:paraId="28D57717" w14:textId="77777777" w:rsidR="00BE2624" w:rsidRPr="0096203C" w:rsidRDefault="00BE2624" w:rsidP="00BE2624">
      <w:pPr>
        <w:spacing w:after="120" w:line="240" w:lineRule="exact"/>
        <w:ind w:left="2268" w:right="1134" w:hanging="1134"/>
        <w:jc w:val="both"/>
        <w:textAlignment w:val="baseline"/>
        <w:rPr>
          <w:rFonts w:eastAsia="Courier New"/>
          <w:color w:val="000000"/>
        </w:rPr>
      </w:pPr>
      <w:bookmarkStart w:id="49" w:name="_Hlk150721316"/>
      <w:r>
        <w:rPr>
          <w:lang w:val="fr-FR"/>
        </w:rPr>
        <w:t>« 4.1.3</w:t>
      </w:r>
      <w:r>
        <w:rPr>
          <w:lang w:val="fr-FR"/>
        </w:rPr>
        <w:tab/>
      </w:r>
      <w:r>
        <w:rPr>
          <w:strike/>
          <w:lang w:val="fr-FR"/>
        </w:rPr>
        <w:t xml:space="preserve">Les noms ou marques de commerce </w:t>
      </w:r>
      <w:r>
        <w:rPr>
          <w:b/>
          <w:bCs/>
          <w:lang w:val="fr-FR"/>
        </w:rPr>
        <w:t>Le ou les noms de marque ou la ou les marques de fabrique</w:t>
      </w:r>
      <w:r w:rsidRPr="00704902">
        <w:rPr>
          <w:lang w:val="fr-FR"/>
        </w:rPr>
        <w:t xml:space="preserve"> </w:t>
      </w:r>
      <w:r>
        <w:rPr>
          <w:lang w:val="fr-FR"/>
        </w:rPr>
        <w:t>à appliquer sur les pneumatiques rechapés ; ».</w:t>
      </w:r>
    </w:p>
    <w:bookmarkEnd w:id="48"/>
    <w:bookmarkEnd w:id="49"/>
    <w:p w14:paraId="20467E0E" w14:textId="77777777" w:rsidR="00BE2624" w:rsidRDefault="00BE2624" w:rsidP="00BE2624">
      <w:pPr>
        <w:tabs>
          <w:tab w:val="left" w:pos="2127"/>
        </w:tabs>
        <w:spacing w:after="120"/>
        <w:ind w:left="2268" w:right="1134" w:hanging="1134"/>
        <w:jc w:val="both"/>
        <w:rPr>
          <w:iCs/>
        </w:rPr>
      </w:pPr>
      <w:r>
        <w:rPr>
          <w:i/>
          <w:iCs/>
          <w:lang w:val="fr-FR"/>
        </w:rPr>
        <w:t>Ajouter le nouveau paragraphe 4.1.4</w:t>
      </w:r>
      <w:r>
        <w:rPr>
          <w:lang w:val="fr-FR"/>
        </w:rPr>
        <w:t>, libellé comme suit :</w:t>
      </w:r>
    </w:p>
    <w:p w14:paraId="4B5EAA9D" w14:textId="5E8899A8" w:rsidR="00BE2624" w:rsidRPr="0096203C" w:rsidRDefault="00BE2624" w:rsidP="00BE2624">
      <w:pPr>
        <w:spacing w:after="120" w:line="240" w:lineRule="exact"/>
        <w:ind w:left="2268" w:right="1134" w:hanging="1134"/>
        <w:jc w:val="both"/>
        <w:textAlignment w:val="baseline"/>
        <w:rPr>
          <w:iCs/>
        </w:rPr>
      </w:pPr>
      <w:r>
        <w:rPr>
          <w:lang w:val="fr-FR"/>
        </w:rPr>
        <w:t>« </w:t>
      </w:r>
      <w:r>
        <w:rPr>
          <w:b/>
          <w:bCs/>
          <w:lang w:val="fr-FR"/>
        </w:rPr>
        <w:t>4.1.4</w:t>
      </w:r>
      <w:r>
        <w:rPr>
          <w:lang w:val="fr-FR"/>
        </w:rPr>
        <w:tab/>
      </w:r>
      <w:r>
        <w:rPr>
          <w:b/>
          <w:bCs/>
          <w:lang w:val="fr-FR"/>
        </w:rPr>
        <w:t>La ou les désignations commerciales ou le ou les noms commerciaux (voir par. 2) qui pourraient être appliqués sur les pneumatiques rechapés ;</w:t>
      </w:r>
      <w:r>
        <w:rPr>
          <w:lang w:val="fr-FR"/>
        </w:rPr>
        <w:t> ».</w:t>
      </w:r>
    </w:p>
    <w:p w14:paraId="09C42679" w14:textId="77777777" w:rsidR="00BE2624" w:rsidRDefault="00BE2624" w:rsidP="00704902">
      <w:pPr>
        <w:tabs>
          <w:tab w:val="left" w:pos="2127"/>
        </w:tabs>
        <w:spacing w:after="120"/>
        <w:ind w:left="2268" w:right="1134" w:hanging="1134"/>
        <w:jc w:val="both"/>
        <w:rPr>
          <w:iCs/>
        </w:rPr>
      </w:pPr>
      <w:r>
        <w:rPr>
          <w:i/>
          <w:iCs/>
          <w:lang w:val="fr-FR"/>
        </w:rPr>
        <w:t xml:space="preserve">Les paragraphes 4.1.4 à 4.1.4.2 </w:t>
      </w:r>
      <w:r w:rsidRPr="00862830">
        <w:rPr>
          <w:lang w:val="fr-FR"/>
        </w:rPr>
        <w:t>deviennent les paragraphes 4.1.5 à 4.1.5.2</w:t>
      </w:r>
      <w:r>
        <w:rPr>
          <w:lang w:val="fr-FR"/>
        </w:rPr>
        <w:t xml:space="preserve"> : </w:t>
      </w:r>
    </w:p>
    <w:p w14:paraId="4504B6D7" w14:textId="77777777" w:rsidR="00BE2624" w:rsidRPr="0096203C" w:rsidRDefault="00BE2624" w:rsidP="00704902">
      <w:pPr>
        <w:spacing w:after="120"/>
        <w:ind w:left="2268" w:right="1134" w:hanging="1134"/>
        <w:jc w:val="both"/>
        <w:textAlignment w:val="baseline"/>
        <w:rPr>
          <w:rFonts w:eastAsia="Courier New"/>
          <w:color w:val="000000"/>
        </w:rPr>
      </w:pPr>
      <w:r>
        <w:rPr>
          <w:lang w:val="fr-FR"/>
        </w:rPr>
        <w:t>« 4.1.</w:t>
      </w:r>
      <w:r>
        <w:rPr>
          <w:b/>
          <w:bCs/>
          <w:lang w:val="fr-FR"/>
        </w:rPr>
        <w:t>5</w:t>
      </w:r>
      <w:r>
        <w:rPr>
          <w:strike/>
          <w:lang w:val="fr-FR"/>
        </w:rPr>
        <w:t>4</w:t>
      </w:r>
      <w:r>
        <w:rPr>
          <w:lang w:val="fr-FR"/>
        </w:rPr>
        <w:tab/>
        <w:t>Les renseignements ci-après relatifs à la gamme des pneumatiques à rechaper :</w:t>
      </w:r>
    </w:p>
    <w:p w14:paraId="60E72980" w14:textId="77777777" w:rsidR="00BE2624" w:rsidRPr="0096203C" w:rsidRDefault="00BE2624" w:rsidP="00704902">
      <w:pPr>
        <w:spacing w:after="120"/>
        <w:ind w:left="2268" w:right="1134" w:hanging="1134"/>
        <w:jc w:val="both"/>
        <w:textAlignment w:val="baseline"/>
        <w:rPr>
          <w:rFonts w:eastAsia="Courier New"/>
          <w:color w:val="000000"/>
        </w:rPr>
      </w:pPr>
      <w:r>
        <w:rPr>
          <w:lang w:val="fr-FR"/>
        </w:rPr>
        <w:t>4.1.</w:t>
      </w:r>
      <w:r>
        <w:rPr>
          <w:b/>
          <w:bCs/>
          <w:lang w:val="fr-FR"/>
        </w:rPr>
        <w:t>5</w:t>
      </w:r>
      <w:r>
        <w:rPr>
          <w:strike/>
          <w:lang w:val="fr-FR"/>
        </w:rPr>
        <w:t>4</w:t>
      </w:r>
      <w:r>
        <w:rPr>
          <w:lang w:val="fr-FR"/>
        </w:rPr>
        <w:t>.1</w:t>
      </w:r>
      <w:r>
        <w:rPr>
          <w:lang w:val="fr-FR"/>
        </w:rPr>
        <w:tab/>
        <w:t>La gamme des dimensions des pneumatiques ;</w:t>
      </w:r>
    </w:p>
    <w:p w14:paraId="1F2FF3B6" w14:textId="77777777" w:rsidR="00BE2624" w:rsidRPr="0096203C" w:rsidRDefault="00BE2624" w:rsidP="00704902">
      <w:pPr>
        <w:spacing w:after="120"/>
        <w:ind w:left="2268" w:right="1134" w:hanging="1134"/>
        <w:jc w:val="both"/>
        <w:textAlignment w:val="baseline"/>
        <w:rPr>
          <w:rFonts w:eastAsia="Courier New"/>
          <w:color w:val="000000"/>
        </w:rPr>
      </w:pPr>
      <w:r>
        <w:rPr>
          <w:lang w:val="fr-FR"/>
        </w:rPr>
        <w:t>4.1.</w:t>
      </w:r>
      <w:r>
        <w:rPr>
          <w:b/>
          <w:bCs/>
          <w:lang w:val="fr-FR"/>
        </w:rPr>
        <w:t>5</w:t>
      </w:r>
      <w:r>
        <w:rPr>
          <w:strike/>
          <w:lang w:val="fr-FR"/>
        </w:rPr>
        <w:t>4</w:t>
      </w:r>
      <w:r>
        <w:rPr>
          <w:lang w:val="fr-FR"/>
        </w:rPr>
        <w:t>.2</w:t>
      </w:r>
      <w:r>
        <w:rPr>
          <w:lang w:val="fr-FR"/>
        </w:rPr>
        <w:tab/>
        <w:t>La structure des pneumatiques (diagonale, ceinturée croisée ou radiale) ; ».</w:t>
      </w:r>
    </w:p>
    <w:p w14:paraId="0DA5494A" w14:textId="77777777" w:rsidR="00BE2624" w:rsidRDefault="00BE2624" w:rsidP="00704902">
      <w:pPr>
        <w:spacing w:after="120"/>
        <w:ind w:left="1134" w:right="1134"/>
        <w:jc w:val="both"/>
        <w:textAlignment w:val="baseline"/>
        <w:rPr>
          <w:iCs/>
        </w:rPr>
      </w:pPr>
      <w:r>
        <w:rPr>
          <w:i/>
          <w:iCs/>
          <w:lang w:val="fr-FR"/>
        </w:rPr>
        <w:t xml:space="preserve">Le paragraphe 4.1.4.3 </w:t>
      </w:r>
      <w:r w:rsidRPr="00267308">
        <w:rPr>
          <w:lang w:val="fr-FR"/>
        </w:rPr>
        <w:t>devient le paragraphe 4.1.5.3</w:t>
      </w:r>
      <w:r>
        <w:rPr>
          <w:lang w:val="fr-FR"/>
        </w:rPr>
        <w:t xml:space="preserve"> et se lit comme suit : </w:t>
      </w:r>
    </w:p>
    <w:p w14:paraId="18F949E4" w14:textId="0A7747FB" w:rsidR="00BE2624" w:rsidRPr="0096203C" w:rsidRDefault="00BE2624" w:rsidP="00704902">
      <w:pPr>
        <w:spacing w:after="120"/>
        <w:ind w:left="2268" w:right="1134" w:hanging="1134"/>
        <w:jc w:val="both"/>
        <w:textAlignment w:val="baseline"/>
        <w:rPr>
          <w:rFonts w:eastAsia="Courier New"/>
          <w:color w:val="000000"/>
        </w:rPr>
      </w:pPr>
      <w:r>
        <w:rPr>
          <w:lang w:val="fr-FR"/>
        </w:rPr>
        <w:t>« 4.1.</w:t>
      </w:r>
      <w:r>
        <w:rPr>
          <w:b/>
          <w:bCs/>
          <w:lang w:val="fr-FR"/>
        </w:rPr>
        <w:t>5</w:t>
      </w:r>
      <w:r>
        <w:rPr>
          <w:strike/>
          <w:lang w:val="fr-FR"/>
        </w:rPr>
        <w:t>4</w:t>
      </w:r>
      <w:r>
        <w:rPr>
          <w:lang w:val="fr-FR"/>
        </w:rPr>
        <w:t xml:space="preserve">.3 </w:t>
      </w:r>
      <w:r>
        <w:rPr>
          <w:lang w:val="fr-FR"/>
        </w:rPr>
        <w:tab/>
        <w:t>La catégorie d</w:t>
      </w:r>
      <w:r w:rsidR="0054176D">
        <w:rPr>
          <w:lang w:val="fr-FR"/>
        </w:rPr>
        <w:t>’</w:t>
      </w:r>
      <w:r>
        <w:rPr>
          <w:lang w:val="fr-FR"/>
        </w:rPr>
        <w:t>utilisation des pneumatiques (</w:t>
      </w:r>
      <w:r>
        <w:rPr>
          <w:strike/>
          <w:lang w:val="fr-FR"/>
        </w:rPr>
        <w:t xml:space="preserve">normaux </w:t>
      </w:r>
      <w:r>
        <w:rPr>
          <w:b/>
          <w:bCs/>
          <w:lang w:val="fr-FR"/>
        </w:rPr>
        <w:t xml:space="preserve">pneumatique normal </w:t>
      </w:r>
      <w:r>
        <w:rPr>
          <w:lang w:val="fr-FR"/>
        </w:rPr>
        <w:t>ou neige ou spécial ou à usage temporaire) ; ».</w:t>
      </w:r>
    </w:p>
    <w:p w14:paraId="2E947789" w14:textId="77777777" w:rsidR="00BE2624" w:rsidRPr="00E63B0E" w:rsidRDefault="00BE2624" w:rsidP="00704902">
      <w:pPr>
        <w:tabs>
          <w:tab w:val="left" w:pos="2127"/>
        </w:tabs>
        <w:spacing w:after="120"/>
        <w:ind w:left="2268" w:right="1134" w:hanging="1134"/>
        <w:jc w:val="both"/>
        <w:rPr>
          <w:i/>
        </w:rPr>
      </w:pPr>
      <w:r>
        <w:rPr>
          <w:i/>
          <w:iCs/>
          <w:lang w:val="fr-FR"/>
        </w:rPr>
        <w:t>Ajouter le nouveau paragraphe 4.1.5.3.1</w:t>
      </w:r>
      <w:r>
        <w:rPr>
          <w:lang w:val="fr-FR"/>
        </w:rPr>
        <w:t>, libellé comme suit :</w:t>
      </w:r>
    </w:p>
    <w:p w14:paraId="10BA9618" w14:textId="0DD5EAF6" w:rsidR="00BE2624" w:rsidRPr="00D447EB" w:rsidRDefault="00BE2624" w:rsidP="00704902">
      <w:pPr>
        <w:spacing w:after="120"/>
        <w:ind w:left="2268" w:right="1134" w:hanging="1134"/>
        <w:jc w:val="both"/>
        <w:textAlignment w:val="baseline"/>
        <w:rPr>
          <w:rFonts w:eastAsia="MS Mincho"/>
          <w:b/>
          <w:bCs/>
        </w:rPr>
      </w:pPr>
      <w:r>
        <w:rPr>
          <w:lang w:val="fr-FR"/>
        </w:rPr>
        <w:t>« </w:t>
      </w:r>
      <w:r>
        <w:rPr>
          <w:b/>
          <w:bCs/>
          <w:lang w:val="fr-FR"/>
        </w:rPr>
        <w:t>4.1.5.3.1</w:t>
      </w:r>
      <w:r>
        <w:rPr>
          <w:lang w:val="fr-FR"/>
        </w:rPr>
        <w:tab/>
      </w:r>
      <w:r>
        <w:rPr>
          <w:b/>
          <w:bCs/>
          <w:lang w:val="fr-FR"/>
        </w:rPr>
        <w:t>Pour les pneumatiques classés dans la catégorie d</w:t>
      </w:r>
      <w:r w:rsidR="0054176D">
        <w:rPr>
          <w:b/>
          <w:bCs/>
          <w:lang w:val="fr-FR"/>
        </w:rPr>
        <w:t>’</w:t>
      </w:r>
      <w:r>
        <w:rPr>
          <w:b/>
          <w:bCs/>
          <w:lang w:val="fr-FR"/>
        </w:rPr>
        <w:t>utilisation “pneumatique spécial”, s</w:t>
      </w:r>
      <w:r w:rsidR="0054176D">
        <w:rPr>
          <w:b/>
          <w:bCs/>
          <w:lang w:val="fr-FR"/>
        </w:rPr>
        <w:t>’</w:t>
      </w:r>
      <w:r>
        <w:rPr>
          <w:b/>
          <w:bCs/>
          <w:lang w:val="fr-FR"/>
        </w:rPr>
        <w:t xml:space="preserve">ils peuvent porter </w:t>
      </w:r>
      <w:r w:rsidRPr="00F62133">
        <w:rPr>
          <w:b/>
          <w:bCs/>
          <w:lang w:val="fr-FR"/>
        </w:rPr>
        <w:t>l</w:t>
      </w:r>
      <w:r w:rsidR="0054176D" w:rsidRPr="00F62133">
        <w:rPr>
          <w:b/>
          <w:bCs/>
          <w:lang w:val="fr-FR"/>
        </w:rPr>
        <w:t>’</w:t>
      </w:r>
      <w:r w:rsidRPr="00F62133">
        <w:rPr>
          <w:b/>
          <w:bCs/>
          <w:lang w:val="fr-FR"/>
        </w:rPr>
        <w:t>inscription “M+S”, “M.S” ou “</w:t>
      </w:r>
      <w:r w:rsidR="00F62133" w:rsidRPr="00F62133">
        <w:rPr>
          <w:b/>
          <w:bCs/>
          <w:lang w:val="fr-FR"/>
        </w:rPr>
        <w:t xml:space="preserve"> </w:t>
      </w:r>
      <w:r w:rsidR="00F62133" w:rsidRPr="00F62133">
        <w:rPr>
          <w:b/>
          <w:bCs/>
          <w:lang w:val="fr-FR"/>
        </w:rPr>
        <w:t>M&amp;S</w:t>
      </w:r>
      <w:r w:rsidR="00F62133" w:rsidRPr="00F62133">
        <w:rPr>
          <w:b/>
          <w:bCs/>
          <w:lang w:val="fr-FR"/>
        </w:rPr>
        <w:t xml:space="preserve"> </w:t>
      </w:r>
      <w:r w:rsidRPr="00F62133">
        <w:rPr>
          <w:b/>
          <w:bCs/>
          <w:lang w:val="fr-FR"/>
        </w:rPr>
        <w:t>” ;</w:t>
      </w:r>
      <w:r w:rsidRPr="00F62133">
        <w:rPr>
          <w:lang w:val="fr-FR"/>
        </w:rPr>
        <w:t> ».</w:t>
      </w:r>
    </w:p>
    <w:p w14:paraId="611CC998" w14:textId="6FE306E0" w:rsidR="00BE2624" w:rsidRPr="00295F82" w:rsidRDefault="00BE2624" w:rsidP="00704902">
      <w:pPr>
        <w:tabs>
          <w:tab w:val="left" w:pos="2127"/>
        </w:tabs>
        <w:spacing w:after="120"/>
        <w:ind w:left="2268" w:right="1134" w:hanging="1134"/>
        <w:jc w:val="both"/>
        <w:rPr>
          <w:i/>
        </w:rPr>
      </w:pPr>
      <w:bookmarkStart w:id="50" w:name="_Hlk148606567"/>
      <w:r>
        <w:rPr>
          <w:i/>
          <w:iCs/>
          <w:lang w:val="fr-FR"/>
        </w:rPr>
        <w:t xml:space="preserve">Le paragraphe 4.1.4.3.1 </w:t>
      </w:r>
      <w:r w:rsidRPr="00956A86">
        <w:rPr>
          <w:lang w:val="fr-FR"/>
        </w:rPr>
        <w:t xml:space="preserve">devient le paragraphe </w:t>
      </w:r>
      <w:r w:rsidRPr="00BE2624">
        <w:rPr>
          <w:lang w:val="fr-FR"/>
        </w:rPr>
        <w:t>4.1.5.3.2 et</w:t>
      </w:r>
      <w:r>
        <w:rPr>
          <w:lang w:val="fr-FR"/>
        </w:rPr>
        <w:t xml:space="preserve"> se lit comme suit :</w:t>
      </w:r>
    </w:p>
    <w:p w14:paraId="286EB2DF" w14:textId="17811915" w:rsidR="00BE2624" w:rsidRPr="0096203C" w:rsidRDefault="00BE2624" w:rsidP="00704902">
      <w:pPr>
        <w:spacing w:after="120"/>
        <w:ind w:left="2552" w:right="1134" w:hanging="1418"/>
        <w:jc w:val="both"/>
        <w:textAlignment w:val="baseline"/>
        <w:rPr>
          <w:rFonts w:eastAsia="Courier New"/>
          <w:color w:val="000000"/>
        </w:rPr>
      </w:pPr>
      <w:r>
        <w:rPr>
          <w:lang w:val="fr-FR"/>
        </w:rPr>
        <w:t>« 4.1.</w:t>
      </w:r>
      <w:r>
        <w:rPr>
          <w:b/>
          <w:bCs/>
          <w:lang w:val="fr-FR"/>
        </w:rPr>
        <w:t>5</w:t>
      </w:r>
      <w:r>
        <w:rPr>
          <w:strike/>
          <w:lang w:val="fr-FR"/>
        </w:rPr>
        <w:t>4</w:t>
      </w:r>
      <w:r>
        <w:rPr>
          <w:lang w:val="fr-FR"/>
        </w:rPr>
        <w:t>.3.</w:t>
      </w:r>
      <w:r>
        <w:rPr>
          <w:strike/>
          <w:lang w:val="fr-FR"/>
        </w:rPr>
        <w:t>1</w:t>
      </w:r>
      <w:r>
        <w:rPr>
          <w:b/>
          <w:bCs/>
          <w:lang w:val="fr-FR"/>
        </w:rPr>
        <w:t>2</w:t>
      </w:r>
      <w:r>
        <w:rPr>
          <w:lang w:val="fr-FR"/>
        </w:rPr>
        <w:tab/>
      </w:r>
      <w:r>
        <w:rPr>
          <w:strike/>
          <w:lang w:val="fr-FR"/>
        </w:rPr>
        <w:t xml:space="preserve">Pour les pneumatiques neige, la </w:t>
      </w:r>
      <w:proofErr w:type="spellStart"/>
      <w:r>
        <w:rPr>
          <w:b/>
          <w:bCs/>
          <w:lang w:val="fr-FR"/>
        </w:rPr>
        <w:t>La</w:t>
      </w:r>
      <w:proofErr w:type="spellEnd"/>
      <w:r>
        <w:rPr>
          <w:b/>
          <w:bCs/>
          <w:lang w:val="fr-FR"/>
        </w:rPr>
        <w:t xml:space="preserve"> </w:t>
      </w:r>
      <w:r>
        <w:rPr>
          <w:lang w:val="fr-FR"/>
        </w:rPr>
        <w:t xml:space="preserve">liste des pneumatiques </w:t>
      </w:r>
      <w:r>
        <w:rPr>
          <w:b/>
          <w:bCs/>
          <w:lang w:val="fr-FR"/>
        </w:rPr>
        <w:t>classés comme pneumatiques pour conditions d</w:t>
      </w:r>
      <w:r w:rsidR="0054176D">
        <w:rPr>
          <w:b/>
          <w:bCs/>
          <w:lang w:val="fr-FR"/>
        </w:rPr>
        <w:t>’</w:t>
      </w:r>
      <w:r>
        <w:rPr>
          <w:b/>
          <w:bCs/>
          <w:lang w:val="fr-FR"/>
        </w:rPr>
        <w:t>enneigement extrêmes</w:t>
      </w:r>
      <w:r>
        <w:rPr>
          <w:b/>
          <w:bCs/>
          <w:strike/>
          <w:lang w:val="fr-FR"/>
        </w:rPr>
        <w:t xml:space="preserve"> </w:t>
      </w:r>
      <w:r>
        <w:rPr>
          <w:strike/>
          <w:lang w:val="fr-FR"/>
        </w:rPr>
        <w:t>devant être conformes aux prescriptions du paragraphe 7.2</w:t>
      </w:r>
      <w:r>
        <w:rPr>
          <w:lang w:val="fr-FR"/>
        </w:rPr>
        <w:t>. ».</w:t>
      </w:r>
    </w:p>
    <w:p w14:paraId="39D0E902" w14:textId="34058E46" w:rsidR="00BE2624" w:rsidRPr="00295F82" w:rsidRDefault="00BE2624" w:rsidP="00704902">
      <w:pPr>
        <w:tabs>
          <w:tab w:val="left" w:pos="2127"/>
        </w:tabs>
        <w:spacing w:after="120"/>
        <w:ind w:left="2268" w:right="1134" w:hanging="1134"/>
        <w:jc w:val="both"/>
        <w:rPr>
          <w:i/>
        </w:rPr>
      </w:pPr>
      <w:bookmarkStart w:id="51" w:name="_Hlk148607533"/>
      <w:bookmarkEnd w:id="50"/>
      <w:r>
        <w:rPr>
          <w:i/>
          <w:iCs/>
          <w:lang w:val="fr-FR"/>
        </w:rPr>
        <w:t xml:space="preserve">Le paragraphe 4.1.4.3.1.1 </w:t>
      </w:r>
      <w:r w:rsidRPr="00823285">
        <w:rPr>
          <w:lang w:val="fr-FR"/>
        </w:rPr>
        <w:t>devient le paragraphe 4.1.5.3.2.1 et</w:t>
      </w:r>
      <w:r>
        <w:rPr>
          <w:lang w:val="fr-FR"/>
        </w:rPr>
        <w:t xml:space="preserve"> se lit comme suit :</w:t>
      </w:r>
    </w:p>
    <w:p w14:paraId="023DC300" w14:textId="4A2ACC0E" w:rsidR="00BE2624" w:rsidRDefault="00BE2624" w:rsidP="00704902">
      <w:pPr>
        <w:spacing w:after="120"/>
        <w:ind w:left="2552" w:right="1134" w:hanging="1418"/>
        <w:jc w:val="both"/>
        <w:textAlignment w:val="baseline"/>
        <w:rPr>
          <w:lang w:val="fr-FR"/>
        </w:rPr>
      </w:pPr>
      <w:r>
        <w:rPr>
          <w:lang w:val="fr-FR"/>
        </w:rPr>
        <w:t>« </w:t>
      </w:r>
      <w:r w:rsidRPr="00BE2624">
        <w:rPr>
          <w:spacing w:val="-3"/>
          <w:lang w:val="fr-FR"/>
        </w:rPr>
        <w:t>4.1.</w:t>
      </w:r>
      <w:r w:rsidRPr="00BE2624">
        <w:rPr>
          <w:b/>
          <w:bCs/>
          <w:spacing w:val="-3"/>
          <w:lang w:val="fr-FR"/>
        </w:rPr>
        <w:t>5</w:t>
      </w:r>
      <w:r w:rsidRPr="00BE2624">
        <w:rPr>
          <w:strike/>
          <w:spacing w:val="-3"/>
          <w:lang w:val="fr-FR"/>
        </w:rPr>
        <w:t>4</w:t>
      </w:r>
      <w:r w:rsidRPr="00BE2624">
        <w:rPr>
          <w:spacing w:val="-3"/>
          <w:lang w:val="fr-FR"/>
        </w:rPr>
        <w:t>.3.</w:t>
      </w:r>
      <w:r w:rsidRPr="00BE2624">
        <w:rPr>
          <w:strike/>
          <w:spacing w:val="-3"/>
          <w:lang w:val="fr-FR"/>
        </w:rPr>
        <w:t>1</w:t>
      </w:r>
      <w:r w:rsidRPr="00BE2624">
        <w:rPr>
          <w:b/>
          <w:bCs/>
          <w:spacing w:val="-3"/>
          <w:lang w:val="fr-FR"/>
        </w:rPr>
        <w:t>2</w:t>
      </w:r>
      <w:r w:rsidRPr="00BE2624">
        <w:rPr>
          <w:spacing w:val="-3"/>
          <w:lang w:val="fr-FR"/>
        </w:rPr>
        <w:t>.1</w:t>
      </w:r>
      <w:r w:rsidR="00704902">
        <w:rPr>
          <w:spacing w:val="-3"/>
          <w:lang w:val="fr-FR"/>
        </w:rPr>
        <w:tab/>
      </w:r>
      <w:r>
        <w:rPr>
          <w:lang w:val="fr-FR"/>
        </w:rPr>
        <w:t xml:space="preserve">Pour les pneumatiques rechapés </w:t>
      </w:r>
      <w:r>
        <w:rPr>
          <w:b/>
          <w:bCs/>
          <w:lang w:val="fr-FR"/>
        </w:rPr>
        <w:t xml:space="preserve">fabriqués </w:t>
      </w:r>
      <w:r>
        <w:rPr>
          <w:lang w:val="fr-FR"/>
        </w:rPr>
        <w:t>soit à l</w:t>
      </w:r>
      <w:r w:rsidR="0054176D">
        <w:rPr>
          <w:lang w:val="fr-FR"/>
        </w:rPr>
        <w:t>’</w:t>
      </w:r>
      <w:r>
        <w:rPr>
          <w:lang w:val="fr-FR"/>
        </w:rPr>
        <w:t>aide d</w:t>
      </w:r>
      <w:r w:rsidR="0054176D">
        <w:rPr>
          <w:lang w:val="fr-FR"/>
        </w:rPr>
        <w:t>’</w:t>
      </w:r>
      <w:r>
        <w:rPr>
          <w:lang w:val="fr-FR"/>
        </w:rPr>
        <w:t xml:space="preserve">une bande de roulement </w:t>
      </w:r>
      <w:proofErr w:type="spellStart"/>
      <w:r>
        <w:rPr>
          <w:lang w:val="fr-FR"/>
        </w:rPr>
        <w:t>prévulcanisée</w:t>
      </w:r>
      <w:proofErr w:type="spellEnd"/>
      <w:r>
        <w:rPr>
          <w:lang w:val="fr-FR"/>
        </w:rPr>
        <w:t xml:space="preserve"> soit au moyen d</w:t>
      </w:r>
      <w:r w:rsidR="0054176D">
        <w:rPr>
          <w:lang w:val="fr-FR"/>
        </w:rPr>
        <w:t>’</w:t>
      </w:r>
      <w:r>
        <w:rPr>
          <w:lang w:val="fr-FR"/>
        </w:rPr>
        <w:t>un procédé de rechapage à chaud</w:t>
      </w:r>
      <w:r>
        <w:rPr>
          <w:strike/>
          <w:lang w:val="fr-FR"/>
        </w:rPr>
        <w:t>, dont</w:t>
      </w:r>
      <w:r>
        <w:rPr>
          <w:lang w:val="fr-FR"/>
        </w:rPr>
        <w:t xml:space="preserve"> </w:t>
      </w:r>
      <w:r>
        <w:rPr>
          <w:b/>
          <w:bCs/>
          <w:lang w:val="fr-FR"/>
        </w:rPr>
        <w:t xml:space="preserve">et </w:t>
      </w:r>
      <w:r w:rsidRPr="00704902">
        <w:rPr>
          <w:rFonts w:eastAsia="Courier New"/>
          <w:color w:val="000000"/>
        </w:rPr>
        <w:t>présentant</w:t>
      </w:r>
      <w:r>
        <w:rPr>
          <w:b/>
          <w:bCs/>
          <w:lang w:val="fr-FR"/>
        </w:rPr>
        <w:t xml:space="preserve"> </w:t>
      </w:r>
      <w:r>
        <w:rPr>
          <w:lang w:val="fr-FR"/>
        </w:rPr>
        <w:t xml:space="preserve">les </w:t>
      </w:r>
      <w:r>
        <w:rPr>
          <w:b/>
          <w:bCs/>
          <w:lang w:val="fr-FR"/>
        </w:rPr>
        <w:t xml:space="preserve">mêmes </w:t>
      </w:r>
      <w:r>
        <w:rPr>
          <w:lang w:val="fr-FR"/>
        </w:rPr>
        <w:t xml:space="preserve">sculptures </w:t>
      </w:r>
      <w:r>
        <w:rPr>
          <w:strike/>
          <w:lang w:val="fr-FR"/>
        </w:rPr>
        <w:t xml:space="preserve">sont conformes </w:t>
      </w:r>
      <w:r>
        <w:rPr>
          <w:b/>
          <w:bCs/>
          <w:lang w:val="fr-FR"/>
        </w:rPr>
        <w:t xml:space="preserve">qui sont visés </w:t>
      </w:r>
      <w:r>
        <w:rPr>
          <w:lang w:val="fr-FR"/>
        </w:rPr>
        <w:t xml:space="preserve">au </w:t>
      </w:r>
      <w:r>
        <w:rPr>
          <w:lang w:val="fr-FR"/>
        </w:rPr>
        <w:lastRenderedPageBreak/>
        <w:t>paragraphe 6.6.3.1, la liste doit les identifier clairement de manière à établir le lien qui s</w:t>
      </w:r>
      <w:r w:rsidR="0054176D">
        <w:rPr>
          <w:lang w:val="fr-FR"/>
        </w:rPr>
        <w:t>’</w:t>
      </w:r>
      <w:r>
        <w:rPr>
          <w:lang w:val="fr-FR"/>
        </w:rPr>
        <w:t>impose avec la ou les listes citées à l</w:t>
      </w:r>
      <w:r w:rsidR="0054176D">
        <w:rPr>
          <w:lang w:val="fr-FR"/>
        </w:rPr>
        <w:t>’</w:t>
      </w:r>
      <w:r>
        <w:rPr>
          <w:lang w:val="fr-FR"/>
        </w:rPr>
        <w:t>alinéa b) du paragraphe</w:t>
      </w:r>
      <w:r w:rsidR="00704902">
        <w:rPr>
          <w:lang w:val="fr-FR"/>
        </w:rPr>
        <w:t> </w:t>
      </w:r>
      <w:r>
        <w:rPr>
          <w:lang w:val="fr-FR"/>
        </w:rPr>
        <w:t>6.6.3.1. Le tableau ci-dessous en donne un exemple :</w:t>
      </w:r>
      <w:bookmarkEnd w:id="51"/>
    </w:p>
    <w:tbl>
      <w:tblPr>
        <w:tblStyle w:val="TableGrid3"/>
        <w:tblW w:w="850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1"/>
        <w:gridCol w:w="2134"/>
        <w:gridCol w:w="2071"/>
        <w:gridCol w:w="2029"/>
      </w:tblGrid>
      <w:tr w:rsidR="00B804E6" w:rsidRPr="0046090D" w14:paraId="00C50102" w14:textId="77777777" w:rsidTr="00704902">
        <w:trPr>
          <w:trHeight w:val="231"/>
        </w:trPr>
        <w:tc>
          <w:tcPr>
            <w:tcW w:w="2271" w:type="dxa"/>
            <w:tcBorders>
              <w:bottom w:val="single" w:sz="12" w:space="0" w:color="000000"/>
            </w:tcBorders>
            <w:hideMark/>
          </w:tcPr>
          <w:p w14:paraId="10096356" w14:textId="165575E5" w:rsidR="004B0444" w:rsidRPr="004B0444" w:rsidRDefault="004B0444" w:rsidP="009E48E1">
            <w:pPr>
              <w:widowControl w:val="0"/>
              <w:tabs>
                <w:tab w:val="left" w:pos="2127"/>
              </w:tabs>
              <w:suppressAutoHyphens w:val="0"/>
              <w:spacing w:before="40" w:after="40" w:line="220" w:lineRule="exact"/>
              <w:jc w:val="center"/>
              <w:rPr>
                <w:rFonts w:eastAsia="HGMaruGothicMPRO"/>
                <w:i/>
                <w:sz w:val="16"/>
                <w:szCs w:val="16"/>
                <w:lang w:val="fr-CH"/>
              </w:rPr>
            </w:pPr>
            <w:r w:rsidRPr="0046090D">
              <w:rPr>
                <w:i/>
                <w:iCs/>
                <w:sz w:val="16"/>
                <w:szCs w:val="16"/>
                <w:lang w:val="fr-FR"/>
              </w:rPr>
              <w:t xml:space="preserve">Dimensions du pneumatique, indice de capacité de charge, </w:t>
            </w:r>
            <w:r w:rsidR="009E48E1">
              <w:rPr>
                <w:i/>
                <w:iCs/>
                <w:sz w:val="16"/>
                <w:szCs w:val="16"/>
                <w:lang w:val="fr-FR"/>
              </w:rPr>
              <w:br/>
            </w:r>
            <w:r w:rsidRPr="0046090D">
              <w:rPr>
                <w:i/>
                <w:iCs/>
                <w:sz w:val="16"/>
                <w:szCs w:val="16"/>
                <w:lang w:val="fr-FR"/>
              </w:rPr>
              <w:t>code de vitesse</w:t>
            </w:r>
          </w:p>
        </w:tc>
        <w:tc>
          <w:tcPr>
            <w:tcW w:w="2134" w:type="dxa"/>
            <w:tcBorders>
              <w:bottom w:val="single" w:sz="12" w:space="0" w:color="000000"/>
            </w:tcBorders>
            <w:vAlign w:val="center"/>
            <w:hideMark/>
          </w:tcPr>
          <w:p w14:paraId="53348E04" w14:textId="77777777" w:rsidR="004B0444" w:rsidRPr="0046090D" w:rsidRDefault="004B0444" w:rsidP="00704902">
            <w:pPr>
              <w:tabs>
                <w:tab w:val="left" w:pos="2127"/>
              </w:tabs>
              <w:spacing w:before="40" w:after="40" w:line="220" w:lineRule="exact"/>
              <w:jc w:val="center"/>
              <w:rPr>
                <w:rFonts w:eastAsia="HGMaruGothicMPRO"/>
                <w:i/>
                <w:color w:val="000000"/>
                <w:sz w:val="16"/>
                <w:szCs w:val="16"/>
              </w:rPr>
            </w:pPr>
            <w:r w:rsidRPr="0046090D">
              <w:rPr>
                <w:i/>
                <w:iCs/>
                <w:sz w:val="16"/>
                <w:szCs w:val="16"/>
                <w:lang w:val="fr-FR"/>
              </w:rPr>
              <w:t>TM1</w:t>
            </w:r>
          </w:p>
        </w:tc>
        <w:tc>
          <w:tcPr>
            <w:tcW w:w="2071" w:type="dxa"/>
            <w:tcBorders>
              <w:bottom w:val="single" w:sz="12" w:space="0" w:color="000000"/>
            </w:tcBorders>
            <w:vAlign w:val="center"/>
            <w:hideMark/>
          </w:tcPr>
          <w:p w14:paraId="22391D00" w14:textId="77777777" w:rsidR="004B0444" w:rsidRPr="0046090D" w:rsidRDefault="004B0444" w:rsidP="00704902">
            <w:pPr>
              <w:tabs>
                <w:tab w:val="left" w:pos="2127"/>
              </w:tabs>
              <w:spacing w:before="40" w:after="40" w:line="220" w:lineRule="exact"/>
              <w:jc w:val="center"/>
              <w:rPr>
                <w:rFonts w:eastAsia="HGMaruGothicMPRO"/>
                <w:i/>
                <w:color w:val="000000"/>
                <w:sz w:val="16"/>
                <w:szCs w:val="16"/>
              </w:rPr>
            </w:pPr>
            <w:r w:rsidRPr="0046090D">
              <w:rPr>
                <w:i/>
                <w:iCs/>
                <w:sz w:val="16"/>
                <w:szCs w:val="16"/>
                <w:lang w:val="fr-FR"/>
              </w:rPr>
              <w:t>TM2</w:t>
            </w:r>
          </w:p>
        </w:tc>
        <w:tc>
          <w:tcPr>
            <w:tcW w:w="2029" w:type="dxa"/>
            <w:tcBorders>
              <w:bottom w:val="single" w:sz="12" w:space="0" w:color="000000"/>
            </w:tcBorders>
            <w:vAlign w:val="center"/>
            <w:hideMark/>
          </w:tcPr>
          <w:p w14:paraId="041A51E9" w14:textId="77777777" w:rsidR="004B0444" w:rsidRPr="0046090D" w:rsidRDefault="004B0444" w:rsidP="00704902">
            <w:pPr>
              <w:tabs>
                <w:tab w:val="left" w:pos="2127"/>
              </w:tabs>
              <w:spacing w:before="40" w:after="40" w:line="220" w:lineRule="exact"/>
              <w:jc w:val="center"/>
              <w:rPr>
                <w:rFonts w:eastAsia="HGMaruGothicMPRO"/>
                <w:i/>
                <w:color w:val="000000"/>
                <w:sz w:val="16"/>
                <w:szCs w:val="16"/>
              </w:rPr>
            </w:pPr>
            <w:r w:rsidRPr="0046090D">
              <w:rPr>
                <w:i/>
                <w:iCs/>
                <w:sz w:val="16"/>
                <w:szCs w:val="16"/>
                <w:lang w:val="fr-FR"/>
              </w:rPr>
              <w:t>TM3</w:t>
            </w:r>
          </w:p>
        </w:tc>
      </w:tr>
      <w:tr w:rsidR="001B58BE" w:rsidRPr="0046090D" w14:paraId="274F3A8E" w14:textId="77777777" w:rsidTr="001B58BE">
        <w:trPr>
          <w:trHeight w:val="23"/>
        </w:trPr>
        <w:tc>
          <w:tcPr>
            <w:tcW w:w="2271" w:type="dxa"/>
            <w:tcBorders>
              <w:top w:val="single" w:sz="12" w:space="0" w:color="000000"/>
            </w:tcBorders>
            <w:vAlign w:val="center"/>
            <w:hideMark/>
          </w:tcPr>
          <w:p w14:paraId="20C46765" w14:textId="77777777" w:rsidR="004B0444" w:rsidRPr="0046090D" w:rsidRDefault="004B0444" w:rsidP="009E48E1">
            <w:pPr>
              <w:widowControl w:val="0"/>
              <w:tabs>
                <w:tab w:val="left" w:pos="2127"/>
              </w:tabs>
              <w:suppressAutoHyphens w:val="0"/>
              <w:spacing w:before="40" w:after="40" w:line="220" w:lineRule="exact"/>
              <w:jc w:val="center"/>
              <w:rPr>
                <w:rFonts w:eastAsia="HGMaruGothicMPRO"/>
                <w:color w:val="000000"/>
                <w:sz w:val="18"/>
                <w:szCs w:val="18"/>
              </w:rPr>
            </w:pPr>
            <w:r w:rsidRPr="0046090D">
              <w:rPr>
                <w:sz w:val="18"/>
                <w:szCs w:val="18"/>
                <w:lang w:val="fr-FR"/>
              </w:rPr>
              <w:t>185/60 R 14 82 H</w:t>
            </w:r>
          </w:p>
        </w:tc>
        <w:tc>
          <w:tcPr>
            <w:tcW w:w="2134" w:type="dxa"/>
            <w:tcBorders>
              <w:top w:val="single" w:sz="12" w:space="0" w:color="000000"/>
            </w:tcBorders>
            <w:shd w:val="clear" w:color="auto" w:fill="auto"/>
            <w:hideMark/>
          </w:tcPr>
          <w:p w14:paraId="29BF53FA" w14:textId="77777777" w:rsidR="004B0444" w:rsidRPr="0046090D" w:rsidRDefault="004B0444" w:rsidP="009E48E1">
            <w:pPr>
              <w:tabs>
                <w:tab w:val="left" w:pos="2127"/>
              </w:tabs>
              <w:spacing w:before="40" w:after="40" w:line="220" w:lineRule="exact"/>
              <w:jc w:val="center"/>
              <w:rPr>
                <w:sz w:val="18"/>
                <w:szCs w:val="18"/>
              </w:rPr>
            </w:pPr>
            <w:r w:rsidRPr="0046090D">
              <w:rPr>
                <w:sz w:val="18"/>
                <w:szCs w:val="18"/>
                <w:lang w:val="fr-FR"/>
              </w:rPr>
              <w:t>TPM1/TPR1, TA</w:t>
            </w:r>
            <w:r w:rsidRPr="0046090D">
              <w:rPr>
                <w:strike/>
                <w:sz w:val="18"/>
                <w:szCs w:val="18"/>
                <w:lang w:val="fr-FR"/>
              </w:rPr>
              <w:t>R</w:t>
            </w:r>
            <w:r w:rsidRPr="0046090D">
              <w:rPr>
                <w:sz w:val="18"/>
                <w:szCs w:val="18"/>
                <w:lang w:val="fr-FR"/>
              </w:rPr>
              <w:t>1</w:t>
            </w:r>
            <w:r w:rsidRPr="0046090D">
              <w:rPr>
                <w:strike/>
                <w:sz w:val="18"/>
                <w:szCs w:val="18"/>
                <w:lang w:val="fr-FR"/>
              </w:rPr>
              <w:t>/TL1</w:t>
            </w:r>
          </w:p>
        </w:tc>
        <w:tc>
          <w:tcPr>
            <w:tcW w:w="2071" w:type="dxa"/>
            <w:tcBorders>
              <w:top w:val="single" w:sz="12" w:space="0" w:color="000000"/>
            </w:tcBorders>
            <w:shd w:val="clear" w:color="auto" w:fill="auto"/>
            <w:hideMark/>
          </w:tcPr>
          <w:p w14:paraId="2C056B56" w14:textId="77777777" w:rsidR="004B0444" w:rsidRPr="0046090D" w:rsidRDefault="004B0444" w:rsidP="009E48E1">
            <w:pPr>
              <w:tabs>
                <w:tab w:val="left" w:pos="2127"/>
              </w:tabs>
              <w:spacing w:before="40" w:after="40" w:line="220" w:lineRule="exact"/>
              <w:jc w:val="center"/>
              <w:rPr>
                <w:sz w:val="18"/>
                <w:szCs w:val="18"/>
              </w:rPr>
            </w:pPr>
            <w:r w:rsidRPr="0046090D">
              <w:rPr>
                <w:rFonts w:eastAsia="HGMaruGothicMPRO"/>
                <w:sz w:val="18"/>
                <w:szCs w:val="18"/>
              </w:rPr>
              <w:t>-</w:t>
            </w:r>
          </w:p>
        </w:tc>
        <w:tc>
          <w:tcPr>
            <w:tcW w:w="2029" w:type="dxa"/>
            <w:tcBorders>
              <w:top w:val="single" w:sz="12" w:space="0" w:color="000000"/>
            </w:tcBorders>
            <w:shd w:val="clear" w:color="auto" w:fill="auto"/>
            <w:hideMark/>
          </w:tcPr>
          <w:p w14:paraId="66F38557" w14:textId="77777777" w:rsidR="004B0444" w:rsidRPr="0046090D" w:rsidRDefault="004B0444" w:rsidP="009E48E1">
            <w:pPr>
              <w:tabs>
                <w:tab w:val="left" w:pos="2127"/>
              </w:tabs>
              <w:spacing w:before="40" w:after="40" w:line="220" w:lineRule="exact"/>
              <w:jc w:val="center"/>
              <w:rPr>
                <w:sz w:val="18"/>
                <w:szCs w:val="18"/>
              </w:rPr>
            </w:pPr>
            <w:r w:rsidRPr="0046090D">
              <w:rPr>
                <w:sz w:val="18"/>
                <w:szCs w:val="18"/>
                <w:lang w:val="fr-FR"/>
              </w:rPr>
              <w:t>TPM2/TPR2, TA</w:t>
            </w:r>
            <w:r w:rsidRPr="0046090D">
              <w:rPr>
                <w:strike/>
                <w:sz w:val="18"/>
                <w:szCs w:val="18"/>
                <w:lang w:val="fr-FR"/>
              </w:rPr>
              <w:t>R</w:t>
            </w:r>
            <w:r w:rsidRPr="0046090D">
              <w:rPr>
                <w:sz w:val="18"/>
                <w:szCs w:val="18"/>
                <w:lang w:val="fr-FR"/>
              </w:rPr>
              <w:t>2</w:t>
            </w:r>
            <w:r w:rsidRPr="0046090D">
              <w:rPr>
                <w:strike/>
                <w:sz w:val="18"/>
                <w:szCs w:val="18"/>
                <w:lang w:val="fr-FR"/>
              </w:rPr>
              <w:t>/L2</w:t>
            </w:r>
          </w:p>
        </w:tc>
      </w:tr>
      <w:tr w:rsidR="004B0444" w:rsidRPr="0046090D" w14:paraId="138DF31B" w14:textId="77777777" w:rsidTr="009E48E1">
        <w:trPr>
          <w:trHeight w:val="36"/>
        </w:trPr>
        <w:tc>
          <w:tcPr>
            <w:tcW w:w="2271" w:type="dxa"/>
            <w:vAlign w:val="center"/>
            <w:hideMark/>
          </w:tcPr>
          <w:p w14:paraId="25861096" w14:textId="77777777" w:rsidR="004B0444" w:rsidRPr="0046090D" w:rsidRDefault="004B0444" w:rsidP="009E48E1">
            <w:pPr>
              <w:widowControl w:val="0"/>
              <w:tabs>
                <w:tab w:val="left" w:pos="2127"/>
              </w:tabs>
              <w:suppressAutoHyphens w:val="0"/>
              <w:spacing w:before="40" w:after="40" w:line="220" w:lineRule="exact"/>
              <w:jc w:val="center"/>
              <w:rPr>
                <w:rFonts w:eastAsia="HGMaruGothicMPRO"/>
                <w:color w:val="000000"/>
                <w:sz w:val="18"/>
                <w:szCs w:val="18"/>
              </w:rPr>
            </w:pPr>
            <w:r w:rsidRPr="0046090D">
              <w:rPr>
                <w:sz w:val="18"/>
                <w:szCs w:val="18"/>
                <w:lang w:val="fr-FR"/>
              </w:rPr>
              <w:t>195/65 R 15 91 H</w:t>
            </w:r>
          </w:p>
        </w:tc>
        <w:tc>
          <w:tcPr>
            <w:tcW w:w="2134" w:type="dxa"/>
            <w:shd w:val="clear" w:color="auto" w:fill="auto"/>
            <w:hideMark/>
          </w:tcPr>
          <w:p w14:paraId="23370A68" w14:textId="77777777" w:rsidR="004B0444" w:rsidRPr="0046090D" w:rsidRDefault="004B0444" w:rsidP="009E48E1">
            <w:pPr>
              <w:tabs>
                <w:tab w:val="left" w:pos="2127"/>
              </w:tabs>
              <w:spacing w:before="40" w:after="40" w:line="220" w:lineRule="exact"/>
              <w:jc w:val="center"/>
              <w:rPr>
                <w:sz w:val="18"/>
                <w:szCs w:val="18"/>
              </w:rPr>
            </w:pPr>
            <w:r w:rsidRPr="0046090D">
              <w:rPr>
                <w:sz w:val="18"/>
                <w:szCs w:val="18"/>
                <w:lang w:val="fr-FR"/>
              </w:rPr>
              <w:t>TPM1/TPR1, TA</w:t>
            </w:r>
            <w:r w:rsidRPr="0046090D">
              <w:rPr>
                <w:strike/>
                <w:sz w:val="18"/>
                <w:szCs w:val="18"/>
                <w:lang w:val="fr-FR"/>
              </w:rPr>
              <w:t>R</w:t>
            </w:r>
            <w:r w:rsidRPr="0046090D">
              <w:rPr>
                <w:sz w:val="18"/>
                <w:szCs w:val="18"/>
                <w:lang w:val="fr-FR"/>
              </w:rPr>
              <w:t>1</w:t>
            </w:r>
            <w:r w:rsidRPr="0046090D">
              <w:rPr>
                <w:strike/>
                <w:sz w:val="18"/>
                <w:szCs w:val="18"/>
                <w:lang w:val="fr-FR"/>
              </w:rPr>
              <w:t>/TL1</w:t>
            </w:r>
          </w:p>
        </w:tc>
        <w:tc>
          <w:tcPr>
            <w:tcW w:w="2071" w:type="dxa"/>
            <w:shd w:val="clear" w:color="auto" w:fill="auto"/>
            <w:hideMark/>
          </w:tcPr>
          <w:p w14:paraId="11970F4D" w14:textId="77777777" w:rsidR="004B0444" w:rsidRPr="0046090D" w:rsidRDefault="004B0444" w:rsidP="009E48E1">
            <w:pPr>
              <w:tabs>
                <w:tab w:val="left" w:pos="2127"/>
              </w:tabs>
              <w:spacing w:before="40" w:after="40" w:line="220" w:lineRule="exact"/>
              <w:jc w:val="center"/>
              <w:rPr>
                <w:sz w:val="18"/>
                <w:szCs w:val="18"/>
              </w:rPr>
            </w:pPr>
            <w:r w:rsidRPr="0046090D">
              <w:rPr>
                <w:rFonts w:eastAsia="HGMaruGothicMPRO"/>
                <w:sz w:val="18"/>
                <w:szCs w:val="18"/>
              </w:rPr>
              <w:t>-</w:t>
            </w:r>
          </w:p>
        </w:tc>
        <w:tc>
          <w:tcPr>
            <w:tcW w:w="2029" w:type="dxa"/>
            <w:shd w:val="clear" w:color="auto" w:fill="auto"/>
            <w:hideMark/>
          </w:tcPr>
          <w:p w14:paraId="6B32B671" w14:textId="77777777" w:rsidR="004B0444" w:rsidRPr="0046090D" w:rsidRDefault="004B0444" w:rsidP="009E48E1">
            <w:pPr>
              <w:tabs>
                <w:tab w:val="left" w:pos="2127"/>
              </w:tabs>
              <w:spacing w:before="40" w:after="40" w:line="220" w:lineRule="exact"/>
              <w:jc w:val="center"/>
              <w:rPr>
                <w:sz w:val="18"/>
                <w:szCs w:val="18"/>
              </w:rPr>
            </w:pPr>
            <w:r w:rsidRPr="0046090D">
              <w:rPr>
                <w:rFonts w:eastAsia="HGMaruGothicMPRO"/>
                <w:sz w:val="18"/>
                <w:szCs w:val="18"/>
              </w:rPr>
              <w:t>-</w:t>
            </w:r>
          </w:p>
        </w:tc>
      </w:tr>
      <w:tr w:rsidR="004B0444" w:rsidRPr="0046090D" w14:paraId="26A06E93" w14:textId="77777777" w:rsidTr="009E48E1">
        <w:trPr>
          <w:trHeight w:val="36"/>
        </w:trPr>
        <w:tc>
          <w:tcPr>
            <w:tcW w:w="2271" w:type="dxa"/>
            <w:vAlign w:val="center"/>
            <w:hideMark/>
          </w:tcPr>
          <w:p w14:paraId="47B41592" w14:textId="77777777" w:rsidR="004B0444" w:rsidRPr="0046090D" w:rsidRDefault="004B0444" w:rsidP="009E48E1">
            <w:pPr>
              <w:widowControl w:val="0"/>
              <w:tabs>
                <w:tab w:val="left" w:pos="2127"/>
              </w:tabs>
              <w:suppressAutoHyphens w:val="0"/>
              <w:spacing w:before="40" w:after="40" w:line="220" w:lineRule="exact"/>
              <w:jc w:val="center"/>
              <w:rPr>
                <w:rFonts w:eastAsia="HGMaruGothicMPRO"/>
                <w:color w:val="000000"/>
                <w:sz w:val="18"/>
                <w:szCs w:val="18"/>
              </w:rPr>
            </w:pPr>
            <w:r w:rsidRPr="0046090D">
              <w:rPr>
                <w:sz w:val="18"/>
                <w:szCs w:val="18"/>
                <w:lang w:val="fr-FR"/>
              </w:rPr>
              <w:t>205/55 R 16 94 V XL</w:t>
            </w:r>
          </w:p>
        </w:tc>
        <w:tc>
          <w:tcPr>
            <w:tcW w:w="2134" w:type="dxa"/>
            <w:shd w:val="clear" w:color="auto" w:fill="auto"/>
            <w:hideMark/>
          </w:tcPr>
          <w:p w14:paraId="62AC55CF" w14:textId="77777777" w:rsidR="004B0444" w:rsidRPr="0046090D" w:rsidRDefault="004B0444" w:rsidP="009E48E1">
            <w:pPr>
              <w:tabs>
                <w:tab w:val="left" w:pos="2127"/>
              </w:tabs>
              <w:spacing w:before="40" w:after="40" w:line="220" w:lineRule="exact"/>
              <w:jc w:val="center"/>
              <w:rPr>
                <w:sz w:val="18"/>
                <w:szCs w:val="18"/>
              </w:rPr>
            </w:pPr>
            <w:r w:rsidRPr="0046090D">
              <w:rPr>
                <w:rFonts w:eastAsia="HGMaruGothicMPRO"/>
                <w:sz w:val="18"/>
                <w:szCs w:val="18"/>
              </w:rPr>
              <w:t>-</w:t>
            </w:r>
          </w:p>
        </w:tc>
        <w:tc>
          <w:tcPr>
            <w:tcW w:w="2071" w:type="dxa"/>
            <w:shd w:val="clear" w:color="auto" w:fill="auto"/>
            <w:hideMark/>
          </w:tcPr>
          <w:p w14:paraId="0864C2E4" w14:textId="77777777" w:rsidR="004B0444" w:rsidRPr="0046090D" w:rsidRDefault="004B0444" w:rsidP="009E48E1">
            <w:pPr>
              <w:tabs>
                <w:tab w:val="left" w:pos="2127"/>
              </w:tabs>
              <w:spacing w:before="40" w:after="40" w:line="220" w:lineRule="exact"/>
              <w:jc w:val="center"/>
              <w:rPr>
                <w:sz w:val="18"/>
                <w:szCs w:val="18"/>
              </w:rPr>
            </w:pPr>
            <w:r w:rsidRPr="0046090D">
              <w:rPr>
                <w:sz w:val="18"/>
                <w:szCs w:val="18"/>
                <w:lang w:val="fr-FR"/>
              </w:rPr>
              <w:t>TPM3/TPR3, TA</w:t>
            </w:r>
            <w:r w:rsidRPr="0046090D">
              <w:rPr>
                <w:strike/>
                <w:sz w:val="18"/>
                <w:szCs w:val="18"/>
                <w:lang w:val="fr-FR"/>
              </w:rPr>
              <w:t>R</w:t>
            </w:r>
            <w:r w:rsidRPr="0046090D">
              <w:rPr>
                <w:sz w:val="18"/>
                <w:szCs w:val="18"/>
                <w:lang w:val="fr-FR"/>
              </w:rPr>
              <w:t>3</w:t>
            </w:r>
            <w:r w:rsidRPr="0046090D">
              <w:rPr>
                <w:strike/>
                <w:sz w:val="18"/>
                <w:szCs w:val="18"/>
                <w:lang w:val="fr-FR"/>
              </w:rPr>
              <w:t>/TL3</w:t>
            </w:r>
          </w:p>
        </w:tc>
        <w:tc>
          <w:tcPr>
            <w:tcW w:w="2029" w:type="dxa"/>
            <w:shd w:val="clear" w:color="auto" w:fill="auto"/>
            <w:hideMark/>
          </w:tcPr>
          <w:p w14:paraId="1C954C65" w14:textId="2AC46837" w:rsidR="004B0444" w:rsidRPr="0046090D" w:rsidRDefault="004B0444" w:rsidP="009E48E1">
            <w:pPr>
              <w:tabs>
                <w:tab w:val="left" w:pos="2127"/>
              </w:tabs>
              <w:spacing w:before="40" w:after="40" w:line="220" w:lineRule="exact"/>
              <w:jc w:val="center"/>
              <w:rPr>
                <w:sz w:val="18"/>
                <w:szCs w:val="18"/>
              </w:rPr>
            </w:pPr>
            <w:r w:rsidRPr="0046090D">
              <w:rPr>
                <w:sz w:val="18"/>
                <w:szCs w:val="18"/>
                <w:lang w:val="fr-FR"/>
              </w:rPr>
              <w:t>TPM4/TPR4, TA</w:t>
            </w:r>
            <w:r w:rsidRPr="0046090D">
              <w:rPr>
                <w:strike/>
                <w:sz w:val="18"/>
                <w:szCs w:val="18"/>
                <w:lang w:val="fr-FR"/>
              </w:rPr>
              <w:t>R</w:t>
            </w:r>
            <w:r w:rsidRPr="0046090D">
              <w:rPr>
                <w:sz w:val="18"/>
                <w:szCs w:val="18"/>
                <w:lang w:val="fr-FR"/>
              </w:rPr>
              <w:t>4</w:t>
            </w:r>
            <w:r w:rsidRPr="0046090D">
              <w:rPr>
                <w:strike/>
                <w:sz w:val="18"/>
                <w:szCs w:val="18"/>
                <w:lang w:val="fr-FR"/>
              </w:rPr>
              <w:t>/TL4</w:t>
            </w:r>
          </w:p>
        </w:tc>
      </w:tr>
      <w:tr w:rsidR="001B58BE" w:rsidRPr="0046090D" w14:paraId="5313F924" w14:textId="77777777" w:rsidTr="001B58BE">
        <w:trPr>
          <w:trHeight w:val="36"/>
        </w:trPr>
        <w:tc>
          <w:tcPr>
            <w:tcW w:w="2271" w:type="dxa"/>
            <w:tcBorders>
              <w:bottom w:val="single" w:sz="4" w:space="0" w:color="000000"/>
            </w:tcBorders>
            <w:vAlign w:val="center"/>
            <w:hideMark/>
          </w:tcPr>
          <w:p w14:paraId="73BEB37F" w14:textId="77777777" w:rsidR="004B0444" w:rsidRPr="0046090D" w:rsidRDefault="004B0444" w:rsidP="009E48E1">
            <w:pPr>
              <w:widowControl w:val="0"/>
              <w:tabs>
                <w:tab w:val="left" w:pos="2127"/>
              </w:tabs>
              <w:suppressAutoHyphens w:val="0"/>
              <w:spacing w:before="40" w:after="40" w:line="220" w:lineRule="exact"/>
              <w:jc w:val="center"/>
              <w:rPr>
                <w:rFonts w:eastAsia="HGMaruGothicMPRO"/>
                <w:color w:val="000000"/>
                <w:sz w:val="18"/>
                <w:szCs w:val="18"/>
              </w:rPr>
            </w:pPr>
            <w:r w:rsidRPr="0046090D">
              <w:rPr>
                <w:sz w:val="18"/>
                <w:szCs w:val="18"/>
                <w:lang w:val="fr-FR"/>
              </w:rPr>
              <w:t>235/60 R 17 102 H</w:t>
            </w:r>
          </w:p>
        </w:tc>
        <w:tc>
          <w:tcPr>
            <w:tcW w:w="2134" w:type="dxa"/>
            <w:tcBorders>
              <w:bottom w:val="single" w:sz="4" w:space="0" w:color="000000"/>
            </w:tcBorders>
            <w:shd w:val="clear" w:color="auto" w:fill="auto"/>
            <w:hideMark/>
          </w:tcPr>
          <w:p w14:paraId="75F914E1" w14:textId="77777777" w:rsidR="004B0444" w:rsidRPr="0046090D" w:rsidRDefault="004B0444" w:rsidP="009E48E1">
            <w:pPr>
              <w:tabs>
                <w:tab w:val="left" w:pos="2127"/>
              </w:tabs>
              <w:spacing w:before="40" w:after="40" w:line="220" w:lineRule="exact"/>
              <w:jc w:val="center"/>
              <w:rPr>
                <w:sz w:val="18"/>
                <w:szCs w:val="18"/>
              </w:rPr>
            </w:pPr>
            <w:r w:rsidRPr="0046090D">
              <w:rPr>
                <w:rFonts w:eastAsia="HGMaruGothicMPRO"/>
                <w:sz w:val="18"/>
                <w:szCs w:val="18"/>
              </w:rPr>
              <w:t>-</w:t>
            </w:r>
          </w:p>
        </w:tc>
        <w:tc>
          <w:tcPr>
            <w:tcW w:w="2071" w:type="dxa"/>
            <w:tcBorders>
              <w:bottom w:val="single" w:sz="4" w:space="0" w:color="000000"/>
            </w:tcBorders>
            <w:shd w:val="clear" w:color="auto" w:fill="auto"/>
            <w:hideMark/>
          </w:tcPr>
          <w:p w14:paraId="6FA304C8" w14:textId="77777777" w:rsidR="004B0444" w:rsidRPr="0046090D" w:rsidRDefault="004B0444" w:rsidP="009E48E1">
            <w:pPr>
              <w:tabs>
                <w:tab w:val="left" w:pos="2127"/>
              </w:tabs>
              <w:spacing w:before="40" w:after="40" w:line="220" w:lineRule="exact"/>
              <w:jc w:val="center"/>
              <w:rPr>
                <w:sz w:val="18"/>
                <w:szCs w:val="18"/>
              </w:rPr>
            </w:pPr>
            <w:r w:rsidRPr="0046090D">
              <w:rPr>
                <w:rFonts w:eastAsia="HGMaruGothicMPRO"/>
                <w:sz w:val="18"/>
                <w:szCs w:val="18"/>
              </w:rPr>
              <w:t>-</w:t>
            </w:r>
          </w:p>
        </w:tc>
        <w:tc>
          <w:tcPr>
            <w:tcW w:w="2029" w:type="dxa"/>
            <w:tcBorders>
              <w:bottom w:val="single" w:sz="4" w:space="0" w:color="000000"/>
            </w:tcBorders>
            <w:shd w:val="clear" w:color="auto" w:fill="auto"/>
            <w:hideMark/>
          </w:tcPr>
          <w:p w14:paraId="5BFB4F09" w14:textId="77777777" w:rsidR="004B0444" w:rsidRPr="0046090D" w:rsidRDefault="004B0444" w:rsidP="009E48E1">
            <w:pPr>
              <w:tabs>
                <w:tab w:val="left" w:pos="2127"/>
              </w:tabs>
              <w:spacing w:before="40" w:after="40" w:line="220" w:lineRule="exact"/>
              <w:jc w:val="center"/>
              <w:rPr>
                <w:sz w:val="18"/>
                <w:szCs w:val="18"/>
              </w:rPr>
            </w:pPr>
            <w:r w:rsidRPr="0046090D">
              <w:rPr>
                <w:rFonts w:eastAsia="HGMaruGothicMPRO"/>
                <w:sz w:val="18"/>
                <w:szCs w:val="18"/>
              </w:rPr>
              <w:t>-</w:t>
            </w:r>
          </w:p>
        </w:tc>
      </w:tr>
      <w:tr w:rsidR="001B58BE" w:rsidRPr="0046090D" w14:paraId="3C42EF2A" w14:textId="77777777" w:rsidTr="001B58BE">
        <w:trPr>
          <w:trHeight w:val="131"/>
        </w:trPr>
        <w:tc>
          <w:tcPr>
            <w:tcW w:w="2271" w:type="dxa"/>
            <w:tcBorders>
              <w:bottom w:val="single" w:sz="12" w:space="0" w:color="000000"/>
            </w:tcBorders>
            <w:vAlign w:val="center"/>
            <w:hideMark/>
          </w:tcPr>
          <w:p w14:paraId="4049B0FF" w14:textId="77777777" w:rsidR="004B0444" w:rsidRPr="0046090D" w:rsidRDefault="004B0444" w:rsidP="009E48E1">
            <w:pPr>
              <w:widowControl w:val="0"/>
              <w:tabs>
                <w:tab w:val="left" w:pos="2127"/>
              </w:tabs>
              <w:suppressAutoHyphens w:val="0"/>
              <w:spacing w:before="40" w:after="40" w:line="220" w:lineRule="exact"/>
              <w:jc w:val="center"/>
              <w:rPr>
                <w:rFonts w:eastAsia="HGMaruGothicMPRO"/>
                <w:color w:val="000000"/>
                <w:sz w:val="18"/>
                <w:szCs w:val="18"/>
              </w:rPr>
            </w:pPr>
            <w:r w:rsidRPr="0046090D">
              <w:rPr>
                <w:sz w:val="18"/>
                <w:szCs w:val="18"/>
                <w:lang w:val="fr-FR"/>
              </w:rPr>
              <w:t>255/45 R 18 99 V</w:t>
            </w:r>
          </w:p>
        </w:tc>
        <w:tc>
          <w:tcPr>
            <w:tcW w:w="2134" w:type="dxa"/>
            <w:tcBorders>
              <w:bottom w:val="single" w:sz="12" w:space="0" w:color="000000"/>
            </w:tcBorders>
            <w:shd w:val="clear" w:color="auto" w:fill="auto"/>
            <w:hideMark/>
          </w:tcPr>
          <w:p w14:paraId="6617F516" w14:textId="77777777" w:rsidR="004B0444" w:rsidRPr="0046090D" w:rsidRDefault="004B0444" w:rsidP="009E48E1">
            <w:pPr>
              <w:tabs>
                <w:tab w:val="left" w:pos="2127"/>
              </w:tabs>
              <w:spacing w:before="40" w:after="40" w:line="220" w:lineRule="exact"/>
              <w:jc w:val="center"/>
              <w:rPr>
                <w:sz w:val="18"/>
                <w:szCs w:val="18"/>
              </w:rPr>
            </w:pPr>
            <w:r w:rsidRPr="0046090D">
              <w:rPr>
                <w:rFonts w:eastAsia="HGMaruGothicMPRO"/>
                <w:sz w:val="18"/>
                <w:szCs w:val="18"/>
              </w:rPr>
              <w:t>-</w:t>
            </w:r>
          </w:p>
        </w:tc>
        <w:tc>
          <w:tcPr>
            <w:tcW w:w="2071" w:type="dxa"/>
            <w:tcBorders>
              <w:bottom w:val="single" w:sz="12" w:space="0" w:color="000000"/>
            </w:tcBorders>
            <w:shd w:val="clear" w:color="auto" w:fill="auto"/>
            <w:hideMark/>
          </w:tcPr>
          <w:p w14:paraId="40222DA6" w14:textId="77777777" w:rsidR="004B0444" w:rsidRPr="0046090D" w:rsidRDefault="004B0444" w:rsidP="009E48E1">
            <w:pPr>
              <w:tabs>
                <w:tab w:val="left" w:pos="2127"/>
              </w:tabs>
              <w:spacing w:before="40" w:after="40" w:line="220" w:lineRule="exact"/>
              <w:jc w:val="center"/>
              <w:rPr>
                <w:sz w:val="18"/>
                <w:szCs w:val="18"/>
              </w:rPr>
            </w:pPr>
            <w:r w:rsidRPr="0046090D">
              <w:rPr>
                <w:sz w:val="18"/>
                <w:szCs w:val="18"/>
                <w:lang w:val="fr-FR"/>
              </w:rPr>
              <w:t>TPM5/TPR5, TA</w:t>
            </w:r>
            <w:r w:rsidRPr="0046090D">
              <w:rPr>
                <w:strike/>
                <w:sz w:val="18"/>
                <w:szCs w:val="18"/>
                <w:lang w:val="fr-FR"/>
              </w:rPr>
              <w:t>R</w:t>
            </w:r>
            <w:r w:rsidRPr="0046090D">
              <w:rPr>
                <w:sz w:val="18"/>
                <w:szCs w:val="18"/>
                <w:lang w:val="fr-FR"/>
              </w:rPr>
              <w:t>5</w:t>
            </w:r>
            <w:r w:rsidRPr="0046090D">
              <w:rPr>
                <w:strike/>
                <w:sz w:val="18"/>
                <w:szCs w:val="18"/>
                <w:lang w:val="fr-FR"/>
              </w:rPr>
              <w:t>/TL5</w:t>
            </w:r>
          </w:p>
        </w:tc>
        <w:tc>
          <w:tcPr>
            <w:tcW w:w="2029" w:type="dxa"/>
            <w:tcBorders>
              <w:bottom w:val="single" w:sz="12" w:space="0" w:color="000000"/>
            </w:tcBorders>
            <w:shd w:val="clear" w:color="auto" w:fill="auto"/>
            <w:hideMark/>
          </w:tcPr>
          <w:p w14:paraId="7A3E1F47" w14:textId="77777777" w:rsidR="004B0444" w:rsidRPr="0046090D" w:rsidRDefault="004B0444" w:rsidP="009E48E1">
            <w:pPr>
              <w:tabs>
                <w:tab w:val="left" w:pos="2127"/>
              </w:tabs>
              <w:spacing w:before="40" w:after="40" w:line="220" w:lineRule="exact"/>
              <w:jc w:val="center"/>
              <w:rPr>
                <w:sz w:val="18"/>
                <w:szCs w:val="18"/>
              </w:rPr>
            </w:pPr>
            <w:r w:rsidRPr="0046090D">
              <w:rPr>
                <w:rFonts w:eastAsia="HGMaruGothicMPRO"/>
                <w:sz w:val="18"/>
                <w:szCs w:val="18"/>
              </w:rPr>
              <w:t>-</w:t>
            </w:r>
          </w:p>
        </w:tc>
      </w:tr>
    </w:tbl>
    <w:p w14:paraId="3DC561F3" w14:textId="2B26FAFF" w:rsidR="009E48E1" w:rsidRPr="0060569A" w:rsidRDefault="009E48E1" w:rsidP="009E48E1">
      <w:pPr>
        <w:tabs>
          <w:tab w:val="left" w:pos="2127"/>
        </w:tabs>
        <w:spacing w:before="120" w:after="60"/>
        <w:ind w:left="1134" w:right="1134"/>
        <w:jc w:val="both"/>
        <w:rPr>
          <w:rFonts w:eastAsia="HGMaruGothicMPRO"/>
          <w:color w:val="000000"/>
          <w:sz w:val="16"/>
          <w:szCs w:val="16"/>
        </w:rPr>
      </w:pPr>
      <w:r w:rsidRPr="0060569A">
        <w:rPr>
          <w:sz w:val="18"/>
          <w:szCs w:val="18"/>
          <w:lang w:val="fr-FR"/>
        </w:rPr>
        <w:t>Note</w:t>
      </w:r>
      <w:r w:rsidRPr="0060569A">
        <w:rPr>
          <w:b/>
          <w:bCs/>
          <w:sz w:val="18"/>
          <w:szCs w:val="18"/>
          <w:lang w:val="fr-FR"/>
        </w:rPr>
        <w:t>s</w:t>
      </w:r>
      <w:r>
        <w:rPr>
          <w:sz w:val="18"/>
          <w:szCs w:val="18"/>
          <w:lang w:val="fr-FR"/>
        </w:rPr>
        <w:t> :</w:t>
      </w:r>
    </w:p>
    <w:p w14:paraId="584B8A19" w14:textId="77777777" w:rsidR="009E48E1" w:rsidRPr="0060569A" w:rsidRDefault="009E48E1" w:rsidP="00704902">
      <w:pPr>
        <w:widowControl w:val="0"/>
        <w:suppressAutoHyphens w:val="0"/>
        <w:spacing w:after="60"/>
        <w:ind w:left="1559"/>
        <w:rPr>
          <w:rFonts w:eastAsia="HGMaruGothicMPRO"/>
          <w:sz w:val="16"/>
          <w:szCs w:val="16"/>
        </w:rPr>
      </w:pPr>
      <w:r w:rsidRPr="0060569A">
        <w:rPr>
          <w:sz w:val="18"/>
          <w:szCs w:val="18"/>
          <w:lang w:val="fr-FR"/>
        </w:rPr>
        <w:t>TM</w:t>
      </w:r>
      <w:r>
        <w:rPr>
          <w:sz w:val="18"/>
          <w:szCs w:val="18"/>
          <w:lang w:val="fr-FR"/>
        </w:rPr>
        <w:t> :</w:t>
      </w:r>
      <w:r w:rsidRPr="0060569A">
        <w:rPr>
          <w:sz w:val="18"/>
          <w:szCs w:val="18"/>
          <w:lang w:val="fr-FR"/>
        </w:rPr>
        <w:t xml:space="preserve"> </w:t>
      </w:r>
      <w:r w:rsidRPr="0060569A">
        <w:rPr>
          <w:strike/>
          <w:sz w:val="18"/>
          <w:szCs w:val="18"/>
          <w:lang w:val="fr-FR"/>
        </w:rPr>
        <w:t xml:space="preserve">Identification </w:t>
      </w:r>
      <w:r w:rsidRPr="0060569A">
        <w:rPr>
          <w:b/>
          <w:bCs/>
          <w:sz w:val="18"/>
          <w:szCs w:val="18"/>
          <w:lang w:val="fr-FR"/>
        </w:rPr>
        <w:t xml:space="preserve">Nom de marque/marque de fabrique </w:t>
      </w:r>
      <w:r w:rsidRPr="0060569A">
        <w:rPr>
          <w:sz w:val="18"/>
          <w:szCs w:val="18"/>
          <w:lang w:val="fr-FR"/>
        </w:rPr>
        <w:t xml:space="preserve">du fabricant de la bande de roulement </w:t>
      </w:r>
      <w:proofErr w:type="spellStart"/>
      <w:r w:rsidRPr="0060569A">
        <w:rPr>
          <w:b/>
          <w:bCs/>
          <w:sz w:val="18"/>
          <w:szCs w:val="18"/>
          <w:lang w:val="fr-FR"/>
        </w:rPr>
        <w:t>prévulcanisée</w:t>
      </w:r>
      <w:proofErr w:type="spellEnd"/>
      <w:r w:rsidRPr="0060569A">
        <w:rPr>
          <w:sz w:val="18"/>
          <w:szCs w:val="18"/>
          <w:lang w:val="fr-FR"/>
        </w:rPr>
        <w:t>.</w:t>
      </w:r>
    </w:p>
    <w:p w14:paraId="64FDC20A" w14:textId="77777777" w:rsidR="009E48E1" w:rsidRPr="0060569A" w:rsidRDefault="009E48E1" w:rsidP="00704902">
      <w:pPr>
        <w:widowControl w:val="0"/>
        <w:suppressAutoHyphens w:val="0"/>
        <w:spacing w:after="60"/>
        <w:ind w:left="1559"/>
        <w:rPr>
          <w:rFonts w:eastAsia="HGMaruGothicMPRO"/>
          <w:sz w:val="16"/>
          <w:szCs w:val="16"/>
        </w:rPr>
      </w:pPr>
      <w:r w:rsidRPr="0060569A">
        <w:rPr>
          <w:sz w:val="18"/>
          <w:szCs w:val="18"/>
          <w:lang w:val="fr-FR"/>
        </w:rPr>
        <w:t>TPM</w:t>
      </w:r>
      <w:r>
        <w:rPr>
          <w:sz w:val="18"/>
          <w:szCs w:val="18"/>
          <w:lang w:val="fr-FR"/>
        </w:rPr>
        <w:t> :</w:t>
      </w:r>
      <w:r w:rsidRPr="0060569A">
        <w:rPr>
          <w:sz w:val="18"/>
          <w:szCs w:val="18"/>
          <w:lang w:val="fr-FR"/>
        </w:rPr>
        <w:t xml:space="preserve"> </w:t>
      </w:r>
      <w:r w:rsidRPr="0060569A">
        <w:rPr>
          <w:strike/>
          <w:sz w:val="18"/>
          <w:szCs w:val="18"/>
          <w:lang w:val="fr-FR"/>
        </w:rPr>
        <w:t xml:space="preserve">Identification </w:t>
      </w:r>
      <w:r w:rsidRPr="0060569A">
        <w:rPr>
          <w:b/>
          <w:bCs/>
          <w:sz w:val="18"/>
          <w:szCs w:val="18"/>
          <w:lang w:val="fr-FR"/>
        </w:rPr>
        <w:t xml:space="preserve">Désignation commerciale/nom commercial </w:t>
      </w:r>
      <w:r w:rsidRPr="0060569A">
        <w:rPr>
          <w:strike/>
          <w:sz w:val="18"/>
          <w:szCs w:val="18"/>
          <w:lang w:val="fr-FR"/>
        </w:rPr>
        <w:t xml:space="preserve">du dessin de la bande de roulement </w:t>
      </w:r>
      <w:r w:rsidRPr="0060569A">
        <w:rPr>
          <w:b/>
          <w:bCs/>
          <w:sz w:val="18"/>
          <w:szCs w:val="18"/>
          <w:lang w:val="fr-FR"/>
        </w:rPr>
        <w:t xml:space="preserve">attribué(e) </w:t>
      </w:r>
      <w:r>
        <w:rPr>
          <w:b/>
          <w:bCs/>
          <w:sz w:val="18"/>
          <w:szCs w:val="18"/>
          <w:lang w:val="fr-FR"/>
        </w:rPr>
        <w:t>aux</w:t>
      </w:r>
      <w:r w:rsidRPr="0060569A">
        <w:rPr>
          <w:b/>
          <w:bCs/>
          <w:sz w:val="18"/>
          <w:szCs w:val="18"/>
          <w:lang w:val="fr-FR"/>
        </w:rPr>
        <w:t xml:space="preserve"> sculptures </w:t>
      </w:r>
      <w:r>
        <w:rPr>
          <w:b/>
          <w:bCs/>
          <w:sz w:val="18"/>
          <w:szCs w:val="18"/>
          <w:lang w:val="fr-FR"/>
        </w:rPr>
        <w:t xml:space="preserve">de la bande de roulement </w:t>
      </w:r>
      <w:r w:rsidRPr="0060569A">
        <w:rPr>
          <w:sz w:val="18"/>
          <w:szCs w:val="18"/>
          <w:lang w:val="fr-FR"/>
        </w:rPr>
        <w:t xml:space="preserve">par le fabricant </w:t>
      </w:r>
      <w:r w:rsidRPr="0060569A">
        <w:rPr>
          <w:b/>
          <w:bCs/>
          <w:sz w:val="18"/>
          <w:szCs w:val="18"/>
          <w:lang w:val="fr-FR"/>
        </w:rPr>
        <w:t xml:space="preserve">de la bande de roulement </w:t>
      </w:r>
      <w:proofErr w:type="spellStart"/>
      <w:r w:rsidRPr="0060569A">
        <w:rPr>
          <w:b/>
          <w:bCs/>
          <w:sz w:val="18"/>
          <w:szCs w:val="18"/>
          <w:lang w:val="fr-FR"/>
        </w:rPr>
        <w:t>prévulcanisée</w:t>
      </w:r>
      <w:proofErr w:type="spellEnd"/>
      <w:r w:rsidRPr="0060569A">
        <w:rPr>
          <w:sz w:val="18"/>
          <w:szCs w:val="18"/>
          <w:lang w:val="fr-FR"/>
        </w:rPr>
        <w:t>.</w:t>
      </w:r>
      <w:bookmarkStart w:id="52" w:name="_Hlk150809236"/>
      <w:bookmarkEnd w:id="52"/>
    </w:p>
    <w:p w14:paraId="7609D51E" w14:textId="77777777" w:rsidR="009E48E1" w:rsidRPr="0060569A" w:rsidRDefault="009E48E1" w:rsidP="00704902">
      <w:pPr>
        <w:widowControl w:val="0"/>
        <w:suppressAutoHyphens w:val="0"/>
        <w:spacing w:after="60"/>
        <w:ind w:left="1559"/>
        <w:rPr>
          <w:rFonts w:eastAsia="HGMaruGothicMPRO"/>
          <w:sz w:val="16"/>
          <w:szCs w:val="16"/>
        </w:rPr>
      </w:pPr>
      <w:r w:rsidRPr="0060569A">
        <w:rPr>
          <w:sz w:val="18"/>
          <w:szCs w:val="18"/>
          <w:lang w:val="fr-FR"/>
        </w:rPr>
        <w:t>TPR</w:t>
      </w:r>
      <w:r>
        <w:rPr>
          <w:sz w:val="18"/>
          <w:szCs w:val="18"/>
          <w:lang w:val="fr-FR"/>
        </w:rPr>
        <w:t> :</w:t>
      </w:r>
      <w:r w:rsidRPr="0060569A">
        <w:rPr>
          <w:sz w:val="18"/>
          <w:szCs w:val="18"/>
          <w:lang w:val="fr-FR"/>
        </w:rPr>
        <w:t xml:space="preserve"> </w:t>
      </w:r>
      <w:r w:rsidRPr="0060569A">
        <w:rPr>
          <w:strike/>
          <w:sz w:val="18"/>
          <w:szCs w:val="18"/>
          <w:lang w:val="fr-FR"/>
        </w:rPr>
        <w:t xml:space="preserve">Identification </w:t>
      </w:r>
      <w:r w:rsidRPr="0060569A">
        <w:rPr>
          <w:b/>
          <w:bCs/>
          <w:sz w:val="18"/>
          <w:szCs w:val="18"/>
          <w:lang w:val="fr-FR"/>
        </w:rPr>
        <w:t xml:space="preserve">Désignation commerciale/nom commercial </w:t>
      </w:r>
      <w:r w:rsidRPr="0060569A">
        <w:rPr>
          <w:strike/>
          <w:sz w:val="18"/>
          <w:szCs w:val="18"/>
          <w:lang w:val="fr-FR"/>
        </w:rPr>
        <w:t xml:space="preserve">du dessin </w:t>
      </w:r>
      <w:r w:rsidRPr="0060569A">
        <w:rPr>
          <w:b/>
          <w:bCs/>
          <w:sz w:val="18"/>
          <w:szCs w:val="18"/>
          <w:lang w:val="fr-FR"/>
        </w:rPr>
        <w:t xml:space="preserve">attribué(e) </w:t>
      </w:r>
      <w:r>
        <w:rPr>
          <w:b/>
          <w:bCs/>
          <w:sz w:val="18"/>
          <w:szCs w:val="18"/>
          <w:lang w:val="fr-FR"/>
        </w:rPr>
        <w:t>aux</w:t>
      </w:r>
      <w:r w:rsidRPr="0060569A">
        <w:rPr>
          <w:b/>
          <w:bCs/>
          <w:sz w:val="18"/>
          <w:szCs w:val="18"/>
          <w:lang w:val="fr-FR"/>
        </w:rPr>
        <w:t xml:space="preserve"> sculptures </w:t>
      </w:r>
      <w:r w:rsidRPr="0060569A">
        <w:rPr>
          <w:sz w:val="18"/>
          <w:szCs w:val="18"/>
          <w:lang w:val="fr-FR"/>
        </w:rPr>
        <w:t xml:space="preserve">de la bande de roulement par le </w:t>
      </w:r>
      <w:proofErr w:type="spellStart"/>
      <w:r w:rsidRPr="0060569A">
        <w:rPr>
          <w:sz w:val="18"/>
          <w:szCs w:val="18"/>
          <w:lang w:val="fr-FR"/>
        </w:rPr>
        <w:t>rechapeur</w:t>
      </w:r>
      <w:proofErr w:type="spellEnd"/>
      <w:r>
        <w:rPr>
          <w:sz w:val="18"/>
          <w:szCs w:val="18"/>
          <w:lang w:val="fr-FR"/>
        </w:rPr>
        <w:t xml:space="preserve"> (si différent de TPM)</w:t>
      </w:r>
      <w:r w:rsidRPr="0060569A">
        <w:rPr>
          <w:sz w:val="18"/>
          <w:szCs w:val="18"/>
          <w:lang w:val="fr-FR"/>
        </w:rPr>
        <w:t>.</w:t>
      </w:r>
    </w:p>
    <w:p w14:paraId="7241D7C8" w14:textId="4023AB6F" w:rsidR="009E48E1" w:rsidRPr="0060569A" w:rsidRDefault="009E48E1" w:rsidP="00704902">
      <w:pPr>
        <w:widowControl w:val="0"/>
        <w:suppressAutoHyphens w:val="0"/>
        <w:spacing w:after="60"/>
        <w:ind w:left="1559"/>
        <w:rPr>
          <w:rFonts w:eastAsia="HGMaruGothicMPRO"/>
          <w:sz w:val="16"/>
          <w:szCs w:val="16"/>
        </w:rPr>
      </w:pPr>
      <w:r w:rsidRPr="0060569A">
        <w:rPr>
          <w:strike/>
          <w:sz w:val="18"/>
          <w:szCs w:val="18"/>
          <w:lang w:val="fr-FR"/>
        </w:rPr>
        <w:t>TR</w:t>
      </w:r>
      <w:r w:rsidRPr="0060569A">
        <w:rPr>
          <w:b/>
          <w:bCs/>
          <w:sz w:val="18"/>
          <w:szCs w:val="18"/>
          <w:lang w:val="fr-FR"/>
        </w:rPr>
        <w:t>TA</w:t>
      </w:r>
      <w:r>
        <w:rPr>
          <w:sz w:val="18"/>
          <w:szCs w:val="18"/>
          <w:lang w:val="fr-FR"/>
        </w:rPr>
        <w:t> :</w:t>
      </w:r>
      <w:r w:rsidRPr="0060569A">
        <w:rPr>
          <w:sz w:val="18"/>
          <w:szCs w:val="18"/>
          <w:lang w:val="fr-FR"/>
        </w:rPr>
        <w:t xml:space="preserve"> </w:t>
      </w:r>
      <w:r w:rsidRPr="0060569A">
        <w:rPr>
          <w:strike/>
          <w:sz w:val="18"/>
          <w:szCs w:val="18"/>
          <w:lang w:val="fr-FR"/>
        </w:rPr>
        <w:t>Numéro du procès-verbal d</w:t>
      </w:r>
      <w:r w:rsidR="0054176D">
        <w:rPr>
          <w:strike/>
          <w:sz w:val="18"/>
          <w:szCs w:val="18"/>
          <w:lang w:val="fr-FR"/>
        </w:rPr>
        <w:t>’</w:t>
      </w:r>
      <w:r w:rsidRPr="0060569A">
        <w:rPr>
          <w:strike/>
          <w:sz w:val="18"/>
          <w:szCs w:val="18"/>
          <w:lang w:val="fr-FR"/>
        </w:rPr>
        <w:t xml:space="preserve">essai </w:t>
      </w:r>
      <w:r w:rsidRPr="0060569A">
        <w:rPr>
          <w:b/>
          <w:bCs/>
          <w:sz w:val="18"/>
          <w:szCs w:val="18"/>
          <w:lang w:val="fr-FR"/>
        </w:rPr>
        <w:t>Numéro de l</w:t>
      </w:r>
      <w:r w:rsidR="0054176D">
        <w:rPr>
          <w:b/>
          <w:bCs/>
          <w:sz w:val="18"/>
          <w:szCs w:val="18"/>
          <w:lang w:val="fr-FR"/>
        </w:rPr>
        <w:t>’</w:t>
      </w:r>
      <w:r w:rsidRPr="0060569A">
        <w:rPr>
          <w:b/>
          <w:bCs/>
          <w:sz w:val="18"/>
          <w:szCs w:val="18"/>
          <w:lang w:val="fr-FR"/>
        </w:rPr>
        <w:t>homologation accordée au titre du Règlement ONU</w:t>
      </w:r>
      <w:r w:rsidR="00027FB3">
        <w:rPr>
          <w:b/>
          <w:bCs/>
          <w:sz w:val="18"/>
          <w:szCs w:val="18"/>
          <w:lang w:val="fr-FR"/>
        </w:rPr>
        <w:t> </w:t>
      </w:r>
      <w:r w:rsidRPr="0060569A">
        <w:rPr>
          <w:b/>
          <w:bCs/>
          <w:sz w:val="18"/>
          <w:szCs w:val="18"/>
          <w:lang w:val="fr-FR"/>
        </w:rPr>
        <w:t>n</w:t>
      </w:r>
      <w:r w:rsidRPr="0060569A">
        <w:rPr>
          <w:b/>
          <w:bCs/>
          <w:sz w:val="18"/>
          <w:szCs w:val="18"/>
          <w:vertAlign w:val="superscript"/>
          <w:lang w:val="fr-FR"/>
        </w:rPr>
        <w:t>o</w:t>
      </w:r>
      <w:r w:rsidRPr="0060569A">
        <w:rPr>
          <w:b/>
          <w:bCs/>
          <w:sz w:val="18"/>
          <w:szCs w:val="18"/>
          <w:lang w:val="fr-FR"/>
        </w:rPr>
        <w:t> [XXX] au type de pneumatique rechapé fabriqué au moyen d</w:t>
      </w:r>
      <w:r w:rsidR="0054176D">
        <w:rPr>
          <w:b/>
          <w:bCs/>
          <w:sz w:val="18"/>
          <w:szCs w:val="18"/>
          <w:lang w:val="fr-FR"/>
        </w:rPr>
        <w:t>’</w:t>
      </w:r>
      <w:r w:rsidRPr="0060569A">
        <w:rPr>
          <w:b/>
          <w:bCs/>
          <w:sz w:val="18"/>
          <w:szCs w:val="18"/>
          <w:lang w:val="fr-FR"/>
        </w:rPr>
        <w:t xml:space="preserve">une bande de roulement </w:t>
      </w:r>
      <w:proofErr w:type="spellStart"/>
      <w:r w:rsidRPr="0060569A">
        <w:rPr>
          <w:b/>
          <w:bCs/>
          <w:sz w:val="18"/>
          <w:szCs w:val="18"/>
          <w:lang w:val="fr-FR"/>
        </w:rPr>
        <w:t>prévulcanisée</w:t>
      </w:r>
      <w:proofErr w:type="spellEnd"/>
      <w:r w:rsidRPr="0060569A">
        <w:rPr>
          <w:b/>
          <w:bCs/>
          <w:sz w:val="18"/>
          <w:szCs w:val="18"/>
          <w:lang w:val="fr-FR"/>
        </w:rPr>
        <w:t xml:space="preserve"> ou d</w:t>
      </w:r>
      <w:r w:rsidR="0054176D">
        <w:rPr>
          <w:b/>
          <w:bCs/>
          <w:sz w:val="18"/>
          <w:szCs w:val="18"/>
          <w:lang w:val="fr-FR"/>
        </w:rPr>
        <w:t>’</w:t>
      </w:r>
      <w:r w:rsidRPr="0060569A">
        <w:rPr>
          <w:b/>
          <w:bCs/>
          <w:sz w:val="18"/>
          <w:szCs w:val="18"/>
          <w:lang w:val="fr-FR"/>
        </w:rPr>
        <w:t>un procédé de rechapage à chaud dont la bande de roulement présente les mêmes caractéristiques principales, y compris les mêmes sculptures</w:t>
      </w:r>
      <w:r w:rsidRPr="0060569A">
        <w:rPr>
          <w:sz w:val="18"/>
          <w:szCs w:val="18"/>
          <w:lang w:val="fr-FR"/>
        </w:rPr>
        <w:t>.</w:t>
      </w:r>
      <w:bookmarkStart w:id="53" w:name="_Hlk121152079"/>
    </w:p>
    <w:bookmarkEnd w:id="53"/>
    <w:p w14:paraId="63000578" w14:textId="1D050022" w:rsidR="009E48E1" w:rsidRPr="00842F4C" w:rsidRDefault="009E48E1" w:rsidP="00027FB3">
      <w:pPr>
        <w:widowControl w:val="0"/>
        <w:suppressAutoHyphens w:val="0"/>
        <w:spacing w:after="240"/>
        <w:ind w:left="1559"/>
        <w:rPr>
          <w:rFonts w:eastAsia="HGMaruGothicMPRO"/>
          <w:strike/>
          <w:sz w:val="18"/>
          <w:szCs w:val="18"/>
        </w:rPr>
      </w:pPr>
      <w:r w:rsidRPr="0060569A">
        <w:rPr>
          <w:strike/>
          <w:sz w:val="18"/>
          <w:szCs w:val="18"/>
          <w:lang w:val="fr-FR"/>
        </w:rPr>
        <w:t>TL</w:t>
      </w:r>
      <w:r>
        <w:rPr>
          <w:strike/>
          <w:sz w:val="18"/>
          <w:szCs w:val="18"/>
          <w:lang w:val="fr-FR"/>
        </w:rPr>
        <w:t> :</w:t>
      </w:r>
      <w:r w:rsidRPr="0060569A">
        <w:rPr>
          <w:strike/>
          <w:sz w:val="18"/>
          <w:szCs w:val="18"/>
          <w:lang w:val="fr-FR"/>
        </w:rPr>
        <w:t xml:space="preserve"> Référence de la liste liée au procès-verbal d</w:t>
      </w:r>
      <w:r w:rsidR="0054176D">
        <w:rPr>
          <w:strike/>
          <w:sz w:val="18"/>
          <w:szCs w:val="18"/>
          <w:lang w:val="fr-FR"/>
        </w:rPr>
        <w:t>’</w:t>
      </w:r>
      <w:r w:rsidRPr="0060569A">
        <w:rPr>
          <w:strike/>
          <w:sz w:val="18"/>
          <w:szCs w:val="18"/>
          <w:lang w:val="fr-FR"/>
        </w:rPr>
        <w:t>essai.</w:t>
      </w:r>
      <w:r>
        <w:rPr>
          <w:lang w:val="fr-FR"/>
        </w:rPr>
        <w:t> ».</w:t>
      </w:r>
    </w:p>
    <w:p w14:paraId="12DEC981" w14:textId="77777777" w:rsidR="009E48E1" w:rsidRPr="00295F82" w:rsidRDefault="009E48E1" w:rsidP="009E48E1">
      <w:pPr>
        <w:tabs>
          <w:tab w:val="left" w:pos="2127"/>
        </w:tabs>
        <w:spacing w:after="120"/>
        <w:ind w:left="2268" w:right="1134" w:hanging="1134"/>
        <w:jc w:val="both"/>
        <w:rPr>
          <w:i/>
        </w:rPr>
      </w:pPr>
      <w:bookmarkStart w:id="54" w:name="_Hlk148609795"/>
      <w:r>
        <w:rPr>
          <w:i/>
          <w:iCs/>
          <w:lang w:val="fr-FR"/>
        </w:rPr>
        <w:t xml:space="preserve">Le paragraphe 4.1.4.3.1.2 </w:t>
      </w:r>
      <w:r w:rsidRPr="005E57CB">
        <w:rPr>
          <w:lang w:val="fr-FR"/>
        </w:rPr>
        <w:t>devient le paragraphe 4.1.5.3.2.2 et</w:t>
      </w:r>
      <w:r>
        <w:rPr>
          <w:lang w:val="fr-FR"/>
        </w:rPr>
        <w:t xml:space="preserve"> se lit comme suit : </w:t>
      </w:r>
    </w:p>
    <w:p w14:paraId="2FA2B513" w14:textId="0B589BB2" w:rsidR="004B0444" w:rsidRPr="00ED6916" w:rsidRDefault="009E48E1" w:rsidP="00B804E6">
      <w:pPr>
        <w:pStyle w:val="SingleTxtG"/>
        <w:spacing w:before="120"/>
        <w:ind w:left="2552" w:hanging="1418"/>
        <w:rPr>
          <w:lang w:val="fr-FR"/>
        </w:rPr>
      </w:pPr>
      <w:r>
        <w:rPr>
          <w:lang w:val="fr-FR"/>
        </w:rPr>
        <w:t>« 4.1.</w:t>
      </w:r>
      <w:r>
        <w:rPr>
          <w:b/>
          <w:bCs/>
          <w:lang w:val="fr-FR"/>
        </w:rPr>
        <w:t>5</w:t>
      </w:r>
      <w:r>
        <w:rPr>
          <w:strike/>
          <w:lang w:val="fr-FR"/>
        </w:rPr>
        <w:t>4</w:t>
      </w:r>
      <w:r>
        <w:rPr>
          <w:lang w:val="fr-FR"/>
        </w:rPr>
        <w:t>.3.</w:t>
      </w:r>
      <w:r>
        <w:rPr>
          <w:strike/>
          <w:lang w:val="fr-FR"/>
        </w:rPr>
        <w:t>1</w:t>
      </w:r>
      <w:r>
        <w:rPr>
          <w:b/>
          <w:bCs/>
          <w:lang w:val="fr-FR"/>
        </w:rPr>
        <w:t>2</w:t>
      </w:r>
      <w:r>
        <w:rPr>
          <w:lang w:val="fr-FR"/>
        </w:rPr>
        <w:t>.2</w:t>
      </w:r>
      <w:r w:rsidR="00ED6916">
        <w:rPr>
          <w:lang w:val="fr-FR"/>
        </w:rPr>
        <w:tab/>
      </w:r>
      <w:r>
        <w:rPr>
          <w:lang w:val="fr-FR"/>
        </w:rPr>
        <w:t xml:space="preserve">Pour les pneumatiques rechapés </w:t>
      </w:r>
      <w:r>
        <w:rPr>
          <w:strike/>
          <w:lang w:val="fr-FR"/>
        </w:rPr>
        <w:t xml:space="preserve">par </w:t>
      </w:r>
      <w:r>
        <w:rPr>
          <w:b/>
          <w:bCs/>
          <w:lang w:val="fr-FR"/>
        </w:rPr>
        <w:t>fabriqués soit au moyen d</w:t>
      </w:r>
      <w:r w:rsidR="0054176D">
        <w:rPr>
          <w:b/>
          <w:bCs/>
          <w:lang w:val="fr-FR"/>
        </w:rPr>
        <w:t>’</w:t>
      </w:r>
      <w:r>
        <w:rPr>
          <w:lang w:val="fr-FR"/>
        </w:rPr>
        <w:t xml:space="preserve">un procédé de rechapage à chaud </w:t>
      </w:r>
      <w:r>
        <w:rPr>
          <w:strike/>
          <w:lang w:val="fr-FR"/>
        </w:rPr>
        <w:t xml:space="preserve">ou en utilisant du matériel de rechapage </w:t>
      </w:r>
      <w:proofErr w:type="spellStart"/>
      <w:r>
        <w:rPr>
          <w:strike/>
          <w:lang w:val="fr-FR"/>
        </w:rPr>
        <w:t>prévulcanisé</w:t>
      </w:r>
      <w:proofErr w:type="spellEnd"/>
      <w:r>
        <w:rPr>
          <w:strike/>
          <w:lang w:val="fr-FR"/>
        </w:rPr>
        <w:t xml:space="preserve"> </w:t>
      </w:r>
      <w:r>
        <w:rPr>
          <w:b/>
          <w:bCs/>
          <w:lang w:val="fr-FR"/>
        </w:rPr>
        <w:t>soit à l</w:t>
      </w:r>
      <w:r w:rsidR="0054176D">
        <w:rPr>
          <w:b/>
          <w:bCs/>
          <w:lang w:val="fr-FR"/>
        </w:rPr>
        <w:t>’</w:t>
      </w:r>
      <w:r>
        <w:rPr>
          <w:b/>
          <w:bCs/>
          <w:lang w:val="fr-FR"/>
        </w:rPr>
        <w:t>aide d</w:t>
      </w:r>
      <w:r w:rsidR="0054176D">
        <w:rPr>
          <w:b/>
          <w:bCs/>
          <w:lang w:val="fr-FR"/>
        </w:rPr>
        <w:t>’</w:t>
      </w:r>
      <w:r>
        <w:rPr>
          <w:b/>
          <w:bCs/>
          <w:lang w:val="fr-FR"/>
        </w:rPr>
        <w:t xml:space="preserve">une bande de roulement </w:t>
      </w:r>
      <w:proofErr w:type="spellStart"/>
      <w:r>
        <w:rPr>
          <w:b/>
          <w:bCs/>
          <w:lang w:val="fr-FR"/>
        </w:rPr>
        <w:t>prévulcanisée</w:t>
      </w:r>
      <w:proofErr w:type="spellEnd"/>
      <w:r w:rsidRPr="00027FB3">
        <w:rPr>
          <w:lang w:val="fr-FR"/>
        </w:rPr>
        <w:t xml:space="preserve"> </w:t>
      </w:r>
      <w:r>
        <w:rPr>
          <w:lang w:val="fr-FR"/>
        </w:rPr>
        <w:t xml:space="preserve">présentant les mêmes </w:t>
      </w:r>
      <w:r>
        <w:rPr>
          <w:b/>
          <w:bCs/>
          <w:lang w:val="fr-FR"/>
        </w:rPr>
        <w:t xml:space="preserve">sculptures </w:t>
      </w:r>
      <w:r>
        <w:rPr>
          <w:strike/>
          <w:lang w:val="fr-FR"/>
        </w:rPr>
        <w:t xml:space="preserve">caractéristiques principales, y compris la (les) même(s) sculpture(s), </w:t>
      </w:r>
      <w:r>
        <w:rPr>
          <w:lang w:val="fr-FR"/>
        </w:rPr>
        <w:t>qu</w:t>
      </w:r>
      <w:r w:rsidR="0054176D">
        <w:rPr>
          <w:lang w:val="fr-FR"/>
        </w:rPr>
        <w:t>’</w:t>
      </w:r>
      <w:r>
        <w:rPr>
          <w:lang w:val="fr-FR"/>
        </w:rPr>
        <w:t>un nouveau type de pneumatique conformément au paragraphe 6.6.3.2, la liste doit les identifier clairement de manière à établir le lien qui s</w:t>
      </w:r>
      <w:r w:rsidR="0054176D">
        <w:rPr>
          <w:lang w:val="fr-FR"/>
        </w:rPr>
        <w:t>’</w:t>
      </w:r>
      <w:r>
        <w:rPr>
          <w:lang w:val="fr-FR"/>
        </w:rPr>
        <w:t xml:space="preserve">impose avec la ou les listes citées </w:t>
      </w:r>
      <w:r>
        <w:rPr>
          <w:b/>
          <w:bCs/>
          <w:lang w:val="fr-FR"/>
        </w:rPr>
        <w:t>à l</w:t>
      </w:r>
      <w:r w:rsidR="0054176D">
        <w:rPr>
          <w:b/>
          <w:bCs/>
          <w:lang w:val="fr-FR"/>
        </w:rPr>
        <w:t>’</w:t>
      </w:r>
      <w:r>
        <w:rPr>
          <w:b/>
          <w:bCs/>
          <w:lang w:val="fr-FR"/>
        </w:rPr>
        <w:t xml:space="preserve">alinéa b) du </w:t>
      </w:r>
      <w:r>
        <w:rPr>
          <w:strike/>
          <w:lang w:val="fr-FR"/>
        </w:rPr>
        <w:t xml:space="preserve">au </w:t>
      </w:r>
      <w:r>
        <w:rPr>
          <w:lang w:val="fr-FR"/>
        </w:rPr>
        <w:t>paragraphe 6.6.3.2</w:t>
      </w:r>
      <w:r>
        <w:rPr>
          <w:strike/>
          <w:lang w:val="fr-FR"/>
        </w:rPr>
        <w:t xml:space="preserve"> a)</w:t>
      </w:r>
      <w:r>
        <w:rPr>
          <w:lang w:val="fr-FR"/>
        </w:rPr>
        <w:t xml:space="preserve">. </w:t>
      </w:r>
      <w:r>
        <w:rPr>
          <w:b/>
          <w:bCs/>
          <w:lang w:val="fr-FR"/>
        </w:rPr>
        <w:t>Le tableau ci-dessous en donne un exemple :</w:t>
      </w:r>
      <w:bookmarkEnd w:id="54"/>
    </w:p>
    <w:tbl>
      <w:tblPr>
        <w:tblW w:w="7371"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4"/>
        <w:gridCol w:w="1747"/>
        <w:gridCol w:w="1764"/>
        <w:gridCol w:w="1706"/>
      </w:tblGrid>
      <w:tr w:rsidR="009E48E1" w:rsidRPr="00ED6916" w14:paraId="1C7828BE" w14:textId="77777777" w:rsidTr="00027FB3">
        <w:trPr>
          <w:trHeight w:val="566"/>
        </w:trPr>
        <w:tc>
          <w:tcPr>
            <w:tcW w:w="2154" w:type="dxa"/>
            <w:tcBorders>
              <w:bottom w:val="single" w:sz="12" w:space="0" w:color="000000"/>
            </w:tcBorders>
            <w:shd w:val="clear" w:color="auto" w:fill="auto"/>
            <w:hideMark/>
          </w:tcPr>
          <w:p w14:paraId="0BC563AE" w14:textId="77777777" w:rsidR="009E48E1" w:rsidRPr="00ED6916" w:rsidRDefault="009E48E1" w:rsidP="00ED6916">
            <w:pPr>
              <w:widowControl w:val="0"/>
              <w:tabs>
                <w:tab w:val="left" w:pos="2127"/>
              </w:tabs>
              <w:suppressAutoHyphens w:val="0"/>
              <w:spacing w:before="80" w:after="80" w:line="220" w:lineRule="exact"/>
              <w:jc w:val="center"/>
              <w:rPr>
                <w:rFonts w:eastAsia="HGMaruGothicMPRO"/>
                <w:b/>
                <w:bCs/>
                <w:i/>
                <w:sz w:val="16"/>
                <w:szCs w:val="16"/>
              </w:rPr>
            </w:pPr>
            <w:r w:rsidRPr="00ED6916">
              <w:rPr>
                <w:b/>
                <w:bCs/>
                <w:i/>
                <w:iCs/>
                <w:sz w:val="16"/>
                <w:szCs w:val="16"/>
                <w:lang w:val="fr-FR"/>
              </w:rPr>
              <w:t>Dimensions du pneumatique, indice de capacité de charge, code de vitesse</w:t>
            </w:r>
            <w:r w:rsidRPr="00ED6916">
              <w:rPr>
                <w:sz w:val="16"/>
                <w:szCs w:val="16"/>
                <w:lang w:val="fr-FR"/>
              </w:rPr>
              <w:t xml:space="preserve"> </w:t>
            </w:r>
          </w:p>
        </w:tc>
        <w:tc>
          <w:tcPr>
            <w:tcW w:w="1747" w:type="dxa"/>
            <w:tcBorders>
              <w:bottom w:val="single" w:sz="12" w:space="0" w:color="000000"/>
            </w:tcBorders>
            <w:shd w:val="clear" w:color="auto" w:fill="auto"/>
            <w:vAlign w:val="center"/>
            <w:hideMark/>
          </w:tcPr>
          <w:p w14:paraId="2E8DBAFE" w14:textId="77777777" w:rsidR="009E48E1" w:rsidRPr="00ED6916" w:rsidRDefault="009E48E1" w:rsidP="00027FB3">
            <w:pPr>
              <w:widowControl w:val="0"/>
              <w:tabs>
                <w:tab w:val="left" w:pos="2127"/>
              </w:tabs>
              <w:suppressAutoHyphens w:val="0"/>
              <w:spacing w:before="80" w:after="80" w:line="220" w:lineRule="exact"/>
              <w:jc w:val="center"/>
              <w:rPr>
                <w:rFonts w:eastAsia="HGMaruGothicMPRO"/>
                <w:b/>
                <w:bCs/>
                <w:i/>
                <w:sz w:val="16"/>
                <w:szCs w:val="16"/>
              </w:rPr>
            </w:pPr>
            <w:r w:rsidRPr="00ED6916">
              <w:rPr>
                <w:b/>
                <w:bCs/>
                <w:i/>
                <w:iCs/>
                <w:sz w:val="16"/>
                <w:szCs w:val="16"/>
                <w:lang w:val="fr-FR"/>
              </w:rPr>
              <w:t>TM1</w:t>
            </w:r>
          </w:p>
        </w:tc>
        <w:tc>
          <w:tcPr>
            <w:tcW w:w="1764" w:type="dxa"/>
            <w:tcBorders>
              <w:bottom w:val="single" w:sz="12" w:space="0" w:color="000000"/>
            </w:tcBorders>
            <w:shd w:val="clear" w:color="auto" w:fill="auto"/>
            <w:vAlign w:val="center"/>
            <w:hideMark/>
          </w:tcPr>
          <w:p w14:paraId="0E4B5F45" w14:textId="77777777" w:rsidR="009E48E1" w:rsidRPr="00ED6916" w:rsidRDefault="009E48E1" w:rsidP="00027FB3">
            <w:pPr>
              <w:widowControl w:val="0"/>
              <w:tabs>
                <w:tab w:val="left" w:pos="2127"/>
              </w:tabs>
              <w:suppressAutoHyphens w:val="0"/>
              <w:spacing w:before="80" w:after="80" w:line="220" w:lineRule="exact"/>
              <w:jc w:val="center"/>
              <w:rPr>
                <w:rFonts w:eastAsia="HGMaruGothicMPRO"/>
                <w:b/>
                <w:bCs/>
                <w:i/>
                <w:sz w:val="16"/>
                <w:szCs w:val="16"/>
              </w:rPr>
            </w:pPr>
            <w:r w:rsidRPr="00ED6916">
              <w:rPr>
                <w:b/>
                <w:bCs/>
                <w:i/>
                <w:iCs/>
                <w:sz w:val="16"/>
                <w:szCs w:val="16"/>
                <w:lang w:val="fr-FR"/>
              </w:rPr>
              <w:t>TM2</w:t>
            </w:r>
          </w:p>
        </w:tc>
        <w:tc>
          <w:tcPr>
            <w:tcW w:w="1706" w:type="dxa"/>
            <w:tcBorders>
              <w:bottom w:val="single" w:sz="12" w:space="0" w:color="000000"/>
            </w:tcBorders>
            <w:shd w:val="clear" w:color="auto" w:fill="auto"/>
            <w:vAlign w:val="center"/>
            <w:hideMark/>
          </w:tcPr>
          <w:p w14:paraId="7C9287FE" w14:textId="77777777" w:rsidR="009E48E1" w:rsidRPr="00ED6916" w:rsidRDefault="009E48E1" w:rsidP="00027FB3">
            <w:pPr>
              <w:widowControl w:val="0"/>
              <w:tabs>
                <w:tab w:val="left" w:pos="2127"/>
              </w:tabs>
              <w:suppressAutoHyphens w:val="0"/>
              <w:spacing w:before="80" w:after="80" w:line="220" w:lineRule="exact"/>
              <w:jc w:val="center"/>
              <w:rPr>
                <w:rFonts w:eastAsia="HGMaruGothicMPRO"/>
                <w:b/>
                <w:bCs/>
                <w:i/>
                <w:sz w:val="16"/>
                <w:szCs w:val="16"/>
              </w:rPr>
            </w:pPr>
            <w:r w:rsidRPr="00ED6916">
              <w:rPr>
                <w:b/>
                <w:bCs/>
                <w:i/>
                <w:iCs/>
                <w:sz w:val="16"/>
                <w:szCs w:val="16"/>
                <w:lang w:val="fr-FR"/>
              </w:rPr>
              <w:t>TM3</w:t>
            </w:r>
          </w:p>
        </w:tc>
      </w:tr>
      <w:tr w:rsidR="009E48E1" w:rsidRPr="00ED6916" w14:paraId="225E1F43" w14:textId="77777777" w:rsidTr="001B58BE">
        <w:trPr>
          <w:trHeight w:val="89"/>
        </w:trPr>
        <w:tc>
          <w:tcPr>
            <w:tcW w:w="2154" w:type="dxa"/>
            <w:tcBorders>
              <w:top w:val="single" w:sz="12" w:space="0" w:color="000000"/>
            </w:tcBorders>
            <w:hideMark/>
          </w:tcPr>
          <w:p w14:paraId="48BFB21A" w14:textId="77777777" w:rsidR="009E48E1" w:rsidRPr="00ED6916" w:rsidRDefault="009E48E1" w:rsidP="00ED6916">
            <w:pPr>
              <w:widowControl w:val="0"/>
              <w:tabs>
                <w:tab w:val="left" w:pos="2127"/>
              </w:tabs>
              <w:suppressAutoHyphens w:val="0"/>
              <w:spacing w:before="40" w:after="40" w:line="220" w:lineRule="exact"/>
              <w:jc w:val="center"/>
              <w:rPr>
                <w:rFonts w:eastAsia="HGMaruGothicMPRO"/>
                <w:b/>
                <w:bCs/>
                <w:sz w:val="18"/>
                <w:szCs w:val="18"/>
              </w:rPr>
            </w:pPr>
            <w:r w:rsidRPr="00ED6916">
              <w:rPr>
                <w:b/>
                <w:bCs/>
                <w:sz w:val="18"/>
                <w:szCs w:val="18"/>
                <w:lang w:val="fr-FR"/>
              </w:rPr>
              <w:t>185/60 R 14 82 H</w:t>
            </w:r>
          </w:p>
        </w:tc>
        <w:tc>
          <w:tcPr>
            <w:tcW w:w="1747" w:type="dxa"/>
            <w:tcBorders>
              <w:top w:val="single" w:sz="12" w:space="0" w:color="000000"/>
            </w:tcBorders>
            <w:shd w:val="clear" w:color="auto" w:fill="auto"/>
            <w:hideMark/>
          </w:tcPr>
          <w:p w14:paraId="7D20684F" w14:textId="77777777" w:rsidR="009E48E1" w:rsidRPr="00ED6916" w:rsidRDefault="009E48E1" w:rsidP="00ED6916">
            <w:pPr>
              <w:widowControl w:val="0"/>
              <w:tabs>
                <w:tab w:val="left" w:pos="2127"/>
              </w:tabs>
              <w:suppressAutoHyphens w:val="0"/>
              <w:spacing w:before="40" w:after="40" w:line="220" w:lineRule="exact"/>
              <w:jc w:val="center"/>
              <w:rPr>
                <w:rFonts w:eastAsia="HGMaruGothicMPRO"/>
                <w:b/>
                <w:bCs/>
                <w:sz w:val="18"/>
                <w:szCs w:val="18"/>
              </w:rPr>
            </w:pPr>
            <w:r w:rsidRPr="00ED6916">
              <w:rPr>
                <w:b/>
                <w:bCs/>
                <w:sz w:val="18"/>
                <w:szCs w:val="18"/>
                <w:lang w:val="fr-FR"/>
              </w:rPr>
              <w:t>TPM1/TPR1, TA1</w:t>
            </w:r>
          </w:p>
        </w:tc>
        <w:tc>
          <w:tcPr>
            <w:tcW w:w="1764" w:type="dxa"/>
            <w:tcBorders>
              <w:top w:val="single" w:sz="12" w:space="0" w:color="000000"/>
            </w:tcBorders>
            <w:shd w:val="clear" w:color="auto" w:fill="auto"/>
            <w:hideMark/>
          </w:tcPr>
          <w:p w14:paraId="5F4E88DF" w14:textId="77777777" w:rsidR="009E48E1" w:rsidRPr="00ED6916" w:rsidRDefault="009E48E1" w:rsidP="00ED6916">
            <w:pPr>
              <w:widowControl w:val="0"/>
              <w:tabs>
                <w:tab w:val="left" w:pos="2127"/>
              </w:tabs>
              <w:suppressAutoHyphens w:val="0"/>
              <w:spacing w:before="40" w:after="40" w:line="220" w:lineRule="exact"/>
              <w:jc w:val="center"/>
              <w:rPr>
                <w:rFonts w:eastAsia="HGMaruGothicMPRO"/>
                <w:b/>
                <w:bCs/>
                <w:sz w:val="18"/>
                <w:szCs w:val="18"/>
                <w:lang w:val="en-GB" w:eastAsia="ja-JP"/>
              </w:rPr>
            </w:pPr>
            <w:r w:rsidRPr="00ED6916">
              <w:rPr>
                <w:rFonts w:eastAsia="HGMaruGothicMPRO"/>
                <w:b/>
                <w:bCs/>
                <w:sz w:val="18"/>
                <w:szCs w:val="18"/>
                <w:lang w:val="en-GB" w:eastAsia="ja-JP"/>
              </w:rPr>
              <w:t>-</w:t>
            </w:r>
          </w:p>
        </w:tc>
        <w:tc>
          <w:tcPr>
            <w:tcW w:w="1706" w:type="dxa"/>
            <w:tcBorders>
              <w:top w:val="single" w:sz="12" w:space="0" w:color="000000"/>
            </w:tcBorders>
            <w:shd w:val="clear" w:color="auto" w:fill="auto"/>
            <w:hideMark/>
          </w:tcPr>
          <w:p w14:paraId="62E5BBAF" w14:textId="77777777" w:rsidR="009E48E1" w:rsidRPr="00ED6916" w:rsidRDefault="009E48E1" w:rsidP="00ED6916">
            <w:pPr>
              <w:widowControl w:val="0"/>
              <w:tabs>
                <w:tab w:val="left" w:pos="2127"/>
              </w:tabs>
              <w:suppressAutoHyphens w:val="0"/>
              <w:spacing w:before="40" w:after="40" w:line="220" w:lineRule="exact"/>
              <w:jc w:val="center"/>
              <w:rPr>
                <w:rFonts w:eastAsia="HGMaruGothicMPRO"/>
                <w:b/>
                <w:bCs/>
                <w:sz w:val="18"/>
                <w:szCs w:val="18"/>
              </w:rPr>
            </w:pPr>
            <w:r w:rsidRPr="00ED6916">
              <w:rPr>
                <w:b/>
                <w:bCs/>
                <w:sz w:val="18"/>
                <w:szCs w:val="18"/>
                <w:lang w:val="fr-FR"/>
              </w:rPr>
              <w:t>TPM2/TPR2,TA2</w:t>
            </w:r>
          </w:p>
        </w:tc>
      </w:tr>
      <w:tr w:rsidR="009E48E1" w:rsidRPr="00ED6916" w14:paraId="280387FD" w14:textId="77777777" w:rsidTr="00ED6916">
        <w:trPr>
          <w:trHeight w:val="36"/>
        </w:trPr>
        <w:tc>
          <w:tcPr>
            <w:tcW w:w="2154" w:type="dxa"/>
            <w:hideMark/>
          </w:tcPr>
          <w:p w14:paraId="0FE21C64" w14:textId="77777777" w:rsidR="009E48E1" w:rsidRPr="00ED6916" w:rsidRDefault="009E48E1" w:rsidP="00ED6916">
            <w:pPr>
              <w:widowControl w:val="0"/>
              <w:tabs>
                <w:tab w:val="left" w:pos="2127"/>
              </w:tabs>
              <w:suppressAutoHyphens w:val="0"/>
              <w:spacing w:before="40" w:after="40" w:line="220" w:lineRule="exact"/>
              <w:jc w:val="center"/>
              <w:rPr>
                <w:rFonts w:eastAsia="HGMaruGothicMPRO"/>
                <w:b/>
                <w:bCs/>
                <w:sz w:val="18"/>
                <w:szCs w:val="18"/>
              </w:rPr>
            </w:pPr>
            <w:r w:rsidRPr="00ED6916">
              <w:rPr>
                <w:b/>
                <w:bCs/>
                <w:sz w:val="18"/>
                <w:szCs w:val="18"/>
                <w:lang w:val="fr-FR"/>
              </w:rPr>
              <w:t>195/65 R 15 91 H</w:t>
            </w:r>
          </w:p>
        </w:tc>
        <w:tc>
          <w:tcPr>
            <w:tcW w:w="1747" w:type="dxa"/>
            <w:shd w:val="clear" w:color="auto" w:fill="auto"/>
            <w:hideMark/>
          </w:tcPr>
          <w:p w14:paraId="7067F401" w14:textId="77777777" w:rsidR="009E48E1" w:rsidRPr="00ED6916" w:rsidRDefault="009E48E1" w:rsidP="00ED6916">
            <w:pPr>
              <w:widowControl w:val="0"/>
              <w:tabs>
                <w:tab w:val="left" w:pos="2127"/>
              </w:tabs>
              <w:suppressAutoHyphens w:val="0"/>
              <w:spacing w:before="40" w:after="40" w:line="220" w:lineRule="exact"/>
              <w:jc w:val="center"/>
              <w:rPr>
                <w:rFonts w:eastAsia="HGMaruGothicMPRO"/>
                <w:b/>
                <w:bCs/>
                <w:sz w:val="18"/>
                <w:szCs w:val="18"/>
              </w:rPr>
            </w:pPr>
            <w:r w:rsidRPr="00ED6916">
              <w:rPr>
                <w:b/>
                <w:bCs/>
                <w:sz w:val="18"/>
                <w:szCs w:val="18"/>
                <w:lang w:val="fr-FR"/>
              </w:rPr>
              <w:t>TPM1/TPR1, TA1</w:t>
            </w:r>
          </w:p>
        </w:tc>
        <w:tc>
          <w:tcPr>
            <w:tcW w:w="1764" w:type="dxa"/>
            <w:shd w:val="clear" w:color="auto" w:fill="auto"/>
            <w:hideMark/>
          </w:tcPr>
          <w:p w14:paraId="5F08B5BC" w14:textId="77777777" w:rsidR="009E48E1" w:rsidRPr="00ED6916" w:rsidRDefault="009E48E1" w:rsidP="00ED6916">
            <w:pPr>
              <w:widowControl w:val="0"/>
              <w:tabs>
                <w:tab w:val="left" w:pos="2127"/>
              </w:tabs>
              <w:suppressAutoHyphens w:val="0"/>
              <w:spacing w:before="40" w:after="40" w:line="220" w:lineRule="exact"/>
              <w:jc w:val="center"/>
              <w:rPr>
                <w:rFonts w:eastAsia="HGMaruGothicMPRO"/>
                <w:b/>
                <w:bCs/>
                <w:sz w:val="18"/>
                <w:szCs w:val="18"/>
                <w:lang w:val="en-GB" w:eastAsia="ja-JP"/>
              </w:rPr>
            </w:pPr>
            <w:r w:rsidRPr="00ED6916">
              <w:rPr>
                <w:rFonts w:eastAsia="HGMaruGothicMPRO"/>
                <w:b/>
                <w:bCs/>
                <w:sz w:val="18"/>
                <w:szCs w:val="18"/>
                <w:lang w:val="en-GB" w:eastAsia="ja-JP"/>
              </w:rPr>
              <w:t>-</w:t>
            </w:r>
          </w:p>
        </w:tc>
        <w:tc>
          <w:tcPr>
            <w:tcW w:w="1706" w:type="dxa"/>
            <w:shd w:val="clear" w:color="auto" w:fill="auto"/>
            <w:hideMark/>
          </w:tcPr>
          <w:p w14:paraId="6C30D25F" w14:textId="77777777" w:rsidR="009E48E1" w:rsidRPr="00ED6916" w:rsidRDefault="009E48E1" w:rsidP="00ED6916">
            <w:pPr>
              <w:widowControl w:val="0"/>
              <w:tabs>
                <w:tab w:val="left" w:pos="2127"/>
              </w:tabs>
              <w:suppressAutoHyphens w:val="0"/>
              <w:spacing w:before="40" w:after="40" w:line="220" w:lineRule="exact"/>
              <w:jc w:val="center"/>
              <w:rPr>
                <w:rFonts w:eastAsia="HGMaruGothicMPRO"/>
                <w:b/>
                <w:bCs/>
                <w:sz w:val="18"/>
                <w:szCs w:val="18"/>
                <w:lang w:val="en-GB" w:eastAsia="ja-JP"/>
              </w:rPr>
            </w:pPr>
            <w:r w:rsidRPr="00ED6916">
              <w:rPr>
                <w:rFonts w:eastAsia="HGMaruGothicMPRO"/>
                <w:b/>
                <w:bCs/>
                <w:sz w:val="18"/>
                <w:szCs w:val="18"/>
                <w:lang w:val="en-GB" w:eastAsia="ja-JP"/>
              </w:rPr>
              <w:t>-</w:t>
            </w:r>
          </w:p>
        </w:tc>
      </w:tr>
      <w:tr w:rsidR="009E48E1" w:rsidRPr="00ED6916" w14:paraId="55BA81D5" w14:textId="77777777" w:rsidTr="00ED6916">
        <w:trPr>
          <w:trHeight w:val="47"/>
        </w:trPr>
        <w:tc>
          <w:tcPr>
            <w:tcW w:w="2154" w:type="dxa"/>
            <w:hideMark/>
          </w:tcPr>
          <w:p w14:paraId="2A84C9F5" w14:textId="77777777" w:rsidR="009E48E1" w:rsidRPr="00ED6916" w:rsidRDefault="009E48E1" w:rsidP="00ED6916">
            <w:pPr>
              <w:widowControl w:val="0"/>
              <w:suppressAutoHyphens w:val="0"/>
              <w:spacing w:before="40" w:after="40" w:line="220" w:lineRule="exact"/>
              <w:jc w:val="center"/>
              <w:rPr>
                <w:rFonts w:eastAsia="HGMaruGothicMPRO"/>
                <w:b/>
                <w:bCs/>
                <w:sz w:val="18"/>
                <w:szCs w:val="18"/>
              </w:rPr>
            </w:pPr>
            <w:r w:rsidRPr="00ED6916">
              <w:rPr>
                <w:b/>
                <w:bCs/>
                <w:sz w:val="18"/>
                <w:szCs w:val="18"/>
                <w:lang w:val="fr-FR"/>
              </w:rPr>
              <w:t>205/55 R 16 94 V XL</w:t>
            </w:r>
          </w:p>
        </w:tc>
        <w:tc>
          <w:tcPr>
            <w:tcW w:w="1747" w:type="dxa"/>
            <w:shd w:val="clear" w:color="auto" w:fill="auto"/>
            <w:hideMark/>
          </w:tcPr>
          <w:p w14:paraId="434475B3" w14:textId="77777777" w:rsidR="009E48E1" w:rsidRPr="00ED6916" w:rsidRDefault="009E48E1" w:rsidP="00ED6916">
            <w:pPr>
              <w:widowControl w:val="0"/>
              <w:suppressAutoHyphens w:val="0"/>
              <w:spacing w:before="40" w:after="40" w:line="220" w:lineRule="exact"/>
              <w:jc w:val="center"/>
              <w:rPr>
                <w:rFonts w:eastAsia="HGMaruGothicMPRO"/>
                <w:b/>
                <w:bCs/>
                <w:sz w:val="18"/>
                <w:szCs w:val="18"/>
                <w:lang w:val="en-GB" w:eastAsia="ja-JP"/>
              </w:rPr>
            </w:pPr>
            <w:r w:rsidRPr="00ED6916">
              <w:rPr>
                <w:rFonts w:eastAsia="HGMaruGothicMPRO"/>
                <w:b/>
                <w:bCs/>
                <w:sz w:val="18"/>
                <w:szCs w:val="18"/>
                <w:lang w:val="en-GB" w:eastAsia="ja-JP"/>
              </w:rPr>
              <w:t>-</w:t>
            </w:r>
          </w:p>
        </w:tc>
        <w:tc>
          <w:tcPr>
            <w:tcW w:w="1764" w:type="dxa"/>
            <w:shd w:val="clear" w:color="auto" w:fill="auto"/>
            <w:hideMark/>
          </w:tcPr>
          <w:p w14:paraId="3464289F" w14:textId="77777777" w:rsidR="009E48E1" w:rsidRPr="00ED6916" w:rsidRDefault="009E48E1" w:rsidP="00ED6916">
            <w:pPr>
              <w:widowControl w:val="0"/>
              <w:suppressAutoHyphens w:val="0"/>
              <w:spacing w:before="40" w:after="40" w:line="220" w:lineRule="exact"/>
              <w:jc w:val="center"/>
              <w:rPr>
                <w:rFonts w:eastAsia="HGMaruGothicMPRO"/>
                <w:b/>
                <w:bCs/>
                <w:sz w:val="18"/>
                <w:szCs w:val="18"/>
              </w:rPr>
            </w:pPr>
            <w:r w:rsidRPr="00ED6916">
              <w:rPr>
                <w:b/>
                <w:bCs/>
                <w:sz w:val="18"/>
                <w:szCs w:val="18"/>
                <w:lang w:val="fr-FR"/>
              </w:rPr>
              <w:t>TPM3/TPR3, TA3</w:t>
            </w:r>
          </w:p>
        </w:tc>
        <w:tc>
          <w:tcPr>
            <w:tcW w:w="1706" w:type="dxa"/>
            <w:shd w:val="clear" w:color="auto" w:fill="auto"/>
            <w:hideMark/>
          </w:tcPr>
          <w:p w14:paraId="01773861" w14:textId="77777777" w:rsidR="009E48E1" w:rsidRPr="00ED6916" w:rsidRDefault="009E48E1" w:rsidP="00ED6916">
            <w:pPr>
              <w:widowControl w:val="0"/>
              <w:suppressAutoHyphens w:val="0"/>
              <w:spacing w:before="40" w:after="40" w:line="220" w:lineRule="exact"/>
              <w:jc w:val="center"/>
              <w:rPr>
                <w:rFonts w:eastAsia="HGMaruGothicMPRO"/>
                <w:b/>
                <w:bCs/>
                <w:sz w:val="18"/>
                <w:szCs w:val="18"/>
              </w:rPr>
            </w:pPr>
            <w:r w:rsidRPr="00ED6916">
              <w:rPr>
                <w:b/>
                <w:bCs/>
                <w:sz w:val="18"/>
                <w:szCs w:val="18"/>
                <w:lang w:val="fr-FR"/>
              </w:rPr>
              <w:t>TPM4/TPR4, TA4</w:t>
            </w:r>
            <w:r w:rsidRPr="00ED6916">
              <w:rPr>
                <w:sz w:val="18"/>
                <w:szCs w:val="18"/>
                <w:lang w:val="fr-FR"/>
              </w:rPr>
              <w:t xml:space="preserve"> </w:t>
            </w:r>
          </w:p>
        </w:tc>
      </w:tr>
      <w:tr w:rsidR="009E48E1" w:rsidRPr="00ED6916" w14:paraId="5C2EECCD" w14:textId="77777777" w:rsidTr="001B58BE">
        <w:trPr>
          <w:trHeight w:val="36"/>
        </w:trPr>
        <w:tc>
          <w:tcPr>
            <w:tcW w:w="2154" w:type="dxa"/>
            <w:tcBorders>
              <w:bottom w:val="single" w:sz="4" w:space="0" w:color="000000"/>
            </w:tcBorders>
            <w:hideMark/>
          </w:tcPr>
          <w:p w14:paraId="6F13A2BE" w14:textId="77777777" w:rsidR="009E48E1" w:rsidRPr="00ED6916" w:rsidRDefault="009E48E1" w:rsidP="00ED6916">
            <w:pPr>
              <w:widowControl w:val="0"/>
              <w:suppressAutoHyphens w:val="0"/>
              <w:spacing w:before="40" w:after="40" w:line="220" w:lineRule="exact"/>
              <w:jc w:val="center"/>
              <w:rPr>
                <w:rFonts w:eastAsia="HGMaruGothicMPRO"/>
                <w:b/>
                <w:bCs/>
                <w:sz w:val="18"/>
                <w:szCs w:val="18"/>
              </w:rPr>
            </w:pPr>
            <w:r w:rsidRPr="00ED6916">
              <w:rPr>
                <w:b/>
                <w:bCs/>
                <w:sz w:val="18"/>
                <w:szCs w:val="18"/>
                <w:lang w:val="fr-FR"/>
              </w:rPr>
              <w:t>235/60 R 17 102 H</w:t>
            </w:r>
          </w:p>
        </w:tc>
        <w:tc>
          <w:tcPr>
            <w:tcW w:w="1747" w:type="dxa"/>
            <w:tcBorders>
              <w:bottom w:val="single" w:sz="4" w:space="0" w:color="000000"/>
            </w:tcBorders>
            <w:shd w:val="clear" w:color="auto" w:fill="auto"/>
            <w:hideMark/>
          </w:tcPr>
          <w:p w14:paraId="5F573A93" w14:textId="77777777" w:rsidR="009E48E1" w:rsidRPr="00ED6916" w:rsidRDefault="009E48E1" w:rsidP="00ED6916">
            <w:pPr>
              <w:widowControl w:val="0"/>
              <w:suppressAutoHyphens w:val="0"/>
              <w:spacing w:before="40" w:after="40" w:line="220" w:lineRule="exact"/>
              <w:jc w:val="center"/>
              <w:rPr>
                <w:rFonts w:eastAsia="HGMaruGothicMPRO"/>
                <w:b/>
                <w:bCs/>
                <w:sz w:val="18"/>
                <w:szCs w:val="18"/>
                <w:lang w:val="en-GB" w:eastAsia="ja-JP"/>
              </w:rPr>
            </w:pPr>
            <w:r w:rsidRPr="00ED6916">
              <w:rPr>
                <w:rFonts w:eastAsia="HGMaruGothicMPRO"/>
                <w:b/>
                <w:bCs/>
                <w:sz w:val="18"/>
                <w:szCs w:val="18"/>
                <w:lang w:val="en-GB" w:eastAsia="ja-JP"/>
              </w:rPr>
              <w:t>-</w:t>
            </w:r>
          </w:p>
        </w:tc>
        <w:tc>
          <w:tcPr>
            <w:tcW w:w="1764" w:type="dxa"/>
            <w:tcBorders>
              <w:bottom w:val="single" w:sz="4" w:space="0" w:color="000000"/>
            </w:tcBorders>
            <w:shd w:val="clear" w:color="auto" w:fill="auto"/>
            <w:hideMark/>
          </w:tcPr>
          <w:p w14:paraId="306EF471" w14:textId="77777777" w:rsidR="009E48E1" w:rsidRPr="00ED6916" w:rsidRDefault="009E48E1" w:rsidP="00ED6916">
            <w:pPr>
              <w:widowControl w:val="0"/>
              <w:suppressAutoHyphens w:val="0"/>
              <w:spacing w:before="40" w:after="40" w:line="220" w:lineRule="exact"/>
              <w:jc w:val="center"/>
              <w:rPr>
                <w:rFonts w:eastAsia="HGMaruGothicMPRO"/>
                <w:b/>
                <w:bCs/>
                <w:sz w:val="18"/>
                <w:szCs w:val="18"/>
                <w:lang w:val="en-GB" w:eastAsia="ja-JP"/>
              </w:rPr>
            </w:pPr>
            <w:r w:rsidRPr="00ED6916">
              <w:rPr>
                <w:rFonts w:eastAsia="HGMaruGothicMPRO"/>
                <w:b/>
                <w:bCs/>
                <w:sz w:val="18"/>
                <w:szCs w:val="18"/>
                <w:lang w:val="en-GB" w:eastAsia="ja-JP"/>
              </w:rPr>
              <w:t>-</w:t>
            </w:r>
          </w:p>
        </w:tc>
        <w:tc>
          <w:tcPr>
            <w:tcW w:w="1706" w:type="dxa"/>
            <w:tcBorders>
              <w:bottom w:val="single" w:sz="4" w:space="0" w:color="000000"/>
            </w:tcBorders>
            <w:shd w:val="clear" w:color="auto" w:fill="auto"/>
            <w:hideMark/>
          </w:tcPr>
          <w:p w14:paraId="2BA46121" w14:textId="77777777" w:rsidR="009E48E1" w:rsidRPr="00ED6916" w:rsidRDefault="009E48E1" w:rsidP="00ED6916">
            <w:pPr>
              <w:widowControl w:val="0"/>
              <w:suppressAutoHyphens w:val="0"/>
              <w:spacing w:before="40" w:after="40" w:line="220" w:lineRule="exact"/>
              <w:jc w:val="center"/>
              <w:rPr>
                <w:rFonts w:eastAsia="HGMaruGothicMPRO"/>
                <w:b/>
                <w:bCs/>
                <w:sz w:val="18"/>
                <w:szCs w:val="18"/>
                <w:lang w:val="en-GB" w:eastAsia="ja-JP"/>
              </w:rPr>
            </w:pPr>
            <w:r w:rsidRPr="00ED6916">
              <w:rPr>
                <w:rFonts w:eastAsia="HGMaruGothicMPRO"/>
                <w:b/>
                <w:bCs/>
                <w:sz w:val="18"/>
                <w:szCs w:val="18"/>
                <w:lang w:val="en-GB" w:eastAsia="ja-JP"/>
              </w:rPr>
              <w:t>-</w:t>
            </w:r>
          </w:p>
        </w:tc>
      </w:tr>
      <w:tr w:rsidR="009E48E1" w:rsidRPr="00ED6916" w14:paraId="4E151243" w14:textId="77777777" w:rsidTr="001B58BE">
        <w:trPr>
          <w:trHeight w:val="127"/>
        </w:trPr>
        <w:tc>
          <w:tcPr>
            <w:tcW w:w="2154" w:type="dxa"/>
            <w:tcBorders>
              <w:bottom w:val="single" w:sz="12" w:space="0" w:color="000000"/>
            </w:tcBorders>
            <w:hideMark/>
          </w:tcPr>
          <w:p w14:paraId="0F3F6F0F" w14:textId="77777777" w:rsidR="009E48E1" w:rsidRPr="00ED6916" w:rsidRDefault="009E48E1" w:rsidP="00ED6916">
            <w:pPr>
              <w:widowControl w:val="0"/>
              <w:suppressAutoHyphens w:val="0"/>
              <w:spacing w:before="40" w:after="40" w:line="220" w:lineRule="exact"/>
              <w:jc w:val="center"/>
              <w:rPr>
                <w:rFonts w:eastAsia="HGMaruGothicMPRO"/>
                <w:b/>
                <w:bCs/>
                <w:sz w:val="18"/>
                <w:szCs w:val="18"/>
              </w:rPr>
            </w:pPr>
            <w:r w:rsidRPr="00ED6916">
              <w:rPr>
                <w:b/>
                <w:bCs/>
                <w:sz w:val="18"/>
                <w:szCs w:val="18"/>
                <w:lang w:val="fr-FR"/>
              </w:rPr>
              <w:t>255/45 R 18 99 V</w:t>
            </w:r>
          </w:p>
        </w:tc>
        <w:tc>
          <w:tcPr>
            <w:tcW w:w="1747" w:type="dxa"/>
            <w:tcBorders>
              <w:bottom w:val="single" w:sz="12" w:space="0" w:color="000000"/>
            </w:tcBorders>
            <w:shd w:val="clear" w:color="auto" w:fill="auto"/>
            <w:hideMark/>
          </w:tcPr>
          <w:p w14:paraId="0F944C39" w14:textId="77777777" w:rsidR="009E48E1" w:rsidRPr="00ED6916" w:rsidRDefault="009E48E1" w:rsidP="00ED6916">
            <w:pPr>
              <w:widowControl w:val="0"/>
              <w:suppressAutoHyphens w:val="0"/>
              <w:spacing w:before="40" w:after="40" w:line="220" w:lineRule="exact"/>
              <w:jc w:val="center"/>
              <w:rPr>
                <w:rFonts w:eastAsia="HGMaruGothicMPRO"/>
                <w:b/>
                <w:bCs/>
                <w:sz w:val="18"/>
                <w:szCs w:val="18"/>
                <w:lang w:val="en-GB" w:eastAsia="ja-JP"/>
              </w:rPr>
            </w:pPr>
            <w:r w:rsidRPr="00ED6916">
              <w:rPr>
                <w:rFonts w:eastAsia="HGMaruGothicMPRO"/>
                <w:b/>
                <w:bCs/>
                <w:sz w:val="18"/>
                <w:szCs w:val="18"/>
                <w:lang w:val="en-GB" w:eastAsia="ja-JP"/>
              </w:rPr>
              <w:t>-</w:t>
            </w:r>
          </w:p>
        </w:tc>
        <w:tc>
          <w:tcPr>
            <w:tcW w:w="1764" w:type="dxa"/>
            <w:tcBorders>
              <w:bottom w:val="single" w:sz="12" w:space="0" w:color="000000"/>
            </w:tcBorders>
            <w:shd w:val="clear" w:color="auto" w:fill="auto"/>
            <w:hideMark/>
          </w:tcPr>
          <w:p w14:paraId="473CDBE8" w14:textId="77777777" w:rsidR="009E48E1" w:rsidRPr="00ED6916" w:rsidRDefault="009E48E1" w:rsidP="00ED6916">
            <w:pPr>
              <w:widowControl w:val="0"/>
              <w:suppressAutoHyphens w:val="0"/>
              <w:spacing w:before="40" w:after="40" w:line="220" w:lineRule="exact"/>
              <w:jc w:val="center"/>
              <w:rPr>
                <w:rFonts w:eastAsia="HGMaruGothicMPRO"/>
                <w:b/>
                <w:bCs/>
                <w:sz w:val="18"/>
                <w:szCs w:val="18"/>
              </w:rPr>
            </w:pPr>
            <w:r w:rsidRPr="00ED6916">
              <w:rPr>
                <w:b/>
                <w:bCs/>
                <w:sz w:val="18"/>
                <w:szCs w:val="18"/>
                <w:lang w:val="fr-FR"/>
              </w:rPr>
              <w:t>TPM5/TPR5, TA5</w:t>
            </w:r>
          </w:p>
        </w:tc>
        <w:tc>
          <w:tcPr>
            <w:tcW w:w="1706" w:type="dxa"/>
            <w:tcBorders>
              <w:bottom w:val="single" w:sz="12" w:space="0" w:color="000000"/>
            </w:tcBorders>
            <w:shd w:val="clear" w:color="auto" w:fill="auto"/>
            <w:hideMark/>
          </w:tcPr>
          <w:p w14:paraId="04CD2BC7" w14:textId="77777777" w:rsidR="009E48E1" w:rsidRPr="00ED6916" w:rsidRDefault="009E48E1" w:rsidP="00ED6916">
            <w:pPr>
              <w:widowControl w:val="0"/>
              <w:suppressAutoHyphens w:val="0"/>
              <w:spacing w:before="40" w:after="40" w:line="220" w:lineRule="exact"/>
              <w:jc w:val="center"/>
              <w:rPr>
                <w:rFonts w:eastAsia="HGMaruGothicMPRO"/>
                <w:b/>
                <w:bCs/>
                <w:sz w:val="18"/>
                <w:szCs w:val="18"/>
                <w:lang w:val="en-GB" w:eastAsia="ja-JP"/>
              </w:rPr>
            </w:pPr>
            <w:r w:rsidRPr="00ED6916">
              <w:rPr>
                <w:rFonts w:eastAsia="HGMaruGothicMPRO"/>
                <w:b/>
                <w:bCs/>
                <w:sz w:val="18"/>
                <w:szCs w:val="18"/>
                <w:lang w:val="en-GB" w:eastAsia="ja-JP"/>
              </w:rPr>
              <w:t>-</w:t>
            </w:r>
          </w:p>
        </w:tc>
      </w:tr>
    </w:tbl>
    <w:p w14:paraId="658B9E3C" w14:textId="77777777" w:rsidR="00B804E6" w:rsidRPr="003615F4" w:rsidRDefault="00B804E6" w:rsidP="00B804E6">
      <w:pPr>
        <w:widowControl w:val="0"/>
        <w:suppressAutoHyphens w:val="0"/>
        <w:spacing w:before="120" w:after="120"/>
        <w:ind w:left="1134" w:right="1134"/>
        <w:jc w:val="both"/>
        <w:rPr>
          <w:rFonts w:eastAsia="HGMaruGothicMPRO"/>
          <w:b/>
          <w:bCs/>
          <w:sz w:val="16"/>
          <w:szCs w:val="16"/>
        </w:rPr>
      </w:pPr>
      <w:bookmarkStart w:id="55" w:name="_Hlk153523810"/>
      <w:r w:rsidRPr="003615F4">
        <w:rPr>
          <w:b/>
          <w:bCs/>
          <w:sz w:val="18"/>
          <w:szCs w:val="18"/>
          <w:lang w:val="fr-FR"/>
        </w:rPr>
        <w:t>Notes</w:t>
      </w:r>
      <w:r>
        <w:rPr>
          <w:b/>
          <w:bCs/>
          <w:sz w:val="18"/>
          <w:szCs w:val="18"/>
          <w:lang w:val="fr-FR"/>
        </w:rPr>
        <w:t> :</w:t>
      </w:r>
    </w:p>
    <w:p w14:paraId="38425D8E" w14:textId="77777777" w:rsidR="00B804E6" w:rsidRPr="003615F4" w:rsidRDefault="00B804E6" w:rsidP="00B804E6">
      <w:pPr>
        <w:widowControl w:val="0"/>
        <w:suppressAutoHyphens w:val="0"/>
        <w:spacing w:after="60"/>
        <w:ind w:left="1559" w:right="1134"/>
        <w:rPr>
          <w:rFonts w:eastAsia="HGMaruGothicMPRO"/>
          <w:b/>
          <w:bCs/>
          <w:sz w:val="16"/>
          <w:szCs w:val="16"/>
        </w:rPr>
      </w:pPr>
      <w:r w:rsidRPr="003615F4">
        <w:rPr>
          <w:b/>
          <w:bCs/>
          <w:sz w:val="18"/>
          <w:szCs w:val="18"/>
          <w:lang w:val="fr-FR"/>
        </w:rPr>
        <w:t>TM</w:t>
      </w:r>
      <w:r>
        <w:rPr>
          <w:b/>
          <w:bCs/>
          <w:sz w:val="18"/>
          <w:szCs w:val="18"/>
          <w:lang w:val="fr-FR"/>
        </w:rPr>
        <w:t> :</w:t>
      </w:r>
      <w:r w:rsidRPr="003615F4">
        <w:rPr>
          <w:b/>
          <w:bCs/>
          <w:sz w:val="18"/>
          <w:szCs w:val="18"/>
          <w:lang w:val="fr-FR"/>
        </w:rPr>
        <w:t xml:space="preserve"> Nom de marque/marque de fabrique du fabricant du pneumatique.</w:t>
      </w:r>
    </w:p>
    <w:p w14:paraId="650BF0CB" w14:textId="77777777" w:rsidR="00B804E6" w:rsidRPr="003615F4" w:rsidRDefault="00B804E6" w:rsidP="00B804E6">
      <w:pPr>
        <w:widowControl w:val="0"/>
        <w:suppressAutoHyphens w:val="0"/>
        <w:spacing w:after="60"/>
        <w:ind w:left="1559" w:right="1134"/>
        <w:rPr>
          <w:rFonts w:eastAsia="HGMaruGothicMPRO"/>
          <w:sz w:val="16"/>
          <w:szCs w:val="16"/>
        </w:rPr>
      </w:pPr>
      <w:r w:rsidRPr="003615F4">
        <w:rPr>
          <w:b/>
          <w:bCs/>
          <w:sz w:val="18"/>
          <w:szCs w:val="18"/>
          <w:lang w:val="fr-FR"/>
        </w:rPr>
        <w:t>TPM</w:t>
      </w:r>
      <w:r>
        <w:rPr>
          <w:b/>
          <w:bCs/>
          <w:sz w:val="18"/>
          <w:szCs w:val="18"/>
          <w:lang w:val="fr-FR"/>
        </w:rPr>
        <w:t> :</w:t>
      </w:r>
      <w:r w:rsidRPr="003615F4">
        <w:rPr>
          <w:b/>
          <w:bCs/>
          <w:sz w:val="18"/>
          <w:szCs w:val="18"/>
          <w:lang w:val="fr-FR"/>
        </w:rPr>
        <w:t xml:space="preserve"> Désignation commerciale/nom commercial attribué(e) </w:t>
      </w:r>
      <w:r>
        <w:rPr>
          <w:b/>
          <w:bCs/>
          <w:sz w:val="18"/>
          <w:szCs w:val="18"/>
          <w:lang w:val="fr-FR"/>
        </w:rPr>
        <w:t>aux</w:t>
      </w:r>
      <w:r w:rsidRPr="003615F4">
        <w:rPr>
          <w:b/>
          <w:bCs/>
          <w:sz w:val="18"/>
          <w:szCs w:val="18"/>
          <w:lang w:val="fr-FR"/>
        </w:rPr>
        <w:t xml:space="preserve"> sculptures de la bande de roulement par le fabricant du pneumatique.</w:t>
      </w:r>
    </w:p>
    <w:p w14:paraId="16217E48" w14:textId="77777777" w:rsidR="00B804E6" w:rsidRPr="003615F4" w:rsidRDefault="00B804E6" w:rsidP="00B804E6">
      <w:pPr>
        <w:widowControl w:val="0"/>
        <w:suppressAutoHyphens w:val="0"/>
        <w:spacing w:after="60"/>
        <w:ind w:left="1559" w:right="1134"/>
        <w:rPr>
          <w:rFonts w:eastAsia="HGMaruGothicMPRO"/>
          <w:b/>
          <w:bCs/>
          <w:sz w:val="16"/>
          <w:szCs w:val="16"/>
        </w:rPr>
      </w:pPr>
      <w:r w:rsidRPr="003615F4">
        <w:rPr>
          <w:b/>
          <w:bCs/>
          <w:sz w:val="18"/>
          <w:szCs w:val="18"/>
          <w:lang w:val="fr-FR"/>
        </w:rPr>
        <w:t>TPR</w:t>
      </w:r>
      <w:r>
        <w:rPr>
          <w:b/>
          <w:bCs/>
          <w:sz w:val="18"/>
          <w:szCs w:val="18"/>
          <w:lang w:val="fr-FR"/>
        </w:rPr>
        <w:t> :</w:t>
      </w:r>
      <w:r w:rsidRPr="003615F4">
        <w:rPr>
          <w:b/>
          <w:bCs/>
          <w:sz w:val="18"/>
          <w:szCs w:val="18"/>
          <w:lang w:val="fr-FR"/>
        </w:rPr>
        <w:t xml:space="preserve"> Désignation commerciale/nom commercial attribué(e) </w:t>
      </w:r>
      <w:r>
        <w:rPr>
          <w:b/>
          <w:bCs/>
          <w:sz w:val="18"/>
          <w:szCs w:val="18"/>
          <w:lang w:val="fr-FR"/>
        </w:rPr>
        <w:t>aux</w:t>
      </w:r>
      <w:r w:rsidRPr="003615F4">
        <w:rPr>
          <w:b/>
          <w:bCs/>
          <w:sz w:val="18"/>
          <w:szCs w:val="18"/>
          <w:lang w:val="fr-FR"/>
        </w:rPr>
        <w:t xml:space="preserve"> sculptures de la bande de roulement par le </w:t>
      </w:r>
      <w:proofErr w:type="spellStart"/>
      <w:r w:rsidRPr="003615F4">
        <w:rPr>
          <w:b/>
          <w:bCs/>
          <w:sz w:val="18"/>
          <w:szCs w:val="18"/>
          <w:lang w:val="fr-FR"/>
        </w:rPr>
        <w:t>rechapeur</w:t>
      </w:r>
      <w:proofErr w:type="spellEnd"/>
      <w:r w:rsidRPr="003615F4">
        <w:rPr>
          <w:b/>
          <w:bCs/>
          <w:sz w:val="18"/>
          <w:szCs w:val="18"/>
          <w:lang w:val="fr-FR"/>
        </w:rPr>
        <w:t>.</w:t>
      </w:r>
    </w:p>
    <w:p w14:paraId="1DF63E2A" w14:textId="1A17719A" w:rsidR="00B804E6" w:rsidRPr="00E57727" w:rsidRDefault="00B804E6" w:rsidP="00027FB3">
      <w:pPr>
        <w:widowControl w:val="0"/>
        <w:suppressAutoHyphens w:val="0"/>
        <w:spacing w:after="240"/>
        <w:ind w:left="1559" w:right="1134"/>
        <w:rPr>
          <w:rFonts w:eastAsia="HGMaruGothicMPRO"/>
          <w:sz w:val="18"/>
          <w:szCs w:val="18"/>
        </w:rPr>
      </w:pPr>
      <w:r w:rsidRPr="003615F4">
        <w:rPr>
          <w:b/>
          <w:bCs/>
          <w:sz w:val="18"/>
          <w:szCs w:val="18"/>
          <w:lang w:val="fr-FR"/>
        </w:rPr>
        <w:t>TA</w:t>
      </w:r>
      <w:r>
        <w:rPr>
          <w:b/>
          <w:bCs/>
          <w:sz w:val="18"/>
          <w:szCs w:val="18"/>
          <w:lang w:val="fr-FR"/>
        </w:rPr>
        <w:t> :</w:t>
      </w:r>
      <w:r w:rsidRPr="003615F4">
        <w:rPr>
          <w:b/>
          <w:bCs/>
          <w:sz w:val="18"/>
          <w:szCs w:val="18"/>
          <w:lang w:val="fr-FR"/>
        </w:rPr>
        <w:t xml:space="preserve"> Numéro de l</w:t>
      </w:r>
      <w:r w:rsidR="0054176D">
        <w:rPr>
          <w:b/>
          <w:bCs/>
          <w:sz w:val="18"/>
          <w:szCs w:val="18"/>
          <w:lang w:val="fr-FR"/>
        </w:rPr>
        <w:t>’</w:t>
      </w:r>
      <w:r w:rsidRPr="003615F4">
        <w:rPr>
          <w:b/>
          <w:bCs/>
          <w:sz w:val="18"/>
          <w:szCs w:val="18"/>
          <w:lang w:val="fr-FR"/>
        </w:rPr>
        <w:t>homologation accordée au titre du Règlement ONU n</w:t>
      </w:r>
      <w:r w:rsidRPr="003615F4">
        <w:rPr>
          <w:b/>
          <w:bCs/>
          <w:sz w:val="18"/>
          <w:szCs w:val="18"/>
          <w:vertAlign w:val="superscript"/>
          <w:lang w:val="fr-FR"/>
        </w:rPr>
        <w:t>o</w:t>
      </w:r>
      <w:r w:rsidRPr="003615F4">
        <w:rPr>
          <w:b/>
          <w:bCs/>
          <w:sz w:val="18"/>
          <w:szCs w:val="18"/>
          <w:lang w:val="fr-FR"/>
        </w:rPr>
        <w:t> [XXX] au type de pneumatique rechapé fabriqué au moyen d</w:t>
      </w:r>
      <w:r w:rsidR="0054176D">
        <w:rPr>
          <w:b/>
          <w:bCs/>
          <w:sz w:val="18"/>
          <w:szCs w:val="18"/>
          <w:lang w:val="fr-FR"/>
        </w:rPr>
        <w:t>’</w:t>
      </w:r>
      <w:r w:rsidRPr="003615F4">
        <w:rPr>
          <w:b/>
          <w:bCs/>
          <w:sz w:val="18"/>
          <w:szCs w:val="18"/>
          <w:lang w:val="fr-FR"/>
        </w:rPr>
        <w:t xml:space="preserve">une bande de roulement </w:t>
      </w:r>
      <w:proofErr w:type="spellStart"/>
      <w:r w:rsidRPr="003615F4">
        <w:rPr>
          <w:b/>
          <w:bCs/>
          <w:sz w:val="18"/>
          <w:szCs w:val="18"/>
          <w:lang w:val="fr-FR"/>
        </w:rPr>
        <w:t>prévulcanisée</w:t>
      </w:r>
      <w:proofErr w:type="spellEnd"/>
      <w:r w:rsidRPr="003615F4">
        <w:rPr>
          <w:b/>
          <w:bCs/>
          <w:sz w:val="18"/>
          <w:szCs w:val="18"/>
          <w:lang w:val="fr-FR"/>
        </w:rPr>
        <w:t xml:space="preserve"> ou </w:t>
      </w:r>
      <w:r w:rsidRPr="003615F4">
        <w:rPr>
          <w:b/>
          <w:bCs/>
          <w:sz w:val="18"/>
          <w:szCs w:val="18"/>
          <w:lang w:val="fr-FR"/>
        </w:rPr>
        <w:lastRenderedPageBreak/>
        <w:t>d</w:t>
      </w:r>
      <w:r w:rsidR="0054176D">
        <w:rPr>
          <w:b/>
          <w:bCs/>
          <w:sz w:val="18"/>
          <w:szCs w:val="18"/>
          <w:lang w:val="fr-FR"/>
        </w:rPr>
        <w:t>’</w:t>
      </w:r>
      <w:r w:rsidRPr="003615F4">
        <w:rPr>
          <w:b/>
          <w:bCs/>
          <w:sz w:val="18"/>
          <w:szCs w:val="18"/>
          <w:lang w:val="fr-FR"/>
        </w:rPr>
        <w:t xml:space="preserve">un procédé de rechapage à chaud dont la bande de roulement présente les mêmes caractéristiques principales </w:t>
      </w:r>
      <w:r>
        <w:rPr>
          <w:b/>
          <w:bCs/>
          <w:sz w:val="18"/>
          <w:szCs w:val="18"/>
          <w:lang w:val="fr-FR"/>
        </w:rPr>
        <w:t>(</w:t>
      </w:r>
      <w:r w:rsidRPr="003615F4">
        <w:rPr>
          <w:b/>
          <w:bCs/>
          <w:sz w:val="18"/>
          <w:szCs w:val="18"/>
          <w:lang w:val="fr-FR"/>
        </w:rPr>
        <w:t>y compris les mêmes sculptures</w:t>
      </w:r>
      <w:r>
        <w:rPr>
          <w:b/>
          <w:bCs/>
          <w:sz w:val="18"/>
          <w:szCs w:val="18"/>
          <w:lang w:val="fr-FR"/>
        </w:rPr>
        <w:t>)</w:t>
      </w:r>
      <w:r w:rsidRPr="003615F4">
        <w:rPr>
          <w:b/>
          <w:bCs/>
          <w:sz w:val="18"/>
          <w:szCs w:val="18"/>
          <w:lang w:val="fr-FR"/>
        </w:rPr>
        <w:t xml:space="preserve"> que des pneumatiques neufs homologués conformément au Règlement ONU n</w:t>
      </w:r>
      <w:r w:rsidRPr="003615F4">
        <w:rPr>
          <w:b/>
          <w:bCs/>
          <w:sz w:val="18"/>
          <w:szCs w:val="18"/>
          <w:vertAlign w:val="superscript"/>
          <w:lang w:val="fr-FR"/>
        </w:rPr>
        <w:t>o</w:t>
      </w:r>
      <w:r w:rsidRPr="003615F4">
        <w:rPr>
          <w:b/>
          <w:bCs/>
          <w:sz w:val="18"/>
          <w:szCs w:val="18"/>
          <w:lang w:val="fr-FR"/>
        </w:rPr>
        <w:t> 117.</w:t>
      </w:r>
      <w:r>
        <w:rPr>
          <w:lang w:val="fr-FR"/>
        </w:rPr>
        <w:t> ».</w:t>
      </w:r>
    </w:p>
    <w:p w14:paraId="0ABB98F8" w14:textId="0CC1113A" w:rsidR="00B804E6" w:rsidRPr="002D0FDA" w:rsidRDefault="00B804E6" w:rsidP="00B804E6">
      <w:pPr>
        <w:spacing w:after="120"/>
        <w:ind w:left="2268" w:right="1134" w:hanging="1134"/>
        <w:jc w:val="both"/>
        <w:rPr>
          <w:i/>
        </w:rPr>
      </w:pPr>
      <w:r>
        <w:rPr>
          <w:i/>
          <w:iCs/>
          <w:lang w:val="fr-FR"/>
        </w:rPr>
        <w:t xml:space="preserve">Le paragraphe 4.1.4.3.1.3 </w:t>
      </w:r>
      <w:r w:rsidRPr="003615F4">
        <w:rPr>
          <w:lang w:val="fr-FR"/>
        </w:rPr>
        <w:t>devient le paragraphe 4.1.5.3.2.3 et</w:t>
      </w:r>
      <w:r>
        <w:rPr>
          <w:lang w:val="fr-FR"/>
        </w:rPr>
        <w:t xml:space="preserve"> se lit comme suit :</w:t>
      </w:r>
    </w:p>
    <w:p w14:paraId="3DA55BF4" w14:textId="0EBB517E" w:rsidR="009E48E1" w:rsidRDefault="00B804E6" w:rsidP="00B804E6">
      <w:pPr>
        <w:pStyle w:val="SingleTxtG"/>
        <w:spacing w:before="120"/>
        <w:ind w:left="2552" w:hanging="1418"/>
        <w:rPr>
          <w:b/>
          <w:bCs/>
          <w:lang w:val="fr-FR"/>
        </w:rPr>
      </w:pPr>
      <w:r>
        <w:rPr>
          <w:lang w:val="fr-FR"/>
        </w:rPr>
        <w:t>« 4.1.</w:t>
      </w:r>
      <w:r>
        <w:rPr>
          <w:b/>
          <w:bCs/>
          <w:lang w:val="fr-FR"/>
        </w:rPr>
        <w:t>5</w:t>
      </w:r>
      <w:r>
        <w:rPr>
          <w:strike/>
          <w:lang w:val="fr-FR"/>
        </w:rPr>
        <w:t>4</w:t>
      </w:r>
      <w:r>
        <w:rPr>
          <w:lang w:val="fr-FR"/>
        </w:rPr>
        <w:t>.3.</w:t>
      </w:r>
      <w:r>
        <w:rPr>
          <w:strike/>
          <w:lang w:val="fr-FR"/>
        </w:rPr>
        <w:t>1</w:t>
      </w:r>
      <w:r>
        <w:rPr>
          <w:b/>
          <w:bCs/>
          <w:lang w:val="fr-FR"/>
        </w:rPr>
        <w:t>2</w:t>
      </w:r>
      <w:r>
        <w:rPr>
          <w:lang w:val="fr-FR"/>
        </w:rPr>
        <w:t>.3</w:t>
      </w:r>
      <w:r>
        <w:rPr>
          <w:lang w:val="fr-FR"/>
        </w:rPr>
        <w:tab/>
        <w:t xml:space="preserve">Pour les pneumatiques rechapés </w:t>
      </w:r>
      <w:r>
        <w:rPr>
          <w:strike/>
          <w:lang w:val="fr-FR"/>
        </w:rPr>
        <w:t xml:space="preserve">par </w:t>
      </w:r>
      <w:r>
        <w:rPr>
          <w:b/>
          <w:bCs/>
          <w:lang w:val="fr-FR"/>
        </w:rPr>
        <w:t>fabriqués au moyen d</w:t>
      </w:r>
      <w:r w:rsidR="0054176D">
        <w:rPr>
          <w:b/>
          <w:bCs/>
          <w:lang w:val="fr-FR"/>
        </w:rPr>
        <w:t>’</w:t>
      </w:r>
      <w:r>
        <w:rPr>
          <w:lang w:val="fr-FR"/>
        </w:rPr>
        <w:t xml:space="preserve">un procédé de rechapage à chaud </w:t>
      </w:r>
      <w:r>
        <w:rPr>
          <w:b/>
          <w:bCs/>
          <w:lang w:val="fr-FR"/>
        </w:rPr>
        <w:t xml:space="preserve">dont les sculptures sont visées </w:t>
      </w:r>
      <w:r>
        <w:rPr>
          <w:strike/>
          <w:lang w:val="fr-FR"/>
        </w:rPr>
        <w:t xml:space="preserve">visés </w:t>
      </w:r>
      <w:r>
        <w:rPr>
          <w:lang w:val="fr-FR"/>
        </w:rPr>
        <w:t>au paragraphe</w:t>
      </w:r>
      <w:r w:rsidR="00027FB3">
        <w:rPr>
          <w:lang w:val="fr-FR"/>
        </w:rPr>
        <w:t> </w:t>
      </w:r>
      <w:r>
        <w:rPr>
          <w:lang w:val="fr-FR"/>
        </w:rPr>
        <w:t>6.6.3.3, la liste doit les identifier clairement de manière à établir le lien qui s</w:t>
      </w:r>
      <w:r w:rsidR="0054176D">
        <w:rPr>
          <w:lang w:val="fr-FR"/>
        </w:rPr>
        <w:t>’</w:t>
      </w:r>
      <w:r>
        <w:rPr>
          <w:lang w:val="fr-FR"/>
        </w:rPr>
        <w:t>impose avec la ou les listes citées à l</w:t>
      </w:r>
      <w:r w:rsidR="0054176D">
        <w:rPr>
          <w:lang w:val="fr-FR"/>
        </w:rPr>
        <w:t>’</w:t>
      </w:r>
      <w:r>
        <w:rPr>
          <w:lang w:val="fr-FR"/>
        </w:rPr>
        <w:t>alinéa b) du paragraphe</w:t>
      </w:r>
      <w:r w:rsidR="00027FB3">
        <w:rPr>
          <w:lang w:val="fr-FR"/>
        </w:rPr>
        <w:t> </w:t>
      </w:r>
      <w:r>
        <w:rPr>
          <w:lang w:val="fr-FR"/>
        </w:rPr>
        <w:t xml:space="preserve">6.6.3.3. </w:t>
      </w:r>
      <w:r>
        <w:rPr>
          <w:b/>
          <w:bCs/>
          <w:lang w:val="fr-FR"/>
        </w:rPr>
        <w:t>Le tableau ci-dessous en donne un exemple :</w:t>
      </w:r>
      <w:bookmarkEnd w:id="55"/>
    </w:p>
    <w:tbl>
      <w:tblPr>
        <w:tblW w:w="737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7"/>
        <w:gridCol w:w="1701"/>
        <w:gridCol w:w="1701"/>
        <w:gridCol w:w="1842"/>
      </w:tblGrid>
      <w:tr w:rsidR="00B804E6" w:rsidRPr="008049DD" w14:paraId="05617DF3" w14:textId="77777777" w:rsidTr="00027FB3">
        <w:tc>
          <w:tcPr>
            <w:tcW w:w="2127" w:type="dxa"/>
            <w:tcBorders>
              <w:bottom w:val="single" w:sz="12" w:space="0" w:color="000000"/>
            </w:tcBorders>
            <w:shd w:val="clear" w:color="auto" w:fill="auto"/>
            <w:hideMark/>
          </w:tcPr>
          <w:p w14:paraId="4D14D3D5" w14:textId="43320AAE" w:rsidR="00B804E6" w:rsidRPr="008049DD" w:rsidRDefault="00B804E6" w:rsidP="00B804E6">
            <w:pPr>
              <w:widowControl w:val="0"/>
              <w:suppressAutoHyphens w:val="0"/>
              <w:spacing w:before="40" w:after="40" w:line="220" w:lineRule="exact"/>
              <w:jc w:val="center"/>
              <w:rPr>
                <w:rFonts w:eastAsia="HGMaruGothicMPRO"/>
                <w:b/>
                <w:bCs/>
                <w:i/>
                <w:sz w:val="16"/>
                <w:szCs w:val="16"/>
              </w:rPr>
            </w:pPr>
            <w:r w:rsidRPr="008049DD">
              <w:rPr>
                <w:b/>
                <w:bCs/>
                <w:i/>
                <w:iCs/>
                <w:sz w:val="16"/>
                <w:szCs w:val="16"/>
                <w:lang w:val="fr-FR"/>
              </w:rPr>
              <w:t>Dimensions du pneumatique, indice de capacité de charge, code de vitesse</w:t>
            </w:r>
          </w:p>
        </w:tc>
        <w:tc>
          <w:tcPr>
            <w:tcW w:w="1701" w:type="dxa"/>
            <w:tcBorders>
              <w:bottom w:val="single" w:sz="12" w:space="0" w:color="000000"/>
            </w:tcBorders>
            <w:shd w:val="clear" w:color="auto" w:fill="auto"/>
            <w:vAlign w:val="center"/>
            <w:hideMark/>
          </w:tcPr>
          <w:p w14:paraId="330F683F" w14:textId="77777777" w:rsidR="00B804E6" w:rsidRPr="008049DD" w:rsidRDefault="00B804E6" w:rsidP="00027FB3">
            <w:pPr>
              <w:widowControl w:val="0"/>
              <w:suppressAutoHyphens w:val="0"/>
              <w:spacing w:before="40" w:after="40" w:line="220" w:lineRule="exact"/>
              <w:jc w:val="center"/>
              <w:rPr>
                <w:rFonts w:eastAsia="HGMaruGothicMPRO"/>
                <w:b/>
                <w:bCs/>
                <w:i/>
                <w:sz w:val="16"/>
                <w:szCs w:val="16"/>
              </w:rPr>
            </w:pPr>
            <w:r w:rsidRPr="008049DD">
              <w:rPr>
                <w:b/>
                <w:bCs/>
                <w:i/>
                <w:iCs/>
                <w:sz w:val="16"/>
                <w:szCs w:val="16"/>
                <w:lang w:val="fr-FR"/>
              </w:rPr>
              <w:t>TPR1</w:t>
            </w:r>
          </w:p>
        </w:tc>
        <w:tc>
          <w:tcPr>
            <w:tcW w:w="1701" w:type="dxa"/>
            <w:tcBorders>
              <w:bottom w:val="single" w:sz="12" w:space="0" w:color="000000"/>
            </w:tcBorders>
            <w:shd w:val="clear" w:color="auto" w:fill="auto"/>
            <w:vAlign w:val="center"/>
            <w:hideMark/>
          </w:tcPr>
          <w:p w14:paraId="711F18DE" w14:textId="77777777" w:rsidR="00B804E6" w:rsidRPr="008049DD" w:rsidRDefault="00B804E6" w:rsidP="00027FB3">
            <w:pPr>
              <w:widowControl w:val="0"/>
              <w:suppressAutoHyphens w:val="0"/>
              <w:spacing w:before="40" w:after="40" w:line="220" w:lineRule="exact"/>
              <w:jc w:val="center"/>
              <w:rPr>
                <w:rFonts w:eastAsia="HGMaruGothicMPRO"/>
                <w:b/>
                <w:bCs/>
                <w:i/>
                <w:sz w:val="16"/>
                <w:szCs w:val="16"/>
              </w:rPr>
            </w:pPr>
            <w:r w:rsidRPr="008049DD">
              <w:rPr>
                <w:b/>
                <w:bCs/>
                <w:i/>
                <w:iCs/>
                <w:sz w:val="16"/>
                <w:szCs w:val="16"/>
                <w:lang w:val="fr-FR"/>
              </w:rPr>
              <w:t>TPR2</w:t>
            </w:r>
          </w:p>
        </w:tc>
        <w:tc>
          <w:tcPr>
            <w:tcW w:w="1842" w:type="dxa"/>
            <w:tcBorders>
              <w:bottom w:val="single" w:sz="12" w:space="0" w:color="000000"/>
            </w:tcBorders>
            <w:shd w:val="clear" w:color="auto" w:fill="auto"/>
            <w:vAlign w:val="center"/>
            <w:hideMark/>
          </w:tcPr>
          <w:p w14:paraId="5109F0A3" w14:textId="77777777" w:rsidR="00B804E6" w:rsidRPr="008049DD" w:rsidRDefault="00B804E6" w:rsidP="00027FB3">
            <w:pPr>
              <w:widowControl w:val="0"/>
              <w:suppressAutoHyphens w:val="0"/>
              <w:spacing w:before="40" w:after="40" w:line="220" w:lineRule="exact"/>
              <w:jc w:val="center"/>
              <w:rPr>
                <w:rFonts w:eastAsia="HGMaruGothicMPRO"/>
                <w:b/>
                <w:bCs/>
                <w:i/>
                <w:sz w:val="16"/>
                <w:szCs w:val="16"/>
              </w:rPr>
            </w:pPr>
            <w:r w:rsidRPr="008049DD">
              <w:rPr>
                <w:b/>
                <w:bCs/>
                <w:i/>
                <w:iCs/>
                <w:sz w:val="16"/>
                <w:szCs w:val="16"/>
                <w:lang w:val="fr-FR"/>
              </w:rPr>
              <w:t>TPR3</w:t>
            </w:r>
          </w:p>
        </w:tc>
      </w:tr>
      <w:tr w:rsidR="00B804E6" w:rsidRPr="008049DD" w14:paraId="6A49805B" w14:textId="77777777" w:rsidTr="001B58BE">
        <w:trPr>
          <w:trHeight w:val="195"/>
        </w:trPr>
        <w:tc>
          <w:tcPr>
            <w:tcW w:w="2127" w:type="dxa"/>
            <w:tcBorders>
              <w:top w:val="single" w:sz="12" w:space="0" w:color="000000"/>
            </w:tcBorders>
            <w:hideMark/>
          </w:tcPr>
          <w:p w14:paraId="082999DD" w14:textId="77777777" w:rsidR="00B804E6" w:rsidRPr="008049DD" w:rsidRDefault="00B804E6" w:rsidP="00B804E6">
            <w:pPr>
              <w:widowControl w:val="0"/>
              <w:suppressAutoHyphens w:val="0"/>
              <w:spacing w:before="40" w:after="40" w:line="220" w:lineRule="exact"/>
              <w:jc w:val="center"/>
              <w:rPr>
                <w:rFonts w:eastAsia="HGMaruGothicMPRO"/>
                <w:b/>
                <w:bCs/>
                <w:sz w:val="18"/>
                <w:szCs w:val="18"/>
              </w:rPr>
            </w:pPr>
            <w:r w:rsidRPr="008049DD">
              <w:rPr>
                <w:b/>
                <w:bCs/>
                <w:sz w:val="18"/>
                <w:szCs w:val="18"/>
                <w:lang w:val="fr-FR"/>
              </w:rPr>
              <w:t>185/60 R 14 82 H</w:t>
            </w:r>
          </w:p>
        </w:tc>
        <w:tc>
          <w:tcPr>
            <w:tcW w:w="1701" w:type="dxa"/>
            <w:tcBorders>
              <w:top w:val="single" w:sz="12" w:space="0" w:color="000000"/>
            </w:tcBorders>
            <w:shd w:val="clear" w:color="auto" w:fill="auto"/>
            <w:hideMark/>
          </w:tcPr>
          <w:p w14:paraId="3F006ACF" w14:textId="77777777" w:rsidR="00B804E6" w:rsidRPr="008049DD" w:rsidRDefault="00B804E6" w:rsidP="00B804E6">
            <w:pPr>
              <w:widowControl w:val="0"/>
              <w:suppressAutoHyphens w:val="0"/>
              <w:spacing w:before="40" w:after="40" w:line="220" w:lineRule="exact"/>
              <w:jc w:val="center"/>
              <w:rPr>
                <w:rFonts w:eastAsia="HGMaruGothicMPRO"/>
                <w:b/>
                <w:bCs/>
                <w:sz w:val="18"/>
                <w:szCs w:val="18"/>
              </w:rPr>
            </w:pPr>
            <w:r w:rsidRPr="008049DD">
              <w:rPr>
                <w:b/>
                <w:bCs/>
                <w:sz w:val="18"/>
                <w:szCs w:val="18"/>
                <w:lang w:val="fr-FR"/>
              </w:rPr>
              <w:t>TA1</w:t>
            </w:r>
          </w:p>
        </w:tc>
        <w:tc>
          <w:tcPr>
            <w:tcW w:w="1701" w:type="dxa"/>
            <w:tcBorders>
              <w:top w:val="single" w:sz="12" w:space="0" w:color="000000"/>
            </w:tcBorders>
            <w:shd w:val="clear" w:color="auto" w:fill="auto"/>
            <w:hideMark/>
          </w:tcPr>
          <w:p w14:paraId="0E0E5188" w14:textId="77777777" w:rsidR="00B804E6" w:rsidRPr="008049DD" w:rsidRDefault="00B804E6" w:rsidP="00B804E6">
            <w:pPr>
              <w:widowControl w:val="0"/>
              <w:suppressAutoHyphens w:val="0"/>
              <w:spacing w:before="40" w:after="40" w:line="220" w:lineRule="exact"/>
              <w:jc w:val="center"/>
              <w:rPr>
                <w:rFonts w:eastAsia="HGMaruGothicMPRO"/>
                <w:b/>
                <w:bCs/>
                <w:sz w:val="18"/>
                <w:szCs w:val="18"/>
                <w:lang w:val="en-GB" w:eastAsia="ja-JP"/>
              </w:rPr>
            </w:pPr>
            <w:r w:rsidRPr="008049DD">
              <w:rPr>
                <w:rFonts w:eastAsia="HGMaruGothicMPRO"/>
                <w:b/>
                <w:bCs/>
                <w:sz w:val="18"/>
                <w:szCs w:val="18"/>
                <w:lang w:val="en-GB" w:eastAsia="ja-JP"/>
              </w:rPr>
              <w:t>-</w:t>
            </w:r>
          </w:p>
        </w:tc>
        <w:tc>
          <w:tcPr>
            <w:tcW w:w="1842" w:type="dxa"/>
            <w:tcBorders>
              <w:top w:val="single" w:sz="12" w:space="0" w:color="000000"/>
            </w:tcBorders>
            <w:shd w:val="clear" w:color="auto" w:fill="auto"/>
            <w:hideMark/>
          </w:tcPr>
          <w:p w14:paraId="565A8913" w14:textId="77777777" w:rsidR="00B804E6" w:rsidRPr="008049DD" w:rsidRDefault="00B804E6" w:rsidP="00B804E6">
            <w:pPr>
              <w:widowControl w:val="0"/>
              <w:suppressAutoHyphens w:val="0"/>
              <w:spacing w:before="40" w:after="40" w:line="220" w:lineRule="exact"/>
              <w:jc w:val="center"/>
              <w:rPr>
                <w:rFonts w:eastAsia="HGMaruGothicMPRO"/>
                <w:b/>
                <w:bCs/>
                <w:sz w:val="18"/>
                <w:szCs w:val="18"/>
              </w:rPr>
            </w:pPr>
            <w:r w:rsidRPr="008049DD">
              <w:rPr>
                <w:b/>
                <w:bCs/>
                <w:sz w:val="18"/>
                <w:szCs w:val="18"/>
                <w:lang w:val="fr-FR"/>
              </w:rPr>
              <w:t>TA3</w:t>
            </w:r>
          </w:p>
        </w:tc>
      </w:tr>
      <w:tr w:rsidR="00B804E6" w:rsidRPr="008049DD" w14:paraId="5E636624" w14:textId="77777777" w:rsidTr="00B804E6">
        <w:trPr>
          <w:trHeight w:val="163"/>
        </w:trPr>
        <w:tc>
          <w:tcPr>
            <w:tcW w:w="2127" w:type="dxa"/>
            <w:hideMark/>
          </w:tcPr>
          <w:p w14:paraId="20CE16D3" w14:textId="77777777" w:rsidR="00B804E6" w:rsidRPr="008049DD" w:rsidRDefault="00B804E6" w:rsidP="00B804E6">
            <w:pPr>
              <w:widowControl w:val="0"/>
              <w:suppressAutoHyphens w:val="0"/>
              <w:spacing w:before="40" w:after="40" w:line="220" w:lineRule="exact"/>
              <w:jc w:val="center"/>
              <w:rPr>
                <w:rFonts w:eastAsia="HGMaruGothicMPRO"/>
                <w:b/>
                <w:bCs/>
                <w:sz w:val="18"/>
                <w:szCs w:val="18"/>
              </w:rPr>
            </w:pPr>
            <w:r w:rsidRPr="008049DD">
              <w:rPr>
                <w:b/>
                <w:bCs/>
                <w:sz w:val="18"/>
                <w:szCs w:val="18"/>
                <w:lang w:val="fr-FR"/>
              </w:rPr>
              <w:t>195/65 R 15 91 H</w:t>
            </w:r>
          </w:p>
        </w:tc>
        <w:tc>
          <w:tcPr>
            <w:tcW w:w="1701" w:type="dxa"/>
            <w:shd w:val="clear" w:color="auto" w:fill="auto"/>
            <w:hideMark/>
          </w:tcPr>
          <w:p w14:paraId="1D4E687B" w14:textId="77777777" w:rsidR="00B804E6" w:rsidRPr="008049DD" w:rsidRDefault="00B804E6" w:rsidP="00B804E6">
            <w:pPr>
              <w:widowControl w:val="0"/>
              <w:suppressAutoHyphens w:val="0"/>
              <w:spacing w:before="40" w:after="40" w:line="220" w:lineRule="exact"/>
              <w:jc w:val="center"/>
              <w:rPr>
                <w:rFonts w:eastAsia="HGMaruGothicMPRO"/>
                <w:b/>
                <w:bCs/>
                <w:sz w:val="18"/>
                <w:szCs w:val="18"/>
              </w:rPr>
            </w:pPr>
            <w:r w:rsidRPr="008049DD">
              <w:rPr>
                <w:b/>
                <w:bCs/>
                <w:sz w:val="18"/>
                <w:szCs w:val="18"/>
                <w:lang w:val="fr-FR"/>
              </w:rPr>
              <w:t>TA1</w:t>
            </w:r>
          </w:p>
        </w:tc>
        <w:tc>
          <w:tcPr>
            <w:tcW w:w="1701" w:type="dxa"/>
            <w:shd w:val="clear" w:color="auto" w:fill="auto"/>
            <w:hideMark/>
          </w:tcPr>
          <w:p w14:paraId="640B09A1" w14:textId="77777777" w:rsidR="00B804E6" w:rsidRPr="008049DD" w:rsidRDefault="00B804E6" w:rsidP="00B804E6">
            <w:pPr>
              <w:widowControl w:val="0"/>
              <w:suppressAutoHyphens w:val="0"/>
              <w:spacing w:before="40" w:after="40" w:line="220" w:lineRule="exact"/>
              <w:jc w:val="center"/>
              <w:rPr>
                <w:rFonts w:eastAsia="HGMaruGothicMPRO"/>
                <w:b/>
                <w:bCs/>
                <w:sz w:val="18"/>
                <w:szCs w:val="18"/>
                <w:lang w:val="en-GB" w:eastAsia="ja-JP"/>
              </w:rPr>
            </w:pPr>
            <w:r w:rsidRPr="008049DD">
              <w:rPr>
                <w:rFonts w:eastAsia="HGMaruGothicMPRO"/>
                <w:b/>
                <w:bCs/>
                <w:sz w:val="18"/>
                <w:szCs w:val="18"/>
                <w:lang w:val="en-GB" w:eastAsia="ja-JP"/>
              </w:rPr>
              <w:t>-</w:t>
            </w:r>
          </w:p>
        </w:tc>
        <w:tc>
          <w:tcPr>
            <w:tcW w:w="1842" w:type="dxa"/>
            <w:shd w:val="clear" w:color="auto" w:fill="auto"/>
            <w:hideMark/>
          </w:tcPr>
          <w:p w14:paraId="167D4241" w14:textId="77777777" w:rsidR="00B804E6" w:rsidRPr="008049DD" w:rsidRDefault="00B804E6" w:rsidP="00B804E6">
            <w:pPr>
              <w:widowControl w:val="0"/>
              <w:suppressAutoHyphens w:val="0"/>
              <w:spacing w:before="40" w:after="40" w:line="220" w:lineRule="exact"/>
              <w:jc w:val="center"/>
              <w:rPr>
                <w:rFonts w:eastAsia="HGMaruGothicMPRO"/>
                <w:b/>
                <w:bCs/>
                <w:sz w:val="18"/>
                <w:szCs w:val="18"/>
                <w:lang w:val="en-GB" w:eastAsia="ja-JP"/>
              </w:rPr>
            </w:pPr>
            <w:r w:rsidRPr="008049DD">
              <w:rPr>
                <w:rFonts w:eastAsia="HGMaruGothicMPRO"/>
                <w:b/>
                <w:bCs/>
                <w:sz w:val="18"/>
                <w:szCs w:val="18"/>
                <w:lang w:val="en-GB" w:eastAsia="ja-JP"/>
              </w:rPr>
              <w:t>-</w:t>
            </w:r>
          </w:p>
        </w:tc>
      </w:tr>
      <w:tr w:rsidR="00B804E6" w:rsidRPr="008049DD" w14:paraId="384FBD79" w14:textId="77777777" w:rsidTr="00B804E6">
        <w:trPr>
          <w:trHeight w:val="138"/>
        </w:trPr>
        <w:tc>
          <w:tcPr>
            <w:tcW w:w="2127" w:type="dxa"/>
            <w:hideMark/>
          </w:tcPr>
          <w:p w14:paraId="26526B91" w14:textId="77777777" w:rsidR="00B804E6" w:rsidRPr="008049DD" w:rsidRDefault="00B804E6" w:rsidP="00B804E6">
            <w:pPr>
              <w:widowControl w:val="0"/>
              <w:suppressAutoHyphens w:val="0"/>
              <w:spacing w:before="40" w:after="40" w:line="220" w:lineRule="exact"/>
              <w:jc w:val="center"/>
              <w:rPr>
                <w:rFonts w:eastAsia="HGMaruGothicMPRO"/>
                <w:b/>
                <w:bCs/>
                <w:sz w:val="18"/>
                <w:szCs w:val="18"/>
              </w:rPr>
            </w:pPr>
            <w:r w:rsidRPr="008049DD">
              <w:rPr>
                <w:b/>
                <w:bCs/>
                <w:sz w:val="18"/>
                <w:szCs w:val="18"/>
                <w:lang w:val="fr-FR"/>
              </w:rPr>
              <w:t>205/55 R 16 94 V XL</w:t>
            </w:r>
          </w:p>
        </w:tc>
        <w:tc>
          <w:tcPr>
            <w:tcW w:w="1701" w:type="dxa"/>
            <w:shd w:val="clear" w:color="auto" w:fill="auto"/>
            <w:hideMark/>
          </w:tcPr>
          <w:p w14:paraId="42F55026" w14:textId="77777777" w:rsidR="00B804E6" w:rsidRPr="008049DD" w:rsidRDefault="00B804E6" w:rsidP="00B804E6">
            <w:pPr>
              <w:widowControl w:val="0"/>
              <w:suppressAutoHyphens w:val="0"/>
              <w:spacing w:before="40" w:after="40" w:line="220" w:lineRule="exact"/>
              <w:jc w:val="center"/>
              <w:rPr>
                <w:rFonts w:eastAsia="HGMaruGothicMPRO"/>
                <w:b/>
                <w:bCs/>
                <w:sz w:val="18"/>
                <w:szCs w:val="18"/>
                <w:lang w:val="en-GB" w:eastAsia="ja-JP"/>
              </w:rPr>
            </w:pPr>
            <w:r w:rsidRPr="008049DD">
              <w:rPr>
                <w:rFonts w:eastAsia="HGMaruGothicMPRO"/>
                <w:b/>
                <w:bCs/>
                <w:sz w:val="18"/>
                <w:szCs w:val="18"/>
                <w:lang w:val="en-GB" w:eastAsia="ja-JP"/>
              </w:rPr>
              <w:t>-</w:t>
            </w:r>
          </w:p>
        </w:tc>
        <w:tc>
          <w:tcPr>
            <w:tcW w:w="1701" w:type="dxa"/>
            <w:shd w:val="clear" w:color="auto" w:fill="auto"/>
            <w:hideMark/>
          </w:tcPr>
          <w:p w14:paraId="58109DAA" w14:textId="77777777" w:rsidR="00B804E6" w:rsidRPr="008049DD" w:rsidRDefault="00B804E6" w:rsidP="00B804E6">
            <w:pPr>
              <w:widowControl w:val="0"/>
              <w:suppressAutoHyphens w:val="0"/>
              <w:spacing w:before="40" w:after="40" w:line="220" w:lineRule="exact"/>
              <w:jc w:val="center"/>
              <w:rPr>
                <w:rFonts w:eastAsia="HGMaruGothicMPRO"/>
                <w:b/>
                <w:bCs/>
                <w:sz w:val="18"/>
                <w:szCs w:val="18"/>
              </w:rPr>
            </w:pPr>
            <w:r w:rsidRPr="008049DD">
              <w:rPr>
                <w:b/>
                <w:bCs/>
                <w:sz w:val="18"/>
                <w:szCs w:val="18"/>
                <w:lang w:val="fr-FR"/>
              </w:rPr>
              <w:t>TA2</w:t>
            </w:r>
          </w:p>
        </w:tc>
        <w:tc>
          <w:tcPr>
            <w:tcW w:w="1842" w:type="dxa"/>
            <w:shd w:val="clear" w:color="auto" w:fill="auto"/>
            <w:hideMark/>
          </w:tcPr>
          <w:p w14:paraId="107D7720" w14:textId="77777777" w:rsidR="00B804E6" w:rsidRPr="008049DD" w:rsidRDefault="00B804E6" w:rsidP="00B804E6">
            <w:pPr>
              <w:widowControl w:val="0"/>
              <w:suppressAutoHyphens w:val="0"/>
              <w:spacing w:before="40" w:after="40" w:line="220" w:lineRule="exact"/>
              <w:jc w:val="center"/>
              <w:rPr>
                <w:rFonts w:eastAsia="HGMaruGothicMPRO"/>
                <w:b/>
                <w:bCs/>
                <w:sz w:val="18"/>
                <w:szCs w:val="18"/>
              </w:rPr>
            </w:pPr>
            <w:r w:rsidRPr="008049DD">
              <w:rPr>
                <w:b/>
                <w:bCs/>
                <w:sz w:val="18"/>
                <w:szCs w:val="18"/>
                <w:lang w:val="fr-FR"/>
              </w:rPr>
              <w:t>TA3</w:t>
            </w:r>
            <w:r w:rsidRPr="008049DD">
              <w:rPr>
                <w:sz w:val="18"/>
                <w:szCs w:val="18"/>
                <w:lang w:val="fr-FR"/>
              </w:rPr>
              <w:t xml:space="preserve"> </w:t>
            </w:r>
          </w:p>
        </w:tc>
      </w:tr>
      <w:tr w:rsidR="00B804E6" w:rsidRPr="008049DD" w14:paraId="5D7C19DD" w14:textId="77777777" w:rsidTr="001B58BE">
        <w:tc>
          <w:tcPr>
            <w:tcW w:w="2127" w:type="dxa"/>
            <w:tcBorders>
              <w:bottom w:val="single" w:sz="4" w:space="0" w:color="000000"/>
            </w:tcBorders>
            <w:hideMark/>
          </w:tcPr>
          <w:p w14:paraId="6624A34C" w14:textId="77777777" w:rsidR="00B804E6" w:rsidRPr="008049DD" w:rsidRDefault="00B804E6" w:rsidP="00B804E6">
            <w:pPr>
              <w:widowControl w:val="0"/>
              <w:suppressAutoHyphens w:val="0"/>
              <w:spacing w:before="40" w:after="40" w:line="220" w:lineRule="exact"/>
              <w:jc w:val="center"/>
              <w:rPr>
                <w:rFonts w:eastAsia="HGMaruGothicMPRO"/>
                <w:b/>
                <w:bCs/>
                <w:sz w:val="18"/>
                <w:szCs w:val="18"/>
              </w:rPr>
            </w:pPr>
            <w:r w:rsidRPr="008049DD">
              <w:rPr>
                <w:b/>
                <w:bCs/>
                <w:sz w:val="18"/>
                <w:szCs w:val="18"/>
                <w:lang w:val="fr-FR"/>
              </w:rPr>
              <w:t>235/60 R 17 102 H</w:t>
            </w:r>
          </w:p>
        </w:tc>
        <w:tc>
          <w:tcPr>
            <w:tcW w:w="1701" w:type="dxa"/>
            <w:tcBorders>
              <w:bottom w:val="single" w:sz="4" w:space="0" w:color="000000"/>
            </w:tcBorders>
            <w:shd w:val="clear" w:color="auto" w:fill="auto"/>
            <w:hideMark/>
          </w:tcPr>
          <w:p w14:paraId="26997A5F" w14:textId="77777777" w:rsidR="00B804E6" w:rsidRPr="008049DD" w:rsidRDefault="00B804E6" w:rsidP="00B804E6">
            <w:pPr>
              <w:widowControl w:val="0"/>
              <w:suppressAutoHyphens w:val="0"/>
              <w:spacing w:before="40" w:after="40" w:line="220" w:lineRule="exact"/>
              <w:jc w:val="center"/>
              <w:rPr>
                <w:rFonts w:eastAsia="HGMaruGothicMPRO"/>
                <w:b/>
                <w:bCs/>
                <w:sz w:val="18"/>
                <w:szCs w:val="18"/>
                <w:lang w:val="en-GB" w:eastAsia="ja-JP"/>
              </w:rPr>
            </w:pPr>
            <w:r w:rsidRPr="008049DD">
              <w:rPr>
                <w:rFonts w:eastAsia="HGMaruGothicMPRO"/>
                <w:b/>
                <w:bCs/>
                <w:sz w:val="18"/>
                <w:szCs w:val="18"/>
                <w:lang w:val="en-GB" w:eastAsia="ja-JP"/>
              </w:rPr>
              <w:t>-</w:t>
            </w:r>
          </w:p>
        </w:tc>
        <w:tc>
          <w:tcPr>
            <w:tcW w:w="1701" w:type="dxa"/>
            <w:tcBorders>
              <w:bottom w:val="single" w:sz="4" w:space="0" w:color="000000"/>
            </w:tcBorders>
            <w:shd w:val="clear" w:color="auto" w:fill="auto"/>
            <w:hideMark/>
          </w:tcPr>
          <w:p w14:paraId="68F8473B" w14:textId="77777777" w:rsidR="00B804E6" w:rsidRPr="008049DD" w:rsidRDefault="00B804E6" w:rsidP="00B804E6">
            <w:pPr>
              <w:widowControl w:val="0"/>
              <w:suppressAutoHyphens w:val="0"/>
              <w:spacing w:before="40" w:after="40" w:line="220" w:lineRule="exact"/>
              <w:jc w:val="center"/>
              <w:rPr>
                <w:rFonts w:eastAsia="HGMaruGothicMPRO"/>
                <w:b/>
                <w:bCs/>
                <w:sz w:val="18"/>
                <w:szCs w:val="18"/>
                <w:lang w:val="en-GB" w:eastAsia="ja-JP"/>
              </w:rPr>
            </w:pPr>
            <w:r w:rsidRPr="008049DD">
              <w:rPr>
                <w:rFonts w:eastAsia="HGMaruGothicMPRO"/>
                <w:b/>
                <w:bCs/>
                <w:sz w:val="18"/>
                <w:szCs w:val="18"/>
                <w:lang w:val="en-GB" w:eastAsia="ja-JP"/>
              </w:rPr>
              <w:t>-</w:t>
            </w:r>
          </w:p>
        </w:tc>
        <w:tc>
          <w:tcPr>
            <w:tcW w:w="1842" w:type="dxa"/>
            <w:tcBorders>
              <w:bottom w:val="single" w:sz="4" w:space="0" w:color="000000"/>
            </w:tcBorders>
            <w:shd w:val="clear" w:color="auto" w:fill="auto"/>
            <w:hideMark/>
          </w:tcPr>
          <w:p w14:paraId="17D18F88" w14:textId="77777777" w:rsidR="00B804E6" w:rsidRPr="008049DD" w:rsidRDefault="00B804E6" w:rsidP="00B804E6">
            <w:pPr>
              <w:widowControl w:val="0"/>
              <w:suppressAutoHyphens w:val="0"/>
              <w:spacing w:before="40" w:after="40" w:line="220" w:lineRule="exact"/>
              <w:jc w:val="center"/>
              <w:rPr>
                <w:rFonts w:eastAsia="HGMaruGothicMPRO"/>
                <w:b/>
                <w:bCs/>
                <w:sz w:val="18"/>
                <w:szCs w:val="18"/>
                <w:lang w:val="en-GB" w:eastAsia="ja-JP"/>
              </w:rPr>
            </w:pPr>
            <w:r w:rsidRPr="008049DD">
              <w:rPr>
                <w:rFonts w:eastAsia="HGMaruGothicMPRO"/>
                <w:b/>
                <w:bCs/>
                <w:sz w:val="18"/>
                <w:szCs w:val="18"/>
                <w:lang w:val="en-GB" w:eastAsia="ja-JP"/>
              </w:rPr>
              <w:t>-</w:t>
            </w:r>
          </w:p>
        </w:tc>
      </w:tr>
      <w:tr w:rsidR="00B804E6" w:rsidRPr="008049DD" w14:paraId="0ABD3C8B" w14:textId="77777777" w:rsidTr="001B58BE">
        <w:tc>
          <w:tcPr>
            <w:tcW w:w="2127" w:type="dxa"/>
            <w:tcBorders>
              <w:bottom w:val="single" w:sz="12" w:space="0" w:color="000000"/>
            </w:tcBorders>
            <w:hideMark/>
          </w:tcPr>
          <w:p w14:paraId="7CF91BBB" w14:textId="77777777" w:rsidR="00B804E6" w:rsidRPr="008049DD" w:rsidRDefault="00B804E6" w:rsidP="00B804E6">
            <w:pPr>
              <w:widowControl w:val="0"/>
              <w:suppressAutoHyphens w:val="0"/>
              <w:spacing w:before="40" w:after="40" w:line="220" w:lineRule="exact"/>
              <w:jc w:val="center"/>
              <w:rPr>
                <w:rFonts w:eastAsia="HGMaruGothicMPRO"/>
                <w:b/>
                <w:bCs/>
                <w:sz w:val="18"/>
                <w:szCs w:val="18"/>
              </w:rPr>
            </w:pPr>
            <w:r w:rsidRPr="008049DD">
              <w:rPr>
                <w:b/>
                <w:bCs/>
                <w:sz w:val="18"/>
                <w:szCs w:val="18"/>
                <w:lang w:val="fr-FR"/>
              </w:rPr>
              <w:t>255/45 R 18 99 V</w:t>
            </w:r>
          </w:p>
        </w:tc>
        <w:tc>
          <w:tcPr>
            <w:tcW w:w="1701" w:type="dxa"/>
            <w:tcBorders>
              <w:bottom w:val="single" w:sz="12" w:space="0" w:color="000000"/>
            </w:tcBorders>
            <w:shd w:val="clear" w:color="auto" w:fill="auto"/>
            <w:hideMark/>
          </w:tcPr>
          <w:p w14:paraId="7BA9DD13" w14:textId="77777777" w:rsidR="00B804E6" w:rsidRPr="008049DD" w:rsidRDefault="00B804E6" w:rsidP="00B804E6">
            <w:pPr>
              <w:widowControl w:val="0"/>
              <w:suppressAutoHyphens w:val="0"/>
              <w:spacing w:before="40" w:after="40" w:line="220" w:lineRule="exact"/>
              <w:jc w:val="center"/>
              <w:rPr>
                <w:rFonts w:eastAsia="HGMaruGothicMPRO"/>
                <w:b/>
                <w:bCs/>
                <w:sz w:val="18"/>
                <w:szCs w:val="18"/>
                <w:lang w:val="en-GB" w:eastAsia="ja-JP"/>
              </w:rPr>
            </w:pPr>
            <w:r w:rsidRPr="008049DD">
              <w:rPr>
                <w:rFonts w:eastAsia="HGMaruGothicMPRO"/>
                <w:b/>
                <w:bCs/>
                <w:sz w:val="18"/>
                <w:szCs w:val="18"/>
                <w:lang w:val="en-GB" w:eastAsia="ja-JP"/>
              </w:rPr>
              <w:t>-</w:t>
            </w:r>
          </w:p>
        </w:tc>
        <w:tc>
          <w:tcPr>
            <w:tcW w:w="1701" w:type="dxa"/>
            <w:tcBorders>
              <w:bottom w:val="single" w:sz="12" w:space="0" w:color="000000"/>
            </w:tcBorders>
            <w:shd w:val="clear" w:color="auto" w:fill="auto"/>
            <w:hideMark/>
          </w:tcPr>
          <w:p w14:paraId="3E9323C1" w14:textId="77777777" w:rsidR="00B804E6" w:rsidRPr="008049DD" w:rsidRDefault="00B804E6" w:rsidP="00B804E6">
            <w:pPr>
              <w:widowControl w:val="0"/>
              <w:suppressAutoHyphens w:val="0"/>
              <w:spacing w:before="40" w:after="40" w:line="220" w:lineRule="exact"/>
              <w:jc w:val="center"/>
              <w:rPr>
                <w:rFonts w:eastAsia="HGMaruGothicMPRO"/>
                <w:b/>
                <w:bCs/>
                <w:sz w:val="18"/>
                <w:szCs w:val="18"/>
              </w:rPr>
            </w:pPr>
            <w:r w:rsidRPr="008049DD">
              <w:rPr>
                <w:b/>
                <w:bCs/>
                <w:sz w:val="18"/>
                <w:szCs w:val="18"/>
                <w:lang w:val="fr-FR"/>
              </w:rPr>
              <w:t>TA2</w:t>
            </w:r>
          </w:p>
        </w:tc>
        <w:tc>
          <w:tcPr>
            <w:tcW w:w="1842" w:type="dxa"/>
            <w:tcBorders>
              <w:bottom w:val="single" w:sz="12" w:space="0" w:color="000000"/>
            </w:tcBorders>
            <w:shd w:val="clear" w:color="auto" w:fill="auto"/>
            <w:hideMark/>
          </w:tcPr>
          <w:p w14:paraId="2DCF74B6" w14:textId="77777777" w:rsidR="00B804E6" w:rsidRPr="008049DD" w:rsidRDefault="00B804E6" w:rsidP="00B804E6">
            <w:pPr>
              <w:widowControl w:val="0"/>
              <w:suppressAutoHyphens w:val="0"/>
              <w:spacing w:before="40" w:after="40" w:line="220" w:lineRule="exact"/>
              <w:jc w:val="center"/>
              <w:rPr>
                <w:rFonts w:eastAsia="HGMaruGothicMPRO"/>
                <w:b/>
                <w:bCs/>
                <w:sz w:val="18"/>
                <w:szCs w:val="18"/>
                <w:lang w:val="en-GB" w:eastAsia="ja-JP"/>
              </w:rPr>
            </w:pPr>
            <w:r w:rsidRPr="008049DD">
              <w:rPr>
                <w:rFonts w:eastAsia="HGMaruGothicMPRO"/>
                <w:b/>
                <w:bCs/>
                <w:sz w:val="18"/>
                <w:szCs w:val="18"/>
                <w:lang w:val="en-GB" w:eastAsia="ja-JP"/>
              </w:rPr>
              <w:t>-</w:t>
            </w:r>
          </w:p>
        </w:tc>
      </w:tr>
    </w:tbl>
    <w:p w14:paraId="472104D5" w14:textId="77777777" w:rsidR="00B804E6" w:rsidRPr="008049DD" w:rsidRDefault="00B804E6" w:rsidP="00B804E6">
      <w:pPr>
        <w:widowControl w:val="0"/>
        <w:suppressAutoHyphens w:val="0"/>
        <w:spacing w:before="120" w:after="60"/>
        <w:ind w:left="1134" w:right="1134"/>
        <w:rPr>
          <w:rFonts w:eastAsia="HGMaruGothicMPRO"/>
          <w:b/>
          <w:bCs/>
          <w:sz w:val="18"/>
          <w:szCs w:val="18"/>
        </w:rPr>
      </w:pPr>
      <w:r w:rsidRPr="008049DD">
        <w:rPr>
          <w:b/>
          <w:bCs/>
          <w:sz w:val="18"/>
          <w:szCs w:val="18"/>
          <w:lang w:val="fr-FR"/>
        </w:rPr>
        <w:t>Notes</w:t>
      </w:r>
      <w:r>
        <w:rPr>
          <w:b/>
          <w:bCs/>
          <w:sz w:val="18"/>
          <w:szCs w:val="18"/>
          <w:lang w:val="fr-FR"/>
        </w:rPr>
        <w:t> :</w:t>
      </w:r>
    </w:p>
    <w:p w14:paraId="58C33219" w14:textId="77777777" w:rsidR="00B804E6" w:rsidRPr="008049DD" w:rsidRDefault="00B804E6" w:rsidP="00B804E6">
      <w:pPr>
        <w:widowControl w:val="0"/>
        <w:suppressAutoHyphens w:val="0"/>
        <w:spacing w:after="60"/>
        <w:ind w:left="1559" w:right="1134"/>
        <w:rPr>
          <w:rFonts w:eastAsia="HGMaruGothicMPRO"/>
          <w:b/>
          <w:bCs/>
          <w:sz w:val="18"/>
          <w:szCs w:val="18"/>
        </w:rPr>
      </w:pPr>
      <w:r w:rsidRPr="008049DD">
        <w:rPr>
          <w:b/>
          <w:bCs/>
          <w:sz w:val="18"/>
          <w:szCs w:val="18"/>
          <w:lang w:val="fr-FR"/>
        </w:rPr>
        <w:t>TPR</w:t>
      </w:r>
      <w:r>
        <w:rPr>
          <w:b/>
          <w:bCs/>
          <w:sz w:val="18"/>
          <w:szCs w:val="18"/>
          <w:lang w:val="fr-FR"/>
        </w:rPr>
        <w:t> :</w:t>
      </w:r>
      <w:r w:rsidRPr="008049DD">
        <w:rPr>
          <w:b/>
          <w:bCs/>
          <w:sz w:val="18"/>
          <w:szCs w:val="18"/>
          <w:lang w:val="fr-FR"/>
        </w:rPr>
        <w:t xml:space="preserve"> Désignation commerciale/nom commercial attribué(e) </w:t>
      </w:r>
      <w:r>
        <w:rPr>
          <w:b/>
          <w:bCs/>
          <w:sz w:val="18"/>
          <w:szCs w:val="18"/>
          <w:lang w:val="fr-FR"/>
        </w:rPr>
        <w:t>aux</w:t>
      </w:r>
      <w:r w:rsidRPr="008049DD">
        <w:rPr>
          <w:b/>
          <w:bCs/>
          <w:sz w:val="18"/>
          <w:szCs w:val="18"/>
          <w:lang w:val="fr-FR"/>
        </w:rPr>
        <w:t xml:space="preserve"> sculptures de la bande de roulement par le </w:t>
      </w:r>
      <w:proofErr w:type="spellStart"/>
      <w:r w:rsidRPr="008049DD">
        <w:rPr>
          <w:b/>
          <w:bCs/>
          <w:sz w:val="18"/>
          <w:szCs w:val="18"/>
          <w:lang w:val="fr-FR"/>
        </w:rPr>
        <w:t>rechapeur</w:t>
      </w:r>
      <w:proofErr w:type="spellEnd"/>
      <w:r w:rsidRPr="008049DD">
        <w:rPr>
          <w:b/>
          <w:bCs/>
          <w:sz w:val="18"/>
          <w:szCs w:val="18"/>
          <w:lang w:val="fr-FR"/>
        </w:rPr>
        <w:t>.</w:t>
      </w:r>
    </w:p>
    <w:p w14:paraId="5365D74D" w14:textId="45600595" w:rsidR="00B804E6" w:rsidRPr="00BA516C" w:rsidRDefault="00B804E6" w:rsidP="00027FB3">
      <w:pPr>
        <w:widowControl w:val="0"/>
        <w:suppressAutoHyphens w:val="0"/>
        <w:spacing w:after="240"/>
        <w:ind w:left="1559" w:right="1134"/>
        <w:rPr>
          <w:rFonts w:eastAsia="Courier New"/>
          <w:color w:val="000000"/>
          <w:sz w:val="18"/>
          <w:szCs w:val="18"/>
        </w:rPr>
      </w:pPr>
      <w:r w:rsidRPr="008049DD">
        <w:rPr>
          <w:b/>
          <w:bCs/>
          <w:sz w:val="18"/>
          <w:szCs w:val="18"/>
          <w:lang w:val="fr-FR"/>
        </w:rPr>
        <w:t>TA</w:t>
      </w:r>
      <w:r>
        <w:rPr>
          <w:b/>
          <w:bCs/>
          <w:sz w:val="18"/>
          <w:szCs w:val="18"/>
          <w:lang w:val="fr-FR"/>
        </w:rPr>
        <w:t> :</w:t>
      </w:r>
      <w:r w:rsidRPr="008049DD">
        <w:rPr>
          <w:b/>
          <w:bCs/>
          <w:sz w:val="18"/>
          <w:szCs w:val="18"/>
          <w:lang w:val="fr-FR"/>
        </w:rPr>
        <w:t xml:space="preserve"> Numéro de l</w:t>
      </w:r>
      <w:r w:rsidR="0054176D">
        <w:rPr>
          <w:b/>
          <w:bCs/>
          <w:sz w:val="18"/>
          <w:szCs w:val="18"/>
          <w:lang w:val="fr-FR"/>
        </w:rPr>
        <w:t>’</w:t>
      </w:r>
      <w:r w:rsidRPr="008049DD">
        <w:rPr>
          <w:b/>
          <w:bCs/>
          <w:sz w:val="18"/>
          <w:szCs w:val="18"/>
          <w:lang w:val="fr-FR"/>
        </w:rPr>
        <w:t>homologation accordée au titre du Règlement ONU no [XXX] au type de pneumatique rechapé.</w:t>
      </w:r>
      <w:r>
        <w:rPr>
          <w:lang w:val="fr-FR"/>
        </w:rPr>
        <w:t> ».</w:t>
      </w:r>
    </w:p>
    <w:p w14:paraId="0501863C" w14:textId="6762DC9A" w:rsidR="00B804E6" w:rsidRPr="00E63B0E" w:rsidRDefault="00B804E6" w:rsidP="00027FB3">
      <w:pPr>
        <w:spacing w:after="120"/>
        <w:ind w:left="1134" w:right="1134"/>
        <w:jc w:val="both"/>
        <w:rPr>
          <w:i/>
        </w:rPr>
      </w:pPr>
      <w:r>
        <w:rPr>
          <w:i/>
          <w:iCs/>
          <w:lang w:val="fr-FR"/>
        </w:rPr>
        <w:t xml:space="preserve">Les paragraphes 4.1.4.4 à 4.1.4.7 </w:t>
      </w:r>
      <w:r>
        <w:rPr>
          <w:lang w:val="fr-FR"/>
        </w:rPr>
        <w:t>deviennent les paragraphes 4.1.5.4 à 4.1.5.7 :</w:t>
      </w:r>
    </w:p>
    <w:p w14:paraId="2687566F" w14:textId="485A2F24" w:rsidR="00B804E6" w:rsidRPr="00B513BC" w:rsidRDefault="00B804E6" w:rsidP="00027FB3">
      <w:pPr>
        <w:spacing w:after="120"/>
        <w:ind w:left="2268" w:right="1134" w:hanging="1134"/>
        <w:jc w:val="both"/>
        <w:textAlignment w:val="baseline"/>
        <w:rPr>
          <w:rFonts w:eastAsia="Courier New"/>
          <w:color w:val="000000"/>
        </w:rPr>
      </w:pPr>
      <w:r>
        <w:rPr>
          <w:lang w:val="fr-FR"/>
        </w:rPr>
        <w:t>« 4.1.</w:t>
      </w:r>
      <w:r>
        <w:rPr>
          <w:b/>
          <w:bCs/>
          <w:lang w:val="fr-FR"/>
        </w:rPr>
        <w:t>5</w:t>
      </w:r>
      <w:r>
        <w:rPr>
          <w:strike/>
          <w:lang w:val="fr-FR"/>
        </w:rPr>
        <w:t>4</w:t>
      </w:r>
      <w:r>
        <w:rPr>
          <w:lang w:val="fr-FR"/>
        </w:rPr>
        <w:t>.4</w:t>
      </w:r>
      <w:r>
        <w:rPr>
          <w:lang w:val="fr-FR"/>
        </w:rPr>
        <w:tab/>
        <w:t>Le système de rechapage et la méthode d</w:t>
      </w:r>
      <w:r w:rsidR="0054176D">
        <w:rPr>
          <w:lang w:val="fr-FR"/>
        </w:rPr>
        <w:t>’</w:t>
      </w:r>
      <w:r>
        <w:rPr>
          <w:lang w:val="fr-FR"/>
        </w:rPr>
        <w:t>application des matériaux neufs, selon les paragraphes 2.37 et 2.41 ;</w:t>
      </w:r>
    </w:p>
    <w:p w14:paraId="63E3ADF9" w14:textId="310BA15D" w:rsidR="00B804E6" w:rsidRDefault="00B804E6" w:rsidP="00027FB3">
      <w:pPr>
        <w:pStyle w:val="SingleTxtG"/>
        <w:spacing w:before="120"/>
        <w:rPr>
          <w:lang w:val="fr-FR"/>
        </w:rPr>
      </w:pPr>
      <w:r>
        <w:rPr>
          <w:lang w:val="fr-FR"/>
        </w:rPr>
        <w:t>4.1.</w:t>
      </w:r>
      <w:r>
        <w:rPr>
          <w:b/>
          <w:bCs/>
          <w:lang w:val="fr-FR"/>
        </w:rPr>
        <w:t>5</w:t>
      </w:r>
      <w:r>
        <w:rPr>
          <w:strike/>
          <w:lang w:val="fr-FR"/>
        </w:rPr>
        <w:t>4</w:t>
      </w:r>
      <w:r>
        <w:rPr>
          <w:lang w:val="fr-FR"/>
        </w:rPr>
        <w:t>.5</w:t>
      </w:r>
      <w:r>
        <w:rPr>
          <w:lang w:val="fr-FR"/>
        </w:rPr>
        <w:tab/>
        <w:t>Le code de la catégorie de vitesse maximale des pneumatiques à rechaper ;</w:t>
      </w:r>
    </w:p>
    <w:p w14:paraId="5507871D" w14:textId="1D8313A5" w:rsidR="00B804E6" w:rsidRPr="00B513BC" w:rsidRDefault="00B804E6" w:rsidP="00027FB3">
      <w:pPr>
        <w:spacing w:after="120"/>
        <w:ind w:left="2268" w:right="1134" w:hanging="1134"/>
        <w:jc w:val="both"/>
        <w:textAlignment w:val="baseline"/>
        <w:rPr>
          <w:rFonts w:eastAsia="Courier New"/>
          <w:color w:val="000000"/>
        </w:rPr>
      </w:pPr>
      <w:r>
        <w:rPr>
          <w:lang w:val="fr-FR"/>
        </w:rPr>
        <w:t>4.1.</w:t>
      </w:r>
      <w:r>
        <w:rPr>
          <w:b/>
          <w:bCs/>
          <w:lang w:val="fr-FR"/>
        </w:rPr>
        <w:t>5</w:t>
      </w:r>
      <w:r>
        <w:rPr>
          <w:strike/>
          <w:lang w:val="fr-FR"/>
        </w:rPr>
        <w:t>4</w:t>
      </w:r>
      <w:r>
        <w:rPr>
          <w:lang w:val="fr-FR"/>
        </w:rPr>
        <w:t>.6</w:t>
      </w:r>
      <w:r>
        <w:rPr>
          <w:lang w:val="fr-FR"/>
        </w:rPr>
        <w:tab/>
        <w:t>L</w:t>
      </w:r>
      <w:r w:rsidR="0054176D">
        <w:rPr>
          <w:lang w:val="fr-FR"/>
        </w:rPr>
        <w:t>’</w:t>
      </w:r>
      <w:r>
        <w:rPr>
          <w:lang w:val="fr-FR"/>
        </w:rPr>
        <w:t>indice de charge maximale des pneumatiques à rechaper ;</w:t>
      </w:r>
    </w:p>
    <w:p w14:paraId="1CD73BA7" w14:textId="77777777" w:rsidR="00B804E6" w:rsidRPr="0088546E" w:rsidRDefault="00B804E6" w:rsidP="00027FB3">
      <w:pPr>
        <w:spacing w:after="120"/>
        <w:ind w:left="2268" w:right="1134" w:hanging="1134"/>
        <w:jc w:val="both"/>
        <w:textAlignment w:val="baseline"/>
        <w:rPr>
          <w:rFonts w:eastAsia="Courier New"/>
          <w:color w:val="000000"/>
        </w:rPr>
      </w:pPr>
      <w:r>
        <w:rPr>
          <w:lang w:val="fr-FR"/>
        </w:rPr>
        <w:t>4.1.</w:t>
      </w:r>
      <w:r>
        <w:rPr>
          <w:b/>
          <w:bCs/>
          <w:lang w:val="fr-FR"/>
        </w:rPr>
        <w:t>5</w:t>
      </w:r>
      <w:r>
        <w:rPr>
          <w:strike/>
          <w:lang w:val="fr-FR"/>
        </w:rPr>
        <w:t>4</w:t>
      </w:r>
      <w:r>
        <w:rPr>
          <w:lang w:val="fr-FR"/>
        </w:rPr>
        <w:t>.7</w:t>
      </w:r>
      <w:r>
        <w:rPr>
          <w:lang w:val="fr-FR"/>
        </w:rPr>
        <w:tab/>
        <w:t>La Norme internationale sur les pneumatiques citée à laquelle est conforme la gamme de pneumatiques. ».</w:t>
      </w:r>
    </w:p>
    <w:p w14:paraId="08184086" w14:textId="77777777" w:rsidR="00B804E6" w:rsidRPr="00E63B0E" w:rsidRDefault="00B804E6" w:rsidP="00027FB3">
      <w:pPr>
        <w:tabs>
          <w:tab w:val="left" w:pos="2300"/>
          <w:tab w:val="left" w:pos="2800"/>
        </w:tabs>
        <w:spacing w:after="120"/>
        <w:ind w:left="2302" w:right="1134" w:hanging="1168"/>
        <w:jc w:val="both"/>
        <w:rPr>
          <w:i/>
        </w:rPr>
      </w:pPr>
      <w:bookmarkStart w:id="56" w:name="_Hlk148611897"/>
      <w:r>
        <w:rPr>
          <w:i/>
          <w:iCs/>
          <w:lang w:val="fr-FR"/>
        </w:rPr>
        <w:t>Paragraphes 4.2 à 4.2.2</w:t>
      </w:r>
      <w:r>
        <w:rPr>
          <w:lang w:val="fr-FR"/>
        </w:rPr>
        <w:t xml:space="preserve">, supprimer : </w:t>
      </w:r>
    </w:p>
    <w:p w14:paraId="257019C4" w14:textId="56B5E77F" w:rsidR="00B804E6" w:rsidRPr="00291C26" w:rsidRDefault="00B804E6" w:rsidP="00027FB3">
      <w:pPr>
        <w:spacing w:after="120"/>
        <w:ind w:left="2268" w:right="1134" w:hanging="1134"/>
        <w:jc w:val="both"/>
        <w:rPr>
          <w:rFonts w:eastAsia="MS Mincho"/>
          <w:strike/>
        </w:rPr>
      </w:pPr>
      <w:r>
        <w:rPr>
          <w:lang w:val="fr-FR"/>
        </w:rPr>
        <w:t>« </w:t>
      </w:r>
      <w:r w:rsidRPr="00291C26">
        <w:rPr>
          <w:strike/>
          <w:lang w:val="fr-FR"/>
        </w:rPr>
        <w:t>4.2</w:t>
      </w:r>
      <w:r w:rsidRPr="00291C26">
        <w:rPr>
          <w:strike/>
          <w:lang w:val="fr-FR"/>
        </w:rPr>
        <w:tab/>
        <w:t>La demande d</w:t>
      </w:r>
      <w:r w:rsidR="0054176D">
        <w:rPr>
          <w:strike/>
          <w:lang w:val="fr-FR"/>
        </w:rPr>
        <w:t>’</w:t>
      </w:r>
      <w:r w:rsidRPr="00291C26">
        <w:rPr>
          <w:strike/>
          <w:lang w:val="fr-FR"/>
        </w:rPr>
        <w:t>homologation doit être assortie</w:t>
      </w:r>
      <w:r>
        <w:rPr>
          <w:strike/>
          <w:lang w:val="fr-FR"/>
        </w:rPr>
        <w:t> :</w:t>
      </w:r>
    </w:p>
    <w:p w14:paraId="589939CF" w14:textId="78EF9F13" w:rsidR="00B804E6" w:rsidRPr="00291C26" w:rsidRDefault="00B804E6" w:rsidP="00027FB3">
      <w:pPr>
        <w:spacing w:before="120" w:after="120"/>
        <w:ind w:left="2268" w:right="1134" w:hanging="1134"/>
        <w:jc w:val="both"/>
        <w:rPr>
          <w:strike/>
        </w:rPr>
      </w:pPr>
      <w:r w:rsidRPr="00291C26">
        <w:rPr>
          <w:strike/>
          <w:lang w:val="fr-FR"/>
        </w:rPr>
        <w:t>4.2.1</w:t>
      </w:r>
      <w:r w:rsidRPr="00291C26">
        <w:rPr>
          <w:strike/>
          <w:lang w:val="fr-FR"/>
        </w:rPr>
        <w:tab/>
        <w:t>D</w:t>
      </w:r>
      <w:r w:rsidR="0054176D">
        <w:rPr>
          <w:strike/>
          <w:lang w:val="fr-FR"/>
        </w:rPr>
        <w:t>’</w:t>
      </w:r>
      <w:r w:rsidRPr="00291C26">
        <w:rPr>
          <w:strike/>
          <w:lang w:val="fr-FR"/>
        </w:rPr>
        <w:t>informations détaillées sur les principales caractéristiques, y compris celles de la bande de roulement, en ce qui concerne leurs incidences sur les capacités d</w:t>
      </w:r>
      <w:r w:rsidR="0054176D">
        <w:rPr>
          <w:strike/>
          <w:lang w:val="fr-FR"/>
        </w:rPr>
        <w:t>’</w:t>
      </w:r>
      <w:r w:rsidRPr="00291C26">
        <w:rPr>
          <w:strike/>
          <w:lang w:val="fr-FR"/>
        </w:rPr>
        <w:t>adhérence sur neige des pneumatiques de différentes dimensions répertoriés comme requis au paragraphe 4.1.4.3.1. Il peut s</w:t>
      </w:r>
      <w:r w:rsidR="0054176D">
        <w:rPr>
          <w:strike/>
          <w:lang w:val="fr-FR"/>
        </w:rPr>
        <w:t>’</w:t>
      </w:r>
      <w:r w:rsidRPr="00291C26">
        <w:rPr>
          <w:strike/>
          <w:lang w:val="fr-FR"/>
        </w:rPr>
        <w:t>agir de descriptions complétées par des dessins et/ou des photographies suffisantes pour permettre à l</w:t>
      </w:r>
      <w:r w:rsidR="0054176D">
        <w:rPr>
          <w:strike/>
          <w:lang w:val="fr-FR"/>
        </w:rPr>
        <w:t>’</w:t>
      </w:r>
      <w:r w:rsidRPr="00291C26">
        <w:rPr>
          <w:strike/>
          <w:lang w:val="fr-FR"/>
        </w:rPr>
        <w:t>autorité d</w:t>
      </w:r>
      <w:r w:rsidR="0054176D">
        <w:rPr>
          <w:strike/>
          <w:lang w:val="fr-FR"/>
        </w:rPr>
        <w:t>’</w:t>
      </w:r>
      <w:r w:rsidRPr="00291C26">
        <w:rPr>
          <w:strike/>
          <w:lang w:val="fr-FR"/>
        </w:rPr>
        <w:t>homologation de type ou au service technique de déterminer si des modifications ultérieures des caractéristiques principales peuvent avoir une incidence négative sur les performances du pneumatique. Les incidences des modifications mineures de la construction du pneumatique sur les performances de ce dernier devraient apparaître et être constatées lors des contrôles de conformité de la production</w:t>
      </w:r>
      <w:r>
        <w:rPr>
          <w:strike/>
          <w:lang w:val="fr-FR"/>
        </w:rPr>
        <w:t> ;</w:t>
      </w:r>
    </w:p>
    <w:p w14:paraId="094BB097" w14:textId="77777777" w:rsidR="00B804E6" w:rsidRPr="00CF7424" w:rsidRDefault="00B804E6" w:rsidP="00027FB3">
      <w:pPr>
        <w:widowControl w:val="0"/>
        <w:suppressAutoHyphens w:val="0"/>
        <w:spacing w:after="120"/>
        <w:ind w:left="2268" w:right="1134" w:hanging="1134"/>
        <w:jc w:val="both"/>
        <w:rPr>
          <w:rFonts w:eastAsia="MS Mincho"/>
          <w:strike/>
        </w:rPr>
      </w:pPr>
      <w:r w:rsidRPr="00291C26">
        <w:rPr>
          <w:strike/>
          <w:lang w:val="fr-FR"/>
        </w:rPr>
        <w:t>4.2.2</w:t>
      </w:r>
      <w:r w:rsidRPr="00291C26">
        <w:rPr>
          <w:strike/>
          <w:lang w:val="fr-FR"/>
        </w:rPr>
        <w:tab/>
        <w:t>Dans le cas des demandes relatives à des pneumatiques spéciaux, un exemplaire des plans du moule de la bande de roulement doit être fourni pour permettre la vérification du rapport rainures/parties pleines.</w:t>
      </w:r>
      <w:r>
        <w:rPr>
          <w:lang w:val="fr-FR"/>
        </w:rPr>
        <w:t> ».</w:t>
      </w:r>
    </w:p>
    <w:bookmarkEnd w:id="56"/>
    <w:p w14:paraId="37C24408" w14:textId="77777777" w:rsidR="00B804E6" w:rsidRPr="00E63B0E" w:rsidRDefault="00B804E6" w:rsidP="00027FB3">
      <w:pPr>
        <w:spacing w:after="120"/>
        <w:ind w:left="2268" w:right="1134" w:hanging="1134"/>
        <w:jc w:val="both"/>
        <w:rPr>
          <w:i/>
        </w:rPr>
      </w:pPr>
      <w:r>
        <w:rPr>
          <w:i/>
          <w:iCs/>
          <w:lang w:val="fr-FR"/>
        </w:rPr>
        <w:t>Le paragraphe 4.3</w:t>
      </w:r>
      <w:r>
        <w:rPr>
          <w:lang w:val="fr-FR"/>
        </w:rPr>
        <w:t xml:space="preserve"> devient le paragraphe 4.2 :</w:t>
      </w:r>
    </w:p>
    <w:p w14:paraId="32B8C312" w14:textId="6AB2A2AE" w:rsidR="00B804E6" w:rsidRPr="00104178" w:rsidRDefault="00B804E6" w:rsidP="00027FB3">
      <w:pPr>
        <w:spacing w:after="120"/>
        <w:ind w:left="2268" w:right="1134" w:hanging="1134"/>
        <w:jc w:val="both"/>
        <w:rPr>
          <w:rFonts w:eastAsia="MS Mincho"/>
        </w:rPr>
      </w:pPr>
      <w:r>
        <w:rPr>
          <w:lang w:val="fr-FR"/>
        </w:rPr>
        <w:t>« 4.</w:t>
      </w:r>
      <w:r>
        <w:rPr>
          <w:b/>
          <w:bCs/>
          <w:lang w:val="fr-FR"/>
        </w:rPr>
        <w:t>2</w:t>
      </w:r>
      <w:r>
        <w:rPr>
          <w:strike/>
          <w:lang w:val="fr-FR"/>
        </w:rPr>
        <w:t>3</w:t>
      </w:r>
      <w:r>
        <w:rPr>
          <w:lang w:val="fr-FR"/>
        </w:rPr>
        <w:tab/>
        <w:t>À la demande de l</w:t>
      </w:r>
      <w:r w:rsidR="0054176D">
        <w:rPr>
          <w:lang w:val="fr-FR"/>
        </w:rPr>
        <w:t>’</w:t>
      </w:r>
      <w:r>
        <w:rPr>
          <w:lang w:val="fr-FR"/>
        </w:rPr>
        <w:t>autorité d</w:t>
      </w:r>
      <w:r w:rsidR="0054176D">
        <w:rPr>
          <w:lang w:val="fr-FR"/>
        </w:rPr>
        <w:t>’</w:t>
      </w:r>
      <w:r>
        <w:rPr>
          <w:lang w:val="fr-FR"/>
        </w:rPr>
        <w:t xml:space="preserve">homologation de type, le </w:t>
      </w:r>
      <w:proofErr w:type="spellStart"/>
      <w:r>
        <w:rPr>
          <w:lang w:val="fr-FR"/>
        </w:rPr>
        <w:t>rechapeur</w:t>
      </w:r>
      <w:proofErr w:type="spellEnd"/>
      <w:r>
        <w:rPr>
          <w:lang w:val="fr-FR"/>
        </w:rPr>
        <w:t xml:space="preserve"> doit présenter des échantillons de pneumatiques pour des essais, ou des copies de </w:t>
      </w:r>
      <w:r>
        <w:rPr>
          <w:lang w:val="fr-FR"/>
        </w:rPr>
        <w:lastRenderedPageBreak/>
        <w:t>procès</w:t>
      </w:r>
      <w:r w:rsidR="00027FB3">
        <w:rPr>
          <w:lang w:val="fr-FR"/>
        </w:rPr>
        <w:noBreakHyphen/>
      </w:r>
      <w:r>
        <w:rPr>
          <w:lang w:val="fr-FR"/>
        </w:rPr>
        <w:t>verbaux d</w:t>
      </w:r>
      <w:r w:rsidR="0054176D">
        <w:rPr>
          <w:lang w:val="fr-FR"/>
        </w:rPr>
        <w:t>’</w:t>
      </w:r>
      <w:r>
        <w:rPr>
          <w:lang w:val="fr-FR"/>
        </w:rPr>
        <w:t>essai émanant des services techniques, communiquées comme indiqué au paragraphe 12 du présent Règlement. ».</w:t>
      </w:r>
    </w:p>
    <w:p w14:paraId="75204D0C" w14:textId="77777777" w:rsidR="00B804E6" w:rsidRPr="00295F82" w:rsidRDefault="00B804E6" w:rsidP="00027FB3">
      <w:pPr>
        <w:spacing w:after="120"/>
        <w:ind w:left="2268" w:right="1134" w:hanging="1134"/>
        <w:jc w:val="both"/>
        <w:rPr>
          <w:i/>
        </w:rPr>
      </w:pPr>
      <w:r>
        <w:rPr>
          <w:i/>
          <w:iCs/>
          <w:lang w:val="fr-FR"/>
        </w:rPr>
        <w:t>Paragraphe 5.4</w:t>
      </w:r>
      <w:r>
        <w:rPr>
          <w:lang w:val="fr-FR"/>
        </w:rPr>
        <w:t>, lire :</w:t>
      </w:r>
    </w:p>
    <w:p w14:paraId="7338B872" w14:textId="06E41604" w:rsidR="00B804E6" w:rsidRPr="00610828" w:rsidRDefault="00B804E6" w:rsidP="00027FB3">
      <w:pPr>
        <w:spacing w:after="120"/>
        <w:ind w:left="2268" w:right="1134" w:hanging="1134"/>
        <w:jc w:val="both"/>
        <w:rPr>
          <w:rFonts w:eastAsia="MS Mincho"/>
          <w:strike/>
        </w:rPr>
      </w:pPr>
      <w:r>
        <w:rPr>
          <w:lang w:val="fr-FR"/>
        </w:rPr>
        <w:t>« 5.4</w:t>
      </w:r>
      <w:r>
        <w:rPr>
          <w:lang w:val="fr-FR"/>
        </w:rPr>
        <w:tab/>
        <w:t>Avant d</w:t>
      </w:r>
      <w:r w:rsidR="0054176D">
        <w:rPr>
          <w:lang w:val="fr-FR"/>
        </w:rPr>
        <w:t>’</w:t>
      </w:r>
      <w:r>
        <w:rPr>
          <w:lang w:val="fr-FR"/>
        </w:rPr>
        <w:t>accorder son homologation, l</w:t>
      </w:r>
      <w:r w:rsidR="0054176D">
        <w:rPr>
          <w:lang w:val="fr-FR"/>
        </w:rPr>
        <w:t>’</w:t>
      </w:r>
      <w:r>
        <w:rPr>
          <w:lang w:val="fr-FR"/>
        </w:rPr>
        <w:t>autorité compétente doit vérifier que les pneumatiques rechapés sont conformes au présent Règlement et que les essais ont été effectués avec succès</w:t>
      </w:r>
      <w:r>
        <w:rPr>
          <w:strike/>
          <w:lang w:val="fr-FR"/>
        </w:rPr>
        <w:t> :</w:t>
      </w:r>
    </w:p>
    <w:p w14:paraId="6208ED9D" w14:textId="745536FE" w:rsidR="00B804E6" w:rsidRPr="00610828" w:rsidRDefault="00FB7622" w:rsidP="00FB7622">
      <w:pPr>
        <w:suppressAutoHyphens w:val="0"/>
        <w:kinsoku/>
        <w:overflowPunct/>
        <w:snapToGrid/>
        <w:spacing w:after="120"/>
        <w:ind w:left="2835" w:right="1134" w:hanging="567"/>
        <w:jc w:val="both"/>
        <w:rPr>
          <w:rFonts w:eastAsia="MS Mincho"/>
          <w:strike/>
        </w:rPr>
      </w:pPr>
      <w:r w:rsidRPr="00610828">
        <w:rPr>
          <w:rFonts w:eastAsia="MS Mincho"/>
          <w:strike/>
        </w:rPr>
        <w:t>a)</w:t>
      </w:r>
      <w:r w:rsidRPr="00610828">
        <w:rPr>
          <w:rFonts w:eastAsia="MS Mincho"/>
          <w:strike/>
        </w:rPr>
        <w:tab/>
      </w:r>
      <w:r w:rsidR="00B804E6" w:rsidRPr="00610828">
        <w:rPr>
          <w:strike/>
          <w:lang w:val="fr-FR"/>
        </w:rPr>
        <w:t xml:space="preserve">Sur </w:t>
      </w:r>
      <w:proofErr w:type="spellStart"/>
      <w:r w:rsidR="00833D88">
        <w:rPr>
          <w:b/>
          <w:bCs/>
          <w:lang w:val="fr-FR"/>
        </w:rPr>
        <w:t>s</w:t>
      </w:r>
      <w:r w:rsidR="00B804E6">
        <w:rPr>
          <w:b/>
          <w:bCs/>
          <w:lang w:val="fr-FR"/>
        </w:rPr>
        <w:t>ur</w:t>
      </w:r>
      <w:proofErr w:type="spellEnd"/>
      <w:r w:rsidR="00B804E6">
        <w:rPr>
          <w:b/>
          <w:bCs/>
          <w:lang w:val="fr-FR"/>
        </w:rPr>
        <w:t xml:space="preserve"> </w:t>
      </w:r>
      <w:r w:rsidR="00B804E6">
        <w:rPr>
          <w:lang w:val="fr-FR"/>
        </w:rPr>
        <w:t>au moins cinq échantillons (il n</w:t>
      </w:r>
      <w:r w:rsidR="0054176D">
        <w:rPr>
          <w:lang w:val="fr-FR"/>
        </w:rPr>
        <w:t>’</w:t>
      </w:r>
      <w:r w:rsidR="00B804E6">
        <w:rPr>
          <w:lang w:val="fr-FR"/>
        </w:rPr>
        <w:t>est pas nécessaire qu</w:t>
      </w:r>
      <w:r w:rsidR="0054176D">
        <w:rPr>
          <w:lang w:val="fr-FR"/>
        </w:rPr>
        <w:t>’</w:t>
      </w:r>
      <w:r w:rsidR="00B804E6">
        <w:rPr>
          <w:lang w:val="fr-FR"/>
        </w:rPr>
        <w:t>il y en ait plus de 20) de pneumatiques rechapés représentatifs de la gamme de pneumatiques fabriqués par l</w:t>
      </w:r>
      <w:r w:rsidR="0054176D">
        <w:rPr>
          <w:lang w:val="fr-FR"/>
        </w:rPr>
        <w:t>’</w:t>
      </w:r>
      <w:r w:rsidR="00B804E6">
        <w:rPr>
          <w:lang w:val="fr-FR"/>
        </w:rPr>
        <w:t>entreprise, selon les prescriptions des paragraphes 6.7 et 6.8</w:t>
      </w:r>
      <w:r w:rsidR="00B804E6">
        <w:rPr>
          <w:strike/>
          <w:lang w:val="fr-FR"/>
        </w:rPr>
        <w:t> ;</w:t>
      </w:r>
      <w:r w:rsidR="00B804E6" w:rsidRPr="00610828">
        <w:rPr>
          <w:strike/>
          <w:lang w:val="fr-FR"/>
        </w:rPr>
        <w:t xml:space="preserve"> et</w:t>
      </w:r>
    </w:p>
    <w:p w14:paraId="0B909826" w14:textId="06F15BA3" w:rsidR="00B804E6" w:rsidRPr="00D447EB" w:rsidRDefault="00FB7622" w:rsidP="00FB7622">
      <w:pPr>
        <w:suppressAutoHyphens w:val="0"/>
        <w:kinsoku/>
        <w:overflowPunct/>
        <w:snapToGrid/>
        <w:spacing w:after="120"/>
        <w:ind w:left="2835" w:right="1134" w:hanging="567"/>
        <w:jc w:val="both"/>
        <w:rPr>
          <w:rFonts w:eastAsia="MS Mincho"/>
          <w:strike/>
        </w:rPr>
      </w:pPr>
      <w:r w:rsidRPr="00D447EB">
        <w:rPr>
          <w:rFonts w:eastAsia="MS Mincho"/>
          <w:strike/>
        </w:rPr>
        <w:t>b)</w:t>
      </w:r>
      <w:r w:rsidRPr="00D447EB">
        <w:rPr>
          <w:rFonts w:eastAsia="MS Mincho"/>
          <w:strike/>
        </w:rPr>
        <w:tab/>
      </w:r>
      <w:r w:rsidR="00B804E6" w:rsidRPr="00610828">
        <w:rPr>
          <w:strike/>
          <w:lang w:val="fr-FR"/>
        </w:rPr>
        <w:t xml:space="preserve">Sur au moins un échantillon de chaque pneumatique rechapé présentant chacun des sculptures visées par le </w:t>
      </w:r>
      <w:r w:rsidR="00B804E6" w:rsidRPr="00833D88">
        <w:rPr>
          <w:strike/>
          <w:lang w:val="fr-FR"/>
        </w:rPr>
        <w:t>paragraphe 6.6.3.3, représentatif de la gamme de pneumatiques fabriqués par l</w:t>
      </w:r>
      <w:r w:rsidR="0054176D">
        <w:rPr>
          <w:strike/>
          <w:lang w:val="fr-FR"/>
        </w:rPr>
        <w:t>’</w:t>
      </w:r>
      <w:r w:rsidR="00B804E6" w:rsidRPr="00833D88">
        <w:rPr>
          <w:strike/>
          <w:lang w:val="fr-FR"/>
        </w:rPr>
        <w:t>entreprise, selon les prescriptions du paragraphe 6.8.2</w:t>
      </w:r>
      <w:r w:rsidR="00B804E6" w:rsidRPr="00833D88">
        <w:rPr>
          <w:strike/>
          <w:sz w:val="18"/>
          <w:szCs w:val="18"/>
          <w:lang w:val="fr-FR"/>
        </w:rPr>
        <w:t>*</w:t>
      </w:r>
      <w:r w:rsidR="00B804E6" w:rsidRPr="00833D88">
        <w:rPr>
          <w:strike/>
          <w:lang w:val="fr-FR"/>
        </w:rPr>
        <w:t>. En ce qui concerne les paragraphes 6.6.3.1 et 6.6.3.2, l</w:t>
      </w:r>
      <w:r w:rsidR="0054176D">
        <w:rPr>
          <w:strike/>
          <w:lang w:val="fr-FR"/>
        </w:rPr>
        <w:t>’</w:t>
      </w:r>
      <w:r w:rsidR="00B804E6" w:rsidRPr="00833D88">
        <w:rPr>
          <w:strike/>
          <w:lang w:val="fr-FR"/>
        </w:rPr>
        <w:t>autorité d</w:t>
      </w:r>
      <w:r w:rsidR="0054176D">
        <w:rPr>
          <w:strike/>
          <w:lang w:val="fr-FR"/>
        </w:rPr>
        <w:t>’</w:t>
      </w:r>
      <w:r w:rsidR="00B804E6" w:rsidRPr="00833D88">
        <w:rPr>
          <w:strike/>
          <w:lang w:val="fr-FR"/>
        </w:rPr>
        <w:t>homologation de type peut demander un essai</w:t>
      </w:r>
      <w:r w:rsidR="00B804E6" w:rsidRPr="00610828">
        <w:rPr>
          <w:strike/>
          <w:lang w:val="fr-FR"/>
        </w:rPr>
        <w:t xml:space="preserve"> de contrôle de conformité pour le pneumatique rechapé. Les essais menés sur les échantillons peuvent être limités au choix le plus défavorable</w:t>
      </w:r>
      <w:r w:rsidR="00B804E6" w:rsidRPr="008F2393">
        <w:rPr>
          <w:strike/>
          <w:lang w:val="fr-FR"/>
        </w:rPr>
        <w:t>*</w:t>
      </w:r>
      <w:r w:rsidR="00B804E6" w:rsidRPr="00610828">
        <w:rPr>
          <w:strike/>
          <w:lang w:val="fr-FR"/>
        </w:rPr>
        <w:t>, à la discrétion de l</w:t>
      </w:r>
      <w:r w:rsidR="0054176D">
        <w:rPr>
          <w:strike/>
          <w:lang w:val="fr-FR"/>
        </w:rPr>
        <w:t>’</w:t>
      </w:r>
      <w:r w:rsidR="00B804E6" w:rsidRPr="00610828">
        <w:rPr>
          <w:strike/>
          <w:lang w:val="fr-FR"/>
        </w:rPr>
        <w:t>autorité d</w:t>
      </w:r>
      <w:r w:rsidR="0054176D">
        <w:rPr>
          <w:strike/>
          <w:lang w:val="fr-FR"/>
        </w:rPr>
        <w:t>’</w:t>
      </w:r>
      <w:r w:rsidR="00B804E6" w:rsidRPr="00610828">
        <w:rPr>
          <w:strike/>
          <w:lang w:val="fr-FR"/>
        </w:rPr>
        <w:t>homologation de type ou du service technique désigné</w:t>
      </w:r>
      <w:r w:rsidR="00B804E6" w:rsidRPr="008F2393">
        <w:rPr>
          <w:lang w:val="fr-FR"/>
        </w:rPr>
        <w:t>.</w:t>
      </w:r>
      <w:r w:rsidR="00B804E6">
        <w:rPr>
          <w:lang w:val="fr-FR"/>
        </w:rPr>
        <w:t> ».</w:t>
      </w:r>
    </w:p>
    <w:p w14:paraId="4529A3CD" w14:textId="77777777" w:rsidR="00B804E6" w:rsidRPr="000D044A" w:rsidRDefault="00B804E6" w:rsidP="00027FB3">
      <w:pPr>
        <w:spacing w:after="120"/>
        <w:ind w:left="2268" w:right="1134" w:hanging="1134"/>
        <w:jc w:val="both"/>
        <w:rPr>
          <w:iCs/>
        </w:rPr>
      </w:pPr>
      <w:bookmarkStart w:id="57" w:name="_Hlk150724051"/>
      <w:r>
        <w:rPr>
          <w:i/>
          <w:iCs/>
          <w:lang w:val="fr-FR"/>
        </w:rPr>
        <w:t>Paragraphe 5.8.1</w:t>
      </w:r>
      <w:r>
        <w:rPr>
          <w:lang w:val="fr-FR"/>
        </w:rPr>
        <w:t>, lire :</w:t>
      </w:r>
    </w:p>
    <w:p w14:paraId="697DB993" w14:textId="77C863E9" w:rsidR="00B804E6" w:rsidRPr="000D044A" w:rsidRDefault="00B804E6" w:rsidP="00027FB3">
      <w:pPr>
        <w:spacing w:after="120"/>
        <w:ind w:left="2268" w:right="1134" w:hanging="1134"/>
        <w:jc w:val="both"/>
        <w:textAlignment w:val="baseline"/>
        <w:rPr>
          <w:rFonts w:eastAsia="Courier New"/>
          <w:color w:val="000000"/>
        </w:rPr>
      </w:pPr>
      <w:r>
        <w:rPr>
          <w:lang w:val="fr-FR"/>
        </w:rPr>
        <w:t>« 5.8.1</w:t>
      </w:r>
      <w:r>
        <w:rPr>
          <w:lang w:val="fr-FR"/>
        </w:rPr>
        <w:tab/>
        <w:t>D</w:t>
      </w:r>
      <w:r w:rsidR="0054176D">
        <w:rPr>
          <w:lang w:val="fr-FR"/>
        </w:rPr>
        <w:t>’</w:t>
      </w:r>
      <w:r>
        <w:rPr>
          <w:lang w:val="fr-FR"/>
        </w:rPr>
        <w:t>un cercle à l</w:t>
      </w:r>
      <w:r w:rsidR="0054176D">
        <w:rPr>
          <w:lang w:val="fr-FR"/>
        </w:rPr>
        <w:t>’</w:t>
      </w:r>
      <w:r>
        <w:rPr>
          <w:lang w:val="fr-FR"/>
        </w:rPr>
        <w:t xml:space="preserve">intérieur duquel est placée la lettre </w:t>
      </w:r>
      <w:r w:rsidR="00833D88" w:rsidRPr="00833D88">
        <w:t>“</w:t>
      </w:r>
      <w:r>
        <w:rPr>
          <w:lang w:val="fr-FR"/>
        </w:rPr>
        <w:t>E</w:t>
      </w:r>
      <w:r w:rsidR="00833D88" w:rsidRPr="00833D88">
        <w:t>”</w:t>
      </w:r>
      <w:r>
        <w:rPr>
          <w:lang w:val="fr-FR"/>
        </w:rPr>
        <w:t xml:space="preserve"> suivie du numéro distinctif du pays qui a accordé l</w:t>
      </w:r>
      <w:r w:rsidR="0054176D">
        <w:rPr>
          <w:lang w:val="fr-FR"/>
        </w:rPr>
        <w:t>’</w:t>
      </w:r>
      <w:r>
        <w:rPr>
          <w:lang w:val="fr-FR"/>
        </w:rPr>
        <w:t>homologation</w:t>
      </w:r>
      <w:r>
        <w:rPr>
          <w:strike/>
          <w:vertAlign w:val="superscript"/>
          <w:lang w:val="fr-FR"/>
        </w:rPr>
        <w:t>7/</w:t>
      </w:r>
      <w:r w:rsidRPr="00B445AB">
        <w:rPr>
          <w:rFonts w:eastAsia="Courier New"/>
          <w:b/>
          <w:bCs/>
          <w:color w:val="000000"/>
          <w:vertAlign w:val="superscript"/>
          <w:lang w:val="fr-FR"/>
        </w:rPr>
        <w:footnoteReference w:id="14"/>
      </w:r>
      <w:r>
        <w:rPr>
          <w:lang w:val="fr-FR"/>
        </w:rPr>
        <w:t> ; et ».</w:t>
      </w:r>
    </w:p>
    <w:bookmarkEnd w:id="57"/>
    <w:p w14:paraId="17452EE5" w14:textId="77777777" w:rsidR="00B804E6" w:rsidRDefault="00B804E6" w:rsidP="00027FB3">
      <w:pPr>
        <w:spacing w:after="120"/>
        <w:ind w:left="2268" w:right="1134" w:hanging="1134"/>
        <w:jc w:val="both"/>
        <w:rPr>
          <w:iCs/>
        </w:rPr>
      </w:pPr>
      <w:r>
        <w:rPr>
          <w:i/>
          <w:iCs/>
          <w:lang w:val="fr-FR"/>
        </w:rPr>
        <w:t>Paragraphe 6.1</w:t>
      </w:r>
      <w:r>
        <w:rPr>
          <w:lang w:val="fr-FR"/>
        </w:rPr>
        <w:t>, lire :</w:t>
      </w:r>
    </w:p>
    <w:p w14:paraId="5424CFA5" w14:textId="43C57081" w:rsidR="00B804E6" w:rsidRPr="000D044A" w:rsidRDefault="00B804E6" w:rsidP="00027FB3">
      <w:pPr>
        <w:pStyle w:val="Corpsdetexte"/>
        <w:tabs>
          <w:tab w:val="left" w:pos="0"/>
        </w:tabs>
        <w:ind w:left="2268" w:right="1134" w:hanging="1134"/>
        <w:jc w:val="both"/>
        <w:rPr>
          <w:w w:val="105"/>
        </w:rPr>
      </w:pPr>
      <w:r>
        <w:rPr>
          <w:lang w:val="fr-FR"/>
        </w:rPr>
        <w:t>« 6.1</w:t>
      </w:r>
      <w:r>
        <w:rPr>
          <w:lang w:val="fr-FR"/>
        </w:rPr>
        <w:tab/>
        <w:t>Les pneumatiques ne sont pas admis pour rechapage s</w:t>
      </w:r>
      <w:r w:rsidR="0054176D">
        <w:rPr>
          <w:lang w:val="fr-FR"/>
        </w:rPr>
        <w:t>’</w:t>
      </w:r>
      <w:r>
        <w:rPr>
          <w:lang w:val="fr-FR"/>
        </w:rPr>
        <w:t>ils ne sont pas d</w:t>
      </w:r>
      <w:r w:rsidR="0054176D">
        <w:rPr>
          <w:lang w:val="fr-FR"/>
        </w:rPr>
        <w:t>’</w:t>
      </w:r>
      <w:r>
        <w:rPr>
          <w:lang w:val="fr-FR"/>
        </w:rPr>
        <w:t xml:space="preserve">un type homologué et ne portent pas une inscription </w:t>
      </w:r>
      <w:r w:rsidR="008F2393" w:rsidRPr="00833D88">
        <w:t>“</w:t>
      </w:r>
      <w:r>
        <w:rPr>
          <w:lang w:val="fr-FR"/>
        </w:rPr>
        <w:t>E</w:t>
      </w:r>
      <w:r w:rsidR="008F2393" w:rsidRPr="00833D88">
        <w:t>”</w:t>
      </w:r>
      <w:r>
        <w:rPr>
          <w:lang w:val="fr-FR"/>
        </w:rPr>
        <w:t xml:space="preserve"> ou </w:t>
      </w:r>
      <w:r w:rsidR="00833D88" w:rsidRPr="00833D88">
        <w:t>“</w:t>
      </w:r>
      <w:r>
        <w:rPr>
          <w:lang w:val="fr-FR"/>
        </w:rPr>
        <w:t>e</w:t>
      </w:r>
      <w:r w:rsidR="008F2393" w:rsidRPr="00833D88">
        <w:t>”</w:t>
      </w:r>
      <w:r>
        <w:rPr>
          <w:strike/>
          <w:lang w:val="fr-FR"/>
        </w:rPr>
        <w:t>, mais jusqu</w:t>
      </w:r>
      <w:r w:rsidR="0054176D">
        <w:rPr>
          <w:strike/>
          <w:lang w:val="fr-FR"/>
        </w:rPr>
        <w:t>’</w:t>
      </w:r>
      <w:r>
        <w:rPr>
          <w:strike/>
          <w:lang w:val="fr-FR"/>
        </w:rPr>
        <w:t>au 1</w:t>
      </w:r>
      <w:r>
        <w:rPr>
          <w:strike/>
          <w:vertAlign w:val="superscript"/>
          <w:lang w:val="fr-FR"/>
        </w:rPr>
        <w:t>er</w:t>
      </w:r>
      <w:r w:rsidR="00833D88">
        <w:rPr>
          <w:strike/>
          <w:lang w:val="fr-FR"/>
        </w:rPr>
        <w:t> </w:t>
      </w:r>
      <w:r>
        <w:rPr>
          <w:strike/>
          <w:lang w:val="fr-FR"/>
        </w:rPr>
        <w:t>janvier 2000, au plus tard, cette prescription n</w:t>
      </w:r>
      <w:r w:rsidR="0054176D">
        <w:rPr>
          <w:strike/>
          <w:lang w:val="fr-FR"/>
        </w:rPr>
        <w:t>’</w:t>
      </w:r>
      <w:r>
        <w:rPr>
          <w:strike/>
          <w:lang w:val="fr-FR"/>
        </w:rPr>
        <w:t>est pas contraignante</w:t>
      </w:r>
      <w:r>
        <w:rPr>
          <w:lang w:val="fr-FR"/>
        </w:rPr>
        <w:t>. ».</w:t>
      </w:r>
    </w:p>
    <w:p w14:paraId="233EDF95" w14:textId="25BD9A51" w:rsidR="00B804E6" w:rsidRPr="00295F82" w:rsidRDefault="00B804E6" w:rsidP="00027FB3">
      <w:pPr>
        <w:spacing w:after="120"/>
        <w:ind w:left="2268" w:right="1134" w:hanging="1134"/>
        <w:jc w:val="both"/>
        <w:rPr>
          <w:i/>
        </w:rPr>
      </w:pPr>
      <w:r w:rsidRPr="00070D22">
        <w:rPr>
          <w:i/>
          <w:iCs/>
          <w:lang w:val="fr-FR"/>
        </w:rPr>
        <w:t>Paragraphes 6.6.3.1 à 6.6.3.3</w:t>
      </w:r>
      <w:r>
        <w:rPr>
          <w:lang w:val="fr-FR"/>
        </w:rPr>
        <w:t>, lire :</w:t>
      </w:r>
    </w:p>
    <w:p w14:paraId="3E142D86" w14:textId="6CE6D600" w:rsidR="00B804E6" w:rsidRDefault="00B804E6" w:rsidP="00027FB3">
      <w:pPr>
        <w:spacing w:after="120"/>
        <w:ind w:left="2268" w:right="1134" w:hanging="1134"/>
        <w:jc w:val="both"/>
        <w:rPr>
          <w:lang w:val="fr-FR"/>
        </w:rPr>
      </w:pPr>
      <w:r>
        <w:rPr>
          <w:lang w:val="fr-FR"/>
        </w:rPr>
        <w:t>« 6.6.3.1</w:t>
      </w:r>
      <w:r>
        <w:rPr>
          <w:lang w:val="fr-FR"/>
        </w:rPr>
        <w:tab/>
        <w:t xml:space="preserve">Pour les pneumatiques rechapés </w:t>
      </w:r>
      <w:r>
        <w:rPr>
          <w:strike/>
          <w:lang w:val="fr-FR"/>
        </w:rPr>
        <w:t>à l</w:t>
      </w:r>
      <w:r w:rsidR="0054176D">
        <w:rPr>
          <w:strike/>
          <w:lang w:val="fr-FR"/>
        </w:rPr>
        <w:t>’</w:t>
      </w:r>
      <w:r>
        <w:rPr>
          <w:strike/>
          <w:lang w:val="fr-FR"/>
        </w:rPr>
        <w:t>aide d</w:t>
      </w:r>
      <w:r w:rsidR="0054176D">
        <w:rPr>
          <w:strike/>
          <w:lang w:val="fr-FR"/>
        </w:rPr>
        <w:t>’</w:t>
      </w:r>
      <w:r>
        <w:rPr>
          <w:strike/>
          <w:lang w:val="fr-FR"/>
        </w:rPr>
        <w:t xml:space="preserve">un ou de matériaux de rechapage </w:t>
      </w:r>
      <w:proofErr w:type="spellStart"/>
      <w:r>
        <w:rPr>
          <w:strike/>
          <w:lang w:val="fr-FR"/>
        </w:rPr>
        <w:t>prévulcanisés</w:t>
      </w:r>
      <w:proofErr w:type="spellEnd"/>
      <w:r>
        <w:rPr>
          <w:strike/>
          <w:lang w:val="fr-FR"/>
        </w:rPr>
        <w:t xml:space="preserve">, ou par </w:t>
      </w:r>
      <w:r>
        <w:rPr>
          <w:b/>
          <w:bCs/>
          <w:lang w:val="fr-FR"/>
        </w:rPr>
        <w:t>fabriqués au moyen d</w:t>
      </w:r>
      <w:r w:rsidR="0054176D">
        <w:rPr>
          <w:b/>
          <w:bCs/>
          <w:lang w:val="fr-FR"/>
        </w:rPr>
        <w:t>’</w:t>
      </w:r>
      <w:r>
        <w:rPr>
          <w:b/>
          <w:bCs/>
          <w:lang w:val="fr-FR"/>
        </w:rPr>
        <w:t xml:space="preserve">une bande de roulement </w:t>
      </w:r>
      <w:proofErr w:type="spellStart"/>
      <w:r>
        <w:rPr>
          <w:b/>
          <w:bCs/>
          <w:lang w:val="fr-FR"/>
        </w:rPr>
        <w:t>prévulcanisée</w:t>
      </w:r>
      <w:proofErr w:type="spellEnd"/>
      <w:r>
        <w:rPr>
          <w:b/>
          <w:bCs/>
          <w:lang w:val="fr-FR"/>
        </w:rPr>
        <w:t xml:space="preserve"> ou d</w:t>
      </w:r>
      <w:r w:rsidR="0054176D">
        <w:rPr>
          <w:b/>
          <w:bCs/>
          <w:lang w:val="fr-FR"/>
        </w:rPr>
        <w:t>’</w:t>
      </w:r>
      <w:r>
        <w:rPr>
          <w:lang w:val="fr-FR"/>
        </w:rPr>
        <w:t xml:space="preserve">un procédé de rechapage à chaud </w:t>
      </w:r>
      <w:r>
        <w:rPr>
          <w:strike/>
          <w:lang w:val="fr-FR"/>
        </w:rPr>
        <w:t xml:space="preserve">produisant une bande de roulement identique, présentant une sculpture non visée </w:t>
      </w:r>
      <w:r>
        <w:rPr>
          <w:b/>
          <w:bCs/>
          <w:lang w:val="fr-FR"/>
        </w:rPr>
        <w:t xml:space="preserve">dont la bande de roulement présente les mêmes sculptures, non visés </w:t>
      </w:r>
      <w:r>
        <w:rPr>
          <w:lang w:val="fr-FR"/>
        </w:rPr>
        <w:t xml:space="preserve">au paragraphe 6.6.3.2 et </w:t>
      </w:r>
      <w:r>
        <w:rPr>
          <w:strike/>
          <w:lang w:val="fr-FR"/>
        </w:rPr>
        <w:t>devant répondre aux prescriptions du paragraphe 7.2</w:t>
      </w:r>
      <w:r w:rsidRPr="00FB7622">
        <w:rPr>
          <w:rFonts w:eastAsia="HGMaruGothicMPRO"/>
          <w:strike/>
          <w:lang w:val="fr-FR" w:eastAsia="ja-JP"/>
        </w:rPr>
        <w:footnoteReference w:customMarkFollows="1" w:id="15"/>
        <w:t>*</w:t>
      </w:r>
      <w:r w:rsidRPr="000D044A">
        <w:rPr>
          <w:rFonts w:eastAsia="HGMaruGothicMPRO"/>
          <w:strike/>
          <w:lang w:val="fr-FR" w:eastAsia="ja-JP"/>
        </w:rPr>
        <w:t xml:space="preserve"> </w:t>
      </w:r>
      <w:r>
        <w:rPr>
          <w:b/>
          <w:bCs/>
          <w:lang w:val="fr-FR"/>
        </w:rPr>
        <w:t xml:space="preserve">homologués </w:t>
      </w:r>
      <w:r>
        <w:rPr>
          <w:b/>
          <w:bCs/>
          <w:lang w:val="fr-FR"/>
        </w:rPr>
        <w:lastRenderedPageBreak/>
        <w:t>conformément au Règlement ONU n</w:t>
      </w:r>
      <w:r>
        <w:rPr>
          <w:b/>
          <w:bCs/>
          <w:vertAlign w:val="superscript"/>
          <w:lang w:val="fr-FR"/>
        </w:rPr>
        <w:t>o</w:t>
      </w:r>
      <w:r>
        <w:rPr>
          <w:b/>
          <w:bCs/>
          <w:lang w:val="fr-FR"/>
        </w:rPr>
        <w:t> [XXX]</w:t>
      </w:r>
      <w:r>
        <w:rPr>
          <w:lang w:val="fr-FR"/>
        </w:rPr>
        <w:t xml:space="preserve">, le </w:t>
      </w:r>
      <w:proofErr w:type="spellStart"/>
      <w:r>
        <w:rPr>
          <w:lang w:val="fr-FR"/>
        </w:rPr>
        <w:t>rechapeur</w:t>
      </w:r>
      <w:proofErr w:type="spellEnd"/>
      <w:r>
        <w:rPr>
          <w:lang w:val="fr-FR"/>
        </w:rPr>
        <w:t xml:space="preserve"> doit veiller à ce que le ou les </w:t>
      </w:r>
      <w:r>
        <w:rPr>
          <w:strike/>
          <w:lang w:val="fr-FR"/>
        </w:rPr>
        <w:t xml:space="preserve">fabricants ou </w:t>
      </w:r>
      <w:r>
        <w:rPr>
          <w:lang w:val="fr-FR"/>
        </w:rPr>
        <w:t xml:space="preserve">fournisseurs </w:t>
      </w:r>
      <w:r>
        <w:rPr>
          <w:b/>
          <w:bCs/>
          <w:lang w:val="fr-FR"/>
        </w:rPr>
        <w:t xml:space="preserve">de bandes de roulement utilisées pour le procédé de rechapage </w:t>
      </w:r>
      <w:r>
        <w:rPr>
          <w:strike/>
          <w:lang w:val="fr-FR"/>
        </w:rPr>
        <w:t xml:space="preserve">des matériaux de rechapage </w:t>
      </w:r>
      <w:proofErr w:type="spellStart"/>
      <w:r>
        <w:rPr>
          <w:strike/>
          <w:lang w:val="fr-FR"/>
        </w:rPr>
        <w:t>prévulcanisés</w:t>
      </w:r>
      <w:proofErr w:type="spellEnd"/>
      <w:r>
        <w:rPr>
          <w:strike/>
          <w:lang w:val="fr-FR"/>
        </w:rPr>
        <w:t xml:space="preserve"> </w:t>
      </w:r>
      <w:r>
        <w:rPr>
          <w:lang w:val="fr-FR"/>
        </w:rPr>
        <w:t>fournissent à l</w:t>
      </w:r>
      <w:r w:rsidR="0054176D">
        <w:rPr>
          <w:lang w:val="fr-FR"/>
        </w:rPr>
        <w:t>’</w:t>
      </w:r>
      <w:r>
        <w:rPr>
          <w:lang w:val="fr-FR"/>
        </w:rPr>
        <w:t>autorité d</w:t>
      </w:r>
      <w:r w:rsidR="0054176D">
        <w:rPr>
          <w:lang w:val="fr-FR"/>
        </w:rPr>
        <w:t>’</w:t>
      </w:r>
      <w:r>
        <w:rPr>
          <w:lang w:val="fr-FR"/>
        </w:rPr>
        <w:t>homologation de type et au service technique qui délivrent l</w:t>
      </w:r>
      <w:r w:rsidR="0054176D">
        <w:rPr>
          <w:lang w:val="fr-FR"/>
        </w:rPr>
        <w:t>’</w:t>
      </w:r>
      <w:r>
        <w:rPr>
          <w:lang w:val="fr-FR"/>
        </w:rPr>
        <w:t xml:space="preserve">homologation conformément au présent Règlement et éventuellement au </w:t>
      </w:r>
      <w:proofErr w:type="spellStart"/>
      <w:r>
        <w:rPr>
          <w:lang w:val="fr-FR"/>
        </w:rPr>
        <w:t>rechapeur</w:t>
      </w:r>
      <w:proofErr w:type="spellEnd"/>
      <w:r>
        <w:rPr>
          <w:lang w:val="fr-FR"/>
        </w:rPr>
        <w:t> :</w:t>
      </w:r>
      <w:bookmarkStart w:id="58" w:name="_Hlk150869855"/>
      <w:bookmarkEnd w:id="58"/>
    </w:p>
    <w:p w14:paraId="272331B7" w14:textId="0D435FBF" w:rsidR="00B804E6" w:rsidRPr="00540566" w:rsidRDefault="00B13CFA" w:rsidP="00FB7622">
      <w:pPr>
        <w:suppressAutoHyphens w:val="0"/>
        <w:kinsoku/>
        <w:overflowPunct/>
        <w:snapToGrid/>
        <w:spacing w:after="120"/>
        <w:ind w:left="2835" w:right="1134" w:hanging="567"/>
        <w:jc w:val="both"/>
        <w:rPr>
          <w:rFonts w:eastAsia="PMingLiU"/>
        </w:rPr>
      </w:pPr>
      <w:r>
        <w:rPr>
          <w:rFonts w:eastAsia="PMingLiU"/>
        </w:rPr>
        <w:t>a</w:t>
      </w:r>
      <w:r w:rsidR="00FB7622" w:rsidRPr="00D94EB1">
        <w:rPr>
          <w:rFonts w:eastAsia="PMingLiU"/>
        </w:rPr>
        <w:t>)</w:t>
      </w:r>
      <w:r w:rsidR="00FB7622" w:rsidRPr="00D94EB1">
        <w:rPr>
          <w:rFonts w:eastAsia="PMingLiU"/>
        </w:rPr>
        <w:tab/>
      </w:r>
      <w:r w:rsidR="00B804E6" w:rsidRPr="00D94EB1">
        <w:rPr>
          <w:lang w:val="fr-FR"/>
        </w:rPr>
        <w:t xml:space="preserve">Un exemplaire </w:t>
      </w:r>
      <w:r w:rsidR="00B804E6" w:rsidRPr="00D94EB1">
        <w:rPr>
          <w:b/>
          <w:bCs/>
          <w:lang w:val="fr-FR"/>
        </w:rPr>
        <w:t>du ou des certificats établis au titre du Règlement ONU n</w:t>
      </w:r>
      <w:r w:rsidR="00B804E6" w:rsidRPr="00D94EB1">
        <w:rPr>
          <w:b/>
          <w:bCs/>
          <w:vertAlign w:val="superscript"/>
          <w:lang w:val="fr-FR"/>
        </w:rPr>
        <w:t>o</w:t>
      </w:r>
      <w:r w:rsidR="00B804E6" w:rsidRPr="00D94EB1">
        <w:rPr>
          <w:b/>
          <w:bCs/>
          <w:lang w:val="fr-FR"/>
        </w:rPr>
        <w:t> [XXX], délivré(s) par l</w:t>
      </w:r>
      <w:r w:rsidR="0054176D" w:rsidRPr="00D94EB1">
        <w:rPr>
          <w:b/>
          <w:bCs/>
          <w:lang w:val="fr-FR"/>
        </w:rPr>
        <w:t>’</w:t>
      </w:r>
      <w:r w:rsidR="00B804E6" w:rsidRPr="00D94EB1">
        <w:rPr>
          <w:b/>
          <w:bCs/>
          <w:lang w:val="fr-FR"/>
        </w:rPr>
        <w:t>autorité d</w:t>
      </w:r>
      <w:r w:rsidR="0054176D" w:rsidRPr="00D94EB1">
        <w:rPr>
          <w:b/>
          <w:bCs/>
          <w:lang w:val="fr-FR"/>
        </w:rPr>
        <w:t>’</w:t>
      </w:r>
      <w:r w:rsidR="00B804E6" w:rsidRPr="00D94EB1">
        <w:rPr>
          <w:b/>
          <w:bCs/>
          <w:lang w:val="fr-FR"/>
        </w:rPr>
        <w:t>homologation de type concernée</w:t>
      </w:r>
      <w:r w:rsidR="00B804E6" w:rsidRPr="00D94EB1">
        <w:rPr>
          <w:strike/>
          <w:lang w:val="fr-FR"/>
        </w:rPr>
        <w:t xml:space="preserve"> du ou des procès-verbaux d</w:t>
      </w:r>
      <w:r w:rsidR="0054176D" w:rsidRPr="00D94EB1">
        <w:rPr>
          <w:strike/>
          <w:lang w:val="fr-FR"/>
        </w:rPr>
        <w:t>’</w:t>
      </w:r>
      <w:r w:rsidR="00B804E6" w:rsidRPr="00D94EB1">
        <w:rPr>
          <w:strike/>
          <w:lang w:val="fr-FR"/>
        </w:rPr>
        <w:t>essai sur la ou les dimensions de pneumatique représentatives (voir la définition au paragraphe 2), comme indiqué dans l</w:t>
      </w:r>
      <w:r w:rsidR="0054176D" w:rsidRPr="00D94EB1">
        <w:rPr>
          <w:strike/>
          <w:lang w:val="fr-FR"/>
        </w:rPr>
        <w:t>’</w:t>
      </w:r>
      <w:r w:rsidR="00B804E6" w:rsidRPr="00D94EB1">
        <w:rPr>
          <w:strike/>
          <w:lang w:val="fr-FR"/>
        </w:rPr>
        <w:t>appendice 2 ou 3 de l</w:t>
      </w:r>
      <w:r w:rsidR="0054176D" w:rsidRPr="00D94EB1">
        <w:rPr>
          <w:strike/>
          <w:lang w:val="fr-FR"/>
        </w:rPr>
        <w:t>’</w:t>
      </w:r>
      <w:r w:rsidR="00B804E6" w:rsidRPr="00D94EB1">
        <w:rPr>
          <w:strike/>
          <w:lang w:val="fr-FR"/>
        </w:rPr>
        <w:t>annexe 10, prouvant la conformité de la ou des bandes de roulement rechapées à chaud aux prescriptions du paragraphe</w:t>
      </w:r>
      <w:r w:rsidR="00B804E6">
        <w:rPr>
          <w:strike/>
          <w:lang w:val="fr-FR"/>
        </w:rPr>
        <w:t xml:space="preserve"> 7.2</w:t>
      </w:r>
      <w:r w:rsidR="00B804E6">
        <w:rPr>
          <w:lang w:val="fr-FR"/>
        </w:rPr>
        <w:t> ;</w:t>
      </w:r>
      <w:bookmarkStart w:id="59" w:name="_Hlk140855292"/>
      <w:bookmarkStart w:id="60" w:name="_Hlk127455830"/>
      <w:bookmarkEnd w:id="59"/>
      <w:bookmarkEnd w:id="60"/>
    </w:p>
    <w:p w14:paraId="0C3710A0" w14:textId="66B599BF" w:rsidR="00B804E6" w:rsidRPr="00540566" w:rsidRDefault="00B13CFA" w:rsidP="00FB7622">
      <w:pPr>
        <w:suppressAutoHyphens w:val="0"/>
        <w:kinsoku/>
        <w:overflowPunct/>
        <w:snapToGrid/>
        <w:spacing w:after="120"/>
        <w:ind w:left="2835" w:right="1134" w:hanging="567"/>
        <w:jc w:val="both"/>
        <w:rPr>
          <w:rFonts w:eastAsia="PMingLiU"/>
        </w:rPr>
      </w:pPr>
      <w:r>
        <w:rPr>
          <w:rFonts w:eastAsia="PMingLiU"/>
        </w:rPr>
        <w:t>b</w:t>
      </w:r>
      <w:r w:rsidR="00FB7622" w:rsidRPr="00540566">
        <w:rPr>
          <w:rFonts w:eastAsia="PMingLiU"/>
        </w:rPr>
        <w:t>)</w:t>
      </w:r>
      <w:r w:rsidR="00FB7622" w:rsidRPr="00540566">
        <w:rPr>
          <w:rFonts w:eastAsia="PMingLiU"/>
        </w:rPr>
        <w:tab/>
      </w:r>
      <w:r w:rsidR="00B804E6">
        <w:rPr>
          <w:lang w:val="fr-FR"/>
        </w:rPr>
        <w:t xml:space="preserve">La ou les listes des dimensions de pneumatiques </w:t>
      </w:r>
      <w:r w:rsidR="00B804E6">
        <w:rPr>
          <w:b/>
          <w:bCs/>
          <w:lang w:val="fr-FR"/>
        </w:rPr>
        <w:t xml:space="preserve">jointes au(x) certificat(s) établi(s) au titre du Règlement ONU </w:t>
      </w:r>
      <w:r w:rsidR="00833D88" w:rsidRPr="00833D88">
        <w:rPr>
          <w:rFonts w:eastAsia="MS Mincho"/>
          <w:b/>
          <w:bCs/>
          <w:szCs w:val="22"/>
          <w:lang w:val="fr-FR"/>
        </w:rPr>
        <w:t>n</w:t>
      </w:r>
      <w:r w:rsidR="00833D88" w:rsidRPr="00833D88">
        <w:rPr>
          <w:rFonts w:eastAsia="MS Mincho"/>
          <w:b/>
          <w:bCs/>
          <w:szCs w:val="22"/>
          <w:vertAlign w:val="superscript"/>
          <w:lang w:val="fr-FR"/>
        </w:rPr>
        <w:t>o</w:t>
      </w:r>
      <w:r w:rsidR="00833D88">
        <w:rPr>
          <w:b/>
          <w:bCs/>
          <w:lang w:val="fr-FR"/>
        </w:rPr>
        <w:t> </w:t>
      </w:r>
      <w:r w:rsidR="00B804E6">
        <w:rPr>
          <w:b/>
          <w:bCs/>
          <w:lang w:val="fr-FR"/>
        </w:rPr>
        <w:t>[XXX]</w:t>
      </w:r>
      <w:r w:rsidR="00B804E6">
        <w:rPr>
          <w:b/>
          <w:bCs/>
          <w:strike/>
          <w:lang w:val="fr-FR"/>
        </w:rPr>
        <w:t xml:space="preserve"> </w:t>
      </w:r>
      <w:r w:rsidR="00B804E6">
        <w:rPr>
          <w:strike/>
          <w:lang w:val="fr-FR"/>
        </w:rPr>
        <w:t>visées aux fins de rechapage, validées par le service technique et/ou l</w:t>
      </w:r>
      <w:r w:rsidR="0054176D">
        <w:rPr>
          <w:strike/>
          <w:lang w:val="fr-FR"/>
        </w:rPr>
        <w:t>’</w:t>
      </w:r>
      <w:r w:rsidR="00B804E6">
        <w:rPr>
          <w:strike/>
          <w:lang w:val="fr-FR"/>
        </w:rPr>
        <w:t>autorité d</w:t>
      </w:r>
      <w:r w:rsidR="0054176D">
        <w:rPr>
          <w:strike/>
          <w:lang w:val="fr-FR"/>
        </w:rPr>
        <w:t>’</w:t>
      </w:r>
      <w:r w:rsidR="00B804E6">
        <w:rPr>
          <w:strike/>
          <w:lang w:val="fr-FR"/>
        </w:rPr>
        <w:t>homologation de type ayant établi le procès-verbal d</w:t>
      </w:r>
      <w:r w:rsidR="0054176D">
        <w:rPr>
          <w:strike/>
          <w:lang w:val="fr-FR"/>
        </w:rPr>
        <w:t>’</w:t>
      </w:r>
      <w:r w:rsidR="00B804E6">
        <w:rPr>
          <w:strike/>
          <w:lang w:val="fr-FR"/>
        </w:rPr>
        <w:t>essai requis à l</w:t>
      </w:r>
      <w:r w:rsidR="0054176D">
        <w:rPr>
          <w:strike/>
          <w:lang w:val="fr-FR"/>
        </w:rPr>
        <w:t>’</w:t>
      </w:r>
      <w:r w:rsidR="00B804E6">
        <w:rPr>
          <w:strike/>
          <w:lang w:val="fr-FR"/>
        </w:rPr>
        <w:t xml:space="preserve">alinéa a) du </w:t>
      </w:r>
      <w:r w:rsidR="00B804E6" w:rsidRPr="00833D88">
        <w:rPr>
          <w:strike/>
          <w:lang w:val="fr-FR"/>
        </w:rPr>
        <w:t>paragraphe 6.6.3.1</w:t>
      </w:r>
      <w:r w:rsidR="00B804E6" w:rsidRPr="00833D88">
        <w:rPr>
          <w:lang w:val="fr-FR"/>
        </w:rPr>
        <w:t>. Ces listes doivent comporter au moins les pneumatiques définis au paragraphe 4.1.</w:t>
      </w:r>
      <w:r w:rsidR="00B804E6" w:rsidRPr="00833D88">
        <w:rPr>
          <w:b/>
          <w:bCs/>
          <w:lang w:val="fr-FR"/>
        </w:rPr>
        <w:t>5</w:t>
      </w:r>
      <w:r w:rsidR="00B804E6" w:rsidRPr="00833D88">
        <w:rPr>
          <w:strike/>
          <w:lang w:val="fr-FR"/>
        </w:rPr>
        <w:t>4</w:t>
      </w:r>
      <w:r w:rsidR="00B804E6" w:rsidRPr="00833D88">
        <w:rPr>
          <w:lang w:val="fr-FR"/>
        </w:rPr>
        <w:t>.3.</w:t>
      </w:r>
      <w:r w:rsidR="00B804E6" w:rsidRPr="00833D88">
        <w:rPr>
          <w:b/>
          <w:bCs/>
          <w:lang w:val="fr-FR"/>
        </w:rPr>
        <w:t>2</w:t>
      </w:r>
      <w:r w:rsidR="00B804E6" w:rsidRPr="00833D88">
        <w:rPr>
          <w:strike/>
          <w:lang w:val="fr-FR"/>
        </w:rPr>
        <w:t>1</w:t>
      </w:r>
      <w:r w:rsidR="00B804E6" w:rsidRPr="00833D88">
        <w:rPr>
          <w:lang w:val="fr-FR"/>
        </w:rPr>
        <w:t>.1 ;</w:t>
      </w:r>
    </w:p>
    <w:p w14:paraId="3785871E" w14:textId="3BF5FB47" w:rsidR="00B804E6" w:rsidRPr="00540566" w:rsidRDefault="00B13CFA" w:rsidP="00FB7622">
      <w:pPr>
        <w:suppressAutoHyphens w:val="0"/>
        <w:kinsoku/>
        <w:overflowPunct/>
        <w:snapToGrid/>
        <w:spacing w:after="120" w:line="240" w:lineRule="auto"/>
        <w:ind w:left="2835" w:right="1134" w:hanging="567"/>
        <w:jc w:val="both"/>
        <w:rPr>
          <w:rFonts w:eastAsia="PMingLiU"/>
          <w:b/>
          <w:bCs/>
        </w:rPr>
      </w:pPr>
      <w:r>
        <w:rPr>
          <w:rFonts w:eastAsia="PMingLiU"/>
          <w:b/>
          <w:bCs/>
        </w:rPr>
        <w:t>c</w:t>
      </w:r>
      <w:r w:rsidR="00FB7622" w:rsidRPr="00540566">
        <w:rPr>
          <w:rFonts w:eastAsia="PMingLiU"/>
          <w:b/>
          <w:bCs/>
        </w:rPr>
        <w:t>)</w:t>
      </w:r>
      <w:r w:rsidR="00FB7622" w:rsidRPr="00540566">
        <w:rPr>
          <w:rFonts w:eastAsia="PMingLiU"/>
          <w:b/>
          <w:bCs/>
        </w:rPr>
        <w:tab/>
      </w:r>
      <w:r w:rsidR="00B804E6">
        <w:rPr>
          <w:b/>
          <w:bCs/>
          <w:lang w:val="fr-FR"/>
        </w:rPr>
        <w:t xml:space="preserve">Le ou les dessins de la ou des sculptures visées par le ou les certificats établis au titre du Règlement ONU </w:t>
      </w:r>
      <w:r w:rsidR="00833D88" w:rsidRPr="00833D88">
        <w:rPr>
          <w:rFonts w:eastAsia="MS Mincho"/>
          <w:b/>
          <w:bCs/>
          <w:szCs w:val="22"/>
          <w:lang w:val="fr-FR"/>
        </w:rPr>
        <w:t>n</w:t>
      </w:r>
      <w:r w:rsidR="00833D88" w:rsidRPr="00833D88">
        <w:rPr>
          <w:rFonts w:eastAsia="MS Mincho"/>
          <w:b/>
          <w:bCs/>
          <w:szCs w:val="22"/>
          <w:vertAlign w:val="superscript"/>
          <w:lang w:val="fr-FR"/>
        </w:rPr>
        <w:t>o</w:t>
      </w:r>
      <w:r w:rsidR="00833D88">
        <w:rPr>
          <w:b/>
          <w:bCs/>
          <w:lang w:val="fr-FR"/>
        </w:rPr>
        <w:t> </w:t>
      </w:r>
      <w:r w:rsidR="00B804E6">
        <w:rPr>
          <w:b/>
          <w:bCs/>
          <w:lang w:val="fr-FR"/>
        </w:rPr>
        <w:t>[XXX], y compris les principales caractéristiques relatives au comportement sur la neige ;</w:t>
      </w:r>
    </w:p>
    <w:p w14:paraId="189D5E32" w14:textId="68FF37AA" w:rsidR="00B804E6" w:rsidRPr="00242452" w:rsidRDefault="00B804E6" w:rsidP="00B804E6">
      <w:pPr>
        <w:suppressAutoHyphens w:val="0"/>
        <w:spacing w:after="120" w:line="240" w:lineRule="auto"/>
        <w:ind w:left="2835" w:right="1134" w:hanging="567"/>
        <w:jc w:val="both"/>
        <w:rPr>
          <w:rFonts w:eastAsia="PMingLiU"/>
          <w:strike/>
        </w:rPr>
      </w:pPr>
      <w:r>
        <w:rPr>
          <w:b/>
          <w:bCs/>
          <w:lang w:val="fr-FR"/>
        </w:rPr>
        <w:t>d</w:t>
      </w:r>
      <w:r>
        <w:rPr>
          <w:strike/>
          <w:lang w:val="fr-FR"/>
        </w:rPr>
        <w:t>c</w:t>
      </w:r>
      <w:r>
        <w:rPr>
          <w:lang w:val="fr-FR"/>
        </w:rPr>
        <w:t>)</w:t>
      </w:r>
      <w:r>
        <w:rPr>
          <w:lang w:val="fr-FR"/>
        </w:rPr>
        <w:tab/>
      </w:r>
      <w:r>
        <w:rPr>
          <w:b/>
          <w:bCs/>
          <w:lang w:val="fr-FR"/>
        </w:rPr>
        <w:t xml:space="preserve">Un exemplaire du dernier rapport de conformité de la production, comme prescrit dans le Règlement ONU </w:t>
      </w:r>
      <w:r w:rsidR="00833D88" w:rsidRPr="00833D88">
        <w:rPr>
          <w:rFonts w:eastAsia="MS Mincho"/>
          <w:b/>
          <w:bCs/>
          <w:szCs w:val="22"/>
          <w:lang w:val="fr-FR"/>
        </w:rPr>
        <w:t>n</w:t>
      </w:r>
      <w:r w:rsidR="00833D88" w:rsidRPr="00833D88">
        <w:rPr>
          <w:rFonts w:eastAsia="MS Mincho"/>
          <w:b/>
          <w:bCs/>
          <w:szCs w:val="22"/>
          <w:vertAlign w:val="superscript"/>
          <w:lang w:val="fr-FR"/>
        </w:rPr>
        <w:t>o</w:t>
      </w:r>
      <w:r w:rsidR="00833D88">
        <w:rPr>
          <w:b/>
          <w:bCs/>
          <w:lang w:val="fr-FR"/>
        </w:rPr>
        <w:t> </w:t>
      </w:r>
      <w:r>
        <w:rPr>
          <w:b/>
          <w:bCs/>
          <w:lang w:val="fr-FR"/>
        </w:rPr>
        <w:t>[XXX].</w:t>
      </w:r>
      <w:r w:rsidRPr="00242452">
        <w:rPr>
          <w:strike/>
          <w:lang w:val="fr-FR"/>
        </w:rPr>
        <w:t>La liste des mesures prises pour garantir la conformité de la production</w:t>
      </w:r>
      <w:r>
        <w:rPr>
          <w:strike/>
          <w:lang w:val="fr-FR"/>
        </w:rPr>
        <w:t>.</w:t>
      </w:r>
      <w:r w:rsidRPr="00242452">
        <w:rPr>
          <w:strike/>
          <w:lang w:val="fr-FR"/>
        </w:rPr>
        <w:t xml:space="preserve"> Ces mesures doivent inclure des essais dont les résultats prouvent que les exigences minimales en matière de comportement sur la neige visées au paragraphe 7.2.1 seront conservées et démontrent périodiquement que les prescriptions du paragraphe 9.2.3 ou 9.4.3 sont respectées</w:t>
      </w:r>
      <w:r>
        <w:rPr>
          <w:strike/>
          <w:lang w:val="fr-FR"/>
        </w:rPr>
        <w:t> ;</w:t>
      </w:r>
    </w:p>
    <w:p w14:paraId="683364E6" w14:textId="047A75A0" w:rsidR="00B804E6" w:rsidRPr="00540566" w:rsidRDefault="00B804E6" w:rsidP="00B804E6">
      <w:pPr>
        <w:suppressAutoHyphens w:val="0"/>
        <w:spacing w:after="120" w:line="240" w:lineRule="auto"/>
        <w:ind w:left="2835" w:right="1134" w:hanging="567"/>
        <w:jc w:val="both"/>
        <w:rPr>
          <w:rFonts w:eastAsia="PMingLiU"/>
          <w:strike/>
        </w:rPr>
      </w:pPr>
      <w:r w:rsidRPr="00242452">
        <w:rPr>
          <w:strike/>
          <w:lang w:val="fr-FR"/>
        </w:rPr>
        <w:t>d)</w:t>
      </w:r>
      <w:r w:rsidRPr="00242452">
        <w:rPr>
          <w:strike/>
          <w:lang w:val="fr-FR"/>
        </w:rPr>
        <w:tab/>
        <w:t>Dans le cas d</w:t>
      </w:r>
      <w:r w:rsidR="0054176D">
        <w:rPr>
          <w:strike/>
          <w:lang w:val="fr-FR"/>
        </w:rPr>
        <w:t>’</w:t>
      </w:r>
      <w:r w:rsidRPr="00242452">
        <w:rPr>
          <w:strike/>
          <w:lang w:val="fr-FR"/>
        </w:rPr>
        <w:t>un pneumatique rechapé au moyen d</w:t>
      </w:r>
      <w:r w:rsidR="0054176D">
        <w:rPr>
          <w:strike/>
          <w:lang w:val="fr-FR"/>
        </w:rPr>
        <w:t>’</w:t>
      </w:r>
      <w:r w:rsidRPr="00242452">
        <w:rPr>
          <w:strike/>
          <w:lang w:val="fr-FR"/>
        </w:rPr>
        <w:t xml:space="preserve">un procédé de rechapage à chaud, le ou les fabricants ou fournisseurs des matériaux doivent également fournir le ou les dessins de la ou des sculptures, y compris les principales caractéristiques en ce qui concerne le comportement sur la neige, afin de démontrer que la bande de roulement est techniquement identique à la version </w:t>
      </w:r>
      <w:proofErr w:type="spellStart"/>
      <w:r w:rsidRPr="00242452">
        <w:rPr>
          <w:strike/>
          <w:lang w:val="fr-FR"/>
        </w:rPr>
        <w:t>prévulcanisée</w:t>
      </w:r>
      <w:proofErr w:type="spellEnd"/>
      <w:r w:rsidRPr="00242452">
        <w:rPr>
          <w:strike/>
          <w:lang w:val="fr-FR"/>
        </w:rPr>
        <w:t xml:space="preserve"> en ce qui concerne le comportement sur la neige.</w:t>
      </w:r>
    </w:p>
    <w:p w14:paraId="16B2C95D" w14:textId="11C5E290" w:rsidR="00B804E6" w:rsidRPr="000D044A" w:rsidRDefault="00B804E6" w:rsidP="00B804E6">
      <w:pPr>
        <w:spacing w:after="120" w:line="240" w:lineRule="auto"/>
        <w:ind w:left="2268" w:right="1134" w:hanging="1134"/>
        <w:jc w:val="both"/>
      </w:pPr>
      <w:r>
        <w:rPr>
          <w:lang w:val="fr-FR"/>
        </w:rPr>
        <w:t>6.6.3.2</w:t>
      </w:r>
      <w:r>
        <w:rPr>
          <w:lang w:val="fr-FR"/>
        </w:rPr>
        <w:tab/>
        <w:t xml:space="preserve">Pour les pneumatiques rechapés </w:t>
      </w:r>
      <w:r>
        <w:rPr>
          <w:b/>
          <w:bCs/>
          <w:lang w:val="fr-FR"/>
        </w:rPr>
        <w:t>fabriqués</w:t>
      </w:r>
      <w:r w:rsidRPr="00B13CFA">
        <w:rPr>
          <w:lang w:val="fr-FR"/>
        </w:rPr>
        <w:t xml:space="preserve"> </w:t>
      </w:r>
      <w:r>
        <w:rPr>
          <w:lang w:val="fr-FR"/>
        </w:rPr>
        <w:t>au moyen d</w:t>
      </w:r>
      <w:r w:rsidR="0054176D">
        <w:rPr>
          <w:lang w:val="fr-FR"/>
        </w:rPr>
        <w:t>’</w:t>
      </w:r>
      <w:r>
        <w:rPr>
          <w:lang w:val="fr-FR"/>
        </w:rPr>
        <w:t xml:space="preserve">un procédé de rechapage à chaud ou </w:t>
      </w:r>
      <w:r>
        <w:rPr>
          <w:strike/>
          <w:lang w:val="fr-FR"/>
        </w:rPr>
        <w:t>à l</w:t>
      </w:r>
      <w:r w:rsidR="0054176D">
        <w:rPr>
          <w:strike/>
          <w:lang w:val="fr-FR"/>
        </w:rPr>
        <w:t>’</w:t>
      </w:r>
      <w:r>
        <w:rPr>
          <w:strike/>
          <w:lang w:val="fr-FR"/>
        </w:rPr>
        <w:t>aide d</w:t>
      </w:r>
      <w:r w:rsidR="0054176D">
        <w:rPr>
          <w:strike/>
          <w:lang w:val="fr-FR"/>
        </w:rPr>
        <w:t>’</w:t>
      </w:r>
      <w:r>
        <w:rPr>
          <w:strike/>
          <w:lang w:val="fr-FR"/>
        </w:rPr>
        <w:t xml:space="preserve">un ou de matériaux de rechapage </w:t>
      </w:r>
      <w:proofErr w:type="spellStart"/>
      <w:r>
        <w:rPr>
          <w:strike/>
          <w:lang w:val="fr-FR"/>
        </w:rPr>
        <w:t>prévulcanisés</w:t>
      </w:r>
      <w:proofErr w:type="spellEnd"/>
      <w:r>
        <w:rPr>
          <w:strike/>
          <w:lang w:val="fr-FR"/>
        </w:rPr>
        <w:t xml:space="preserve"> </w:t>
      </w:r>
      <w:r>
        <w:rPr>
          <w:b/>
          <w:bCs/>
          <w:lang w:val="fr-FR"/>
        </w:rPr>
        <w:t>d</w:t>
      </w:r>
      <w:r w:rsidR="0054176D">
        <w:rPr>
          <w:b/>
          <w:bCs/>
          <w:lang w:val="fr-FR"/>
        </w:rPr>
        <w:t>’</w:t>
      </w:r>
      <w:r>
        <w:rPr>
          <w:b/>
          <w:bCs/>
          <w:lang w:val="fr-FR"/>
        </w:rPr>
        <w:t xml:space="preserve">une bande de roulement </w:t>
      </w:r>
      <w:proofErr w:type="spellStart"/>
      <w:r>
        <w:rPr>
          <w:b/>
          <w:bCs/>
          <w:lang w:val="fr-FR"/>
        </w:rPr>
        <w:t>prévulcanisée</w:t>
      </w:r>
      <w:proofErr w:type="spellEnd"/>
      <w:r w:rsidRPr="00B13CFA">
        <w:rPr>
          <w:lang w:val="fr-FR"/>
        </w:rPr>
        <w:t xml:space="preserve"> </w:t>
      </w:r>
      <w:r>
        <w:rPr>
          <w:lang w:val="fr-FR"/>
        </w:rPr>
        <w:t xml:space="preserve">présentant </w:t>
      </w:r>
      <w:r>
        <w:rPr>
          <w:strike/>
          <w:lang w:val="fr-FR"/>
        </w:rPr>
        <w:t xml:space="preserve">les mêmes caractéristiques principales, y compris </w:t>
      </w:r>
      <w:r>
        <w:rPr>
          <w:lang w:val="fr-FR"/>
        </w:rPr>
        <w:t>la ou les mêmes sculptures qu</w:t>
      </w:r>
      <w:r w:rsidR="0054176D">
        <w:rPr>
          <w:lang w:val="fr-FR"/>
        </w:rPr>
        <w:t>’</w:t>
      </w:r>
      <w:r>
        <w:rPr>
          <w:lang w:val="fr-FR"/>
        </w:rPr>
        <w:t>un nouveau type de pneumatique homologué conformément au Règlement ONU</w:t>
      </w:r>
      <w:r w:rsidR="00B13CFA">
        <w:rPr>
          <w:lang w:val="fr-FR"/>
        </w:rPr>
        <w:t> </w:t>
      </w:r>
      <w:r w:rsidR="00833D88" w:rsidRPr="00833D88">
        <w:rPr>
          <w:rFonts w:eastAsia="MS Mincho"/>
          <w:szCs w:val="22"/>
          <w:lang w:val="fr-FR"/>
        </w:rPr>
        <w:t>n</w:t>
      </w:r>
      <w:r w:rsidR="00833D88" w:rsidRPr="00833D88">
        <w:rPr>
          <w:rFonts w:eastAsia="MS Mincho"/>
          <w:szCs w:val="22"/>
          <w:vertAlign w:val="superscript"/>
          <w:lang w:val="fr-FR"/>
        </w:rPr>
        <w:t>o</w:t>
      </w:r>
      <w:r w:rsidR="00833D88">
        <w:rPr>
          <w:lang w:val="fr-FR"/>
        </w:rPr>
        <w:t> </w:t>
      </w:r>
      <w:r>
        <w:rPr>
          <w:lang w:val="fr-FR"/>
        </w:rPr>
        <w:t>117 et satisfaisant aux prescriptions minimales de comportement sur la neige dans des conditions d</w:t>
      </w:r>
      <w:r w:rsidR="0054176D">
        <w:rPr>
          <w:lang w:val="fr-FR"/>
        </w:rPr>
        <w:t>’</w:t>
      </w:r>
      <w:r>
        <w:rPr>
          <w:lang w:val="fr-FR"/>
        </w:rPr>
        <w:t xml:space="preserve">enneigement extrêmes, le </w:t>
      </w:r>
      <w:proofErr w:type="spellStart"/>
      <w:r>
        <w:rPr>
          <w:lang w:val="fr-FR"/>
        </w:rPr>
        <w:t>rechapeur</w:t>
      </w:r>
      <w:proofErr w:type="spellEnd"/>
      <w:r>
        <w:rPr>
          <w:lang w:val="fr-FR"/>
        </w:rPr>
        <w:t xml:space="preserve"> doit s</w:t>
      </w:r>
      <w:r w:rsidR="0054176D">
        <w:rPr>
          <w:lang w:val="fr-FR"/>
        </w:rPr>
        <w:t>’</w:t>
      </w:r>
      <w:r>
        <w:rPr>
          <w:lang w:val="fr-FR"/>
        </w:rPr>
        <w:t>assurer que le fabricant du nouveau type de pneumatique fournit à l</w:t>
      </w:r>
      <w:r w:rsidR="0054176D">
        <w:rPr>
          <w:lang w:val="fr-FR"/>
        </w:rPr>
        <w:t>’</w:t>
      </w:r>
      <w:r>
        <w:rPr>
          <w:lang w:val="fr-FR"/>
        </w:rPr>
        <w:t>autorité d</w:t>
      </w:r>
      <w:r w:rsidR="0054176D">
        <w:rPr>
          <w:lang w:val="fr-FR"/>
        </w:rPr>
        <w:t>’</w:t>
      </w:r>
      <w:r>
        <w:rPr>
          <w:lang w:val="fr-FR"/>
        </w:rPr>
        <w:t>homologation de type et au service technique qui délivrent l</w:t>
      </w:r>
      <w:r w:rsidR="0054176D">
        <w:rPr>
          <w:lang w:val="fr-FR"/>
        </w:rPr>
        <w:t>’</w:t>
      </w:r>
      <w:r>
        <w:rPr>
          <w:lang w:val="fr-FR"/>
        </w:rPr>
        <w:t xml:space="preserve">homologation conformément au présent Règlement et éventuellement au </w:t>
      </w:r>
      <w:proofErr w:type="spellStart"/>
      <w:r>
        <w:rPr>
          <w:lang w:val="fr-FR"/>
        </w:rPr>
        <w:t>rechapeur</w:t>
      </w:r>
      <w:proofErr w:type="spellEnd"/>
      <w:r>
        <w:rPr>
          <w:lang w:val="fr-FR"/>
        </w:rPr>
        <w:t> :</w:t>
      </w:r>
    </w:p>
    <w:p w14:paraId="63E3A749" w14:textId="36AF1C13" w:rsidR="00B804E6" w:rsidRPr="000D044A" w:rsidRDefault="00FB7622" w:rsidP="00FB7622">
      <w:pPr>
        <w:suppressAutoHyphens w:val="0"/>
        <w:kinsoku/>
        <w:overflowPunct/>
        <w:snapToGrid/>
        <w:spacing w:after="120" w:line="240" w:lineRule="auto"/>
        <w:ind w:left="2835" w:right="1134" w:hanging="567"/>
        <w:jc w:val="both"/>
        <w:rPr>
          <w:rFonts w:eastAsia="PMingLiU"/>
        </w:rPr>
      </w:pPr>
      <w:r w:rsidRPr="000D044A">
        <w:rPr>
          <w:rFonts w:eastAsia="PMingLiU"/>
        </w:rPr>
        <w:t>a)</w:t>
      </w:r>
      <w:r w:rsidRPr="000D044A">
        <w:rPr>
          <w:rFonts w:eastAsia="PMingLiU"/>
        </w:rPr>
        <w:tab/>
      </w:r>
      <w:r w:rsidR="00B804E6">
        <w:rPr>
          <w:lang w:val="fr-FR"/>
        </w:rPr>
        <w:t xml:space="preserve">Un exemplaire </w:t>
      </w:r>
      <w:r w:rsidR="00B804E6">
        <w:rPr>
          <w:b/>
          <w:bCs/>
          <w:lang w:val="fr-FR"/>
        </w:rPr>
        <w:t>du ou des certificats établis au titre du Règlement ONU n</w:t>
      </w:r>
      <w:r w:rsidR="00B804E6">
        <w:rPr>
          <w:b/>
          <w:bCs/>
          <w:vertAlign w:val="superscript"/>
          <w:lang w:val="fr-FR"/>
        </w:rPr>
        <w:t>o</w:t>
      </w:r>
      <w:r w:rsidR="00B804E6">
        <w:rPr>
          <w:b/>
          <w:bCs/>
          <w:lang w:val="fr-FR"/>
        </w:rPr>
        <w:t> [XXX], délivré(s) par l</w:t>
      </w:r>
      <w:r w:rsidR="0054176D">
        <w:rPr>
          <w:b/>
          <w:bCs/>
          <w:lang w:val="fr-FR"/>
        </w:rPr>
        <w:t>’</w:t>
      </w:r>
      <w:r w:rsidR="00B804E6">
        <w:rPr>
          <w:b/>
          <w:bCs/>
          <w:lang w:val="fr-FR"/>
        </w:rPr>
        <w:t>autorité d</w:t>
      </w:r>
      <w:r w:rsidR="0054176D">
        <w:rPr>
          <w:b/>
          <w:bCs/>
          <w:lang w:val="fr-FR"/>
        </w:rPr>
        <w:t>’</w:t>
      </w:r>
      <w:r w:rsidR="00B804E6">
        <w:rPr>
          <w:b/>
          <w:bCs/>
          <w:lang w:val="fr-FR"/>
        </w:rPr>
        <w:t xml:space="preserve">homologation de type concernée sur la base </w:t>
      </w:r>
      <w:r w:rsidR="00B804E6">
        <w:rPr>
          <w:lang w:val="fr-FR"/>
        </w:rPr>
        <w:t xml:space="preserve">du ou des certificats établis au titre du Règlement ONU </w:t>
      </w:r>
      <w:r w:rsidR="00833D88" w:rsidRPr="00833D88">
        <w:rPr>
          <w:rFonts w:eastAsia="MS Mincho"/>
          <w:szCs w:val="22"/>
          <w:lang w:val="fr-FR"/>
        </w:rPr>
        <w:t>n</w:t>
      </w:r>
      <w:r w:rsidR="00833D88" w:rsidRPr="00833D88">
        <w:rPr>
          <w:rFonts w:eastAsia="MS Mincho"/>
          <w:szCs w:val="22"/>
          <w:vertAlign w:val="superscript"/>
          <w:lang w:val="fr-FR"/>
        </w:rPr>
        <w:t>o</w:t>
      </w:r>
      <w:r w:rsidR="00833D88">
        <w:rPr>
          <w:lang w:val="fr-FR"/>
        </w:rPr>
        <w:t> </w:t>
      </w:r>
      <w:r w:rsidR="00B804E6">
        <w:rPr>
          <w:lang w:val="fr-FR"/>
        </w:rPr>
        <w:t>117</w:t>
      </w:r>
      <w:r w:rsidR="00B804E6">
        <w:rPr>
          <w:strike/>
          <w:lang w:val="fr-FR"/>
        </w:rPr>
        <w:t xml:space="preserve"> ainsi qu</w:t>
      </w:r>
      <w:r w:rsidR="0054176D">
        <w:rPr>
          <w:strike/>
          <w:lang w:val="fr-FR"/>
        </w:rPr>
        <w:t>’</w:t>
      </w:r>
      <w:r w:rsidR="00B804E6">
        <w:rPr>
          <w:strike/>
          <w:lang w:val="fr-FR"/>
        </w:rPr>
        <w:t>un exemplaire du ou des procès</w:t>
      </w:r>
      <w:r w:rsidR="00B13CFA">
        <w:rPr>
          <w:strike/>
          <w:lang w:val="fr-FR"/>
        </w:rPr>
        <w:noBreakHyphen/>
      </w:r>
      <w:r w:rsidR="00B804E6">
        <w:rPr>
          <w:strike/>
          <w:lang w:val="fr-FR"/>
        </w:rPr>
        <w:t>verbaux d</w:t>
      </w:r>
      <w:r w:rsidR="0054176D">
        <w:rPr>
          <w:strike/>
          <w:lang w:val="fr-FR"/>
        </w:rPr>
        <w:t>’</w:t>
      </w:r>
      <w:r w:rsidR="00B804E6">
        <w:rPr>
          <w:strike/>
          <w:lang w:val="fr-FR"/>
        </w:rPr>
        <w:t>essai établis par un service technique désigné</w:t>
      </w:r>
      <w:r w:rsidR="00B804E6" w:rsidRPr="00B13CFA">
        <w:rPr>
          <w:strike/>
          <w:lang w:val="fr-FR"/>
        </w:rPr>
        <w:t>**</w:t>
      </w:r>
      <w:r w:rsidR="00B804E6">
        <w:rPr>
          <w:strike/>
          <w:lang w:val="fr-FR"/>
        </w:rPr>
        <w:t xml:space="preserve"> démontrant la conformité du nouveau pneumatique aux prescriptions </w:t>
      </w:r>
      <w:r w:rsidR="00B804E6">
        <w:rPr>
          <w:strike/>
          <w:lang w:val="fr-FR"/>
        </w:rPr>
        <w:lastRenderedPageBreak/>
        <w:t>minimales de comportement sur la neige dans des conditions d</w:t>
      </w:r>
      <w:r w:rsidR="0054176D">
        <w:rPr>
          <w:strike/>
          <w:lang w:val="fr-FR"/>
        </w:rPr>
        <w:t>’</w:t>
      </w:r>
      <w:r w:rsidR="00B804E6">
        <w:rPr>
          <w:strike/>
          <w:lang w:val="fr-FR"/>
        </w:rPr>
        <w:t>enneigement extrêmes</w:t>
      </w:r>
      <w:r w:rsidR="00B804E6">
        <w:rPr>
          <w:lang w:val="fr-FR"/>
        </w:rPr>
        <w:t> ;</w:t>
      </w:r>
    </w:p>
    <w:p w14:paraId="2F9585B2" w14:textId="7924E6C1" w:rsidR="00B804E6" w:rsidRPr="000D044A" w:rsidRDefault="00FB7622" w:rsidP="00FB7622">
      <w:pPr>
        <w:suppressAutoHyphens w:val="0"/>
        <w:kinsoku/>
        <w:overflowPunct/>
        <w:snapToGrid/>
        <w:spacing w:after="120" w:line="240" w:lineRule="auto"/>
        <w:ind w:left="2835" w:right="1134" w:hanging="567"/>
        <w:jc w:val="both"/>
        <w:rPr>
          <w:rFonts w:eastAsia="PMingLiU"/>
        </w:rPr>
      </w:pPr>
      <w:r w:rsidRPr="000D044A">
        <w:rPr>
          <w:rFonts w:eastAsia="PMingLiU"/>
        </w:rPr>
        <w:t>b)</w:t>
      </w:r>
      <w:r w:rsidRPr="000D044A">
        <w:rPr>
          <w:rFonts w:eastAsia="PMingLiU"/>
        </w:rPr>
        <w:tab/>
      </w:r>
      <w:r w:rsidR="00B804E6">
        <w:rPr>
          <w:lang w:val="fr-FR"/>
        </w:rPr>
        <w:t xml:space="preserve">La ou les listes des dimensions de pneumatiques </w:t>
      </w:r>
      <w:r w:rsidR="00B804E6">
        <w:rPr>
          <w:b/>
          <w:bCs/>
          <w:lang w:val="fr-FR"/>
        </w:rPr>
        <w:t>jointes au(x) certificat(s) établi(s) au titre du Règlement ONU n</w:t>
      </w:r>
      <w:r w:rsidR="00B804E6">
        <w:rPr>
          <w:b/>
          <w:bCs/>
          <w:vertAlign w:val="superscript"/>
          <w:lang w:val="fr-FR"/>
        </w:rPr>
        <w:t>o</w:t>
      </w:r>
      <w:r w:rsidR="00B804E6">
        <w:rPr>
          <w:b/>
          <w:bCs/>
          <w:lang w:val="fr-FR"/>
        </w:rPr>
        <w:t> [XXX]</w:t>
      </w:r>
      <w:r w:rsidR="00B804E6">
        <w:rPr>
          <w:strike/>
          <w:lang w:val="fr-FR"/>
        </w:rPr>
        <w:t xml:space="preserve"> visées aux fins de rechapage, validées par le service technique</w:t>
      </w:r>
      <w:r w:rsidR="00B804E6" w:rsidRPr="00B13CFA">
        <w:rPr>
          <w:rFonts w:eastAsia="HGMaruGothicMPRO"/>
          <w:strike/>
          <w:lang w:val="fr-FR" w:eastAsia="ja-JP"/>
        </w:rPr>
        <w:footnoteReference w:customMarkFollows="1" w:id="16"/>
        <w:t>**</w:t>
      </w:r>
      <w:r w:rsidR="00B804E6">
        <w:rPr>
          <w:strike/>
          <w:lang w:val="fr-FR"/>
        </w:rPr>
        <w:t xml:space="preserve"> et/ou l</w:t>
      </w:r>
      <w:r w:rsidR="0054176D">
        <w:rPr>
          <w:strike/>
          <w:lang w:val="fr-FR"/>
        </w:rPr>
        <w:t>’</w:t>
      </w:r>
      <w:r w:rsidR="00B804E6">
        <w:rPr>
          <w:strike/>
          <w:lang w:val="fr-FR"/>
        </w:rPr>
        <w:t>autorité d</w:t>
      </w:r>
      <w:r w:rsidR="0054176D">
        <w:rPr>
          <w:strike/>
          <w:lang w:val="fr-FR"/>
        </w:rPr>
        <w:t>’</w:t>
      </w:r>
      <w:r w:rsidR="00B804E6">
        <w:rPr>
          <w:strike/>
          <w:lang w:val="fr-FR"/>
        </w:rPr>
        <w:t xml:space="preserve">homologation de type ayant établi le ou les certificats au titre du Règlement ONU </w:t>
      </w:r>
      <w:r w:rsidR="00833D88" w:rsidRPr="00833D88">
        <w:rPr>
          <w:rFonts w:eastAsia="MS Mincho"/>
          <w:strike/>
          <w:szCs w:val="22"/>
          <w:lang w:val="fr-FR"/>
        </w:rPr>
        <w:t>n</w:t>
      </w:r>
      <w:r w:rsidR="00833D88" w:rsidRPr="00833D88">
        <w:rPr>
          <w:rFonts w:eastAsia="MS Mincho"/>
          <w:strike/>
          <w:szCs w:val="22"/>
          <w:vertAlign w:val="superscript"/>
          <w:lang w:val="fr-FR"/>
        </w:rPr>
        <w:t>o</w:t>
      </w:r>
      <w:r w:rsidR="00833D88">
        <w:rPr>
          <w:strike/>
          <w:lang w:val="fr-FR"/>
        </w:rPr>
        <w:t> </w:t>
      </w:r>
      <w:r w:rsidR="00B804E6">
        <w:rPr>
          <w:strike/>
          <w:lang w:val="fr-FR"/>
        </w:rPr>
        <w:t>117</w:t>
      </w:r>
      <w:r w:rsidR="00B804E6">
        <w:rPr>
          <w:lang w:val="fr-FR"/>
        </w:rPr>
        <w:t>. Ces listes doivent comporter au moins les pneumatiques définis au paragraphe 4.1.</w:t>
      </w:r>
      <w:r w:rsidR="00B804E6">
        <w:rPr>
          <w:b/>
          <w:bCs/>
          <w:lang w:val="fr-FR"/>
        </w:rPr>
        <w:t>5</w:t>
      </w:r>
      <w:r w:rsidR="00B804E6">
        <w:rPr>
          <w:strike/>
          <w:lang w:val="fr-FR"/>
        </w:rPr>
        <w:t>4</w:t>
      </w:r>
      <w:r w:rsidR="00B804E6">
        <w:rPr>
          <w:lang w:val="fr-FR"/>
        </w:rPr>
        <w:t>.3.</w:t>
      </w:r>
      <w:r w:rsidR="00B804E6">
        <w:rPr>
          <w:b/>
          <w:bCs/>
          <w:lang w:val="fr-FR"/>
        </w:rPr>
        <w:t>2</w:t>
      </w:r>
      <w:r w:rsidR="00B804E6">
        <w:rPr>
          <w:strike/>
          <w:lang w:val="fr-FR"/>
        </w:rPr>
        <w:t>1</w:t>
      </w:r>
      <w:r w:rsidR="00B804E6">
        <w:rPr>
          <w:lang w:val="fr-FR"/>
        </w:rPr>
        <w:t>.2 ;</w:t>
      </w:r>
    </w:p>
    <w:p w14:paraId="1636BFE7" w14:textId="0A2CF0F7" w:rsidR="00B804E6" w:rsidRPr="000D044A" w:rsidRDefault="00FB7622" w:rsidP="00FB7622">
      <w:pPr>
        <w:suppressAutoHyphens w:val="0"/>
        <w:kinsoku/>
        <w:overflowPunct/>
        <w:snapToGrid/>
        <w:spacing w:after="120" w:line="240" w:lineRule="auto"/>
        <w:ind w:left="2835" w:right="1134" w:hanging="567"/>
        <w:jc w:val="both"/>
        <w:rPr>
          <w:rFonts w:eastAsia="PMingLiU"/>
        </w:rPr>
      </w:pPr>
      <w:r w:rsidRPr="000D044A">
        <w:rPr>
          <w:rFonts w:eastAsia="PMingLiU"/>
        </w:rPr>
        <w:t>c)</w:t>
      </w:r>
      <w:r w:rsidRPr="000D044A">
        <w:rPr>
          <w:rFonts w:eastAsia="PMingLiU"/>
        </w:rPr>
        <w:tab/>
      </w:r>
      <w:r w:rsidR="00B804E6">
        <w:rPr>
          <w:lang w:val="fr-FR"/>
        </w:rPr>
        <w:t>Le ou les dessins de la ou des sculptures visées par le ou les certificats établis au titre du Règlement ONU n</w:t>
      </w:r>
      <w:r w:rsidR="00B804E6">
        <w:rPr>
          <w:vertAlign w:val="superscript"/>
          <w:lang w:val="fr-FR"/>
        </w:rPr>
        <w:t>o</w:t>
      </w:r>
      <w:r w:rsidR="00B804E6">
        <w:rPr>
          <w:lang w:val="fr-FR"/>
        </w:rPr>
        <w:t> 117, y compris les principales caractéristiques relatives au comportement sur la neige ;</w:t>
      </w:r>
    </w:p>
    <w:p w14:paraId="4D6CCA46" w14:textId="12CAD3D3" w:rsidR="00B804E6" w:rsidRPr="000D044A" w:rsidRDefault="00FB7622" w:rsidP="00FB7622">
      <w:pPr>
        <w:suppressAutoHyphens w:val="0"/>
        <w:kinsoku/>
        <w:overflowPunct/>
        <w:snapToGrid/>
        <w:spacing w:after="120" w:line="240" w:lineRule="auto"/>
        <w:ind w:left="2835" w:right="1134" w:hanging="567"/>
        <w:jc w:val="both"/>
        <w:rPr>
          <w:rFonts w:eastAsia="PMingLiU"/>
        </w:rPr>
      </w:pPr>
      <w:r w:rsidRPr="000D044A">
        <w:rPr>
          <w:rFonts w:eastAsia="PMingLiU"/>
        </w:rPr>
        <w:t>d)</w:t>
      </w:r>
      <w:r w:rsidRPr="000D044A">
        <w:rPr>
          <w:rFonts w:eastAsia="PMingLiU"/>
        </w:rPr>
        <w:tab/>
      </w:r>
      <w:r w:rsidR="00B804E6">
        <w:rPr>
          <w:lang w:val="fr-FR"/>
        </w:rPr>
        <w:t xml:space="preserve">Un exemplaire du dernier rapport de conformité de la production, comme prescrit dans le Règlement ONU </w:t>
      </w:r>
      <w:r w:rsidR="00833D88" w:rsidRPr="00833D88">
        <w:rPr>
          <w:rFonts w:eastAsia="MS Mincho"/>
          <w:szCs w:val="22"/>
          <w:lang w:val="fr-FR"/>
        </w:rPr>
        <w:t>n</w:t>
      </w:r>
      <w:r w:rsidR="00833D88" w:rsidRPr="00833D88">
        <w:rPr>
          <w:rFonts w:eastAsia="MS Mincho"/>
          <w:szCs w:val="22"/>
          <w:vertAlign w:val="superscript"/>
          <w:lang w:val="fr-FR"/>
        </w:rPr>
        <w:t>o</w:t>
      </w:r>
      <w:r w:rsidR="00833D88">
        <w:rPr>
          <w:lang w:val="fr-FR"/>
        </w:rPr>
        <w:t> </w:t>
      </w:r>
      <w:r w:rsidR="00B804E6">
        <w:rPr>
          <w:lang w:val="fr-FR"/>
        </w:rPr>
        <w:t>117</w:t>
      </w:r>
      <w:r w:rsidR="00B804E6">
        <w:rPr>
          <w:strike/>
          <w:lang w:val="fr-FR"/>
        </w:rPr>
        <w:t>, démontrant périodiquement que les prescriptions du paragraphe 9.2.4 ou 9.4.4 sont respectées</w:t>
      </w:r>
      <w:r w:rsidR="00B804E6">
        <w:rPr>
          <w:lang w:val="fr-FR"/>
        </w:rPr>
        <w:t>.</w:t>
      </w:r>
    </w:p>
    <w:p w14:paraId="6198B299" w14:textId="27D3AEB4" w:rsidR="00B804E6" w:rsidRPr="00875296" w:rsidRDefault="00B804E6" w:rsidP="00B804E6">
      <w:pPr>
        <w:spacing w:after="120"/>
        <w:ind w:left="2268" w:right="1134" w:hanging="1134"/>
        <w:jc w:val="both"/>
      </w:pPr>
      <w:r>
        <w:rPr>
          <w:lang w:val="fr-FR"/>
        </w:rPr>
        <w:t>6.6.3.3</w:t>
      </w:r>
      <w:r>
        <w:rPr>
          <w:lang w:val="fr-FR"/>
        </w:rPr>
        <w:tab/>
        <w:t xml:space="preserve">Pour les pneumatiques rechapés </w:t>
      </w:r>
      <w:r>
        <w:rPr>
          <w:strike/>
          <w:lang w:val="fr-FR"/>
        </w:rPr>
        <w:t>à l</w:t>
      </w:r>
      <w:r w:rsidR="0054176D">
        <w:rPr>
          <w:strike/>
          <w:lang w:val="fr-FR"/>
        </w:rPr>
        <w:t>’</w:t>
      </w:r>
      <w:r>
        <w:rPr>
          <w:strike/>
          <w:lang w:val="fr-FR"/>
        </w:rPr>
        <w:t>aide d</w:t>
      </w:r>
      <w:r w:rsidR="0054176D">
        <w:rPr>
          <w:strike/>
          <w:lang w:val="fr-FR"/>
        </w:rPr>
        <w:t>’</w:t>
      </w:r>
      <w:r>
        <w:rPr>
          <w:strike/>
          <w:lang w:val="fr-FR"/>
        </w:rPr>
        <w:t xml:space="preserve">un ou de matériaux </w:t>
      </w:r>
      <w:r>
        <w:rPr>
          <w:b/>
          <w:bCs/>
          <w:lang w:val="fr-FR"/>
        </w:rPr>
        <w:t>fabriqués au moyen d</w:t>
      </w:r>
      <w:r w:rsidR="0054176D">
        <w:rPr>
          <w:b/>
          <w:bCs/>
          <w:lang w:val="fr-FR"/>
        </w:rPr>
        <w:t>’</w:t>
      </w:r>
      <w:r>
        <w:rPr>
          <w:b/>
          <w:bCs/>
          <w:lang w:val="fr-FR"/>
        </w:rPr>
        <w:t xml:space="preserve">un procédé </w:t>
      </w:r>
      <w:r>
        <w:rPr>
          <w:lang w:val="fr-FR"/>
        </w:rPr>
        <w:t>de rechapage à chaud</w:t>
      </w:r>
      <w:r>
        <w:rPr>
          <w:strike/>
          <w:lang w:val="fr-FR"/>
        </w:rPr>
        <w:t>, présentant des sculptures non visées</w:t>
      </w:r>
      <w:r>
        <w:rPr>
          <w:lang w:val="fr-FR"/>
        </w:rPr>
        <w:t xml:space="preserve"> </w:t>
      </w:r>
      <w:r>
        <w:rPr>
          <w:b/>
          <w:bCs/>
          <w:lang w:val="fr-FR"/>
        </w:rPr>
        <w:t xml:space="preserve">non visés </w:t>
      </w:r>
      <w:r>
        <w:rPr>
          <w:lang w:val="fr-FR"/>
        </w:rPr>
        <w:t xml:space="preserve">aux paragraphes 6.6.3.1 ou 6.6.3.2 et </w:t>
      </w:r>
      <w:r>
        <w:rPr>
          <w:strike/>
          <w:lang w:val="fr-FR"/>
        </w:rPr>
        <w:t>devant satisfaire aux prescriptions du paragraphe 7.2</w:t>
      </w:r>
      <w:r w:rsidRPr="00B13CFA">
        <w:rPr>
          <w:strike/>
          <w:lang w:val="fr-FR"/>
        </w:rPr>
        <w:t>*</w:t>
      </w:r>
      <w:r>
        <w:rPr>
          <w:strike/>
          <w:lang w:val="fr-FR"/>
        </w:rPr>
        <w:t xml:space="preserve"> </w:t>
      </w:r>
      <w:r>
        <w:rPr>
          <w:b/>
          <w:bCs/>
          <w:lang w:val="fr-FR"/>
        </w:rPr>
        <w:t>homologués conformément au Règlement ONU n</w:t>
      </w:r>
      <w:r>
        <w:rPr>
          <w:b/>
          <w:bCs/>
          <w:vertAlign w:val="superscript"/>
          <w:lang w:val="fr-FR"/>
        </w:rPr>
        <w:t>o</w:t>
      </w:r>
      <w:r>
        <w:rPr>
          <w:b/>
          <w:bCs/>
          <w:lang w:val="fr-FR"/>
        </w:rPr>
        <w:t> [XXX]</w:t>
      </w:r>
      <w:r>
        <w:rPr>
          <w:lang w:val="fr-FR"/>
        </w:rPr>
        <w:t xml:space="preserve">, le </w:t>
      </w:r>
      <w:proofErr w:type="spellStart"/>
      <w:r>
        <w:rPr>
          <w:lang w:val="fr-FR"/>
        </w:rPr>
        <w:t>rechapeur</w:t>
      </w:r>
      <w:proofErr w:type="spellEnd"/>
      <w:r>
        <w:rPr>
          <w:lang w:val="fr-FR"/>
        </w:rPr>
        <w:t xml:space="preserve"> doit fournir à l</w:t>
      </w:r>
      <w:r w:rsidR="0054176D">
        <w:rPr>
          <w:lang w:val="fr-FR"/>
        </w:rPr>
        <w:t>’</w:t>
      </w:r>
      <w:r>
        <w:rPr>
          <w:lang w:val="fr-FR"/>
        </w:rPr>
        <w:t>autorité d</w:t>
      </w:r>
      <w:r w:rsidR="0054176D">
        <w:rPr>
          <w:lang w:val="fr-FR"/>
        </w:rPr>
        <w:t>’</w:t>
      </w:r>
      <w:r>
        <w:rPr>
          <w:lang w:val="fr-FR"/>
        </w:rPr>
        <w:t>homologation de type et au service technique qui délivrent l</w:t>
      </w:r>
      <w:r w:rsidR="0054176D">
        <w:rPr>
          <w:lang w:val="fr-FR"/>
        </w:rPr>
        <w:t>’</w:t>
      </w:r>
      <w:r>
        <w:rPr>
          <w:lang w:val="fr-FR"/>
        </w:rPr>
        <w:t>homologation conformément au présent Règlement :</w:t>
      </w:r>
    </w:p>
    <w:p w14:paraId="3A088940" w14:textId="3038EC37" w:rsidR="00B804E6" w:rsidRPr="00875296" w:rsidRDefault="00FB7622" w:rsidP="00FB7622">
      <w:pPr>
        <w:suppressAutoHyphens w:val="0"/>
        <w:kinsoku/>
        <w:overflowPunct/>
        <w:snapToGrid/>
        <w:spacing w:after="120"/>
        <w:ind w:left="2835" w:right="1134" w:hanging="567"/>
        <w:jc w:val="both"/>
        <w:rPr>
          <w:rFonts w:eastAsia="PMingLiU"/>
        </w:rPr>
      </w:pPr>
      <w:r w:rsidRPr="00875296">
        <w:rPr>
          <w:rFonts w:eastAsia="PMingLiU"/>
        </w:rPr>
        <w:t>a)</w:t>
      </w:r>
      <w:r w:rsidRPr="00875296">
        <w:rPr>
          <w:rFonts w:eastAsia="PMingLiU"/>
        </w:rPr>
        <w:tab/>
      </w:r>
      <w:r w:rsidR="00B804E6">
        <w:rPr>
          <w:lang w:val="fr-FR"/>
        </w:rPr>
        <w:t xml:space="preserve">Un exemplaire </w:t>
      </w:r>
      <w:r w:rsidR="00B804E6">
        <w:rPr>
          <w:b/>
          <w:bCs/>
          <w:lang w:val="fr-FR"/>
        </w:rPr>
        <w:t xml:space="preserve">du ou des certificats établis au titre du Règlement ONU </w:t>
      </w:r>
      <w:r w:rsidR="00CD0B6E" w:rsidRPr="00CD0B6E">
        <w:rPr>
          <w:rFonts w:eastAsia="MS Mincho"/>
          <w:b/>
          <w:bCs/>
          <w:szCs w:val="22"/>
          <w:lang w:val="fr-FR"/>
        </w:rPr>
        <w:t>n</w:t>
      </w:r>
      <w:r w:rsidR="00CD0B6E" w:rsidRPr="00CD0B6E">
        <w:rPr>
          <w:rFonts w:eastAsia="MS Mincho"/>
          <w:b/>
          <w:bCs/>
          <w:szCs w:val="22"/>
          <w:vertAlign w:val="superscript"/>
          <w:lang w:val="fr-FR"/>
        </w:rPr>
        <w:t>o</w:t>
      </w:r>
      <w:r w:rsidR="00CD0B6E">
        <w:rPr>
          <w:b/>
          <w:bCs/>
          <w:lang w:val="fr-FR"/>
        </w:rPr>
        <w:t> </w:t>
      </w:r>
      <w:r w:rsidR="00B804E6">
        <w:rPr>
          <w:b/>
          <w:bCs/>
          <w:lang w:val="fr-FR"/>
        </w:rPr>
        <w:t>[XXX], délivrés par l</w:t>
      </w:r>
      <w:r w:rsidR="0054176D">
        <w:rPr>
          <w:b/>
          <w:bCs/>
          <w:lang w:val="fr-FR"/>
        </w:rPr>
        <w:t>’</w:t>
      </w:r>
      <w:r w:rsidR="00B804E6">
        <w:rPr>
          <w:b/>
          <w:bCs/>
          <w:lang w:val="fr-FR"/>
        </w:rPr>
        <w:t>autorité d</w:t>
      </w:r>
      <w:r w:rsidR="0054176D">
        <w:rPr>
          <w:b/>
          <w:bCs/>
          <w:lang w:val="fr-FR"/>
        </w:rPr>
        <w:t>’</w:t>
      </w:r>
      <w:r w:rsidR="00B804E6">
        <w:rPr>
          <w:b/>
          <w:bCs/>
          <w:lang w:val="fr-FR"/>
        </w:rPr>
        <w:t>homologation de type concernée</w:t>
      </w:r>
      <w:r w:rsidR="00B804E6">
        <w:rPr>
          <w:b/>
          <w:bCs/>
          <w:strike/>
          <w:lang w:val="fr-FR"/>
        </w:rPr>
        <w:t xml:space="preserve"> </w:t>
      </w:r>
      <w:r w:rsidR="00B804E6">
        <w:rPr>
          <w:strike/>
          <w:lang w:val="fr-FR"/>
        </w:rPr>
        <w:t>du ou des procès-verbaux d</w:t>
      </w:r>
      <w:r w:rsidR="0054176D">
        <w:rPr>
          <w:strike/>
          <w:lang w:val="fr-FR"/>
        </w:rPr>
        <w:t>’</w:t>
      </w:r>
      <w:r w:rsidR="00B804E6">
        <w:rPr>
          <w:strike/>
          <w:lang w:val="fr-FR"/>
        </w:rPr>
        <w:t>essai sur la ou les dimensions de pneumatique représentatives (voir la définition au paragraphe 2), comme indiqué dans l</w:t>
      </w:r>
      <w:r w:rsidR="0054176D">
        <w:rPr>
          <w:strike/>
          <w:lang w:val="fr-FR"/>
        </w:rPr>
        <w:t>’</w:t>
      </w:r>
      <w:r w:rsidR="00B804E6">
        <w:rPr>
          <w:strike/>
          <w:lang w:val="fr-FR"/>
        </w:rPr>
        <w:t>appendice 2 ou 3 de l</w:t>
      </w:r>
      <w:r w:rsidR="0054176D">
        <w:rPr>
          <w:strike/>
          <w:lang w:val="fr-FR"/>
        </w:rPr>
        <w:t>’</w:t>
      </w:r>
      <w:r w:rsidR="00B804E6">
        <w:rPr>
          <w:strike/>
          <w:lang w:val="fr-FR"/>
        </w:rPr>
        <w:t>annexe 10, prouvant la conformité de la ou des bandes de roulement rechapées à chaud aux prescriptions du paragraphe 7.2</w:t>
      </w:r>
      <w:r w:rsidR="00B804E6">
        <w:rPr>
          <w:lang w:val="fr-FR"/>
        </w:rPr>
        <w:t> ;</w:t>
      </w:r>
    </w:p>
    <w:p w14:paraId="748624C7" w14:textId="6B1C1AB1" w:rsidR="00B804E6" w:rsidRPr="00CD0B6E" w:rsidRDefault="00FB7622" w:rsidP="00FB7622">
      <w:pPr>
        <w:suppressAutoHyphens w:val="0"/>
        <w:kinsoku/>
        <w:overflowPunct/>
        <w:snapToGrid/>
        <w:spacing w:after="120"/>
        <w:ind w:left="2835" w:right="1134" w:hanging="567"/>
        <w:jc w:val="both"/>
        <w:rPr>
          <w:rFonts w:eastAsia="PMingLiU"/>
        </w:rPr>
      </w:pPr>
      <w:r w:rsidRPr="00CD0B6E">
        <w:rPr>
          <w:rFonts w:eastAsia="PMingLiU"/>
        </w:rPr>
        <w:t>b)</w:t>
      </w:r>
      <w:r w:rsidRPr="00CD0B6E">
        <w:rPr>
          <w:rFonts w:eastAsia="PMingLiU"/>
        </w:rPr>
        <w:tab/>
      </w:r>
      <w:r w:rsidR="00B804E6">
        <w:rPr>
          <w:lang w:val="fr-FR"/>
        </w:rPr>
        <w:t xml:space="preserve">La ou les listes des dimensions de pneumatique </w:t>
      </w:r>
      <w:r w:rsidR="00B804E6">
        <w:rPr>
          <w:b/>
          <w:bCs/>
          <w:lang w:val="fr-FR"/>
        </w:rPr>
        <w:t>jointes au(x) certificat(s) établi(s) au titre du Règlement ONU n</w:t>
      </w:r>
      <w:r w:rsidR="00B804E6">
        <w:rPr>
          <w:b/>
          <w:bCs/>
          <w:vertAlign w:val="superscript"/>
          <w:lang w:val="fr-FR"/>
        </w:rPr>
        <w:t>o</w:t>
      </w:r>
      <w:r w:rsidR="00B804E6">
        <w:rPr>
          <w:b/>
          <w:bCs/>
          <w:lang w:val="fr-FR"/>
        </w:rPr>
        <w:t xml:space="preserve"> [XXX]</w:t>
      </w:r>
      <w:r w:rsidR="00B804E6">
        <w:rPr>
          <w:b/>
          <w:bCs/>
          <w:strike/>
          <w:lang w:val="fr-FR"/>
        </w:rPr>
        <w:t xml:space="preserve"> </w:t>
      </w:r>
      <w:r w:rsidR="00B804E6">
        <w:rPr>
          <w:strike/>
          <w:lang w:val="fr-FR"/>
        </w:rPr>
        <w:t>visées aux fins de rechapage, validées par le service technique et l</w:t>
      </w:r>
      <w:r w:rsidR="0054176D">
        <w:rPr>
          <w:strike/>
          <w:lang w:val="fr-FR"/>
        </w:rPr>
        <w:t>’</w:t>
      </w:r>
      <w:r w:rsidR="00B804E6">
        <w:rPr>
          <w:strike/>
          <w:lang w:val="fr-FR"/>
        </w:rPr>
        <w:t>autorité d</w:t>
      </w:r>
      <w:r w:rsidR="0054176D">
        <w:rPr>
          <w:strike/>
          <w:lang w:val="fr-FR"/>
        </w:rPr>
        <w:t>’</w:t>
      </w:r>
      <w:r w:rsidR="00B804E6">
        <w:rPr>
          <w:strike/>
          <w:lang w:val="fr-FR"/>
        </w:rPr>
        <w:t>homologation de type ayant établi le ou les procès-verbaux d</w:t>
      </w:r>
      <w:r w:rsidR="0054176D">
        <w:rPr>
          <w:strike/>
          <w:lang w:val="fr-FR"/>
        </w:rPr>
        <w:t>’</w:t>
      </w:r>
      <w:r w:rsidR="00B804E6">
        <w:rPr>
          <w:strike/>
          <w:lang w:val="fr-FR"/>
        </w:rPr>
        <w:t>essai requis à l</w:t>
      </w:r>
      <w:r w:rsidR="0054176D">
        <w:rPr>
          <w:strike/>
          <w:lang w:val="fr-FR"/>
        </w:rPr>
        <w:t>’</w:t>
      </w:r>
      <w:r w:rsidR="00B804E6">
        <w:rPr>
          <w:strike/>
          <w:lang w:val="fr-FR"/>
        </w:rPr>
        <w:t xml:space="preserve">alinéa a) du paragraphe </w:t>
      </w:r>
      <w:r w:rsidR="00B804E6" w:rsidRPr="00CD0B6E">
        <w:rPr>
          <w:strike/>
          <w:lang w:val="fr-FR"/>
        </w:rPr>
        <w:t>6.6.3.3.</w:t>
      </w:r>
      <w:r w:rsidR="00B804E6">
        <w:rPr>
          <w:lang w:val="fr-FR"/>
        </w:rPr>
        <w:t xml:space="preserve"> Ces listes doivent comporter au moins les pneumatiques définis au paragraphe 4.1.</w:t>
      </w:r>
      <w:r w:rsidR="00B804E6">
        <w:rPr>
          <w:b/>
          <w:bCs/>
          <w:lang w:val="fr-FR"/>
        </w:rPr>
        <w:t>5</w:t>
      </w:r>
      <w:r w:rsidR="00B804E6">
        <w:rPr>
          <w:strike/>
          <w:lang w:val="fr-FR"/>
        </w:rPr>
        <w:t>4</w:t>
      </w:r>
      <w:r w:rsidR="00B804E6">
        <w:rPr>
          <w:lang w:val="fr-FR"/>
        </w:rPr>
        <w:t>.3.</w:t>
      </w:r>
      <w:r w:rsidR="00B804E6">
        <w:rPr>
          <w:b/>
          <w:bCs/>
          <w:lang w:val="fr-FR"/>
        </w:rPr>
        <w:t>2</w:t>
      </w:r>
      <w:r w:rsidR="00B804E6">
        <w:rPr>
          <w:strike/>
          <w:lang w:val="fr-FR"/>
        </w:rPr>
        <w:t>1</w:t>
      </w:r>
      <w:r w:rsidR="00B804E6">
        <w:rPr>
          <w:lang w:val="fr-FR"/>
        </w:rPr>
        <w:t>.3 ;</w:t>
      </w:r>
    </w:p>
    <w:p w14:paraId="593DDFE6" w14:textId="76BA7B60" w:rsidR="00B804E6" w:rsidRPr="00875296" w:rsidRDefault="00FB7622" w:rsidP="00FB7622">
      <w:pPr>
        <w:suppressAutoHyphens w:val="0"/>
        <w:kinsoku/>
        <w:overflowPunct/>
        <w:snapToGrid/>
        <w:spacing w:after="120"/>
        <w:ind w:left="2835" w:right="1134" w:hanging="567"/>
        <w:jc w:val="both"/>
        <w:rPr>
          <w:rFonts w:eastAsia="PMingLiU"/>
          <w:b/>
          <w:bCs/>
        </w:rPr>
      </w:pPr>
      <w:r w:rsidRPr="00875296">
        <w:rPr>
          <w:rFonts w:eastAsia="PMingLiU"/>
          <w:b/>
          <w:bCs/>
        </w:rPr>
        <w:t>c)</w:t>
      </w:r>
      <w:r w:rsidRPr="00875296">
        <w:rPr>
          <w:rFonts w:eastAsia="PMingLiU"/>
          <w:b/>
          <w:bCs/>
        </w:rPr>
        <w:tab/>
      </w:r>
      <w:r w:rsidR="00B804E6">
        <w:rPr>
          <w:b/>
          <w:bCs/>
          <w:lang w:val="fr-FR"/>
        </w:rPr>
        <w:t>Le ou les dessins de la ou des sculptures, y compris les principales caractéristiques relatives au comportement sur la neige ;</w:t>
      </w:r>
    </w:p>
    <w:p w14:paraId="35C37344" w14:textId="76D4D140" w:rsidR="00B804E6" w:rsidRPr="00BF3F07" w:rsidRDefault="00B804E6" w:rsidP="00B804E6">
      <w:pPr>
        <w:spacing w:after="120"/>
        <w:ind w:left="2835" w:right="1134" w:hanging="567"/>
        <w:jc w:val="both"/>
        <w:rPr>
          <w:strike/>
        </w:rPr>
      </w:pPr>
      <w:r>
        <w:rPr>
          <w:b/>
          <w:bCs/>
          <w:lang w:val="fr-FR"/>
        </w:rPr>
        <w:t>d</w:t>
      </w:r>
      <w:r>
        <w:rPr>
          <w:strike/>
          <w:lang w:val="fr-FR"/>
        </w:rPr>
        <w:t>c</w:t>
      </w:r>
      <w:r>
        <w:rPr>
          <w:lang w:val="fr-FR"/>
        </w:rPr>
        <w:t>)</w:t>
      </w:r>
      <w:r>
        <w:rPr>
          <w:lang w:val="fr-FR"/>
        </w:rPr>
        <w:tab/>
      </w:r>
      <w:r>
        <w:rPr>
          <w:b/>
          <w:bCs/>
          <w:lang w:val="fr-FR"/>
        </w:rPr>
        <w:t xml:space="preserve">Un exemplaire du dernier rapport de conformité de la production, comme prescrit dans le Règlement ONU </w:t>
      </w:r>
      <w:r w:rsidR="00CD0B6E" w:rsidRPr="00CD0B6E">
        <w:rPr>
          <w:rFonts w:eastAsia="MS Mincho"/>
          <w:b/>
          <w:bCs/>
          <w:szCs w:val="22"/>
          <w:lang w:val="fr-FR"/>
        </w:rPr>
        <w:t>n</w:t>
      </w:r>
      <w:r w:rsidR="00CD0B6E" w:rsidRPr="00CD0B6E">
        <w:rPr>
          <w:rFonts w:eastAsia="MS Mincho"/>
          <w:b/>
          <w:bCs/>
          <w:szCs w:val="22"/>
          <w:vertAlign w:val="superscript"/>
          <w:lang w:val="fr-FR"/>
        </w:rPr>
        <w:t>o</w:t>
      </w:r>
      <w:r w:rsidR="00CD0B6E">
        <w:rPr>
          <w:b/>
          <w:bCs/>
          <w:lang w:val="fr-FR"/>
        </w:rPr>
        <w:t> </w:t>
      </w:r>
      <w:r>
        <w:rPr>
          <w:b/>
          <w:bCs/>
          <w:lang w:val="fr-FR"/>
        </w:rPr>
        <w:t>[XXX].</w:t>
      </w:r>
      <w:r w:rsidRPr="00BF3F07">
        <w:rPr>
          <w:strike/>
          <w:lang w:val="fr-FR"/>
        </w:rPr>
        <w:t>La liste des mesures prises pour garantir la conformité de la production. Ces mesures doivent inclure des essais dont les résultats prouvent que les prescriptions minimales en matière de comportement sur la neige visées au paragraphe 7.2.1 seront conservées et démontrent périodiquement que les prescriptions du paragraphe 9.2.2 ou 9.4.2 sont respectées</w:t>
      </w:r>
      <w:r>
        <w:rPr>
          <w:strike/>
          <w:lang w:val="fr-FR"/>
        </w:rPr>
        <w:t> ;</w:t>
      </w:r>
    </w:p>
    <w:p w14:paraId="2629C315" w14:textId="1E9C8C2E" w:rsidR="00B804E6" w:rsidRPr="00875296" w:rsidRDefault="00FB7622" w:rsidP="00FB7622">
      <w:pPr>
        <w:suppressAutoHyphens w:val="0"/>
        <w:kinsoku/>
        <w:overflowPunct/>
        <w:snapToGrid/>
        <w:spacing w:after="120"/>
        <w:ind w:left="2835" w:right="1134" w:hanging="567"/>
        <w:jc w:val="both"/>
        <w:rPr>
          <w:rFonts w:eastAsia="PMingLiU"/>
          <w:strike/>
        </w:rPr>
      </w:pPr>
      <w:r w:rsidRPr="00875296">
        <w:rPr>
          <w:rFonts w:eastAsia="PMingLiU"/>
          <w:strike/>
        </w:rPr>
        <w:t>d)</w:t>
      </w:r>
      <w:r w:rsidRPr="00875296">
        <w:rPr>
          <w:rFonts w:eastAsia="PMingLiU"/>
          <w:strike/>
        </w:rPr>
        <w:tab/>
      </w:r>
      <w:r w:rsidR="00B804E6" w:rsidRPr="00BF3F07">
        <w:rPr>
          <w:strike/>
          <w:lang w:val="fr-FR"/>
        </w:rPr>
        <w:t>Le ou les dessins de la ou des sculptures, y compris les principales caractéristiques relatives au comportement sur la neige.</w:t>
      </w:r>
      <w:r w:rsidR="00B804E6">
        <w:rPr>
          <w:lang w:val="fr-FR"/>
        </w:rPr>
        <w:t> ».</w:t>
      </w:r>
    </w:p>
    <w:p w14:paraId="2B2DCC21" w14:textId="77777777" w:rsidR="00B804E6" w:rsidRPr="00E63B0E" w:rsidRDefault="00B804E6" w:rsidP="00B804E6">
      <w:pPr>
        <w:spacing w:after="120"/>
        <w:ind w:left="2268" w:right="1134" w:hanging="1134"/>
        <w:jc w:val="both"/>
        <w:rPr>
          <w:i/>
        </w:rPr>
      </w:pPr>
      <w:bookmarkStart w:id="62" w:name="_Hlk148615032"/>
      <w:r>
        <w:rPr>
          <w:i/>
          <w:iCs/>
          <w:lang w:val="fr-FR"/>
        </w:rPr>
        <w:t>Ajouter le nouveau paragraphe 6.6.3.4</w:t>
      </w:r>
      <w:r>
        <w:rPr>
          <w:lang w:val="fr-FR"/>
        </w:rPr>
        <w:t>, libellé comme suit :</w:t>
      </w:r>
    </w:p>
    <w:p w14:paraId="16FCDD1E" w14:textId="51153764" w:rsidR="00B804E6" w:rsidRPr="000D044A" w:rsidRDefault="00B804E6" w:rsidP="00B804E6">
      <w:pPr>
        <w:spacing w:after="120"/>
        <w:ind w:left="2268" w:right="1134" w:hanging="1134"/>
        <w:jc w:val="both"/>
        <w:rPr>
          <w:rFonts w:eastAsia="Courier New"/>
          <w:b/>
          <w:bCs/>
          <w:color w:val="000000"/>
        </w:rPr>
      </w:pPr>
      <w:r>
        <w:rPr>
          <w:lang w:val="fr-FR"/>
        </w:rPr>
        <w:t>« </w:t>
      </w:r>
      <w:r>
        <w:rPr>
          <w:b/>
          <w:bCs/>
          <w:lang w:val="fr-FR"/>
        </w:rPr>
        <w:t>6.6.3.4</w:t>
      </w:r>
      <w:r>
        <w:rPr>
          <w:lang w:val="fr-FR"/>
        </w:rPr>
        <w:tab/>
      </w:r>
      <w:r>
        <w:rPr>
          <w:b/>
          <w:bCs/>
          <w:lang w:val="fr-FR"/>
        </w:rPr>
        <w:t>Pour les pneumatiques rechapés fabriqués au moyen d</w:t>
      </w:r>
      <w:r w:rsidR="0054176D">
        <w:rPr>
          <w:b/>
          <w:bCs/>
          <w:lang w:val="fr-FR"/>
        </w:rPr>
        <w:t>’</w:t>
      </w:r>
      <w:r>
        <w:rPr>
          <w:b/>
          <w:bCs/>
          <w:lang w:val="fr-FR"/>
        </w:rPr>
        <w:t xml:space="preserve">une bande de roulement </w:t>
      </w:r>
      <w:proofErr w:type="spellStart"/>
      <w:r>
        <w:rPr>
          <w:b/>
          <w:bCs/>
          <w:lang w:val="fr-FR"/>
        </w:rPr>
        <w:t>prévulcanisée</w:t>
      </w:r>
      <w:proofErr w:type="spellEnd"/>
      <w:r>
        <w:rPr>
          <w:b/>
          <w:bCs/>
          <w:lang w:val="fr-FR"/>
        </w:rPr>
        <w:t xml:space="preserve"> et homologués conformément au Règlement ONU n</w:t>
      </w:r>
      <w:r>
        <w:rPr>
          <w:b/>
          <w:bCs/>
          <w:vertAlign w:val="superscript"/>
          <w:lang w:val="fr-FR"/>
        </w:rPr>
        <w:t>o</w:t>
      </w:r>
      <w:r>
        <w:rPr>
          <w:b/>
          <w:bCs/>
          <w:lang w:val="fr-FR"/>
        </w:rPr>
        <w:t xml:space="preserve"> [XXX], le </w:t>
      </w:r>
      <w:proofErr w:type="spellStart"/>
      <w:r>
        <w:rPr>
          <w:b/>
          <w:bCs/>
          <w:lang w:val="fr-FR"/>
        </w:rPr>
        <w:t>rechapeur</w:t>
      </w:r>
      <w:proofErr w:type="spellEnd"/>
      <w:r>
        <w:rPr>
          <w:b/>
          <w:bCs/>
          <w:lang w:val="fr-FR"/>
        </w:rPr>
        <w:t xml:space="preserve"> doit s</w:t>
      </w:r>
      <w:r w:rsidR="0054176D">
        <w:rPr>
          <w:b/>
          <w:bCs/>
          <w:lang w:val="fr-FR"/>
        </w:rPr>
        <w:t>’</w:t>
      </w:r>
      <w:r>
        <w:rPr>
          <w:b/>
          <w:bCs/>
          <w:lang w:val="fr-FR"/>
        </w:rPr>
        <w:t>assurer que l</w:t>
      </w:r>
      <w:r w:rsidR="0054176D">
        <w:rPr>
          <w:b/>
          <w:bCs/>
          <w:lang w:val="fr-FR"/>
        </w:rPr>
        <w:t>’</w:t>
      </w:r>
      <w:r>
        <w:rPr>
          <w:b/>
          <w:bCs/>
          <w:lang w:val="fr-FR"/>
        </w:rPr>
        <w:t>étiquette sur laquelle figure la marque d</w:t>
      </w:r>
      <w:r w:rsidR="0054176D">
        <w:rPr>
          <w:b/>
          <w:bCs/>
          <w:lang w:val="fr-FR"/>
        </w:rPr>
        <w:t>’</w:t>
      </w:r>
      <w:r>
        <w:rPr>
          <w:b/>
          <w:bCs/>
          <w:lang w:val="fr-FR"/>
        </w:rPr>
        <w:t>homologation reste collée sur l</w:t>
      </w:r>
      <w:r w:rsidR="0054176D">
        <w:rPr>
          <w:b/>
          <w:bCs/>
          <w:lang w:val="fr-FR"/>
        </w:rPr>
        <w:t>’</w:t>
      </w:r>
      <w:r>
        <w:rPr>
          <w:b/>
          <w:bCs/>
          <w:lang w:val="fr-FR"/>
        </w:rPr>
        <w:t xml:space="preserve">emballage de la bande </w:t>
      </w:r>
      <w:r>
        <w:rPr>
          <w:b/>
          <w:bCs/>
          <w:lang w:val="fr-FR"/>
        </w:rPr>
        <w:lastRenderedPageBreak/>
        <w:t xml:space="preserve">de roulement </w:t>
      </w:r>
      <w:proofErr w:type="spellStart"/>
      <w:r>
        <w:rPr>
          <w:b/>
          <w:bCs/>
          <w:lang w:val="fr-FR"/>
        </w:rPr>
        <w:t>prévulcanisée</w:t>
      </w:r>
      <w:proofErr w:type="spellEnd"/>
      <w:r>
        <w:rPr>
          <w:b/>
          <w:bCs/>
          <w:lang w:val="fr-FR"/>
        </w:rPr>
        <w:t xml:space="preserve"> jusqu</w:t>
      </w:r>
      <w:r w:rsidR="0054176D">
        <w:rPr>
          <w:b/>
          <w:bCs/>
          <w:lang w:val="fr-FR"/>
        </w:rPr>
        <w:t>’</w:t>
      </w:r>
      <w:r>
        <w:rPr>
          <w:b/>
          <w:bCs/>
          <w:lang w:val="fr-FR"/>
        </w:rPr>
        <w:t>à ce que l</w:t>
      </w:r>
      <w:r w:rsidR="0054176D">
        <w:rPr>
          <w:b/>
          <w:bCs/>
          <w:lang w:val="fr-FR"/>
        </w:rPr>
        <w:t>’</w:t>
      </w:r>
      <w:r>
        <w:rPr>
          <w:b/>
          <w:bCs/>
          <w:lang w:val="fr-FR"/>
        </w:rPr>
        <w:t>emballage soit ouvert au début du procédé de rechapage, sauf si la marque d</w:t>
      </w:r>
      <w:r w:rsidR="0054176D">
        <w:rPr>
          <w:b/>
          <w:bCs/>
          <w:lang w:val="fr-FR"/>
        </w:rPr>
        <w:t>’</w:t>
      </w:r>
      <w:r>
        <w:rPr>
          <w:b/>
          <w:bCs/>
          <w:lang w:val="fr-FR"/>
        </w:rPr>
        <w:t>homologation est apposée sur l</w:t>
      </w:r>
      <w:r w:rsidR="0054176D">
        <w:rPr>
          <w:b/>
          <w:bCs/>
          <w:lang w:val="fr-FR"/>
        </w:rPr>
        <w:t>’</w:t>
      </w:r>
      <w:r>
        <w:rPr>
          <w:b/>
          <w:bCs/>
          <w:lang w:val="fr-FR"/>
        </w:rPr>
        <w:t>épaule de la bande de roulement.</w:t>
      </w:r>
      <w:r>
        <w:rPr>
          <w:lang w:val="fr-FR"/>
        </w:rPr>
        <w:t> ».</w:t>
      </w:r>
    </w:p>
    <w:p w14:paraId="7DBB742D" w14:textId="77777777" w:rsidR="00B804E6" w:rsidRPr="00295F82" w:rsidRDefault="00B804E6" w:rsidP="00B804E6">
      <w:pPr>
        <w:spacing w:after="120"/>
        <w:ind w:left="2268" w:right="1134" w:hanging="1134"/>
        <w:jc w:val="both"/>
        <w:rPr>
          <w:i/>
        </w:rPr>
      </w:pPr>
      <w:bookmarkStart w:id="63" w:name="_Hlk148614524"/>
      <w:bookmarkEnd w:id="62"/>
      <w:r>
        <w:rPr>
          <w:i/>
          <w:iCs/>
          <w:lang w:val="fr-FR"/>
        </w:rPr>
        <w:t>Paragraphe 6.8</w:t>
      </w:r>
      <w:r>
        <w:rPr>
          <w:lang w:val="fr-FR"/>
        </w:rPr>
        <w:t>, supprimer :</w:t>
      </w:r>
    </w:p>
    <w:p w14:paraId="1B64EFF7" w14:textId="77777777" w:rsidR="00B804E6" w:rsidRPr="00E56FB1" w:rsidRDefault="00B804E6" w:rsidP="00B804E6">
      <w:pPr>
        <w:widowControl w:val="0"/>
        <w:suppressAutoHyphens w:val="0"/>
        <w:spacing w:after="120" w:line="240" w:lineRule="auto"/>
        <w:ind w:left="2268" w:right="1134" w:hanging="1134"/>
        <w:jc w:val="both"/>
        <w:rPr>
          <w:rFonts w:eastAsia="MS Mincho"/>
          <w:strike/>
        </w:rPr>
      </w:pPr>
      <w:r>
        <w:rPr>
          <w:lang w:val="fr-FR"/>
        </w:rPr>
        <w:t>« </w:t>
      </w:r>
      <w:r w:rsidRPr="00B6387D">
        <w:rPr>
          <w:strike/>
          <w:lang w:val="fr-FR"/>
        </w:rPr>
        <w:t xml:space="preserve">6.8 </w:t>
      </w:r>
      <w:r w:rsidRPr="00B6387D">
        <w:rPr>
          <w:strike/>
          <w:lang w:val="fr-FR"/>
        </w:rPr>
        <w:tab/>
        <w:t>Épreuves fonctionnelles</w:t>
      </w:r>
      <w:r>
        <w:rPr>
          <w:lang w:val="fr-FR"/>
        </w:rPr>
        <w:t> ».</w:t>
      </w:r>
    </w:p>
    <w:bookmarkEnd w:id="63"/>
    <w:p w14:paraId="0A5695E6" w14:textId="0854FDAC" w:rsidR="00B804E6" w:rsidRPr="00295F82" w:rsidRDefault="00B804E6" w:rsidP="00B804E6">
      <w:pPr>
        <w:spacing w:after="120"/>
        <w:ind w:left="2268" w:right="1134" w:hanging="1134"/>
        <w:jc w:val="both"/>
        <w:rPr>
          <w:i/>
        </w:rPr>
      </w:pPr>
      <w:r>
        <w:rPr>
          <w:i/>
          <w:iCs/>
          <w:lang w:val="fr-FR"/>
        </w:rPr>
        <w:t xml:space="preserve">Les paragraphes 6.8.1 et 6.8.1.1 </w:t>
      </w:r>
      <w:r>
        <w:rPr>
          <w:lang w:val="fr-FR"/>
        </w:rPr>
        <w:t>deviennent les paragraphes 6.8 et 6.8.1 :</w:t>
      </w:r>
    </w:p>
    <w:p w14:paraId="36C150C0" w14:textId="6409B685" w:rsidR="00B804E6" w:rsidRPr="000D044A" w:rsidRDefault="00B804E6" w:rsidP="00B804E6">
      <w:pPr>
        <w:tabs>
          <w:tab w:val="left" w:pos="0"/>
        </w:tabs>
        <w:suppressAutoHyphens w:val="0"/>
        <w:spacing w:after="120" w:line="240" w:lineRule="auto"/>
        <w:ind w:left="2268" w:right="1134" w:hanging="1134"/>
        <w:jc w:val="both"/>
      </w:pPr>
      <w:r>
        <w:rPr>
          <w:lang w:val="fr-FR"/>
        </w:rPr>
        <w:t>« 6.8</w:t>
      </w:r>
      <w:r w:rsidRPr="003A65EB">
        <w:rPr>
          <w:strike/>
          <w:lang w:val="fr-FR"/>
        </w:rPr>
        <w:t>.1</w:t>
      </w:r>
      <w:r>
        <w:rPr>
          <w:lang w:val="fr-FR"/>
        </w:rPr>
        <w:tab/>
        <w:t>Essai d</w:t>
      </w:r>
      <w:r w:rsidR="0054176D">
        <w:rPr>
          <w:lang w:val="fr-FR"/>
        </w:rPr>
        <w:t>’</w:t>
      </w:r>
      <w:r>
        <w:rPr>
          <w:lang w:val="fr-FR"/>
        </w:rPr>
        <w:t>endurance charge/vitesse :</w:t>
      </w:r>
    </w:p>
    <w:p w14:paraId="3143B86F" w14:textId="6D4D10B9" w:rsidR="00B804E6" w:rsidRPr="000D044A" w:rsidRDefault="00B804E6" w:rsidP="00B804E6">
      <w:pPr>
        <w:tabs>
          <w:tab w:val="left" w:pos="0"/>
        </w:tabs>
        <w:suppressAutoHyphens w:val="0"/>
        <w:spacing w:after="120" w:line="240" w:lineRule="auto"/>
        <w:ind w:left="2268" w:right="1134" w:hanging="1134"/>
        <w:jc w:val="both"/>
        <w:rPr>
          <w:rFonts w:eastAsia="Courier New"/>
          <w:color w:val="000000"/>
        </w:rPr>
      </w:pPr>
      <w:r>
        <w:rPr>
          <w:lang w:val="fr-FR"/>
        </w:rPr>
        <w:t>6.8.1</w:t>
      </w:r>
      <w:r w:rsidRPr="003A65EB">
        <w:rPr>
          <w:strike/>
          <w:lang w:val="fr-FR"/>
        </w:rPr>
        <w:t>.1</w:t>
      </w:r>
      <w:r>
        <w:rPr>
          <w:lang w:val="fr-FR"/>
        </w:rPr>
        <w:tab/>
        <w:t>Pour être conformes aux prescriptions du présent Règlement, les pneumatiques rechapés doivent satisfaire à l</w:t>
      </w:r>
      <w:r w:rsidR="0054176D">
        <w:rPr>
          <w:lang w:val="fr-FR"/>
        </w:rPr>
        <w:t>’</w:t>
      </w:r>
      <w:r>
        <w:rPr>
          <w:lang w:val="fr-FR"/>
        </w:rPr>
        <w:t>essai d</w:t>
      </w:r>
      <w:r w:rsidR="0054176D">
        <w:rPr>
          <w:lang w:val="fr-FR"/>
        </w:rPr>
        <w:t>’</w:t>
      </w:r>
      <w:r>
        <w:rPr>
          <w:lang w:val="fr-FR"/>
        </w:rPr>
        <w:t>endurance charge/vitesse défini à l</w:t>
      </w:r>
      <w:r w:rsidR="0054176D">
        <w:rPr>
          <w:lang w:val="fr-FR"/>
        </w:rPr>
        <w:t>’</w:t>
      </w:r>
      <w:r>
        <w:rPr>
          <w:lang w:val="fr-FR"/>
        </w:rPr>
        <w:t>annexe 7 du présent Règlement. ».</w:t>
      </w:r>
      <w:bookmarkStart w:id="64" w:name="_Hlk150724461"/>
      <w:bookmarkEnd w:id="64"/>
    </w:p>
    <w:p w14:paraId="0E073645" w14:textId="77777777" w:rsidR="00B804E6" w:rsidRPr="00B513BC" w:rsidRDefault="00B804E6" w:rsidP="00B804E6">
      <w:pPr>
        <w:spacing w:after="120"/>
        <w:ind w:left="2268" w:right="1134" w:hanging="1134"/>
        <w:jc w:val="both"/>
        <w:rPr>
          <w:i/>
        </w:rPr>
      </w:pPr>
      <w:bookmarkStart w:id="65" w:name="_Hlk150724680"/>
      <w:r>
        <w:rPr>
          <w:i/>
          <w:iCs/>
          <w:lang w:val="fr-FR"/>
        </w:rPr>
        <w:t>Ajouter le nouveau paragraphe 6.8.1.1</w:t>
      </w:r>
      <w:r>
        <w:rPr>
          <w:lang w:val="fr-FR"/>
        </w:rPr>
        <w:t>, libellé comme suit :</w:t>
      </w:r>
    </w:p>
    <w:p w14:paraId="45B9B488" w14:textId="08E0AB8E" w:rsidR="00B804E6" w:rsidRPr="00782700" w:rsidRDefault="00B804E6" w:rsidP="0000459A">
      <w:pPr>
        <w:tabs>
          <w:tab w:val="num" w:pos="-567"/>
        </w:tabs>
        <w:suppressAutoHyphens w:val="0"/>
        <w:spacing w:after="120"/>
        <w:ind w:left="2268" w:right="1134" w:hanging="1134"/>
        <w:jc w:val="both"/>
        <w:rPr>
          <w:b/>
          <w:bCs/>
        </w:rPr>
      </w:pPr>
      <w:r>
        <w:rPr>
          <w:lang w:val="fr-FR"/>
        </w:rPr>
        <w:t>« </w:t>
      </w:r>
      <w:r>
        <w:rPr>
          <w:b/>
          <w:bCs/>
          <w:lang w:val="fr-FR"/>
        </w:rPr>
        <w:t>6.8.1.1</w:t>
      </w:r>
      <w:r>
        <w:rPr>
          <w:lang w:val="fr-FR"/>
        </w:rPr>
        <w:tab/>
      </w:r>
      <w:r>
        <w:rPr>
          <w:b/>
          <w:bCs/>
          <w:lang w:val="fr-FR"/>
        </w:rPr>
        <w:t>Dans le cas de pneumatiques de mobilité prolongée rechapés, l</w:t>
      </w:r>
      <w:r w:rsidR="0054176D">
        <w:rPr>
          <w:b/>
          <w:bCs/>
          <w:lang w:val="fr-FR"/>
        </w:rPr>
        <w:t>’</w:t>
      </w:r>
      <w:r>
        <w:rPr>
          <w:b/>
          <w:bCs/>
          <w:lang w:val="fr-FR"/>
        </w:rPr>
        <w:t>essai charge/vitesse ci-dessus est effectué sur un seul pneumatique, gonflé conformément au paragraphe 1 de l</w:t>
      </w:r>
      <w:r w:rsidR="0054176D">
        <w:rPr>
          <w:b/>
          <w:bCs/>
          <w:lang w:val="fr-FR"/>
        </w:rPr>
        <w:t>’</w:t>
      </w:r>
      <w:r>
        <w:rPr>
          <w:b/>
          <w:bCs/>
          <w:lang w:val="fr-FR"/>
        </w:rPr>
        <w:t>annexe 7, aux conditions de charge et de vitesse indiquées sur le pneumatique.</w:t>
      </w:r>
      <w:r>
        <w:rPr>
          <w:lang w:val="fr-FR"/>
        </w:rPr>
        <w:t xml:space="preserve"> </w:t>
      </w:r>
      <w:r>
        <w:rPr>
          <w:b/>
          <w:bCs/>
          <w:lang w:val="fr-FR"/>
        </w:rPr>
        <w:t>Un autre essai charge/vitesse doit être effectué sur un second échantillon du même type de pneumatique selon la procédure décrite au paragraphe 3 de l</w:t>
      </w:r>
      <w:r w:rsidR="0054176D">
        <w:rPr>
          <w:b/>
          <w:bCs/>
          <w:lang w:val="fr-FR"/>
        </w:rPr>
        <w:t>’</w:t>
      </w:r>
      <w:r>
        <w:rPr>
          <w:b/>
          <w:bCs/>
          <w:lang w:val="fr-FR"/>
        </w:rPr>
        <w:t>annexe 7.</w:t>
      </w:r>
      <w:r>
        <w:rPr>
          <w:lang w:val="fr-FR"/>
        </w:rPr>
        <w:t xml:space="preserve"> </w:t>
      </w:r>
      <w:r>
        <w:rPr>
          <w:b/>
          <w:bCs/>
          <w:lang w:val="fr-FR"/>
        </w:rPr>
        <w:t>Avec l</w:t>
      </w:r>
      <w:r w:rsidR="0054176D">
        <w:rPr>
          <w:b/>
          <w:bCs/>
          <w:lang w:val="fr-FR"/>
        </w:rPr>
        <w:t>’</w:t>
      </w:r>
      <w:r>
        <w:rPr>
          <w:b/>
          <w:bCs/>
          <w:lang w:val="fr-FR"/>
        </w:rPr>
        <w:t>accord du fabricant, le second essai peut être effectué sur le même échantillon de pneumatique.</w:t>
      </w:r>
      <w:r>
        <w:rPr>
          <w:lang w:val="fr-FR"/>
        </w:rPr>
        <w:t> ».</w:t>
      </w:r>
      <w:bookmarkStart w:id="66" w:name="_Hlk148615368"/>
      <w:bookmarkEnd w:id="66"/>
    </w:p>
    <w:bookmarkEnd w:id="65"/>
    <w:p w14:paraId="004F997B" w14:textId="77777777" w:rsidR="00B804E6" w:rsidRPr="00295F82" w:rsidRDefault="00B804E6" w:rsidP="0000459A">
      <w:pPr>
        <w:spacing w:after="120"/>
        <w:ind w:left="2268" w:right="1134" w:hanging="1134"/>
        <w:jc w:val="both"/>
        <w:rPr>
          <w:i/>
        </w:rPr>
      </w:pPr>
      <w:r>
        <w:rPr>
          <w:i/>
          <w:iCs/>
          <w:lang w:val="fr-FR"/>
        </w:rPr>
        <w:t xml:space="preserve">Le paragraphe 6.8.1.2 </w:t>
      </w:r>
      <w:r>
        <w:rPr>
          <w:lang w:val="fr-FR"/>
        </w:rPr>
        <w:t>devient le paragraphe 6.8.2 :</w:t>
      </w:r>
    </w:p>
    <w:p w14:paraId="08BFAF85" w14:textId="2499F857" w:rsidR="00B804E6" w:rsidRPr="00CE736E" w:rsidRDefault="00B804E6" w:rsidP="0000459A">
      <w:pPr>
        <w:widowControl w:val="0"/>
        <w:suppressAutoHyphens w:val="0"/>
        <w:spacing w:after="120"/>
        <w:ind w:left="2268" w:right="1134" w:hanging="1134"/>
        <w:jc w:val="both"/>
        <w:rPr>
          <w:rFonts w:eastAsia="MS Mincho"/>
        </w:rPr>
      </w:pPr>
      <w:bookmarkStart w:id="67" w:name="_Hlk150727735"/>
      <w:r>
        <w:rPr>
          <w:lang w:val="fr-FR"/>
        </w:rPr>
        <w:t>« 6.8.</w:t>
      </w:r>
      <w:r>
        <w:rPr>
          <w:strike/>
          <w:lang w:val="fr-FR"/>
        </w:rPr>
        <w:t>1.</w:t>
      </w:r>
      <w:r>
        <w:rPr>
          <w:lang w:val="fr-FR"/>
        </w:rPr>
        <w:t>2</w:t>
      </w:r>
      <w:r>
        <w:rPr>
          <w:lang w:val="fr-FR"/>
        </w:rPr>
        <w:tab/>
        <w:t>Pour avoir subi avec succès l</w:t>
      </w:r>
      <w:r w:rsidR="0054176D">
        <w:rPr>
          <w:lang w:val="fr-FR"/>
        </w:rPr>
        <w:t>’</w:t>
      </w:r>
      <w:r>
        <w:rPr>
          <w:lang w:val="fr-FR"/>
        </w:rPr>
        <w:t>essai d</w:t>
      </w:r>
      <w:r w:rsidR="0054176D">
        <w:rPr>
          <w:lang w:val="fr-FR"/>
        </w:rPr>
        <w:t>’</w:t>
      </w:r>
      <w:r>
        <w:rPr>
          <w:lang w:val="fr-FR"/>
        </w:rPr>
        <w:t>endurance charge/vitesse, un pneumatique rechapé ne doit comporter aucun décollement de la bande de roulement, des plis ou des câblés, ni comporter d</w:t>
      </w:r>
      <w:r w:rsidR="0054176D">
        <w:rPr>
          <w:lang w:val="fr-FR"/>
        </w:rPr>
        <w:t>’</w:t>
      </w:r>
      <w:r>
        <w:rPr>
          <w:lang w:val="fr-FR"/>
        </w:rPr>
        <w:t>arrachements de la bande de roulement ou de ruptures des câblés. ».</w:t>
      </w:r>
    </w:p>
    <w:bookmarkEnd w:id="67"/>
    <w:p w14:paraId="3CBD3EC2" w14:textId="77777777" w:rsidR="00B804E6" w:rsidRPr="00295F82" w:rsidRDefault="00B804E6" w:rsidP="0000459A">
      <w:pPr>
        <w:spacing w:after="120"/>
        <w:ind w:left="2268" w:right="1134" w:hanging="1134"/>
        <w:jc w:val="both"/>
        <w:rPr>
          <w:i/>
        </w:rPr>
      </w:pPr>
      <w:r>
        <w:rPr>
          <w:i/>
          <w:iCs/>
          <w:lang w:val="fr-FR"/>
        </w:rPr>
        <w:t xml:space="preserve">Le paragraphe 6.8.1.3 </w:t>
      </w:r>
      <w:r>
        <w:rPr>
          <w:lang w:val="fr-FR"/>
        </w:rPr>
        <w:t>devient le paragraphe 6.8.4 :</w:t>
      </w:r>
    </w:p>
    <w:p w14:paraId="431D7E98" w14:textId="2351608E" w:rsidR="00B804E6" w:rsidRPr="00782700" w:rsidRDefault="00B804E6" w:rsidP="0000459A">
      <w:pPr>
        <w:pStyle w:val="Corpsdetexte"/>
        <w:tabs>
          <w:tab w:val="left" w:pos="0"/>
        </w:tabs>
        <w:ind w:left="2268" w:right="1134" w:hanging="1134"/>
        <w:jc w:val="both"/>
        <w:rPr>
          <w:rFonts w:eastAsia="Courier New"/>
          <w:color w:val="000000"/>
        </w:rPr>
      </w:pPr>
      <w:r>
        <w:rPr>
          <w:lang w:val="fr-FR"/>
        </w:rPr>
        <w:t>« 6.8.</w:t>
      </w:r>
      <w:r>
        <w:rPr>
          <w:b/>
          <w:bCs/>
          <w:lang w:val="fr-FR"/>
        </w:rPr>
        <w:t>4</w:t>
      </w:r>
      <w:r>
        <w:rPr>
          <w:strike/>
          <w:lang w:val="fr-FR"/>
        </w:rPr>
        <w:t>1.3</w:t>
      </w:r>
      <w:r>
        <w:rPr>
          <w:lang w:val="fr-FR"/>
        </w:rPr>
        <w:tab/>
      </w:r>
      <w:r>
        <w:rPr>
          <w:b/>
          <w:bCs/>
          <w:lang w:val="fr-FR"/>
        </w:rPr>
        <w:t xml:space="preserve">Hormis pour les pneumatiques à structure radiale, le </w:t>
      </w:r>
      <w:proofErr w:type="spellStart"/>
      <w:r>
        <w:rPr>
          <w:strike/>
          <w:lang w:val="fr-FR"/>
        </w:rPr>
        <w:t>Le</w:t>
      </w:r>
      <w:proofErr w:type="spellEnd"/>
      <w:r>
        <w:rPr>
          <w:strike/>
          <w:lang w:val="fr-FR"/>
        </w:rPr>
        <w:t xml:space="preserve"> </w:t>
      </w:r>
      <w:r>
        <w:rPr>
          <w:lang w:val="fr-FR"/>
        </w:rPr>
        <w:t>diamètre extérieur du pneumatique, mesuré six heures après l</w:t>
      </w:r>
      <w:r w:rsidR="0054176D">
        <w:rPr>
          <w:lang w:val="fr-FR"/>
        </w:rPr>
        <w:t>’</w:t>
      </w:r>
      <w:r>
        <w:rPr>
          <w:lang w:val="fr-FR"/>
        </w:rPr>
        <w:t>essai d</w:t>
      </w:r>
      <w:r w:rsidR="0054176D">
        <w:rPr>
          <w:lang w:val="fr-FR"/>
        </w:rPr>
        <w:t>’</w:t>
      </w:r>
      <w:r>
        <w:rPr>
          <w:lang w:val="fr-FR"/>
        </w:rPr>
        <w:t xml:space="preserve">endurance charge/vitesse, ne doit pas différer de </w:t>
      </w:r>
      <w:r w:rsidR="00B13CFA">
        <w:rPr>
          <w:lang w:val="fr-FR"/>
        </w:rPr>
        <w:sym w:font="Symbol" w:char="F0B1"/>
      </w:r>
      <w:r>
        <w:rPr>
          <w:lang w:val="fr-FR"/>
        </w:rPr>
        <w:t>3,5 % du diamètre extérieur mesuré avant l</w:t>
      </w:r>
      <w:r w:rsidR="0054176D">
        <w:rPr>
          <w:lang w:val="fr-FR"/>
        </w:rPr>
        <w:t>’</w:t>
      </w:r>
      <w:r>
        <w:rPr>
          <w:lang w:val="fr-FR"/>
        </w:rPr>
        <w:t>essai. ».</w:t>
      </w:r>
    </w:p>
    <w:p w14:paraId="5D8E6DE0" w14:textId="03F1FF2E" w:rsidR="00B804E6" w:rsidRPr="00E63B0E" w:rsidRDefault="00B804E6" w:rsidP="0000459A">
      <w:pPr>
        <w:tabs>
          <w:tab w:val="left" w:pos="2300"/>
          <w:tab w:val="left" w:pos="2800"/>
        </w:tabs>
        <w:spacing w:after="120"/>
        <w:ind w:left="2302" w:right="1134" w:hanging="1168"/>
        <w:jc w:val="both"/>
        <w:rPr>
          <w:i/>
        </w:rPr>
      </w:pPr>
      <w:bookmarkStart w:id="68" w:name="_Hlk153545235"/>
      <w:r>
        <w:rPr>
          <w:i/>
          <w:iCs/>
          <w:lang w:val="fr-FR"/>
        </w:rPr>
        <w:t>Paragraphes 6.8.2, 6.8.2.1 et 6.9</w:t>
      </w:r>
      <w:r>
        <w:rPr>
          <w:lang w:val="fr-FR"/>
        </w:rPr>
        <w:t>, supprimer :</w:t>
      </w:r>
    </w:p>
    <w:p w14:paraId="3C1A105A" w14:textId="77777777" w:rsidR="00B804E6" w:rsidRPr="0090345A" w:rsidRDefault="00B804E6" w:rsidP="0000459A">
      <w:pPr>
        <w:pStyle w:val="Retraitcorpsdetexte2"/>
        <w:spacing w:line="240" w:lineRule="atLeast"/>
        <w:ind w:left="2268" w:right="1134" w:hanging="1134"/>
        <w:jc w:val="both"/>
        <w:rPr>
          <w:rFonts w:eastAsia="MS Mincho"/>
          <w:strike/>
          <w:sz w:val="16"/>
          <w:szCs w:val="20"/>
        </w:rPr>
      </w:pPr>
      <w:r>
        <w:t>« </w:t>
      </w:r>
      <w:r w:rsidRPr="0090345A">
        <w:rPr>
          <w:strike/>
          <w:sz w:val="20"/>
          <w:szCs w:val="20"/>
        </w:rPr>
        <w:t>6.8.2</w:t>
      </w:r>
      <w:r w:rsidRPr="0090345A">
        <w:rPr>
          <w:strike/>
          <w:sz w:val="20"/>
          <w:szCs w:val="20"/>
        </w:rPr>
        <w:tab/>
        <w:t>Essai sur la neige</w:t>
      </w:r>
    </w:p>
    <w:p w14:paraId="4EF22EB3" w14:textId="285C9CCC" w:rsidR="00B804E6" w:rsidRPr="0090345A" w:rsidRDefault="0000459A" w:rsidP="0000459A">
      <w:pPr>
        <w:widowControl w:val="0"/>
        <w:suppressAutoHyphens w:val="0"/>
        <w:spacing w:after="120"/>
        <w:ind w:left="2268" w:right="1134" w:hanging="1134"/>
        <w:jc w:val="both"/>
        <w:rPr>
          <w:rFonts w:eastAsia="MS Mincho"/>
          <w:strike/>
        </w:rPr>
      </w:pPr>
      <w:r w:rsidRPr="00F62133">
        <w:rPr>
          <w:strike/>
          <w:lang w:val="fr-FR"/>
        </w:rPr>
        <w:t>6.8.2.1</w:t>
      </w:r>
      <w:r w:rsidR="00B804E6" w:rsidRPr="0090345A">
        <w:rPr>
          <w:strike/>
          <w:lang w:val="fr-FR"/>
        </w:rPr>
        <w:tab/>
        <w:t>Les pneumatiques neige conçus pour des conditions d</w:t>
      </w:r>
      <w:r w:rsidR="0054176D">
        <w:rPr>
          <w:strike/>
          <w:lang w:val="fr-FR"/>
        </w:rPr>
        <w:t>’</w:t>
      </w:r>
      <w:r w:rsidR="00B804E6" w:rsidRPr="0090345A">
        <w:rPr>
          <w:strike/>
          <w:lang w:val="fr-FR"/>
        </w:rPr>
        <w:t>enneigement extrêmes rechapés en vue d</w:t>
      </w:r>
      <w:r w:rsidR="0054176D">
        <w:rPr>
          <w:strike/>
          <w:lang w:val="fr-FR"/>
        </w:rPr>
        <w:t>’</w:t>
      </w:r>
      <w:r w:rsidR="00B804E6" w:rsidRPr="0090345A">
        <w:rPr>
          <w:strike/>
          <w:lang w:val="fr-FR"/>
        </w:rPr>
        <w:t>être conformes au présent Règlement doivent satisfaire aux exigences de l</w:t>
      </w:r>
      <w:r w:rsidR="0054176D">
        <w:rPr>
          <w:strike/>
          <w:lang w:val="fr-FR"/>
        </w:rPr>
        <w:t>’</w:t>
      </w:r>
      <w:r w:rsidR="00B804E6" w:rsidRPr="0090345A">
        <w:rPr>
          <w:strike/>
          <w:lang w:val="fr-FR"/>
        </w:rPr>
        <w:t>essai de performance sur la neige comme il est indiqué à l</w:t>
      </w:r>
      <w:r w:rsidR="0054176D">
        <w:rPr>
          <w:strike/>
          <w:lang w:val="fr-FR"/>
        </w:rPr>
        <w:t>’</w:t>
      </w:r>
      <w:r w:rsidR="00B804E6" w:rsidRPr="0090345A">
        <w:rPr>
          <w:strike/>
          <w:lang w:val="fr-FR"/>
        </w:rPr>
        <w:t>annexe 9 du présent Règlement.</w:t>
      </w:r>
    </w:p>
    <w:p w14:paraId="3BF67958" w14:textId="491989D6" w:rsidR="00B804E6" w:rsidRPr="00782700" w:rsidRDefault="00B804E6" w:rsidP="0000459A">
      <w:pPr>
        <w:tabs>
          <w:tab w:val="left" w:pos="2300"/>
          <w:tab w:val="left" w:pos="2800"/>
        </w:tabs>
        <w:spacing w:after="120"/>
        <w:ind w:left="2268" w:right="1134" w:hanging="1134"/>
        <w:jc w:val="both"/>
        <w:rPr>
          <w:strike/>
        </w:rPr>
      </w:pPr>
      <w:r w:rsidRPr="0090345A">
        <w:rPr>
          <w:strike/>
          <w:lang w:val="fr-FR"/>
        </w:rPr>
        <w:t>6.9</w:t>
      </w:r>
      <w:r w:rsidRPr="0090345A">
        <w:rPr>
          <w:strike/>
          <w:lang w:val="fr-FR"/>
        </w:rPr>
        <w:tab/>
        <w:t>Sculptures de la bande de roulement d</w:t>
      </w:r>
      <w:r w:rsidR="0054176D">
        <w:rPr>
          <w:strike/>
          <w:lang w:val="fr-FR"/>
        </w:rPr>
        <w:t>’</w:t>
      </w:r>
      <w:r w:rsidRPr="0090345A">
        <w:rPr>
          <w:strike/>
          <w:lang w:val="fr-FR"/>
        </w:rPr>
        <w:t>un pneumatique</w:t>
      </w:r>
      <w:r>
        <w:rPr>
          <w:lang w:val="fr-FR"/>
        </w:rPr>
        <w:t> ».</w:t>
      </w:r>
    </w:p>
    <w:p w14:paraId="799A0985" w14:textId="77777777" w:rsidR="00B804E6" w:rsidRPr="00E63B0E" w:rsidRDefault="00B804E6" w:rsidP="0000459A">
      <w:pPr>
        <w:spacing w:after="120"/>
        <w:ind w:left="2268" w:right="1134" w:hanging="1134"/>
        <w:jc w:val="both"/>
        <w:rPr>
          <w:i/>
        </w:rPr>
      </w:pPr>
      <w:bookmarkStart w:id="69" w:name="_Hlk148616457"/>
      <w:bookmarkEnd w:id="68"/>
      <w:r>
        <w:rPr>
          <w:i/>
          <w:iCs/>
          <w:lang w:val="fr-FR"/>
        </w:rPr>
        <w:t>Ajouter le nouveau paragraphe 6.8.3</w:t>
      </w:r>
      <w:r>
        <w:rPr>
          <w:lang w:val="fr-FR"/>
        </w:rPr>
        <w:t>, libellé comme suit :</w:t>
      </w:r>
    </w:p>
    <w:p w14:paraId="256C2A61" w14:textId="130A0651" w:rsidR="00B804E6" w:rsidRPr="00782700" w:rsidRDefault="00B804E6" w:rsidP="00B804E6">
      <w:pPr>
        <w:pStyle w:val="Corpsdetexte"/>
        <w:tabs>
          <w:tab w:val="left" w:pos="0"/>
        </w:tabs>
        <w:ind w:left="2268" w:right="1134" w:hanging="1134"/>
        <w:jc w:val="both"/>
        <w:rPr>
          <w:rFonts w:eastAsia="Courier New"/>
          <w:bCs/>
          <w:color w:val="000000"/>
        </w:rPr>
      </w:pPr>
      <w:r>
        <w:rPr>
          <w:lang w:val="fr-FR"/>
        </w:rPr>
        <w:t>« </w:t>
      </w:r>
      <w:r>
        <w:rPr>
          <w:b/>
          <w:bCs/>
          <w:lang w:val="fr-FR"/>
        </w:rPr>
        <w:t>6.8.3</w:t>
      </w:r>
      <w:r>
        <w:rPr>
          <w:lang w:val="fr-FR"/>
        </w:rPr>
        <w:tab/>
      </w:r>
      <w:r>
        <w:rPr>
          <w:b/>
          <w:bCs/>
          <w:lang w:val="fr-FR"/>
        </w:rPr>
        <w:t>Un pneumatique de mobilité prolongé soumis à l</w:t>
      </w:r>
      <w:r w:rsidR="0054176D">
        <w:rPr>
          <w:b/>
          <w:bCs/>
          <w:lang w:val="fr-FR"/>
        </w:rPr>
        <w:t>’</w:t>
      </w:r>
      <w:r>
        <w:rPr>
          <w:b/>
          <w:bCs/>
          <w:lang w:val="fr-FR"/>
        </w:rPr>
        <w:t>essai décrit au paragraphe 3 de l</w:t>
      </w:r>
      <w:r w:rsidR="0054176D">
        <w:rPr>
          <w:b/>
          <w:bCs/>
          <w:lang w:val="fr-FR"/>
        </w:rPr>
        <w:t>’</w:t>
      </w:r>
      <w:r>
        <w:rPr>
          <w:b/>
          <w:bCs/>
          <w:lang w:val="fr-FR"/>
        </w:rPr>
        <w:t>annexe 7 est jugé satisfaisant si, à l</w:t>
      </w:r>
      <w:r w:rsidR="0054176D">
        <w:rPr>
          <w:b/>
          <w:bCs/>
          <w:lang w:val="fr-FR"/>
        </w:rPr>
        <w:t>’</w:t>
      </w:r>
      <w:r>
        <w:rPr>
          <w:b/>
          <w:bCs/>
          <w:lang w:val="fr-FR"/>
        </w:rPr>
        <w:t>issue de l</w:t>
      </w:r>
      <w:r w:rsidR="0054176D">
        <w:rPr>
          <w:b/>
          <w:bCs/>
          <w:lang w:val="fr-FR"/>
        </w:rPr>
        <w:t>’</w:t>
      </w:r>
      <w:r>
        <w:rPr>
          <w:b/>
          <w:bCs/>
          <w:lang w:val="fr-FR"/>
        </w:rPr>
        <w:t>essai, la diminution de la hauteur de la partie comprimée du pneumatique par rapport au début de l</w:t>
      </w:r>
      <w:r w:rsidR="0054176D">
        <w:rPr>
          <w:b/>
          <w:bCs/>
          <w:lang w:val="fr-FR"/>
        </w:rPr>
        <w:t>’</w:t>
      </w:r>
      <w:r>
        <w:rPr>
          <w:b/>
          <w:bCs/>
          <w:lang w:val="fr-FR"/>
        </w:rPr>
        <w:t>essai est inférieure à 20 % et la bande de roulement demeure raccordée aux deux flancs.</w:t>
      </w:r>
      <w:r>
        <w:rPr>
          <w:lang w:val="fr-FR"/>
        </w:rPr>
        <w:t> ».</w:t>
      </w:r>
    </w:p>
    <w:p w14:paraId="41A296D7" w14:textId="20C0515D" w:rsidR="00B804E6" w:rsidRPr="00295F82" w:rsidRDefault="00B804E6" w:rsidP="00B804E6">
      <w:pPr>
        <w:spacing w:after="120"/>
        <w:ind w:left="2268" w:right="1134" w:hanging="1134"/>
        <w:jc w:val="both"/>
        <w:rPr>
          <w:i/>
        </w:rPr>
      </w:pPr>
      <w:r>
        <w:rPr>
          <w:i/>
          <w:iCs/>
          <w:lang w:val="fr-FR"/>
        </w:rPr>
        <w:t>Les paragraphes 6.9.1 et 6.9.2</w:t>
      </w:r>
      <w:r>
        <w:rPr>
          <w:lang w:val="fr-FR"/>
        </w:rPr>
        <w:t xml:space="preserve"> deviennent les paragraphes 7.2 et 7.3 et se lisent comme suit :</w:t>
      </w:r>
    </w:p>
    <w:p w14:paraId="15819A83" w14:textId="77777777" w:rsidR="00B804E6" w:rsidRPr="00782700" w:rsidRDefault="00B804E6" w:rsidP="00B804E6">
      <w:pPr>
        <w:pStyle w:val="SingleTxtG"/>
        <w:tabs>
          <w:tab w:val="left" w:pos="2300"/>
          <w:tab w:val="left" w:pos="2800"/>
        </w:tabs>
        <w:ind w:left="2268" w:hanging="1134"/>
      </w:pPr>
      <w:r>
        <w:rPr>
          <w:lang w:val="fr-FR"/>
        </w:rPr>
        <w:t>« </w:t>
      </w:r>
      <w:r>
        <w:rPr>
          <w:strike/>
          <w:lang w:val="fr-FR"/>
        </w:rPr>
        <w:t>6.9.1</w:t>
      </w:r>
      <w:r>
        <w:rPr>
          <w:b/>
          <w:bCs/>
          <w:lang w:val="fr-FR"/>
        </w:rPr>
        <w:t>7.2</w:t>
      </w:r>
      <w:r>
        <w:rPr>
          <w:lang w:val="fr-FR"/>
        </w:rPr>
        <w:tab/>
        <w:t>Pour être classé dans la catégorie “pneumatique spécial”, un pneumatique doit présenter une bande de roulement dont les sculptures comportent des blocs plus gros et plus espacés que sur un pneumatique normal et remplissent les conditions suivantes :</w:t>
      </w:r>
    </w:p>
    <w:p w14:paraId="2811565A" w14:textId="529AEE58" w:rsidR="00B804E6" w:rsidRPr="0000459A" w:rsidRDefault="00B804E6" w:rsidP="003271A0">
      <w:pPr>
        <w:tabs>
          <w:tab w:val="left" w:pos="2300"/>
          <w:tab w:val="left" w:pos="2800"/>
        </w:tabs>
        <w:spacing w:after="120"/>
        <w:ind w:left="2835" w:right="1134" w:hanging="567"/>
        <w:jc w:val="both"/>
      </w:pPr>
      <w:r w:rsidRPr="0000459A">
        <w:rPr>
          <w:lang w:val="fr-FR"/>
        </w:rPr>
        <w:t>a)</w:t>
      </w:r>
      <w:r w:rsidRPr="0000459A">
        <w:rPr>
          <w:lang w:val="fr-FR"/>
        </w:rPr>
        <w:tab/>
        <w:t>Une profondeur des sculptures ≥ </w:t>
      </w:r>
      <w:r w:rsidRPr="0000459A">
        <w:rPr>
          <w:b/>
          <w:bCs/>
          <w:lang w:val="fr-FR"/>
        </w:rPr>
        <w:t>9</w:t>
      </w:r>
      <w:r w:rsidRPr="0000459A">
        <w:rPr>
          <w:strike/>
          <w:lang w:val="fr-FR"/>
        </w:rPr>
        <w:t>11</w:t>
      </w:r>
      <w:r w:rsidRPr="0000459A">
        <w:rPr>
          <w:lang w:val="fr-FR"/>
        </w:rPr>
        <w:t xml:space="preserve"> mm ; </w:t>
      </w:r>
      <w:r w:rsidRPr="0000459A">
        <w:rPr>
          <w:b/>
          <w:bCs/>
          <w:lang w:val="fr-FR"/>
        </w:rPr>
        <w:t>et</w:t>
      </w:r>
      <w:bookmarkStart w:id="70" w:name="_Hlk150726492"/>
      <w:bookmarkEnd w:id="70"/>
    </w:p>
    <w:p w14:paraId="3C2A8E77" w14:textId="5526272E" w:rsidR="00B804E6" w:rsidRPr="00782700" w:rsidRDefault="00B804E6" w:rsidP="003271A0">
      <w:pPr>
        <w:tabs>
          <w:tab w:val="left" w:pos="2300"/>
          <w:tab w:val="left" w:pos="2800"/>
        </w:tabs>
        <w:spacing w:after="120"/>
        <w:ind w:left="2835" w:right="1134" w:hanging="567"/>
        <w:jc w:val="both"/>
      </w:pPr>
      <w:r w:rsidRPr="0000459A">
        <w:rPr>
          <w:lang w:val="fr-FR"/>
        </w:rPr>
        <w:t>b)</w:t>
      </w:r>
      <w:r w:rsidRPr="0000459A">
        <w:rPr>
          <w:lang w:val="fr-FR"/>
        </w:rPr>
        <w:tab/>
        <w:t>Un rapport rainures/parties</w:t>
      </w:r>
      <w:r>
        <w:rPr>
          <w:lang w:val="fr-FR"/>
        </w:rPr>
        <w:t xml:space="preserve"> pleines ≥ </w:t>
      </w:r>
      <w:r>
        <w:rPr>
          <w:b/>
          <w:bCs/>
          <w:lang w:val="fr-FR"/>
        </w:rPr>
        <w:t>30</w:t>
      </w:r>
      <w:r>
        <w:rPr>
          <w:strike/>
          <w:lang w:val="fr-FR"/>
        </w:rPr>
        <w:t>35</w:t>
      </w:r>
      <w:r w:rsidR="0000459A">
        <w:rPr>
          <w:lang w:val="fr-FR"/>
        </w:rPr>
        <w:t> </w:t>
      </w:r>
      <w:r>
        <w:rPr>
          <w:lang w:val="fr-FR"/>
        </w:rPr>
        <w:t>%.</w:t>
      </w:r>
    </w:p>
    <w:p w14:paraId="47A847EB" w14:textId="796D9F3F" w:rsidR="00B804E6" w:rsidRPr="00782700" w:rsidRDefault="00B804E6" w:rsidP="00B804E6">
      <w:pPr>
        <w:tabs>
          <w:tab w:val="left" w:pos="2300"/>
          <w:tab w:val="left" w:pos="2800"/>
        </w:tabs>
        <w:spacing w:after="120"/>
        <w:ind w:left="2268" w:right="1134" w:hanging="1134"/>
        <w:jc w:val="both"/>
      </w:pPr>
      <w:r>
        <w:rPr>
          <w:strike/>
          <w:lang w:val="fr-FR"/>
        </w:rPr>
        <w:lastRenderedPageBreak/>
        <w:t>6.9.2</w:t>
      </w:r>
      <w:r>
        <w:rPr>
          <w:b/>
          <w:bCs/>
          <w:lang w:val="fr-FR"/>
        </w:rPr>
        <w:t>7.3</w:t>
      </w:r>
      <w:r>
        <w:rPr>
          <w:lang w:val="fr-FR"/>
        </w:rPr>
        <w:tab/>
        <w:t>Pour être classé dans la catégorie “pneumatique tout-terrain professionnel”, un pneumatique doit présenter l</w:t>
      </w:r>
      <w:r w:rsidR="0054176D">
        <w:rPr>
          <w:lang w:val="fr-FR"/>
        </w:rPr>
        <w:t>’</w:t>
      </w:r>
      <w:r>
        <w:rPr>
          <w:lang w:val="fr-FR"/>
        </w:rPr>
        <w:t>ensemble des caractéristiques suivantes :</w:t>
      </w:r>
    </w:p>
    <w:p w14:paraId="1DDBD04D" w14:textId="1DF02924" w:rsidR="00B804E6" w:rsidRPr="00782700" w:rsidRDefault="00B804E6" w:rsidP="003271A0">
      <w:pPr>
        <w:tabs>
          <w:tab w:val="left" w:pos="2300"/>
          <w:tab w:val="left" w:pos="2800"/>
        </w:tabs>
        <w:spacing w:after="120"/>
        <w:ind w:left="2835" w:right="1134" w:hanging="567"/>
        <w:jc w:val="both"/>
      </w:pPr>
      <w:r>
        <w:rPr>
          <w:lang w:val="fr-FR"/>
        </w:rPr>
        <w:t>a)</w:t>
      </w:r>
      <w:r>
        <w:rPr>
          <w:lang w:val="fr-FR"/>
        </w:rPr>
        <w:tab/>
        <w:t>Une profondeur des sculptures ≥ 11</w:t>
      </w:r>
      <w:r w:rsidR="0000459A">
        <w:rPr>
          <w:lang w:val="fr-FR"/>
        </w:rPr>
        <w:t> </w:t>
      </w:r>
      <w:r>
        <w:rPr>
          <w:lang w:val="fr-FR"/>
        </w:rPr>
        <w:t xml:space="preserve">mm ; </w:t>
      </w:r>
      <w:r>
        <w:rPr>
          <w:b/>
          <w:bCs/>
          <w:lang w:val="fr-FR"/>
        </w:rPr>
        <w:t>et</w:t>
      </w:r>
    </w:p>
    <w:p w14:paraId="14D2C9DB" w14:textId="2100D681" w:rsidR="00B804E6" w:rsidRPr="00782700" w:rsidRDefault="00B804E6" w:rsidP="003271A0">
      <w:pPr>
        <w:tabs>
          <w:tab w:val="left" w:pos="2300"/>
          <w:tab w:val="left" w:pos="2800"/>
        </w:tabs>
        <w:spacing w:after="120"/>
        <w:ind w:left="2835" w:right="1134" w:hanging="567"/>
        <w:jc w:val="both"/>
      </w:pPr>
      <w:r>
        <w:rPr>
          <w:lang w:val="fr-FR"/>
        </w:rPr>
        <w:t>b)</w:t>
      </w:r>
      <w:r>
        <w:rPr>
          <w:lang w:val="fr-FR"/>
        </w:rPr>
        <w:tab/>
        <w:t xml:space="preserve">Un rapport rainures/parties pleines ≥ 35 % ; </w:t>
      </w:r>
      <w:r>
        <w:rPr>
          <w:b/>
          <w:bCs/>
          <w:lang w:val="fr-FR"/>
        </w:rPr>
        <w:t>et</w:t>
      </w:r>
    </w:p>
    <w:p w14:paraId="75968CA7" w14:textId="322E0B78" w:rsidR="00B804E6" w:rsidRPr="00782700" w:rsidRDefault="00B804E6" w:rsidP="003271A0">
      <w:pPr>
        <w:tabs>
          <w:tab w:val="left" w:pos="2300"/>
          <w:tab w:val="left" w:pos="2800"/>
        </w:tabs>
        <w:spacing w:after="120"/>
        <w:ind w:left="2835" w:right="1134" w:hanging="567"/>
        <w:jc w:val="both"/>
        <w:rPr>
          <w:rFonts w:eastAsia="Courier New"/>
          <w:color w:val="000000"/>
        </w:rPr>
      </w:pPr>
      <w:r>
        <w:rPr>
          <w:lang w:val="fr-FR"/>
        </w:rPr>
        <w:t>c)</w:t>
      </w:r>
      <w:r>
        <w:rPr>
          <w:lang w:val="fr-FR"/>
        </w:rPr>
        <w:tab/>
        <w:t xml:space="preserve">Un indice de vitesse </w:t>
      </w:r>
      <w:r>
        <w:rPr>
          <w:strike/>
          <w:lang w:val="fr-FR"/>
        </w:rPr>
        <w:t xml:space="preserve">maximale </w:t>
      </w:r>
      <w:r>
        <w:rPr>
          <w:lang w:val="fr-FR"/>
        </w:rPr>
        <w:t xml:space="preserve">≤ </w:t>
      </w:r>
      <w:r>
        <w:rPr>
          <w:strike/>
          <w:lang w:val="fr-FR"/>
        </w:rPr>
        <w:t xml:space="preserve">Q </w:t>
      </w:r>
      <w:r>
        <w:rPr>
          <w:b/>
          <w:bCs/>
          <w:lang w:val="fr-FR"/>
        </w:rPr>
        <w:t>160 km/h</w:t>
      </w:r>
      <w:r w:rsidR="0000459A" w:rsidRPr="0000459A">
        <w:rPr>
          <w:lang w:val="fr-FR"/>
        </w:rPr>
        <w:t>. »</w:t>
      </w:r>
      <w:r>
        <w:rPr>
          <w:lang w:val="fr-FR"/>
        </w:rPr>
        <w:t>.</w:t>
      </w:r>
    </w:p>
    <w:p w14:paraId="2B9EE86B" w14:textId="03B82195" w:rsidR="00B804E6" w:rsidRPr="00295F82" w:rsidRDefault="00B804E6" w:rsidP="00B804E6">
      <w:pPr>
        <w:spacing w:after="120"/>
        <w:ind w:left="2268" w:right="1134" w:hanging="1134"/>
        <w:jc w:val="both"/>
        <w:rPr>
          <w:i/>
        </w:rPr>
      </w:pPr>
      <w:bookmarkStart w:id="71" w:name="_Hlk150725042"/>
      <w:r w:rsidRPr="003271A0">
        <w:rPr>
          <w:i/>
          <w:iCs/>
          <w:lang w:val="fr-FR"/>
        </w:rPr>
        <w:t>Paragraphe 7.1.4.1</w:t>
      </w:r>
      <w:r w:rsidRPr="003271A0">
        <w:rPr>
          <w:lang w:val="fr-FR"/>
        </w:rPr>
        <w:t>, lire :</w:t>
      </w:r>
    </w:p>
    <w:p w14:paraId="0A470D31" w14:textId="77777777" w:rsidR="00B804E6" w:rsidRPr="00D8148E" w:rsidRDefault="00B804E6" w:rsidP="003271A0">
      <w:pPr>
        <w:spacing w:after="120"/>
        <w:ind w:left="2268" w:right="1134" w:hanging="1134"/>
        <w:jc w:val="both"/>
        <w:rPr>
          <w:rFonts w:eastAsia="MS Mincho"/>
        </w:rPr>
      </w:pPr>
      <w:r>
        <w:rPr>
          <w:lang w:val="fr-FR"/>
        </w:rPr>
        <w:t>« 7.1.4.1</w:t>
      </w:r>
      <w:r>
        <w:rPr>
          <w:lang w:val="fr-FR"/>
        </w:rPr>
        <w:tab/>
        <w:t>La grosseur hors tout effective peut être inférieure à celle(s) déterminée(s) au paragraphe 7.1</w:t>
      </w:r>
      <w:r>
        <w:rPr>
          <w:b/>
          <w:bCs/>
          <w:lang w:val="fr-FR"/>
        </w:rPr>
        <w:t>.1</w:t>
      </w:r>
      <w:r>
        <w:rPr>
          <w:lang w:val="fr-FR"/>
        </w:rPr>
        <w:t>. ».</w:t>
      </w:r>
    </w:p>
    <w:bookmarkEnd w:id="69"/>
    <w:bookmarkEnd w:id="71"/>
    <w:p w14:paraId="62D1CCBE" w14:textId="77777777" w:rsidR="00B804E6" w:rsidRPr="00E63B0E" w:rsidRDefault="00B804E6" w:rsidP="00B804E6">
      <w:pPr>
        <w:tabs>
          <w:tab w:val="left" w:pos="2300"/>
          <w:tab w:val="left" w:pos="2800"/>
        </w:tabs>
        <w:spacing w:after="120"/>
        <w:ind w:left="2302" w:right="1134" w:hanging="1168"/>
        <w:jc w:val="both"/>
        <w:rPr>
          <w:i/>
        </w:rPr>
      </w:pPr>
      <w:r>
        <w:rPr>
          <w:i/>
          <w:iCs/>
          <w:lang w:val="fr-FR"/>
        </w:rPr>
        <w:t>Paragraphes 7.2 et 7.2.1</w:t>
      </w:r>
      <w:r>
        <w:rPr>
          <w:lang w:val="fr-FR"/>
        </w:rPr>
        <w:t>, supprimer :</w:t>
      </w:r>
    </w:p>
    <w:p w14:paraId="25A87ADA" w14:textId="08EA28FA" w:rsidR="00B804E6" w:rsidRPr="00222F8A" w:rsidRDefault="00B804E6" w:rsidP="00B804E6">
      <w:pPr>
        <w:spacing w:after="120" w:line="240" w:lineRule="auto"/>
        <w:ind w:left="2268" w:right="1134" w:hanging="1134"/>
        <w:jc w:val="both"/>
        <w:rPr>
          <w:strike/>
        </w:rPr>
      </w:pPr>
      <w:r>
        <w:rPr>
          <w:lang w:val="fr-FR"/>
        </w:rPr>
        <w:t>« </w:t>
      </w:r>
      <w:r w:rsidRPr="00222F8A">
        <w:rPr>
          <w:strike/>
          <w:lang w:val="fr-FR"/>
        </w:rPr>
        <w:t>7.2</w:t>
      </w:r>
      <w:r w:rsidRPr="00222F8A">
        <w:rPr>
          <w:strike/>
          <w:lang w:val="fr-FR"/>
        </w:rPr>
        <w:tab/>
        <w:t>Pour être classé comme “pneumatique pour conditions d</w:t>
      </w:r>
      <w:r w:rsidR="0054176D">
        <w:rPr>
          <w:strike/>
          <w:lang w:val="fr-FR"/>
        </w:rPr>
        <w:t>’</w:t>
      </w:r>
      <w:r w:rsidRPr="00222F8A">
        <w:rPr>
          <w:strike/>
          <w:lang w:val="fr-FR"/>
        </w:rPr>
        <w:t>enneigement extrêmes”, le pneumatique rechapé doit être conforme aux prescriptions du paragraphe 7.2.1 du présent Règlement. La dimension du pneumatique rechapé doit satisfaire à ces mêmes prescriptions sur la base de la méthode d</w:t>
      </w:r>
      <w:r w:rsidR="0054176D">
        <w:rPr>
          <w:strike/>
          <w:lang w:val="fr-FR"/>
        </w:rPr>
        <w:t>’</w:t>
      </w:r>
      <w:r w:rsidRPr="00222F8A">
        <w:rPr>
          <w:strike/>
          <w:lang w:val="fr-FR"/>
        </w:rPr>
        <w:t>essai de l</w:t>
      </w:r>
      <w:r w:rsidR="0054176D">
        <w:rPr>
          <w:strike/>
          <w:lang w:val="fr-FR"/>
        </w:rPr>
        <w:t>’</w:t>
      </w:r>
      <w:r w:rsidRPr="00222F8A">
        <w:rPr>
          <w:strike/>
          <w:lang w:val="fr-FR"/>
        </w:rPr>
        <w:t>annexe 9, qui mesure :</w:t>
      </w:r>
    </w:p>
    <w:p w14:paraId="4B7DD144" w14:textId="28F6FC5D" w:rsidR="00B804E6" w:rsidRPr="00222F8A" w:rsidRDefault="00B804E6" w:rsidP="00B804E6">
      <w:pPr>
        <w:spacing w:after="120" w:line="240" w:lineRule="auto"/>
        <w:ind w:left="2832" w:right="1134" w:hanging="564"/>
        <w:jc w:val="both"/>
        <w:rPr>
          <w:strike/>
        </w:rPr>
      </w:pPr>
      <w:r w:rsidRPr="00222F8A">
        <w:rPr>
          <w:strike/>
          <w:lang w:val="fr-FR"/>
        </w:rPr>
        <w:t>a)</w:t>
      </w:r>
      <w:r w:rsidRPr="00222F8A">
        <w:rPr>
          <w:strike/>
          <w:lang w:val="fr-FR"/>
        </w:rPr>
        <w:tab/>
        <w:t>La décélération moyenne en régime (“</w:t>
      </w:r>
      <w:proofErr w:type="spellStart"/>
      <w:r w:rsidRPr="00222F8A">
        <w:rPr>
          <w:strike/>
          <w:lang w:val="fr-FR"/>
        </w:rPr>
        <w:t>dmr</w:t>
      </w:r>
      <w:proofErr w:type="spellEnd"/>
      <w:r w:rsidRPr="00222F8A">
        <w:rPr>
          <w:strike/>
          <w:lang w:val="fr-FR"/>
        </w:rPr>
        <w:t>”) lors d</w:t>
      </w:r>
      <w:r w:rsidR="0054176D">
        <w:rPr>
          <w:strike/>
          <w:lang w:val="fr-FR"/>
        </w:rPr>
        <w:t>’</w:t>
      </w:r>
      <w:r w:rsidRPr="00222F8A">
        <w:rPr>
          <w:strike/>
          <w:lang w:val="fr-FR"/>
        </w:rPr>
        <w:t>un essai de freinage ;</w:t>
      </w:r>
    </w:p>
    <w:p w14:paraId="34D1EFE7" w14:textId="7396ADD4" w:rsidR="00B804E6" w:rsidRPr="00222F8A" w:rsidRDefault="00B804E6" w:rsidP="00B804E6">
      <w:pPr>
        <w:spacing w:after="120" w:line="240" w:lineRule="auto"/>
        <w:ind w:left="2268" w:right="1134"/>
        <w:jc w:val="both"/>
        <w:rPr>
          <w:strike/>
        </w:rPr>
      </w:pPr>
      <w:r w:rsidRPr="00222F8A">
        <w:rPr>
          <w:strike/>
          <w:lang w:val="fr-FR"/>
        </w:rPr>
        <w:t>b)</w:t>
      </w:r>
      <w:r w:rsidRPr="00222F8A">
        <w:rPr>
          <w:strike/>
          <w:lang w:val="fr-FR"/>
        </w:rPr>
        <w:tab/>
        <w:t>Une force de traction moyenne lors d</w:t>
      </w:r>
      <w:r w:rsidR="0054176D">
        <w:rPr>
          <w:strike/>
          <w:lang w:val="fr-FR"/>
        </w:rPr>
        <w:t>’</w:t>
      </w:r>
      <w:r w:rsidRPr="00222F8A">
        <w:rPr>
          <w:strike/>
          <w:lang w:val="fr-FR"/>
        </w:rPr>
        <w:t>un essai de traction ; ou</w:t>
      </w:r>
    </w:p>
    <w:p w14:paraId="74ED2E5B" w14:textId="17A5FB3C" w:rsidR="00B804E6" w:rsidRPr="00222F8A" w:rsidRDefault="00B804E6" w:rsidP="00B804E6">
      <w:pPr>
        <w:spacing w:after="120" w:line="240" w:lineRule="auto"/>
        <w:ind w:left="2835" w:right="1134" w:hanging="567"/>
        <w:jc w:val="both"/>
        <w:rPr>
          <w:strike/>
        </w:rPr>
      </w:pPr>
      <w:r w:rsidRPr="00222F8A">
        <w:rPr>
          <w:strike/>
          <w:lang w:val="fr-FR"/>
        </w:rPr>
        <w:t>c)</w:t>
      </w:r>
      <w:r w:rsidRPr="00222F8A">
        <w:rPr>
          <w:strike/>
          <w:lang w:val="fr-FR"/>
        </w:rPr>
        <w:tab/>
        <w:t>L</w:t>
      </w:r>
      <w:r w:rsidR="0054176D">
        <w:rPr>
          <w:strike/>
          <w:lang w:val="fr-FR"/>
        </w:rPr>
        <w:t>’</w:t>
      </w:r>
      <w:r w:rsidRPr="00222F8A">
        <w:rPr>
          <w:strike/>
          <w:lang w:val="fr-FR"/>
        </w:rPr>
        <w:t>accélération moyenne en régime lors d</w:t>
      </w:r>
      <w:r w:rsidR="0054176D">
        <w:rPr>
          <w:strike/>
          <w:lang w:val="fr-FR"/>
        </w:rPr>
        <w:t>’</w:t>
      </w:r>
      <w:r w:rsidRPr="00222F8A">
        <w:rPr>
          <w:strike/>
          <w:lang w:val="fr-FR"/>
        </w:rPr>
        <w:t>un essai d</w:t>
      </w:r>
      <w:r w:rsidR="0054176D">
        <w:rPr>
          <w:strike/>
          <w:lang w:val="fr-FR"/>
        </w:rPr>
        <w:t>’</w:t>
      </w:r>
      <w:r w:rsidRPr="00222F8A">
        <w:rPr>
          <w:strike/>
          <w:lang w:val="fr-FR"/>
        </w:rPr>
        <w:t>accélération du pneumatique à contrôler par rapport à celle d</w:t>
      </w:r>
      <w:r w:rsidR="0054176D">
        <w:rPr>
          <w:strike/>
          <w:lang w:val="fr-FR"/>
        </w:rPr>
        <w:t>’</w:t>
      </w:r>
      <w:r w:rsidRPr="00222F8A">
        <w:rPr>
          <w:strike/>
          <w:lang w:val="fr-FR"/>
        </w:rPr>
        <w:t>un pneumatique d</w:t>
      </w:r>
      <w:r w:rsidR="0054176D">
        <w:rPr>
          <w:strike/>
          <w:lang w:val="fr-FR"/>
        </w:rPr>
        <w:t>’</w:t>
      </w:r>
      <w:r w:rsidRPr="00222F8A">
        <w:rPr>
          <w:strike/>
          <w:lang w:val="fr-FR"/>
        </w:rPr>
        <w:t>essai de référence normalisé (SRTT).</w:t>
      </w:r>
    </w:p>
    <w:p w14:paraId="4A18572A" w14:textId="2F9E7E76" w:rsidR="00B804E6" w:rsidRPr="00222F8A" w:rsidRDefault="00B804E6" w:rsidP="00B804E6">
      <w:pPr>
        <w:spacing w:after="120" w:line="240" w:lineRule="auto"/>
        <w:ind w:left="2268" w:right="1134"/>
        <w:jc w:val="both"/>
        <w:rPr>
          <w:strike/>
        </w:rPr>
      </w:pPr>
      <w:r w:rsidRPr="00222F8A">
        <w:rPr>
          <w:strike/>
          <w:lang w:val="fr-FR"/>
        </w:rPr>
        <w:t>Les performances relatives sont exprimées par un indice d</w:t>
      </w:r>
      <w:r w:rsidR="0054176D">
        <w:rPr>
          <w:strike/>
          <w:lang w:val="fr-FR"/>
        </w:rPr>
        <w:t>’</w:t>
      </w:r>
      <w:r w:rsidRPr="00222F8A">
        <w:rPr>
          <w:strike/>
          <w:lang w:val="fr-FR"/>
        </w:rPr>
        <w:t>adhérence sur neige.</w:t>
      </w:r>
    </w:p>
    <w:p w14:paraId="6566B028" w14:textId="779C7A7C" w:rsidR="00B804E6" w:rsidRDefault="00B804E6" w:rsidP="00A77448">
      <w:pPr>
        <w:pStyle w:val="SingleTxtG"/>
        <w:spacing w:before="120"/>
        <w:ind w:left="2268" w:hanging="1134"/>
        <w:rPr>
          <w:strike/>
          <w:lang w:val="fr-FR"/>
        </w:rPr>
      </w:pPr>
      <w:r w:rsidRPr="00222F8A">
        <w:rPr>
          <w:strike/>
          <w:lang w:val="fr-FR"/>
        </w:rPr>
        <w:t>7.2.1</w:t>
      </w:r>
      <w:r w:rsidRPr="00222F8A">
        <w:rPr>
          <w:strike/>
          <w:lang w:val="fr-FR"/>
        </w:rPr>
        <w:tab/>
        <w:t>Pour les pneumatiques de la classe C1, la valeur minimale de l</w:t>
      </w:r>
      <w:r w:rsidR="0054176D">
        <w:rPr>
          <w:strike/>
          <w:lang w:val="fr-FR"/>
        </w:rPr>
        <w:t>’</w:t>
      </w:r>
      <w:r w:rsidRPr="00222F8A">
        <w:rPr>
          <w:strike/>
          <w:lang w:val="fr-FR"/>
        </w:rPr>
        <w:t>indice d</w:t>
      </w:r>
      <w:r w:rsidR="0054176D">
        <w:rPr>
          <w:strike/>
          <w:lang w:val="fr-FR"/>
        </w:rPr>
        <w:t>’</w:t>
      </w:r>
      <w:r w:rsidRPr="00222F8A">
        <w:rPr>
          <w:strike/>
          <w:lang w:val="fr-FR"/>
        </w:rPr>
        <w:t>adhérence sur neige, calculée selon la procédure décrite à l</w:t>
      </w:r>
      <w:r w:rsidR="0054176D">
        <w:rPr>
          <w:strike/>
          <w:lang w:val="fr-FR"/>
        </w:rPr>
        <w:t>’</w:t>
      </w:r>
      <w:r w:rsidRPr="00222F8A">
        <w:rPr>
          <w:strike/>
          <w:lang w:val="fr-FR"/>
        </w:rPr>
        <w:t>annexe 9 et comparée à la valeur correspondante pour le SRTT, doit satisfaire aux prescriptions suivantes :</w:t>
      </w:r>
    </w:p>
    <w:tbl>
      <w:tblPr>
        <w:tblStyle w:val="TableGrid4"/>
        <w:tblW w:w="6237" w:type="dxa"/>
        <w:tblInd w:w="2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8"/>
        <w:gridCol w:w="2591"/>
        <w:gridCol w:w="2438"/>
      </w:tblGrid>
      <w:tr w:rsidR="00A77448" w:rsidRPr="00A77448" w14:paraId="4777D357" w14:textId="77777777" w:rsidTr="001B58BE">
        <w:tc>
          <w:tcPr>
            <w:tcW w:w="1208" w:type="dxa"/>
            <w:tcBorders>
              <w:bottom w:val="single" w:sz="12" w:space="0" w:color="000000"/>
            </w:tcBorders>
            <w:hideMark/>
          </w:tcPr>
          <w:p w14:paraId="6C39EA14" w14:textId="019D01D5" w:rsidR="00A77448" w:rsidRPr="00A77448" w:rsidRDefault="00A77448" w:rsidP="00A77448">
            <w:pPr>
              <w:spacing w:before="40" w:after="40" w:line="220" w:lineRule="exact"/>
              <w:jc w:val="center"/>
              <w:rPr>
                <w:i/>
                <w:iCs/>
                <w:strike/>
                <w:sz w:val="16"/>
                <w:szCs w:val="16"/>
              </w:rPr>
            </w:pPr>
            <w:r w:rsidRPr="00A77448">
              <w:rPr>
                <w:i/>
                <w:iCs/>
                <w:strike/>
                <w:sz w:val="16"/>
                <w:szCs w:val="16"/>
                <w:lang w:val="fr-FR"/>
              </w:rPr>
              <w:t>Classe</w:t>
            </w:r>
            <w:r>
              <w:rPr>
                <w:i/>
                <w:iCs/>
                <w:strike/>
                <w:sz w:val="16"/>
                <w:szCs w:val="16"/>
                <w:lang w:val="fr-FR"/>
              </w:rPr>
              <w:br/>
            </w:r>
            <w:r w:rsidRPr="00A77448">
              <w:rPr>
                <w:i/>
                <w:iCs/>
                <w:strike/>
                <w:sz w:val="16"/>
                <w:szCs w:val="16"/>
                <w:lang w:val="fr-FR"/>
              </w:rPr>
              <w:t>de pneumatique</w:t>
            </w:r>
          </w:p>
        </w:tc>
        <w:tc>
          <w:tcPr>
            <w:tcW w:w="2591" w:type="dxa"/>
            <w:tcBorders>
              <w:bottom w:val="single" w:sz="12" w:space="0" w:color="000000"/>
            </w:tcBorders>
            <w:hideMark/>
          </w:tcPr>
          <w:p w14:paraId="1CDB9A32" w14:textId="19BE2978" w:rsidR="00A77448" w:rsidRPr="00A77448" w:rsidRDefault="00A77448" w:rsidP="00A77448">
            <w:pPr>
              <w:spacing w:before="40" w:after="40" w:line="220" w:lineRule="exact"/>
              <w:jc w:val="center"/>
              <w:rPr>
                <w:i/>
                <w:iCs/>
                <w:strike/>
                <w:sz w:val="16"/>
                <w:szCs w:val="16"/>
                <w:lang w:val="fr-CH"/>
              </w:rPr>
            </w:pPr>
            <w:r w:rsidRPr="00A77448">
              <w:rPr>
                <w:i/>
                <w:iCs/>
                <w:strike/>
                <w:sz w:val="16"/>
                <w:szCs w:val="16"/>
                <w:lang w:val="fr-FR"/>
              </w:rPr>
              <w:t>Indice d</w:t>
            </w:r>
            <w:r w:rsidR="0054176D">
              <w:rPr>
                <w:i/>
                <w:iCs/>
                <w:strike/>
                <w:sz w:val="16"/>
                <w:szCs w:val="16"/>
                <w:lang w:val="fr-FR"/>
              </w:rPr>
              <w:t>’</w:t>
            </w:r>
            <w:r w:rsidRPr="00A77448">
              <w:rPr>
                <w:i/>
                <w:iCs/>
                <w:strike/>
                <w:sz w:val="16"/>
                <w:szCs w:val="16"/>
                <w:lang w:val="fr-FR"/>
              </w:rPr>
              <w:t>adhérence sur la neige</w:t>
            </w:r>
            <w:r>
              <w:rPr>
                <w:i/>
                <w:iCs/>
                <w:strike/>
                <w:sz w:val="16"/>
                <w:szCs w:val="16"/>
                <w:lang w:val="fr-FR"/>
              </w:rPr>
              <w:br/>
            </w:r>
            <w:r w:rsidRPr="00A77448">
              <w:rPr>
                <w:i/>
                <w:iCs/>
                <w:strike/>
                <w:sz w:val="16"/>
                <w:szCs w:val="16"/>
                <w:lang w:val="fr-FR"/>
              </w:rPr>
              <w:t>(essai de freinage sur neige)</w:t>
            </w:r>
            <w:r w:rsidRPr="00A77448">
              <w:rPr>
                <w:strike/>
                <w:sz w:val="16"/>
                <w:szCs w:val="16"/>
                <w:vertAlign w:val="superscript"/>
                <w:lang w:val="fr-FR"/>
              </w:rPr>
              <w:t>a</w:t>
            </w:r>
          </w:p>
        </w:tc>
        <w:tc>
          <w:tcPr>
            <w:tcW w:w="2438" w:type="dxa"/>
            <w:tcBorders>
              <w:bottom w:val="single" w:sz="12" w:space="0" w:color="000000"/>
            </w:tcBorders>
            <w:hideMark/>
          </w:tcPr>
          <w:p w14:paraId="1F6381D0" w14:textId="34C52815" w:rsidR="00A77448" w:rsidRPr="00A77448" w:rsidRDefault="00A77448" w:rsidP="00A77448">
            <w:pPr>
              <w:spacing w:before="40" w:after="40" w:line="220" w:lineRule="exact"/>
              <w:jc w:val="center"/>
              <w:rPr>
                <w:i/>
                <w:iCs/>
                <w:strike/>
                <w:sz w:val="16"/>
                <w:szCs w:val="16"/>
                <w:lang w:val="fr-CH"/>
              </w:rPr>
            </w:pPr>
            <w:r w:rsidRPr="00A77448">
              <w:rPr>
                <w:i/>
                <w:iCs/>
                <w:strike/>
                <w:sz w:val="16"/>
                <w:szCs w:val="16"/>
                <w:lang w:val="fr-FR"/>
              </w:rPr>
              <w:t>Indice d</w:t>
            </w:r>
            <w:r w:rsidR="0054176D">
              <w:rPr>
                <w:i/>
                <w:iCs/>
                <w:strike/>
                <w:sz w:val="16"/>
                <w:szCs w:val="16"/>
                <w:lang w:val="fr-FR"/>
              </w:rPr>
              <w:t>’</w:t>
            </w:r>
            <w:r w:rsidRPr="00A77448">
              <w:rPr>
                <w:i/>
                <w:iCs/>
                <w:strike/>
                <w:sz w:val="16"/>
                <w:szCs w:val="16"/>
                <w:lang w:val="fr-FR"/>
              </w:rPr>
              <w:t>adhérence sur la neige</w:t>
            </w:r>
            <w:r>
              <w:rPr>
                <w:i/>
                <w:iCs/>
                <w:strike/>
                <w:sz w:val="16"/>
                <w:szCs w:val="16"/>
                <w:lang w:val="fr-FR"/>
              </w:rPr>
              <w:br/>
            </w:r>
            <w:r w:rsidRPr="00A77448">
              <w:rPr>
                <w:i/>
                <w:iCs/>
                <w:strike/>
                <w:sz w:val="16"/>
                <w:szCs w:val="16"/>
                <w:lang w:val="fr-FR"/>
              </w:rPr>
              <w:t>(essai de traction sur neige)</w:t>
            </w:r>
            <w:r w:rsidRPr="00A77448">
              <w:rPr>
                <w:strike/>
                <w:sz w:val="16"/>
                <w:szCs w:val="16"/>
                <w:vertAlign w:val="superscript"/>
                <w:lang w:val="fr-FR"/>
              </w:rPr>
              <w:t>b</w:t>
            </w:r>
          </w:p>
        </w:tc>
      </w:tr>
      <w:tr w:rsidR="00A77448" w:rsidRPr="00A77448" w14:paraId="29627C9F" w14:textId="77777777" w:rsidTr="001B58BE">
        <w:tc>
          <w:tcPr>
            <w:tcW w:w="1208" w:type="dxa"/>
            <w:tcBorders>
              <w:top w:val="single" w:sz="12" w:space="0" w:color="000000"/>
              <w:bottom w:val="single" w:sz="4" w:space="0" w:color="000000"/>
            </w:tcBorders>
          </w:tcPr>
          <w:p w14:paraId="5AF39515" w14:textId="77777777" w:rsidR="00A77448" w:rsidRPr="00A77448" w:rsidRDefault="00A77448" w:rsidP="00C63C74">
            <w:pPr>
              <w:spacing w:before="40" w:after="40" w:line="220" w:lineRule="exact"/>
              <w:jc w:val="center"/>
              <w:rPr>
                <w:i/>
                <w:iCs/>
                <w:strike/>
                <w:sz w:val="18"/>
                <w:szCs w:val="18"/>
                <w:lang w:val="fr-FR"/>
              </w:rPr>
            </w:pPr>
          </w:p>
        </w:tc>
        <w:tc>
          <w:tcPr>
            <w:tcW w:w="2591" w:type="dxa"/>
            <w:tcBorders>
              <w:top w:val="single" w:sz="12" w:space="0" w:color="000000"/>
              <w:bottom w:val="single" w:sz="4" w:space="0" w:color="000000"/>
            </w:tcBorders>
          </w:tcPr>
          <w:p w14:paraId="4DAB36B9" w14:textId="77777777" w:rsidR="00A77448" w:rsidRPr="00A77448" w:rsidRDefault="00A77448" w:rsidP="00C63C74">
            <w:pPr>
              <w:spacing w:before="40" w:after="40" w:line="220" w:lineRule="exact"/>
              <w:jc w:val="center"/>
              <w:rPr>
                <w:i/>
                <w:iCs/>
                <w:strike/>
                <w:sz w:val="18"/>
                <w:szCs w:val="18"/>
              </w:rPr>
            </w:pPr>
            <w:r w:rsidRPr="00A77448">
              <w:rPr>
                <w:i/>
                <w:iCs/>
                <w:strike/>
                <w:sz w:val="18"/>
                <w:szCs w:val="18"/>
                <w:lang w:val="fr-FR"/>
              </w:rPr>
              <w:t>Réf. = C1 – SRTT14, SRTT16</w:t>
            </w:r>
          </w:p>
        </w:tc>
        <w:tc>
          <w:tcPr>
            <w:tcW w:w="2438" w:type="dxa"/>
            <w:tcBorders>
              <w:top w:val="single" w:sz="12" w:space="0" w:color="000000"/>
              <w:bottom w:val="single" w:sz="4" w:space="0" w:color="000000"/>
            </w:tcBorders>
          </w:tcPr>
          <w:p w14:paraId="3C5F26DB" w14:textId="77777777" w:rsidR="00A77448" w:rsidRPr="00A77448" w:rsidRDefault="00A77448" w:rsidP="00C63C74">
            <w:pPr>
              <w:spacing w:before="40" w:after="40" w:line="220" w:lineRule="exact"/>
              <w:jc w:val="center"/>
              <w:rPr>
                <w:i/>
                <w:iCs/>
                <w:strike/>
                <w:sz w:val="18"/>
                <w:szCs w:val="18"/>
              </w:rPr>
            </w:pPr>
            <w:r w:rsidRPr="00A77448">
              <w:rPr>
                <w:i/>
                <w:iCs/>
                <w:strike/>
                <w:sz w:val="18"/>
                <w:szCs w:val="18"/>
                <w:lang w:val="fr-FR"/>
              </w:rPr>
              <w:t>Réf. = C1 – SRTT14, SRTT16</w:t>
            </w:r>
          </w:p>
        </w:tc>
      </w:tr>
      <w:tr w:rsidR="00A77448" w:rsidRPr="00A77448" w14:paraId="1555A1D7" w14:textId="77777777" w:rsidTr="001B58BE">
        <w:tc>
          <w:tcPr>
            <w:tcW w:w="1208" w:type="dxa"/>
            <w:tcBorders>
              <w:bottom w:val="single" w:sz="12" w:space="0" w:color="000000"/>
            </w:tcBorders>
            <w:hideMark/>
          </w:tcPr>
          <w:p w14:paraId="4253AA2A" w14:textId="77777777" w:rsidR="00A77448" w:rsidRPr="00A77448" w:rsidRDefault="00A77448" w:rsidP="00C63C74">
            <w:pPr>
              <w:spacing w:before="40" w:after="40" w:line="220" w:lineRule="exact"/>
              <w:jc w:val="center"/>
              <w:rPr>
                <w:strike/>
                <w:sz w:val="18"/>
                <w:szCs w:val="18"/>
              </w:rPr>
            </w:pPr>
            <w:r w:rsidRPr="00A77448">
              <w:rPr>
                <w:strike/>
                <w:sz w:val="18"/>
                <w:szCs w:val="18"/>
                <w:lang w:val="fr-FR"/>
              </w:rPr>
              <w:t>C1</w:t>
            </w:r>
          </w:p>
        </w:tc>
        <w:tc>
          <w:tcPr>
            <w:tcW w:w="2591" w:type="dxa"/>
            <w:tcBorders>
              <w:bottom w:val="single" w:sz="12" w:space="0" w:color="000000"/>
            </w:tcBorders>
            <w:hideMark/>
          </w:tcPr>
          <w:p w14:paraId="1EB3F543" w14:textId="77777777" w:rsidR="00A77448" w:rsidRPr="00A77448" w:rsidRDefault="00A77448" w:rsidP="00C63C74">
            <w:pPr>
              <w:spacing w:before="40" w:after="40" w:line="220" w:lineRule="exact"/>
              <w:jc w:val="center"/>
              <w:rPr>
                <w:strike/>
                <w:sz w:val="18"/>
                <w:szCs w:val="18"/>
              </w:rPr>
            </w:pPr>
            <w:r w:rsidRPr="00A77448">
              <w:rPr>
                <w:strike/>
                <w:sz w:val="18"/>
                <w:szCs w:val="18"/>
                <w:lang w:val="fr-FR"/>
              </w:rPr>
              <w:t>1,07</w:t>
            </w:r>
          </w:p>
        </w:tc>
        <w:tc>
          <w:tcPr>
            <w:tcW w:w="2438" w:type="dxa"/>
            <w:tcBorders>
              <w:bottom w:val="single" w:sz="12" w:space="0" w:color="000000"/>
            </w:tcBorders>
            <w:hideMark/>
          </w:tcPr>
          <w:p w14:paraId="78D4C34F" w14:textId="77777777" w:rsidR="00A77448" w:rsidRPr="00A77448" w:rsidRDefault="00A77448" w:rsidP="00C63C74">
            <w:pPr>
              <w:spacing w:before="40" w:after="40" w:line="220" w:lineRule="exact"/>
              <w:jc w:val="center"/>
              <w:rPr>
                <w:strike/>
                <w:sz w:val="18"/>
                <w:szCs w:val="18"/>
              </w:rPr>
            </w:pPr>
            <w:r w:rsidRPr="00A77448">
              <w:rPr>
                <w:strike/>
                <w:sz w:val="18"/>
                <w:szCs w:val="18"/>
                <w:lang w:val="fr-FR"/>
              </w:rPr>
              <w:t>1,10</w:t>
            </w:r>
          </w:p>
        </w:tc>
      </w:tr>
    </w:tbl>
    <w:p w14:paraId="0621D1A6" w14:textId="77777777" w:rsidR="00A77448" w:rsidRPr="00A77448" w:rsidRDefault="00A77448" w:rsidP="00CC0B3C">
      <w:pPr>
        <w:spacing w:before="120"/>
        <w:ind w:left="2268" w:right="1134" w:firstLine="170"/>
        <w:jc w:val="both"/>
        <w:rPr>
          <w:strike/>
          <w:sz w:val="18"/>
          <w:szCs w:val="18"/>
        </w:rPr>
      </w:pPr>
      <w:r w:rsidRPr="00471684">
        <w:rPr>
          <w:i/>
          <w:iCs/>
          <w:strike/>
          <w:sz w:val="18"/>
          <w:szCs w:val="18"/>
          <w:lang w:val="fr-FR"/>
        </w:rPr>
        <w:t>Notes</w:t>
      </w:r>
      <w:r w:rsidRPr="00A77448">
        <w:rPr>
          <w:strike/>
          <w:sz w:val="18"/>
          <w:szCs w:val="18"/>
          <w:lang w:val="fr-FR"/>
        </w:rPr>
        <w:t> :</w:t>
      </w:r>
    </w:p>
    <w:p w14:paraId="5A7470BF" w14:textId="246D8028" w:rsidR="00A77448" w:rsidRPr="00A77448" w:rsidRDefault="00A77448" w:rsidP="00A77448">
      <w:pPr>
        <w:ind w:left="2268" w:firstLine="170"/>
        <w:rPr>
          <w:strike/>
          <w:sz w:val="18"/>
          <w:szCs w:val="18"/>
        </w:rPr>
      </w:pPr>
      <w:r w:rsidRPr="00A77448">
        <w:rPr>
          <w:i/>
          <w:iCs/>
          <w:strike/>
          <w:sz w:val="18"/>
          <w:szCs w:val="18"/>
          <w:vertAlign w:val="superscript"/>
          <w:lang w:val="fr-FR"/>
        </w:rPr>
        <w:t>a</w:t>
      </w:r>
      <w:r w:rsidRPr="00A77448">
        <w:rPr>
          <w:i/>
          <w:iCs/>
          <w:strike/>
          <w:sz w:val="18"/>
          <w:szCs w:val="18"/>
          <w:lang w:val="fr-FR"/>
        </w:rPr>
        <w:t xml:space="preserve"> </w:t>
      </w:r>
      <w:r>
        <w:rPr>
          <w:strike/>
          <w:sz w:val="18"/>
          <w:szCs w:val="18"/>
          <w:lang w:val="fr-FR"/>
        </w:rPr>
        <w:t xml:space="preserve"> </w:t>
      </w:r>
      <w:r w:rsidRPr="00A77448">
        <w:rPr>
          <w:strike/>
          <w:sz w:val="18"/>
          <w:szCs w:val="18"/>
          <w:lang w:val="fr-FR"/>
        </w:rPr>
        <w:t>Voir le paragraphe 3 de l</w:t>
      </w:r>
      <w:r w:rsidR="0054176D">
        <w:rPr>
          <w:strike/>
          <w:sz w:val="18"/>
          <w:szCs w:val="18"/>
          <w:lang w:val="fr-FR"/>
        </w:rPr>
        <w:t>’</w:t>
      </w:r>
      <w:r w:rsidRPr="00A77448">
        <w:rPr>
          <w:strike/>
          <w:sz w:val="18"/>
          <w:szCs w:val="18"/>
          <w:lang w:val="fr-FR"/>
        </w:rPr>
        <w:t>annexe 9 du présent Règlement.</w:t>
      </w:r>
    </w:p>
    <w:p w14:paraId="0C7C5A60" w14:textId="2BD98494" w:rsidR="00A77448" w:rsidRDefault="00A77448" w:rsidP="00A77448">
      <w:pPr>
        <w:spacing w:after="240"/>
        <w:ind w:left="2268" w:firstLine="170"/>
        <w:rPr>
          <w:sz w:val="18"/>
          <w:szCs w:val="18"/>
          <w:lang w:val="fr-FR"/>
        </w:rPr>
      </w:pPr>
      <w:r>
        <w:rPr>
          <w:i/>
          <w:iCs/>
          <w:strike/>
          <w:sz w:val="18"/>
          <w:szCs w:val="18"/>
          <w:vertAlign w:val="superscript"/>
          <w:lang w:val="fr-FR"/>
        </w:rPr>
        <w:t>b</w:t>
      </w:r>
      <w:r w:rsidRPr="00A77448">
        <w:rPr>
          <w:i/>
          <w:iCs/>
          <w:strike/>
          <w:sz w:val="18"/>
          <w:szCs w:val="18"/>
          <w:lang w:val="fr-FR"/>
        </w:rPr>
        <w:t xml:space="preserve"> </w:t>
      </w:r>
      <w:r>
        <w:rPr>
          <w:strike/>
          <w:sz w:val="18"/>
          <w:szCs w:val="18"/>
          <w:lang w:val="fr-FR"/>
        </w:rPr>
        <w:t xml:space="preserve"> </w:t>
      </w:r>
      <w:r w:rsidRPr="00A77448">
        <w:rPr>
          <w:strike/>
          <w:sz w:val="18"/>
          <w:szCs w:val="18"/>
          <w:lang w:val="fr-FR"/>
        </w:rPr>
        <w:t>Voir le paragraphe 2 de l</w:t>
      </w:r>
      <w:r w:rsidR="0054176D">
        <w:rPr>
          <w:strike/>
          <w:sz w:val="18"/>
          <w:szCs w:val="18"/>
          <w:lang w:val="fr-FR"/>
        </w:rPr>
        <w:t>’</w:t>
      </w:r>
      <w:r w:rsidRPr="00A77448">
        <w:rPr>
          <w:strike/>
          <w:sz w:val="18"/>
          <w:szCs w:val="18"/>
          <w:lang w:val="fr-FR"/>
        </w:rPr>
        <w:t>annexe 9 du présent Règlement.</w:t>
      </w:r>
      <w:r w:rsidRPr="00A77448">
        <w:rPr>
          <w:sz w:val="18"/>
          <w:szCs w:val="18"/>
          <w:lang w:val="fr-FR"/>
        </w:rPr>
        <w:t> ».</w:t>
      </w:r>
    </w:p>
    <w:p w14:paraId="2A5A6E99" w14:textId="77777777" w:rsidR="00A77448" w:rsidRPr="00295F82" w:rsidRDefault="00A77448" w:rsidP="00A77448">
      <w:pPr>
        <w:spacing w:after="120"/>
        <w:ind w:left="2268" w:right="1134" w:hanging="1134"/>
        <w:jc w:val="both"/>
        <w:rPr>
          <w:i/>
        </w:rPr>
      </w:pPr>
      <w:r>
        <w:rPr>
          <w:i/>
          <w:iCs/>
          <w:lang w:val="fr-FR"/>
        </w:rPr>
        <w:t>Paragraphe 9</w:t>
      </w:r>
      <w:r>
        <w:rPr>
          <w:lang w:val="fr-FR"/>
        </w:rPr>
        <w:t>, lire :</w:t>
      </w:r>
    </w:p>
    <w:p w14:paraId="6A51A97D" w14:textId="77777777" w:rsidR="00A77448" w:rsidRPr="00A77448" w:rsidRDefault="00A77448" w:rsidP="00A77448">
      <w:pPr>
        <w:pStyle w:val="SingleTxtG"/>
        <w:ind w:left="2268" w:hanging="1134"/>
      </w:pPr>
      <w:r w:rsidRPr="00AE560D">
        <w:rPr>
          <w:szCs w:val="14"/>
          <w:lang w:val="fr-FR"/>
        </w:rPr>
        <w:t>« </w:t>
      </w:r>
      <w:r>
        <w:rPr>
          <w:lang w:val="fr-FR"/>
        </w:rPr>
        <w:t>9.</w:t>
      </w:r>
      <w:r>
        <w:rPr>
          <w:lang w:val="fr-FR"/>
        </w:rPr>
        <w:tab/>
      </w:r>
      <w:r>
        <w:rPr>
          <w:lang w:val="fr-FR"/>
        </w:rPr>
        <w:tab/>
        <w:t>Conformité de la production</w:t>
      </w:r>
      <w:bookmarkStart w:id="72" w:name="_Toc136508185"/>
      <w:bookmarkEnd w:id="72"/>
    </w:p>
    <w:p w14:paraId="59E00C4E" w14:textId="05181DF2" w:rsidR="00A77448" w:rsidRPr="00D8148E" w:rsidRDefault="00A77448" w:rsidP="00A77448">
      <w:pPr>
        <w:keepNext/>
        <w:keepLines/>
        <w:widowControl w:val="0"/>
        <w:tabs>
          <w:tab w:val="left" w:pos="1134"/>
        </w:tabs>
        <w:suppressAutoHyphens w:val="0"/>
        <w:spacing w:after="120"/>
        <w:ind w:left="2268" w:right="1134"/>
        <w:jc w:val="both"/>
        <w:rPr>
          <w:rFonts w:eastAsia="MS Mincho"/>
        </w:rPr>
      </w:pPr>
      <w:r>
        <w:rPr>
          <w:lang w:val="fr-FR"/>
        </w:rPr>
        <w:tab/>
        <w:t>Les procédures de contrôle de la conformité de la production doivent correspondre à celles énoncées dans l</w:t>
      </w:r>
      <w:r w:rsidR="0054176D">
        <w:rPr>
          <w:lang w:val="fr-FR"/>
        </w:rPr>
        <w:t>’</w:t>
      </w:r>
      <w:r>
        <w:rPr>
          <w:lang w:val="fr-FR"/>
        </w:rPr>
        <w:t>appendice 2 de l</w:t>
      </w:r>
      <w:r w:rsidR="0054176D">
        <w:rPr>
          <w:lang w:val="fr-FR"/>
        </w:rPr>
        <w:t>’</w:t>
      </w:r>
      <w:r>
        <w:rPr>
          <w:lang w:val="fr-FR"/>
        </w:rPr>
        <w:t>Accord (E/ECE/324</w:t>
      </w:r>
      <w:r>
        <w:rPr>
          <w:lang w:val="fr-FR"/>
        </w:rPr>
        <w:noBreakHyphen/>
        <w:t>E/ECE/TRANS/505/Rev.</w:t>
      </w:r>
      <w:r>
        <w:rPr>
          <w:strike/>
          <w:lang w:val="fr-FR"/>
        </w:rPr>
        <w:t>2</w:t>
      </w:r>
      <w:r>
        <w:rPr>
          <w:b/>
          <w:bCs/>
          <w:lang w:val="fr-FR"/>
        </w:rPr>
        <w:t>3</w:t>
      </w:r>
      <w:r>
        <w:rPr>
          <w:lang w:val="fr-FR"/>
        </w:rPr>
        <w:t>) et satisfaire aux prescriptions suivantes : ».</w:t>
      </w:r>
    </w:p>
    <w:p w14:paraId="0344FBC2" w14:textId="77777777" w:rsidR="00A77448" w:rsidRPr="00295F82" w:rsidRDefault="00A77448" w:rsidP="00A77448">
      <w:pPr>
        <w:spacing w:after="120"/>
        <w:ind w:left="2268" w:right="1134" w:hanging="1134"/>
        <w:jc w:val="both"/>
        <w:rPr>
          <w:i/>
        </w:rPr>
      </w:pPr>
      <w:bookmarkStart w:id="73" w:name="_Hlk148617130"/>
      <w:r>
        <w:rPr>
          <w:i/>
          <w:iCs/>
          <w:lang w:val="fr-FR"/>
        </w:rPr>
        <w:t>Paragraphes 9.2 et 9.2.1</w:t>
      </w:r>
      <w:r>
        <w:rPr>
          <w:lang w:val="fr-FR"/>
        </w:rPr>
        <w:t>, lire :</w:t>
      </w:r>
    </w:p>
    <w:p w14:paraId="087AF8C7" w14:textId="5A89C5B0" w:rsidR="00A77448" w:rsidRPr="00F62133" w:rsidRDefault="00A77448" w:rsidP="00A77448">
      <w:pPr>
        <w:spacing w:after="120"/>
        <w:ind w:left="2268" w:right="1134" w:hanging="1134"/>
        <w:jc w:val="both"/>
        <w:rPr>
          <w:rFonts w:eastAsia="MS Mincho"/>
          <w:strike/>
        </w:rPr>
      </w:pPr>
      <w:bookmarkStart w:id="74" w:name="_Hlk148616762"/>
      <w:bookmarkStart w:id="75" w:name="_Hlk153545282"/>
      <w:r w:rsidRPr="00F62133">
        <w:rPr>
          <w:lang w:val="fr-FR"/>
        </w:rPr>
        <w:t>« 9.2</w:t>
      </w:r>
      <w:r w:rsidRPr="00F62133">
        <w:rPr>
          <w:lang w:val="fr-FR"/>
        </w:rPr>
        <w:tab/>
        <w:t>Le détenteur de l</w:t>
      </w:r>
      <w:r w:rsidR="0054176D" w:rsidRPr="00F62133">
        <w:rPr>
          <w:lang w:val="fr-FR"/>
        </w:rPr>
        <w:t>’</w:t>
      </w:r>
      <w:r w:rsidRPr="00F62133">
        <w:rPr>
          <w:lang w:val="fr-FR"/>
        </w:rPr>
        <w:t>homologation doit s</w:t>
      </w:r>
      <w:r w:rsidR="0054176D" w:rsidRPr="00F62133">
        <w:rPr>
          <w:lang w:val="fr-FR"/>
        </w:rPr>
        <w:t>’</w:t>
      </w:r>
      <w:r w:rsidRPr="00F62133">
        <w:rPr>
          <w:lang w:val="fr-FR"/>
        </w:rPr>
        <w:t>assurer qu</w:t>
      </w:r>
      <w:r w:rsidR="0054176D" w:rsidRPr="00F62133">
        <w:rPr>
          <w:lang w:val="fr-FR"/>
        </w:rPr>
        <w:t>’</w:t>
      </w:r>
      <w:r w:rsidRPr="00F62133">
        <w:rPr>
          <w:lang w:val="fr-FR"/>
        </w:rPr>
        <w:t>au moins le nombre ci-après de pneumatiques représentatifs de la gamme produite est vérifié et contrôlé selon les prescriptions du présent Règlement</w:t>
      </w:r>
      <w:r w:rsidRPr="00F62133">
        <w:rPr>
          <w:strike/>
          <w:lang w:val="fr-FR"/>
        </w:rPr>
        <w:t> :</w:t>
      </w:r>
      <w:bookmarkEnd w:id="74"/>
    </w:p>
    <w:p w14:paraId="70A69FB7" w14:textId="143D71CB" w:rsidR="00A77448" w:rsidRDefault="00A77448" w:rsidP="00A77448">
      <w:pPr>
        <w:widowControl w:val="0"/>
        <w:suppressAutoHyphens w:val="0"/>
        <w:spacing w:after="120"/>
        <w:ind w:left="2268" w:right="1134" w:hanging="1134"/>
        <w:jc w:val="both"/>
        <w:rPr>
          <w:bCs/>
        </w:rPr>
      </w:pPr>
      <w:r w:rsidRPr="00F62133">
        <w:rPr>
          <w:strike/>
          <w:lang w:val="fr-FR"/>
        </w:rPr>
        <w:t>9.2.1</w:t>
      </w:r>
      <w:r w:rsidRPr="00F62133">
        <w:rPr>
          <w:strike/>
          <w:lang w:val="fr-FR"/>
        </w:rPr>
        <w:tab/>
      </w:r>
      <w:r w:rsidRPr="00F62133">
        <w:rPr>
          <w:lang w:val="fr-FR"/>
        </w:rPr>
        <w:t xml:space="preserve">0,01 % de la production annuelle totale mais en aucun cas moins de cinq </w:t>
      </w:r>
      <w:r w:rsidRPr="00F62133">
        <w:rPr>
          <w:b/>
          <w:bCs/>
          <w:lang w:val="fr-FR"/>
        </w:rPr>
        <w:t xml:space="preserve">pneumatiques </w:t>
      </w:r>
      <w:r w:rsidRPr="00F62133">
        <w:rPr>
          <w:lang w:val="fr-FR"/>
        </w:rPr>
        <w:t xml:space="preserve">et pas nécessairement plus de 20 </w:t>
      </w:r>
      <w:r w:rsidRPr="00F62133">
        <w:rPr>
          <w:b/>
          <w:bCs/>
          <w:lang w:val="fr-FR"/>
        </w:rPr>
        <w:t xml:space="preserve">pneumatiques </w:t>
      </w:r>
      <w:r w:rsidRPr="00F62133">
        <w:rPr>
          <w:lang w:val="fr-FR"/>
        </w:rPr>
        <w:t>pendant chaque année de production, répartis sur toute l</w:t>
      </w:r>
      <w:r w:rsidR="0054176D" w:rsidRPr="00F62133">
        <w:rPr>
          <w:lang w:val="fr-FR"/>
        </w:rPr>
        <w:t>’</w:t>
      </w:r>
      <w:r w:rsidRPr="00F62133">
        <w:rPr>
          <w:lang w:val="fr-FR"/>
        </w:rPr>
        <w:t>année</w:t>
      </w:r>
      <w:r w:rsidRPr="00F62133">
        <w:rPr>
          <w:strike/>
          <w:lang w:val="fr-FR"/>
        </w:rPr>
        <w:t> ;</w:t>
      </w:r>
      <w:r w:rsidRPr="00F62133">
        <w:rPr>
          <w:b/>
          <w:bCs/>
          <w:lang w:val="fr-FR"/>
        </w:rPr>
        <w:t>.</w:t>
      </w:r>
      <w:r w:rsidRPr="00F62133">
        <w:rPr>
          <w:lang w:val="fr-FR"/>
        </w:rPr>
        <w:t> ».</w:t>
      </w:r>
    </w:p>
    <w:bookmarkEnd w:id="73"/>
    <w:bookmarkEnd w:id="75"/>
    <w:p w14:paraId="434A33DF" w14:textId="0D0D1D2E" w:rsidR="00A77448" w:rsidRPr="00E63B0E" w:rsidRDefault="00A77448" w:rsidP="00CC0B3C">
      <w:pPr>
        <w:keepNext/>
        <w:spacing w:after="120"/>
        <w:ind w:left="2268" w:right="1134" w:hanging="1134"/>
        <w:jc w:val="both"/>
        <w:rPr>
          <w:i/>
        </w:rPr>
      </w:pPr>
      <w:r>
        <w:rPr>
          <w:i/>
          <w:iCs/>
          <w:lang w:val="fr-FR"/>
        </w:rPr>
        <w:lastRenderedPageBreak/>
        <w:t>Paragraphes 9.2.2 à 9.2.4</w:t>
      </w:r>
      <w:r>
        <w:rPr>
          <w:lang w:val="fr-FR"/>
        </w:rPr>
        <w:t>,</w:t>
      </w:r>
      <w:r>
        <w:rPr>
          <w:i/>
          <w:iCs/>
          <w:lang w:val="fr-FR"/>
        </w:rPr>
        <w:t xml:space="preserve"> </w:t>
      </w:r>
      <w:r>
        <w:rPr>
          <w:lang w:val="fr-FR"/>
        </w:rPr>
        <w:t>supprimer :</w:t>
      </w:r>
    </w:p>
    <w:p w14:paraId="10B4BB12" w14:textId="4C77EFBF" w:rsidR="00A77448" w:rsidRPr="0046197C" w:rsidRDefault="00A77448" w:rsidP="00A77448">
      <w:pPr>
        <w:spacing w:after="120"/>
        <w:ind w:left="2268" w:right="1134" w:hanging="1134"/>
        <w:jc w:val="both"/>
        <w:rPr>
          <w:rFonts w:eastAsia="MS Mincho"/>
          <w:strike/>
        </w:rPr>
      </w:pPr>
      <w:bookmarkStart w:id="76" w:name="_Hlk148617094"/>
      <w:r>
        <w:rPr>
          <w:lang w:val="fr-FR"/>
        </w:rPr>
        <w:t>« </w:t>
      </w:r>
      <w:r w:rsidRPr="0046197C">
        <w:rPr>
          <w:strike/>
          <w:lang w:val="fr-FR"/>
        </w:rPr>
        <w:t>9.2.2</w:t>
      </w:r>
      <w:r w:rsidRPr="0046197C">
        <w:rPr>
          <w:strike/>
          <w:lang w:val="fr-FR"/>
        </w:rPr>
        <w:tab/>
        <w:t>Au moins un pneumatique une fois tous les deux ans afin de vérifier la conformité de la performance des pneumatiques pour conditions d</w:t>
      </w:r>
      <w:r w:rsidR="0054176D">
        <w:rPr>
          <w:strike/>
          <w:lang w:val="fr-FR"/>
        </w:rPr>
        <w:t>’</w:t>
      </w:r>
      <w:r w:rsidRPr="0046197C">
        <w:rPr>
          <w:strike/>
          <w:lang w:val="fr-FR"/>
        </w:rPr>
        <w:t>enneigement extrêmes satisfaisant aux dispositions du paragraphe 6.8.2 et visés par le paragraphe 6.6.3.3.</w:t>
      </w:r>
      <w:bookmarkEnd w:id="76"/>
    </w:p>
    <w:p w14:paraId="007958D7" w14:textId="6CBF0A1F" w:rsidR="00A77448" w:rsidRPr="0046197C" w:rsidRDefault="00A77448" w:rsidP="00A77448">
      <w:pPr>
        <w:widowControl w:val="0"/>
        <w:suppressAutoHyphens w:val="0"/>
        <w:spacing w:after="120"/>
        <w:ind w:left="2268" w:right="1134" w:hanging="1134"/>
        <w:jc w:val="both"/>
        <w:rPr>
          <w:rFonts w:eastAsia="MS Mincho"/>
          <w:strike/>
        </w:rPr>
      </w:pPr>
      <w:r w:rsidRPr="0046197C">
        <w:rPr>
          <w:strike/>
          <w:lang w:val="fr-FR"/>
        </w:rPr>
        <w:t>9.2.3</w:t>
      </w:r>
      <w:r w:rsidRPr="0046197C">
        <w:rPr>
          <w:strike/>
          <w:lang w:val="fr-FR"/>
        </w:rPr>
        <w:tab/>
        <w:t>Au moins un pneumatique tous les quatre ans afin de vérifier la conformité de la performance des pneumatiques pour conditions d</w:t>
      </w:r>
      <w:r w:rsidR="0054176D">
        <w:rPr>
          <w:strike/>
          <w:lang w:val="fr-FR"/>
        </w:rPr>
        <w:t>’</w:t>
      </w:r>
      <w:r w:rsidRPr="0046197C">
        <w:rPr>
          <w:strike/>
          <w:lang w:val="fr-FR"/>
        </w:rPr>
        <w:t xml:space="preserve">enneigement extrêmes satisfaisant aux dispositions du paragraphe 6.8.2 et visés par le </w:t>
      </w:r>
      <w:r w:rsidRPr="00A77448">
        <w:rPr>
          <w:strike/>
          <w:lang w:val="fr-FR"/>
        </w:rPr>
        <w:t>paragraphe 6.6.3.1. Le</w:t>
      </w:r>
      <w:r w:rsidRPr="0046197C">
        <w:rPr>
          <w:strike/>
          <w:lang w:val="fr-FR"/>
        </w:rPr>
        <w:t xml:space="preserve"> </w:t>
      </w:r>
      <w:proofErr w:type="spellStart"/>
      <w:r w:rsidRPr="0046197C">
        <w:rPr>
          <w:strike/>
          <w:lang w:val="fr-FR"/>
        </w:rPr>
        <w:t>rechapeur</w:t>
      </w:r>
      <w:proofErr w:type="spellEnd"/>
      <w:r w:rsidRPr="0046197C">
        <w:rPr>
          <w:strike/>
          <w:lang w:val="fr-FR"/>
        </w:rPr>
        <w:t xml:space="preserve"> peut utiliser à cette fin les résultats d</w:t>
      </w:r>
      <w:r w:rsidR="0054176D">
        <w:rPr>
          <w:strike/>
          <w:lang w:val="fr-FR"/>
        </w:rPr>
        <w:t>’</w:t>
      </w:r>
      <w:r w:rsidRPr="0046197C">
        <w:rPr>
          <w:strike/>
          <w:lang w:val="fr-FR"/>
        </w:rPr>
        <w:t>essais périodiques de performances sur neige obtenus par le fabricant du matériau ou le fournisseur du matériau.</w:t>
      </w:r>
    </w:p>
    <w:p w14:paraId="4A51E587" w14:textId="0EDF6BE2" w:rsidR="00A77448" w:rsidRPr="00363CB0" w:rsidRDefault="00A77448" w:rsidP="00A77448">
      <w:pPr>
        <w:widowControl w:val="0"/>
        <w:suppressAutoHyphens w:val="0"/>
        <w:spacing w:after="120"/>
        <w:ind w:left="2268" w:right="1134" w:hanging="1134"/>
        <w:jc w:val="both"/>
        <w:rPr>
          <w:rFonts w:eastAsia="MS Mincho"/>
          <w:strike/>
        </w:rPr>
      </w:pPr>
      <w:r w:rsidRPr="0046197C">
        <w:rPr>
          <w:strike/>
          <w:lang w:val="fr-FR"/>
        </w:rPr>
        <w:t xml:space="preserve">9.2.4 </w:t>
      </w:r>
      <w:r w:rsidRPr="0046197C">
        <w:rPr>
          <w:strike/>
          <w:lang w:val="fr-FR"/>
        </w:rPr>
        <w:tab/>
        <w:t>Au moins un pneumatique tous les quatre ans afin de vérifier la conformité de la performance des pneumatiques pour conditions d</w:t>
      </w:r>
      <w:r w:rsidR="0054176D">
        <w:rPr>
          <w:strike/>
          <w:lang w:val="fr-FR"/>
        </w:rPr>
        <w:t>’</w:t>
      </w:r>
      <w:r w:rsidRPr="0046197C">
        <w:rPr>
          <w:strike/>
          <w:lang w:val="fr-FR"/>
        </w:rPr>
        <w:t xml:space="preserve">enneigement extrêmes satisfaisant aux dispositions du paragraphe 6.8.2 et visés par le paragraphe 6.6.3.2. Le </w:t>
      </w:r>
      <w:proofErr w:type="spellStart"/>
      <w:r w:rsidRPr="0046197C">
        <w:rPr>
          <w:strike/>
          <w:lang w:val="fr-FR"/>
        </w:rPr>
        <w:t>rechapeur</w:t>
      </w:r>
      <w:proofErr w:type="spellEnd"/>
      <w:r w:rsidRPr="0046197C">
        <w:rPr>
          <w:strike/>
          <w:lang w:val="fr-FR"/>
        </w:rPr>
        <w:t xml:space="preserve"> peut utiliser à cette fin les résultats d</w:t>
      </w:r>
      <w:r w:rsidR="0054176D">
        <w:rPr>
          <w:strike/>
          <w:lang w:val="fr-FR"/>
        </w:rPr>
        <w:t>’</w:t>
      </w:r>
      <w:r w:rsidRPr="0046197C">
        <w:rPr>
          <w:strike/>
          <w:lang w:val="fr-FR"/>
        </w:rPr>
        <w:t>essais périodiques de performances sur la neige obtenus par le détenteur du certificat original d</w:t>
      </w:r>
      <w:r w:rsidR="0054176D">
        <w:rPr>
          <w:strike/>
          <w:lang w:val="fr-FR"/>
        </w:rPr>
        <w:t>’</w:t>
      </w:r>
      <w:r w:rsidRPr="0046197C">
        <w:rPr>
          <w:strike/>
          <w:lang w:val="fr-FR"/>
        </w:rPr>
        <w:t xml:space="preserve">homologation délivré en application du Règlement ONU </w:t>
      </w:r>
      <w:r w:rsidRPr="00A77448">
        <w:rPr>
          <w:rFonts w:eastAsia="MS Mincho"/>
          <w:strike/>
          <w:szCs w:val="22"/>
          <w:lang w:val="fr-FR"/>
        </w:rPr>
        <w:t>n</w:t>
      </w:r>
      <w:r w:rsidRPr="00A77448">
        <w:rPr>
          <w:rFonts w:eastAsia="MS Mincho"/>
          <w:strike/>
          <w:szCs w:val="22"/>
          <w:vertAlign w:val="superscript"/>
          <w:lang w:val="fr-FR"/>
        </w:rPr>
        <w:t>o</w:t>
      </w:r>
      <w:r>
        <w:rPr>
          <w:strike/>
          <w:lang w:val="fr-FR"/>
        </w:rPr>
        <w:t> </w:t>
      </w:r>
      <w:r w:rsidRPr="0046197C">
        <w:rPr>
          <w:strike/>
          <w:lang w:val="fr-FR"/>
        </w:rPr>
        <w:t>117.</w:t>
      </w:r>
      <w:r>
        <w:rPr>
          <w:lang w:val="fr-FR"/>
        </w:rPr>
        <w:t> ».</w:t>
      </w:r>
    </w:p>
    <w:p w14:paraId="42DF5971" w14:textId="77777777" w:rsidR="00A77448" w:rsidRPr="00295F82" w:rsidRDefault="00A77448" w:rsidP="00A77448">
      <w:pPr>
        <w:spacing w:after="120"/>
        <w:ind w:left="2268" w:right="707" w:hanging="1134"/>
        <w:jc w:val="both"/>
        <w:rPr>
          <w:i/>
        </w:rPr>
      </w:pPr>
      <w:bookmarkStart w:id="77" w:name="_Hlk150727671"/>
      <w:r>
        <w:rPr>
          <w:i/>
          <w:iCs/>
          <w:lang w:val="fr-FR"/>
        </w:rPr>
        <w:t>Paragraphes 9.4 et 9.4.1</w:t>
      </w:r>
      <w:r>
        <w:rPr>
          <w:lang w:val="fr-FR"/>
        </w:rPr>
        <w:t>, lire :</w:t>
      </w:r>
    </w:p>
    <w:bookmarkEnd w:id="77"/>
    <w:p w14:paraId="0D770A7D" w14:textId="3802B9FE" w:rsidR="00A77448" w:rsidRPr="003737C9" w:rsidRDefault="00A77448" w:rsidP="00A77448">
      <w:pPr>
        <w:spacing w:after="120"/>
        <w:ind w:left="2268" w:right="1134" w:hanging="1134"/>
        <w:jc w:val="both"/>
        <w:rPr>
          <w:rFonts w:eastAsia="MS Mincho"/>
        </w:rPr>
      </w:pPr>
      <w:r>
        <w:rPr>
          <w:lang w:val="fr-FR"/>
        </w:rPr>
        <w:t>« 9.4</w:t>
      </w:r>
      <w:r>
        <w:rPr>
          <w:lang w:val="fr-FR"/>
        </w:rPr>
        <w:tab/>
        <w:t>L</w:t>
      </w:r>
      <w:r w:rsidR="0054176D">
        <w:rPr>
          <w:lang w:val="fr-FR"/>
        </w:rPr>
        <w:t>’</w:t>
      </w:r>
      <w:r>
        <w:rPr>
          <w:lang w:val="fr-FR"/>
        </w:rPr>
        <w:t>autorité qui a homologué l</w:t>
      </w:r>
      <w:r w:rsidR="0054176D">
        <w:rPr>
          <w:lang w:val="fr-FR"/>
        </w:rPr>
        <w:t>’</w:t>
      </w:r>
      <w:r>
        <w:rPr>
          <w:lang w:val="fr-FR"/>
        </w:rPr>
        <w:t>entreprise de rechapage peut à tout moment vérifier les méthodes de contrôle de la conformité utilisées dans chaque site de production</w:t>
      </w:r>
      <w:r>
        <w:rPr>
          <w:strike/>
          <w:lang w:val="fr-FR"/>
        </w:rPr>
        <w:t>, y compris les prescriptions visées à l</w:t>
      </w:r>
      <w:r w:rsidR="0054176D">
        <w:rPr>
          <w:strike/>
          <w:lang w:val="fr-FR"/>
        </w:rPr>
        <w:t>’</w:t>
      </w:r>
      <w:r>
        <w:rPr>
          <w:strike/>
          <w:lang w:val="fr-FR"/>
        </w:rPr>
        <w:t>alinéa c) du paragraphe 6.6.3.1, à l</w:t>
      </w:r>
      <w:r w:rsidR="0054176D">
        <w:rPr>
          <w:strike/>
          <w:lang w:val="fr-FR"/>
        </w:rPr>
        <w:t>’</w:t>
      </w:r>
      <w:r>
        <w:rPr>
          <w:strike/>
          <w:lang w:val="fr-FR"/>
        </w:rPr>
        <w:t>alinéa d) du paragraphe 6.6.3.2 et à l</w:t>
      </w:r>
      <w:r w:rsidR="0054176D">
        <w:rPr>
          <w:strike/>
          <w:lang w:val="fr-FR"/>
        </w:rPr>
        <w:t>’</w:t>
      </w:r>
      <w:r>
        <w:rPr>
          <w:strike/>
          <w:lang w:val="fr-FR"/>
        </w:rPr>
        <w:t>alinéa c) du paragraphe 6.6.3.3</w:t>
      </w:r>
      <w:r>
        <w:rPr>
          <w:lang w:val="fr-FR"/>
        </w:rPr>
        <w:t>. Pour chaque site de production, l</w:t>
      </w:r>
      <w:r w:rsidR="0054176D">
        <w:rPr>
          <w:lang w:val="fr-FR"/>
        </w:rPr>
        <w:t>’</w:t>
      </w:r>
      <w:r>
        <w:rPr>
          <w:lang w:val="fr-FR"/>
        </w:rPr>
        <w:t>autorité d</w:t>
      </w:r>
      <w:r w:rsidR="0054176D">
        <w:rPr>
          <w:lang w:val="fr-FR"/>
        </w:rPr>
        <w:t>’</w:t>
      </w:r>
      <w:r>
        <w:rPr>
          <w:lang w:val="fr-FR"/>
        </w:rPr>
        <w:t xml:space="preserve">homologation de type </w:t>
      </w:r>
      <w:r w:rsidRPr="00417EB7">
        <w:rPr>
          <w:lang w:val="fr-FR"/>
        </w:rPr>
        <w:t>prélève des échantillons de façon aléatoire, de façon à vérifier et soumettre à l</w:t>
      </w:r>
      <w:r w:rsidR="0054176D">
        <w:rPr>
          <w:lang w:val="fr-FR"/>
        </w:rPr>
        <w:t>’</w:t>
      </w:r>
      <w:r w:rsidRPr="00417EB7">
        <w:rPr>
          <w:lang w:val="fr-FR"/>
        </w:rPr>
        <w:t>essai selon les prescriptions du présent Règlement au minimum le nombre ci</w:t>
      </w:r>
      <w:r>
        <w:rPr>
          <w:lang w:val="fr-FR"/>
        </w:rPr>
        <w:noBreakHyphen/>
      </w:r>
      <w:r w:rsidRPr="00417EB7">
        <w:rPr>
          <w:lang w:val="fr-FR"/>
        </w:rPr>
        <w:t>après de pneumatiques représentatifs de la gamme produite :</w:t>
      </w:r>
    </w:p>
    <w:p w14:paraId="2ADA06FF" w14:textId="6EAC7EC1" w:rsidR="00A77448" w:rsidRPr="003737C9" w:rsidRDefault="00A77448" w:rsidP="00A77448">
      <w:pPr>
        <w:tabs>
          <w:tab w:val="left" w:pos="0"/>
        </w:tabs>
        <w:suppressAutoHyphens w:val="0"/>
        <w:spacing w:after="120"/>
        <w:ind w:left="2268" w:right="1134" w:hanging="1134"/>
        <w:jc w:val="both"/>
        <w:rPr>
          <w:rFonts w:eastAsia="Courier New"/>
          <w:color w:val="000000"/>
        </w:rPr>
      </w:pPr>
      <w:r>
        <w:rPr>
          <w:strike/>
          <w:lang w:val="fr-FR"/>
        </w:rPr>
        <w:t>9.4.1</w:t>
      </w:r>
      <w:r>
        <w:rPr>
          <w:lang w:val="fr-FR"/>
        </w:rPr>
        <w:tab/>
        <w:t xml:space="preserve">0,01 % de la production annuelle totale mais en aucun cas moins de cinq </w:t>
      </w:r>
      <w:r>
        <w:rPr>
          <w:b/>
          <w:bCs/>
          <w:lang w:val="fr-FR"/>
        </w:rPr>
        <w:t xml:space="preserve">pneumatiques </w:t>
      </w:r>
      <w:r>
        <w:rPr>
          <w:lang w:val="fr-FR"/>
        </w:rPr>
        <w:t xml:space="preserve">et pas nécessairement plus de 20 </w:t>
      </w:r>
      <w:r>
        <w:rPr>
          <w:b/>
          <w:bCs/>
          <w:lang w:val="fr-FR"/>
        </w:rPr>
        <w:t xml:space="preserve">pneumatiques </w:t>
      </w:r>
      <w:r>
        <w:rPr>
          <w:lang w:val="fr-FR"/>
        </w:rPr>
        <w:t>pendant chaque année de production</w:t>
      </w:r>
      <w:r>
        <w:rPr>
          <w:strike/>
          <w:lang w:val="fr-FR"/>
        </w:rPr>
        <w:t> ;</w:t>
      </w:r>
      <w:r>
        <w:rPr>
          <w:b/>
          <w:bCs/>
          <w:lang w:val="fr-FR"/>
        </w:rPr>
        <w:t>.</w:t>
      </w:r>
      <w:r>
        <w:rPr>
          <w:lang w:val="fr-FR"/>
        </w:rPr>
        <w:t> ».</w:t>
      </w:r>
    </w:p>
    <w:p w14:paraId="094B3736" w14:textId="7A46951A" w:rsidR="00A77448" w:rsidRPr="00E63B0E" w:rsidRDefault="00A77448" w:rsidP="00A77448">
      <w:pPr>
        <w:tabs>
          <w:tab w:val="left" w:pos="2300"/>
          <w:tab w:val="left" w:pos="2800"/>
        </w:tabs>
        <w:spacing w:after="120"/>
        <w:ind w:left="2302" w:right="1134" w:hanging="1168"/>
        <w:jc w:val="both"/>
        <w:rPr>
          <w:i/>
        </w:rPr>
      </w:pPr>
      <w:r>
        <w:rPr>
          <w:i/>
          <w:iCs/>
          <w:lang w:val="fr-FR"/>
        </w:rPr>
        <w:t>Paragraphes 9.4.2 à 9.4.4</w:t>
      </w:r>
      <w:r>
        <w:rPr>
          <w:lang w:val="fr-FR"/>
        </w:rPr>
        <w:t>,</w:t>
      </w:r>
      <w:r>
        <w:rPr>
          <w:i/>
          <w:iCs/>
          <w:lang w:val="fr-FR"/>
        </w:rPr>
        <w:t xml:space="preserve"> </w:t>
      </w:r>
      <w:r>
        <w:rPr>
          <w:lang w:val="fr-FR"/>
        </w:rPr>
        <w:t>supprimer :</w:t>
      </w:r>
    </w:p>
    <w:p w14:paraId="2591CC8A" w14:textId="0D7A9EEE" w:rsidR="00A77448" w:rsidRPr="00F0555A" w:rsidRDefault="00A77448" w:rsidP="00A77448">
      <w:pPr>
        <w:spacing w:after="120"/>
        <w:ind w:left="2268" w:right="1134" w:hanging="1134"/>
        <w:jc w:val="both"/>
        <w:rPr>
          <w:rFonts w:eastAsia="MS Mincho"/>
          <w:strike/>
        </w:rPr>
      </w:pPr>
      <w:r>
        <w:rPr>
          <w:lang w:val="fr-FR"/>
        </w:rPr>
        <w:t>« </w:t>
      </w:r>
      <w:r w:rsidRPr="00F0555A">
        <w:rPr>
          <w:strike/>
          <w:lang w:val="fr-FR"/>
        </w:rPr>
        <w:t>9.4.2</w:t>
      </w:r>
      <w:r w:rsidRPr="00F0555A">
        <w:rPr>
          <w:strike/>
          <w:lang w:val="fr-FR"/>
        </w:rPr>
        <w:tab/>
        <w:t>Au moins un pneumatique une fois tous les deux ans afin de vérifier la conformité de la performance des pneumatiques pour conditions d</w:t>
      </w:r>
      <w:r w:rsidR="0054176D">
        <w:rPr>
          <w:strike/>
          <w:lang w:val="fr-FR"/>
        </w:rPr>
        <w:t>’</w:t>
      </w:r>
      <w:r w:rsidRPr="00F0555A">
        <w:rPr>
          <w:strike/>
          <w:lang w:val="fr-FR"/>
        </w:rPr>
        <w:t>enneigement extrêmes satisfaisant aux dispositions du paragraphe 6.6.2 et visés par le paragraphe 6.6.3.3.</w:t>
      </w:r>
    </w:p>
    <w:p w14:paraId="65608D44" w14:textId="78FC40AB" w:rsidR="00A77448" w:rsidRPr="00F0555A" w:rsidRDefault="00A77448" w:rsidP="00A77448">
      <w:pPr>
        <w:widowControl w:val="0"/>
        <w:suppressAutoHyphens w:val="0"/>
        <w:spacing w:after="120"/>
        <w:ind w:left="2268" w:right="1134" w:hanging="1134"/>
        <w:jc w:val="both"/>
        <w:rPr>
          <w:rFonts w:eastAsia="MS Mincho"/>
          <w:strike/>
        </w:rPr>
      </w:pPr>
      <w:r w:rsidRPr="00F0555A">
        <w:rPr>
          <w:strike/>
          <w:lang w:val="fr-FR"/>
        </w:rPr>
        <w:t>9.4.3</w:t>
      </w:r>
      <w:r w:rsidRPr="00F0555A">
        <w:rPr>
          <w:strike/>
          <w:lang w:val="fr-FR"/>
        </w:rPr>
        <w:tab/>
        <w:t>Au moins un pneumatique une fois tous les quatre ans afin de vérifier la conformité de la performance des pneumatiques pour conditions d</w:t>
      </w:r>
      <w:r w:rsidR="0054176D">
        <w:rPr>
          <w:strike/>
          <w:lang w:val="fr-FR"/>
        </w:rPr>
        <w:t>’</w:t>
      </w:r>
      <w:r w:rsidRPr="00F0555A">
        <w:rPr>
          <w:strike/>
          <w:lang w:val="fr-FR"/>
        </w:rPr>
        <w:t xml:space="preserve">enneigement extrêmes satisfaisant aux dispositions du paragraphe 6.8.2 et visés par le paragraphe 6.6.3.1. Le </w:t>
      </w:r>
      <w:proofErr w:type="spellStart"/>
      <w:r w:rsidRPr="00F0555A">
        <w:rPr>
          <w:strike/>
          <w:lang w:val="fr-FR"/>
        </w:rPr>
        <w:t>rechapeur</w:t>
      </w:r>
      <w:proofErr w:type="spellEnd"/>
      <w:r w:rsidRPr="00F0555A">
        <w:rPr>
          <w:strike/>
          <w:lang w:val="fr-FR"/>
        </w:rPr>
        <w:t xml:space="preserve"> peut utiliser à cette fin les résultats d</w:t>
      </w:r>
      <w:r w:rsidR="0054176D">
        <w:rPr>
          <w:strike/>
          <w:lang w:val="fr-FR"/>
        </w:rPr>
        <w:t>’</w:t>
      </w:r>
      <w:r w:rsidRPr="00F0555A">
        <w:rPr>
          <w:strike/>
          <w:lang w:val="fr-FR"/>
        </w:rPr>
        <w:t>essais périodiques de performances sur neige obtenus par le fabricant du matériau ou le fournisseur du matériau.</w:t>
      </w:r>
    </w:p>
    <w:p w14:paraId="44186051" w14:textId="63415015" w:rsidR="00A77448" w:rsidRPr="00363CB0" w:rsidRDefault="00A77448" w:rsidP="00A77448">
      <w:pPr>
        <w:widowControl w:val="0"/>
        <w:suppressAutoHyphens w:val="0"/>
        <w:spacing w:after="120"/>
        <w:ind w:left="2268" w:right="1134" w:hanging="1134"/>
        <w:jc w:val="both"/>
        <w:rPr>
          <w:rFonts w:eastAsia="MS Mincho"/>
          <w:strike/>
        </w:rPr>
      </w:pPr>
      <w:r w:rsidRPr="00F0555A">
        <w:rPr>
          <w:strike/>
          <w:lang w:val="fr-FR"/>
        </w:rPr>
        <w:t>9.4.4</w:t>
      </w:r>
      <w:r w:rsidRPr="00F0555A">
        <w:rPr>
          <w:strike/>
          <w:lang w:val="fr-FR"/>
        </w:rPr>
        <w:tab/>
        <w:t>Au moins un pneumatique une fois tous les quatre ans afin de vérifier la conformité de la performance des pneumatiques pour conditions d</w:t>
      </w:r>
      <w:r w:rsidR="0054176D">
        <w:rPr>
          <w:strike/>
          <w:lang w:val="fr-FR"/>
        </w:rPr>
        <w:t>’</w:t>
      </w:r>
      <w:r w:rsidRPr="00F0555A">
        <w:rPr>
          <w:strike/>
          <w:lang w:val="fr-FR"/>
        </w:rPr>
        <w:t xml:space="preserve">enneigement extrêmes satisfaisant aux dispositions du paragraphe 6.8.2 et visés par le paragraphe 6.6.3.2. Le </w:t>
      </w:r>
      <w:proofErr w:type="spellStart"/>
      <w:r w:rsidRPr="00F0555A">
        <w:rPr>
          <w:strike/>
          <w:lang w:val="fr-FR"/>
        </w:rPr>
        <w:t>rechapeur</w:t>
      </w:r>
      <w:proofErr w:type="spellEnd"/>
      <w:r w:rsidRPr="00F0555A">
        <w:rPr>
          <w:strike/>
          <w:lang w:val="fr-FR"/>
        </w:rPr>
        <w:t xml:space="preserve"> peut utiliser à cette fin les résultats d</w:t>
      </w:r>
      <w:r w:rsidR="0054176D">
        <w:rPr>
          <w:strike/>
          <w:lang w:val="fr-FR"/>
        </w:rPr>
        <w:t>’</w:t>
      </w:r>
      <w:r w:rsidRPr="00F0555A">
        <w:rPr>
          <w:strike/>
          <w:lang w:val="fr-FR"/>
        </w:rPr>
        <w:t>essais périodiques de performances sur la neige obtenus par le détenteur du certificat original d</w:t>
      </w:r>
      <w:r w:rsidR="0054176D">
        <w:rPr>
          <w:strike/>
          <w:lang w:val="fr-FR"/>
        </w:rPr>
        <w:t>’</w:t>
      </w:r>
      <w:r w:rsidRPr="00F0555A">
        <w:rPr>
          <w:strike/>
          <w:lang w:val="fr-FR"/>
        </w:rPr>
        <w:t xml:space="preserve">homologation délivré en application du Règlement ONU </w:t>
      </w:r>
      <w:r w:rsidR="002A6D7E" w:rsidRPr="002A6D7E">
        <w:rPr>
          <w:rFonts w:eastAsia="MS Mincho"/>
          <w:strike/>
          <w:szCs w:val="22"/>
          <w:lang w:val="fr-FR"/>
        </w:rPr>
        <w:t>n</w:t>
      </w:r>
      <w:r w:rsidR="002A6D7E" w:rsidRPr="002A6D7E">
        <w:rPr>
          <w:rFonts w:eastAsia="MS Mincho"/>
          <w:strike/>
          <w:szCs w:val="22"/>
          <w:vertAlign w:val="superscript"/>
          <w:lang w:val="fr-FR"/>
        </w:rPr>
        <w:t>o</w:t>
      </w:r>
      <w:r w:rsidR="002A6D7E">
        <w:rPr>
          <w:strike/>
          <w:lang w:val="fr-FR"/>
        </w:rPr>
        <w:t> </w:t>
      </w:r>
      <w:r w:rsidRPr="00F0555A">
        <w:rPr>
          <w:strike/>
          <w:lang w:val="fr-FR"/>
        </w:rPr>
        <w:t>117.</w:t>
      </w:r>
      <w:r>
        <w:rPr>
          <w:lang w:val="fr-FR"/>
        </w:rPr>
        <w:t> ».</w:t>
      </w:r>
      <w:bookmarkStart w:id="78" w:name="_Hlk148617890"/>
      <w:bookmarkEnd w:id="78"/>
    </w:p>
    <w:p w14:paraId="7633CB81" w14:textId="77777777" w:rsidR="00A77448" w:rsidRPr="00295F82" w:rsidRDefault="00A77448" w:rsidP="00A77448">
      <w:pPr>
        <w:spacing w:after="120"/>
        <w:ind w:left="2268" w:right="1134" w:hanging="1134"/>
        <w:jc w:val="both"/>
        <w:rPr>
          <w:i/>
        </w:rPr>
      </w:pPr>
      <w:bookmarkStart w:id="79" w:name="_Hlk150727867"/>
      <w:r>
        <w:rPr>
          <w:i/>
          <w:iCs/>
          <w:lang w:val="fr-FR"/>
        </w:rPr>
        <w:t>Paragraphe 10.1</w:t>
      </w:r>
      <w:r>
        <w:rPr>
          <w:lang w:val="fr-FR"/>
        </w:rPr>
        <w:t>, lire :</w:t>
      </w:r>
    </w:p>
    <w:p w14:paraId="3C130A07" w14:textId="4DC28B6D" w:rsidR="00A77448" w:rsidRPr="004F6A6C" w:rsidRDefault="00A77448" w:rsidP="00A77448">
      <w:pPr>
        <w:pStyle w:val="Corpsdetexte"/>
        <w:tabs>
          <w:tab w:val="left" w:pos="0"/>
        </w:tabs>
        <w:ind w:left="2268" w:right="1134" w:hanging="1134"/>
        <w:jc w:val="both"/>
        <w:rPr>
          <w:rFonts w:eastAsia="Courier New"/>
          <w:color w:val="000000"/>
        </w:rPr>
      </w:pPr>
      <w:r>
        <w:rPr>
          <w:lang w:val="fr-FR"/>
        </w:rPr>
        <w:t>« 10.1</w:t>
      </w:r>
      <w:r>
        <w:rPr>
          <w:lang w:val="fr-FR"/>
        </w:rPr>
        <w:tab/>
        <w:t>L</w:t>
      </w:r>
      <w:r w:rsidR="0054176D">
        <w:rPr>
          <w:lang w:val="fr-FR"/>
        </w:rPr>
        <w:t>’</w:t>
      </w:r>
      <w:r>
        <w:rPr>
          <w:lang w:val="fr-FR"/>
        </w:rPr>
        <w:t>homologation accordée à l</w:t>
      </w:r>
      <w:r w:rsidR="0054176D">
        <w:rPr>
          <w:lang w:val="fr-FR"/>
        </w:rPr>
        <w:t>’</w:t>
      </w:r>
      <w:r>
        <w:rPr>
          <w:lang w:val="fr-FR"/>
        </w:rPr>
        <w:t>entreprise de rechapage conformément au présent Règlement peut être retirée si les prescriptions définies au paragraphe</w:t>
      </w:r>
      <w:r w:rsidR="00062706">
        <w:rPr>
          <w:lang w:val="fr-FR"/>
        </w:rPr>
        <w:t> </w:t>
      </w:r>
      <w:r>
        <w:rPr>
          <w:lang w:val="fr-FR"/>
        </w:rPr>
        <w:t>9 ne sont pas satisfaites ou si l</w:t>
      </w:r>
      <w:r w:rsidR="0054176D">
        <w:rPr>
          <w:lang w:val="fr-FR"/>
        </w:rPr>
        <w:t>’</w:t>
      </w:r>
      <w:r>
        <w:rPr>
          <w:lang w:val="fr-FR"/>
        </w:rPr>
        <w:t xml:space="preserve">entreprise de rechapage ou sa production ne satisfont pas aux prescriptions </w:t>
      </w:r>
      <w:r>
        <w:rPr>
          <w:strike/>
          <w:lang w:val="fr-FR"/>
        </w:rPr>
        <w:t xml:space="preserve">dudit </w:t>
      </w:r>
      <w:r>
        <w:rPr>
          <w:b/>
          <w:bCs/>
          <w:lang w:val="fr-FR"/>
        </w:rPr>
        <w:t xml:space="preserve">du </w:t>
      </w:r>
      <w:r>
        <w:rPr>
          <w:lang w:val="fr-FR"/>
        </w:rPr>
        <w:t>paragraphe </w:t>
      </w:r>
      <w:r>
        <w:rPr>
          <w:b/>
          <w:bCs/>
          <w:lang w:val="fr-FR"/>
        </w:rPr>
        <w:t>9</w:t>
      </w:r>
      <w:r>
        <w:rPr>
          <w:lang w:val="fr-FR"/>
        </w:rPr>
        <w:t>. ».</w:t>
      </w:r>
    </w:p>
    <w:p w14:paraId="41747341" w14:textId="2219165E" w:rsidR="00A77448" w:rsidRPr="00295F82" w:rsidRDefault="00A77448" w:rsidP="00CC0B3C">
      <w:pPr>
        <w:keepNext/>
        <w:spacing w:after="120"/>
        <w:ind w:left="2268" w:right="1134" w:hanging="1134"/>
        <w:jc w:val="both"/>
        <w:rPr>
          <w:i/>
        </w:rPr>
      </w:pPr>
      <w:bookmarkStart w:id="80" w:name="_Hlk150728999"/>
      <w:bookmarkEnd w:id="79"/>
      <w:r>
        <w:rPr>
          <w:i/>
          <w:iCs/>
          <w:lang w:val="fr-FR"/>
        </w:rPr>
        <w:lastRenderedPageBreak/>
        <w:t>Paragraphes 12.1 à 12.3</w:t>
      </w:r>
      <w:r>
        <w:rPr>
          <w:lang w:val="fr-FR"/>
        </w:rPr>
        <w:t>, lire :</w:t>
      </w:r>
    </w:p>
    <w:bookmarkEnd w:id="80"/>
    <w:p w14:paraId="2B764DBF" w14:textId="73F5F9FC" w:rsidR="00A77448" w:rsidRPr="004F6A6C" w:rsidRDefault="00A77448" w:rsidP="00A77448">
      <w:pPr>
        <w:pStyle w:val="Corpsdetexte"/>
        <w:tabs>
          <w:tab w:val="left" w:pos="0"/>
        </w:tabs>
        <w:ind w:left="2268" w:right="1134" w:hanging="1134"/>
        <w:jc w:val="both"/>
        <w:rPr>
          <w:rFonts w:eastAsia="Courier New"/>
          <w:color w:val="000000"/>
        </w:rPr>
      </w:pPr>
      <w:r>
        <w:rPr>
          <w:lang w:val="fr-FR"/>
        </w:rPr>
        <w:t>« 12.1</w:t>
      </w:r>
      <w:r>
        <w:rPr>
          <w:lang w:val="fr-FR"/>
        </w:rPr>
        <w:tab/>
        <w:t>Les Parties à l</w:t>
      </w:r>
      <w:r w:rsidR="0054176D">
        <w:rPr>
          <w:lang w:val="fr-FR"/>
        </w:rPr>
        <w:t>’</w:t>
      </w:r>
      <w:r>
        <w:rPr>
          <w:lang w:val="fr-FR"/>
        </w:rPr>
        <w:t>Accord de 1958 appliquant le présent Règlement communiquent au Secrétariat de l</w:t>
      </w:r>
      <w:r w:rsidR="0054176D">
        <w:rPr>
          <w:lang w:val="fr-FR"/>
        </w:rPr>
        <w:t>’</w:t>
      </w:r>
      <w:r>
        <w:rPr>
          <w:lang w:val="fr-FR"/>
        </w:rPr>
        <w:t>Organisation des Nations Unies les noms et adresses des services techniques chargés des essais d</w:t>
      </w:r>
      <w:r w:rsidR="0054176D">
        <w:rPr>
          <w:lang w:val="fr-FR"/>
        </w:rPr>
        <w:t>’</w:t>
      </w:r>
      <w:r>
        <w:rPr>
          <w:lang w:val="fr-FR"/>
        </w:rPr>
        <w:t>homologation et, le cas échéant, des laboratoires d</w:t>
      </w:r>
      <w:r w:rsidR="0054176D">
        <w:rPr>
          <w:lang w:val="fr-FR"/>
        </w:rPr>
        <w:t>’</w:t>
      </w:r>
      <w:r>
        <w:rPr>
          <w:lang w:val="fr-FR"/>
        </w:rPr>
        <w:t>essais agréés, ainsi que ceux des services administratifs qui délivrent l</w:t>
      </w:r>
      <w:r w:rsidR="0054176D">
        <w:rPr>
          <w:lang w:val="fr-FR"/>
        </w:rPr>
        <w:t>’</w:t>
      </w:r>
      <w:r>
        <w:rPr>
          <w:lang w:val="fr-FR"/>
        </w:rPr>
        <w:t>homologation et auxquels doivent être envoyées les fiches d</w:t>
      </w:r>
      <w:r w:rsidR="0054176D">
        <w:rPr>
          <w:lang w:val="fr-FR"/>
        </w:rPr>
        <w:t>’</w:t>
      </w:r>
      <w:r>
        <w:rPr>
          <w:lang w:val="fr-FR"/>
        </w:rPr>
        <w:t>homologation et de refus ou de retrait d</w:t>
      </w:r>
      <w:r w:rsidR="0054176D">
        <w:rPr>
          <w:lang w:val="fr-FR"/>
        </w:rPr>
        <w:t>’</w:t>
      </w:r>
      <w:r>
        <w:rPr>
          <w:lang w:val="fr-FR"/>
        </w:rPr>
        <w:t>homologation émises dans d</w:t>
      </w:r>
      <w:r w:rsidR="0054176D">
        <w:rPr>
          <w:lang w:val="fr-FR"/>
        </w:rPr>
        <w:t>’</w:t>
      </w:r>
      <w:r>
        <w:rPr>
          <w:lang w:val="fr-FR"/>
        </w:rPr>
        <w:t>autres pays.</w:t>
      </w:r>
    </w:p>
    <w:p w14:paraId="749156A6" w14:textId="325F6B90" w:rsidR="00A77448" w:rsidRPr="004F6A6C" w:rsidRDefault="00A77448" w:rsidP="00A77448">
      <w:pPr>
        <w:tabs>
          <w:tab w:val="left" w:pos="0"/>
        </w:tabs>
        <w:suppressAutoHyphens w:val="0"/>
        <w:spacing w:after="120"/>
        <w:ind w:left="2268" w:right="1134" w:hanging="1134"/>
        <w:jc w:val="both"/>
        <w:rPr>
          <w:rFonts w:eastAsia="Courier New"/>
          <w:color w:val="000000"/>
        </w:rPr>
      </w:pPr>
      <w:r>
        <w:rPr>
          <w:lang w:val="fr-FR"/>
        </w:rPr>
        <w:t>12.2</w:t>
      </w:r>
      <w:r>
        <w:rPr>
          <w:lang w:val="fr-FR"/>
        </w:rPr>
        <w:tab/>
        <w:t>Les Parties à l</w:t>
      </w:r>
      <w:r w:rsidR="0054176D">
        <w:rPr>
          <w:lang w:val="fr-FR"/>
        </w:rPr>
        <w:t>’</w:t>
      </w:r>
      <w:r>
        <w:rPr>
          <w:lang w:val="fr-FR"/>
        </w:rPr>
        <w:t xml:space="preserve">Accord de 1958 appliquant le présent Règlement peuvent </w:t>
      </w:r>
      <w:r>
        <w:rPr>
          <w:strike/>
          <w:lang w:val="fr-FR"/>
        </w:rPr>
        <w:t xml:space="preserve">utiliser </w:t>
      </w:r>
      <w:r>
        <w:rPr>
          <w:b/>
          <w:bCs/>
          <w:lang w:val="fr-FR"/>
        </w:rPr>
        <w:t>désigner</w:t>
      </w:r>
      <w:r w:rsidRPr="002A6D7E">
        <w:rPr>
          <w:lang w:val="fr-FR"/>
        </w:rPr>
        <w:t xml:space="preserve"> </w:t>
      </w:r>
      <w:r>
        <w:rPr>
          <w:lang w:val="fr-FR"/>
        </w:rPr>
        <w:t xml:space="preserve">les laboratoires des fabricants de pneumatiques ou des entreprises de rechapage </w:t>
      </w:r>
      <w:r>
        <w:rPr>
          <w:strike/>
          <w:lang w:val="fr-FR"/>
        </w:rPr>
        <w:t xml:space="preserve">et désigner, </w:t>
      </w:r>
      <w:r>
        <w:rPr>
          <w:lang w:val="fr-FR"/>
        </w:rPr>
        <w:t>comme laboratoires d</w:t>
      </w:r>
      <w:r w:rsidR="0054176D">
        <w:rPr>
          <w:lang w:val="fr-FR"/>
        </w:rPr>
        <w:t>’</w:t>
      </w:r>
      <w:r>
        <w:rPr>
          <w:lang w:val="fr-FR"/>
        </w:rPr>
        <w:t>essais agréés</w:t>
      </w:r>
      <w:r>
        <w:rPr>
          <w:strike/>
          <w:lang w:val="fr-FR"/>
        </w:rPr>
        <w:t>, ceux d</w:t>
      </w:r>
      <w:r w:rsidR="0054176D">
        <w:rPr>
          <w:strike/>
          <w:lang w:val="fr-FR"/>
        </w:rPr>
        <w:t>’</w:t>
      </w:r>
      <w:r>
        <w:rPr>
          <w:strike/>
          <w:lang w:val="fr-FR"/>
        </w:rPr>
        <w:t>entre eux qui sont situés sur leur propre territoire ou sur le territoire d</w:t>
      </w:r>
      <w:r w:rsidR="0054176D">
        <w:rPr>
          <w:strike/>
          <w:lang w:val="fr-FR"/>
        </w:rPr>
        <w:t>’</w:t>
      </w:r>
      <w:r>
        <w:rPr>
          <w:strike/>
          <w:lang w:val="fr-FR"/>
        </w:rPr>
        <w:t>une des Parties appliquant l</w:t>
      </w:r>
      <w:r w:rsidR="0054176D">
        <w:rPr>
          <w:strike/>
          <w:lang w:val="fr-FR"/>
        </w:rPr>
        <w:t>’</w:t>
      </w:r>
      <w:r>
        <w:rPr>
          <w:strike/>
          <w:lang w:val="fr-FR"/>
        </w:rPr>
        <w:t>Accord de 1958, sous réserve d</w:t>
      </w:r>
      <w:r w:rsidR="0054176D">
        <w:rPr>
          <w:strike/>
          <w:lang w:val="fr-FR"/>
        </w:rPr>
        <w:t>’</w:t>
      </w:r>
      <w:r>
        <w:rPr>
          <w:strike/>
          <w:lang w:val="fr-FR"/>
        </w:rPr>
        <w:t>un accord préliminaire à cette procédure par le département administratif compétent de cette dernière</w:t>
      </w:r>
      <w:r>
        <w:rPr>
          <w:lang w:val="fr-FR"/>
        </w:rPr>
        <w:t>.</w:t>
      </w:r>
    </w:p>
    <w:p w14:paraId="06B61C57" w14:textId="67F7D5A5" w:rsidR="00A77448" w:rsidRPr="004F6A6C" w:rsidRDefault="00A77448" w:rsidP="00A77448">
      <w:pPr>
        <w:tabs>
          <w:tab w:val="left" w:pos="0"/>
        </w:tabs>
        <w:suppressAutoHyphens w:val="0"/>
        <w:spacing w:after="120"/>
        <w:ind w:left="2268" w:right="1134" w:hanging="1134"/>
        <w:jc w:val="both"/>
        <w:rPr>
          <w:rFonts w:eastAsia="Courier New"/>
          <w:color w:val="000000"/>
        </w:rPr>
      </w:pPr>
      <w:r>
        <w:rPr>
          <w:lang w:val="fr-FR"/>
        </w:rPr>
        <w:t>12.3</w:t>
      </w:r>
      <w:r>
        <w:rPr>
          <w:lang w:val="fr-FR"/>
        </w:rPr>
        <w:tab/>
        <w:t>Si une Partie à l</w:t>
      </w:r>
      <w:r w:rsidR="0054176D">
        <w:rPr>
          <w:lang w:val="fr-FR"/>
        </w:rPr>
        <w:t>’</w:t>
      </w:r>
      <w:r>
        <w:rPr>
          <w:lang w:val="fr-FR"/>
        </w:rPr>
        <w:t>Accord de 1958 applique le paragraphe 12.2, elle peut</w:t>
      </w:r>
      <w:r>
        <w:rPr>
          <w:b/>
          <w:bCs/>
          <w:lang w:val="fr-FR"/>
        </w:rPr>
        <w:t>, si elle le désire,</w:t>
      </w:r>
      <w:r>
        <w:rPr>
          <w:lang w:val="fr-FR"/>
        </w:rPr>
        <w:t xml:space="preserve"> se faire représenter aux essais </w:t>
      </w:r>
      <w:r>
        <w:rPr>
          <w:b/>
          <w:bCs/>
          <w:lang w:val="fr-FR"/>
        </w:rPr>
        <w:t>par une ou plusieurs personnes de son choix</w:t>
      </w:r>
      <w:r>
        <w:rPr>
          <w:lang w:val="fr-FR"/>
        </w:rPr>
        <w:t>. ».</w:t>
      </w:r>
    </w:p>
    <w:p w14:paraId="1369D6CD" w14:textId="77777777" w:rsidR="00A77448" w:rsidRDefault="00A77448" w:rsidP="00A77448">
      <w:pPr>
        <w:spacing w:after="120"/>
        <w:ind w:left="2268" w:right="1134" w:hanging="1134"/>
        <w:jc w:val="both"/>
        <w:rPr>
          <w:iCs/>
        </w:rPr>
      </w:pPr>
      <w:r>
        <w:rPr>
          <w:i/>
          <w:iCs/>
          <w:lang w:val="fr-FR"/>
        </w:rPr>
        <w:t>Paragraphe 12.4</w:t>
      </w:r>
      <w:r>
        <w:rPr>
          <w:lang w:val="fr-FR"/>
        </w:rPr>
        <w:t>, supprimer :</w:t>
      </w:r>
    </w:p>
    <w:p w14:paraId="5E623BDB" w14:textId="54F403EE" w:rsidR="00A77448" w:rsidRPr="002A6D7E" w:rsidRDefault="00A77448" w:rsidP="002A6D7E">
      <w:pPr>
        <w:tabs>
          <w:tab w:val="left" w:pos="0"/>
        </w:tabs>
        <w:suppressAutoHyphens w:val="0"/>
        <w:spacing w:after="120"/>
        <w:ind w:left="2268" w:right="1134" w:hanging="1134"/>
        <w:jc w:val="both"/>
        <w:rPr>
          <w:bCs/>
          <w:strike/>
          <w:szCs w:val="28"/>
        </w:rPr>
      </w:pPr>
      <w:bookmarkStart w:id="81" w:name="_Hlk150728369"/>
      <w:r>
        <w:rPr>
          <w:lang w:val="fr-FR"/>
        </w:rPr>
        <w:t>« </w:t>
      </w:r>
      <w:r w:rsidRPr="00041C08">
        <w:rPr>
          <w:strike/>
          <w:lang w:val="fr-FR"/>
        </w:rPr>
        <w:t>12.4</w:t>
      </w:r>
      <w:r w:rsidRPr="00041C08">
        <w:rPr>
          <w:strike/>
          <w:lang w:val="fr-FR"/>
        </w:rPr>
        <w:tab/>
        <w:t>Jusqu</w:t>
      </w:r>
      <w:r w:rsidR="0054176D">
        <w:rPr>
          <w:strike/>
          <w:lang w:val="fr-FR"/>
        </w:rPr>
        <w:t>’</w:t>
      </w:r>
      <w:r w:rsidRPr="00041C08">
        <w:rPr>
          <w:strike/>
          <w:lang w:val="fr-FR"/>
        </w:rPr>
        <w:t>au 1</w:t>
      </w:r>
      <w:r w:rsidRPr="00041C08">
        <w:rPr>
          <w:strike/>
          <w:vertAlign w:val="superscript"/>
          <w:lang w:val="fr-FR"/>
        </w:rPr>
        <w:t>er</w:t>
      </w:r>
      <w:r w:rsidRPr="00041C08">
        <w:rPr>
          <w:strike/>
          <w:lang w:val="fr-FR"/>
        </w:rPr>
        <w:t> septembre 2024, les Parties contractantes appliquant le présent Règlement pourront continuer d</w:t>
      </w:r>
      <w:r w:rsidR="0054176D">
        <w:rPr>
          <w:strike/>
          <w:lang w:val="fr-FR"/>
        </w:rPr>
        <w:t>’</w:t>
      </w:r>
      <w:r w:rsidRPr="00041C08">
        <w:rPr>
          <w:strike/>
          <w:lang w:val="fr-FR"/>
        </w:rPr>
        <w:t>accorder des homologations de type en vertu de la série 02 d</w:t>
      </w:r>
      <w:r w:rsidR="0054176D">
        <w:rPr>
          <w:strike/>
          <w:lang w:val="fr-FR"/>
        </w:rPr>
        <w:t>’</w:t>
      </w:r>
      <w:r w:rsidRPr="00041C08">
        <w:rPr>
          <w:strike/>
          <w:lang w:val="fr-FR"/>
        </w:rPr>
        <w:t>amendements audit Règlement en s</w:t>
      </w:r>
      <w:r w:rsidR="0054176D">
        <w:rPr>
          <w:strike/>
          <w:lang w:val="fr-FR"/>
        </w:rPr>
        <w:t>’</w:t>
      </w:r>
      <w:r w:rsidRPr="00041C08">
        <w:rPr>
          <w:strike/>
          <w:lang w:val="fr-FR"/>
        </w:rPr>
        <w:t>appuyant sur l</w:t>
      </w:r>
      <w:r w:rsidR="0054176D">
        <w:rPr>
          <w:strike/>
          <w:lang w:val="fr-FR"/>
        </w:rPr>
        <w:t>’</w:t>
      </w:r>
      <w:r w:rsidRPr="00041C08">
        <w:rPr>
          <w:strike/>
          <w:lang w:val="fr-FR"/>
        </w:rPr>
        <w:t>essai de performances sur la neige décrit à l</w:t>
      </w:r>
      <w:r w:rsidR="0054176D">
        <w:rPr>
          <w:strike/>
          <w:lang w:val="fr-FR"/>
        </w:rPr>
        <w:t>’</w:t>
      </w:r>
      <w:r w:rsidRPr="00041C08">
        <w:rPr>
          <w:strike/>
          <w:lang w:val="fr-FR"/>
        </w:rPr>
        <w:t>annexe 9 au Règlement, avec le SRTT14 comme pneumatique de référence</w:t>
      </w:r>
      <w:r w:rsidRPr="00041C08">
        <w:rPr>
          <w:bCs/>
          <w:strike/>
          <w:sz w:val="18"/>
          <w:szCs w:val="28"/>
          <w:vertAlign w:val="superscript"/>
          <w:lang w:val="fr-FR"/>
        </w:rPr>
        <w:footnoteReference w:customMarkFollows="1" w:id="17"/>
        <w:t>(a)</w:t>
      </w:r>
      <w:r w:rsidRPr="00041C08">
        <w:rPr>
          <w:strike/>
          <w:lang w:val="fr-FR"/>
        </w:rPr>
        <w:t>.</w:t>
      </w:r>
      <w:r>
        <w:rPr>
          <w:lang w:val="fr-FR"/>
        </w:rPr>
        <w:t> ».</w:t>
      </w:r>
      <w:bookmarkEnd w:id="81"/>
    </w:p>
    <w:p w14:paraId="799F220A" w14:textId="377BE1ED" w:rsidR="00A77448" w:rsidRPr="00E63B0E" w:rsidRDefault="00A77448" w:rsidP="00A77448">
      <w:pPr>
        <w:spacing w:after="120"/>
        <w:ind w:left="2268" w:right="1134" w:hanging="1134"/>
        <w:jc w:val="both"/>
        <w:rPr>
          <w:i/>
        </w:rPr>
      </w:pPr>
      <w:r>
        <w:rPr>
          <w:i/>
          <w:iCs/>
          <w:lang w:val="fr-FR"/>
        </w:rPr>
        <w:t>Ajouter la nouvelle section 13 et les paragraphes 13.1 à 13.4</w:t>
      </w:r>
      <w:r>
        <w:rPr>
          <w:lang w:val="fr-FR"/>
        </w:rPr>
        <w:t>, libellés comme suit :</w:t>
      </w:r>
    </w:p>
    <w:p w14:paraId="68E9BF88" w14:textId="2914C346" w:rsidR="00A77448" w:rsidRPr="002A6D7E" w:rsidRDefault="00A77448" w:rsidP="002A6D7E">
      <w:pPr>
        <w:pStyle w:val="HChG"/>
        <w:ind w:left="2268"/>
        <w:rPr>
          <w:sz w:val="20"/>
        </w:rPr>
      </w:pPr>
      <w:bookmarkStart w:id="82" w:name="_Toc136508189"/>
      <w:r w:rsidRPr="00942D73">
        <w:rPr>
          <w:b w:val="0"/>
          <w:bCs/>
          <w:sz w:val="20"/>
          <w:lang w:val="fr-FR"/>
        </w:rPr>
        <w:t>« </w:t>
      </w:r>
      <w:r>
        <w:rPr>
          <w:lang w:val="fr-FR"/>
        </w:rPr>
        <w:t>13.</w:t>
      </w:r>
      <w:r>
        <w:rPr>
          <w:lang w:val="fr-FR"/>
        </w:rPr>
        <w:tab/>
      </w:r>
      <w:r>
        <w:rPr>
          <w:lang w:val="fr-FR"/>
        </w:rPr>
        <w:tab/>
        <w:t>Dispositions transitoires</w:t>
      </w:r>
      <w:bookmarkEnd w:id="82"/>
    </w:p>
    <w:p w14:paraId="6A65C5CE" w14:textId="199806EC" w:rsidR="00A77448" w:rsidRPr="00C622D2" w:rsidRDefault="00A77448" w:rsidP="002A6D7E">
      <w:pPr>
        <w:suppressAutoHyphens w:val="0"/>
        <w:spacing w:after="120"/>
        <w:ind w:left="2268" w:right="1134" w:hanging="1134"/>
        <w:jc w:val="both"/>
        <w:rPr>
          <w:rFonts w:eastAsia="MS Mincho"/>
          <w:b/>
          <w:bCs/>
        </w:rPr>
      </w:pPr>
      <w:r>
        <w:rPr>
          <w:b/>
          <w:bCs/>
          <w:lang w:val="fr-FR"/>
        </w:rPr>
        <w:t>13.1</w:t>
      </w:r>
      <w:r>
        <w:rPr>
          <w:lang w:val="fr-FR"/>
        </w:rPr>
        <w:t xml:space="preserve"> </w:t>
      </w:r>
      <w:r>
        <w:rPr>
          <w:lang w:val="fr-FR"/>
        </w:rPr>
        <w:tab/>
      </w:r>
      <w:r>
        <w:rPr>
          <w:b/>
          <w:bCs/>
          <w:lang w:val="fr-FR"/>
        </w:rPr>
        <w:t>À compter de la date officielle d</w:t>
      </w:r>
      <w:r w:rsidR="0054176D">
        <w:rPr>
          <w:b/>
          <w:bCs/>
          <w:lang w:val="fr-FR"/>
        </w:rPr>
        <w:t>’</w:t>
      </w:r>
      <w:r>
        <w:rPr>
          <w:b/>
          <w:bCs/>
          <w:lang w:val="fr-FR"/>
        </w:rPr>
        <w:t>entrée en vigueur de la série 01 d</w:t>
      </w:r>
      <w:r w:rsidR="0054176D">
        <w:rPr>
          <w:b/>
          <w:bCs/>
          <w:lang w:val="fr-FR"/>
        </w:rPr>
        <w:t>’</w:t>
      </w:r>
      <w:r>
        <w:rPr>
          <w:b/>
          <w:bCs/>
          <w:lang w:val="fr-FR"/>
        </w:rPr>
        <w:t>amendements, aucune Partie contractante appliquant le présent Règlement ne pourra refuser d</w:t>
      </w:r>
      <w:r w:rsidR="0054176D">
        <w:rPr>
          <w:b/>
          <w:bCs/>
          <w:lang w:val="fr-FR"/>
        </w:rPr>
        <w:t>’</w:t>
      </w:r>
      <w:r>
        <w:rPr>
          <w:b/>
          <w:bCs/>
          <w:lang w:val="fr-FR"/>
        </w:rPr>
        <w:t>accorder ou d</w:t>
      </w:r>
      <w:r w:rsidR="0054176D">
        <w:rPr>
          <w:b/>
          <w:bCs/>
          <w:lang w:val="fr-FR"/>
        </w:rPr>
        <w:t>’</w:t>
      </w:r>
      <w:r>
        <w:rPr>
          <w:b/>
          <w:bCs/>
          <w:lang w:val="fr-FR"/>
        </w:rPr>
        <w:t>accepter une homologation de type en vertu dudit Règlement tel que modifié par la série 01 d</w:t>
      </w:r>
      <w:r w:rsidR="0054176D">
        <w:rPr>
          <w:b/>
          <w:bCs/>
          <w:lang w:val="fr-FR"/>
        </w:rPr>
        <w:t>’</w:t>
      </w:r>
      <w:r>
        <w:rPr>
          <w:b/>
          <w:bCs/>
          <w:lang w:val="fr-FR"/>
        </w:rPr>
        <w:t>amendements.</w:t>
      </w:r>
    </w:p>
    <w:p w14:paraId="5D626446" w14:textId="3FE264BE" w:rsidR="00A77448" w:rsidRPr="00C622D2" w:rsidRDefault="00A77448" w:rsidP="002A6D7E">
      <w:pPr>
        <w:tabs>
          <w:tab w:val="left" w:pos="0"/>
        </w:tabs>
        <w:suppressAutoHyphens w:val="0"/>
        <w:spacing w:after="120"/>
        <w:ind w:left="2268" w:right="1134" w:hanging="1134"/>
        <w:jc w:val="both"/>
        <w:rPr>
          <w:rFonts w:eastAsia="MS Mincho"/>
          <w:b/>
          <w:bCs/>
        </w:rPr>
      </w:pPr>
      <w:r>
        <w:rPr>
          <w:b/>
          <w:bCs/>
          <w:lang w:val="fr-FR"/>
        </w:rPr>
        <w:t>13.2</w:t>
      </w:r>
      <w:r>
        <w:rPr>
          <w:lang w:val="fr-FR"/>
        </w:rPr>
        <w:tab/>
      </w:r>
      <w:r>
        <w:rPr>
          <w:b/>
          <w:bCs/>
          <w:lang w:val="fr-FR"/>
        </w:rPr>
        <w:t>Les Parties contractantes appliquant le présent Règlement continueront de reconnaître les homologations de type délivrées au titre des précédentes séries d</w:t>
      </w:r>
      <w:r w:rsidR="0054176D">
        <w:rPr>
          <w:b/>
          <w:bCs/>
          <w:lang w:val="fr-FR"/>
        </w:rPr>
        <w:t>’</w:t>
      </w:r>
      <w:r>
        <w:rPr>
          <w:b/>
          <w:bCs/>
          <w:lang w:val="fr-FR"/>
        </w:rPr>
        <w:t>amendements audit Règlement pour les entreprises de rechapage non concernées par les modifications apportées par la série 01 d</w:t>
      </w:r>
      <w:r w:rsidR="0054176D">
        <w:rPr>
          <w:b/>
          <w:bCs/>
          <w:lang w:val="fr-FR"/>
        </w:rPr>
        <w:t>’</w:t>
      </w:r>
      <w:r>
        <w:rPr>
          <w:b/>
          <w:bCs/>
          <w:lang w:val="fr-FR"/>
        </w:rPr>
        <w:t>amendements, et de délivrer des extensions pour ces homologations.</w:t>
      </w:r>
    </w:p>
    <w:p w14:paraId="22ADB59C" w14:textId="67D2997C" w:rsidR="00A77448" w:rsidRPr="00C622D2" w:rsidRDefault="00A77448" w:rsidP="002A6D7E">
      <w:pPr>
        <w:tabs>
          <w:tab w:val="left" w:pos="0"/>
        </w:tabs>
        <w:suppressAutoHyphens w:val="0"/>
        <w:spacing w:after="120"/>
        <w:ind w:left="2268" w:right="1134" w:hanging="1134"/>
        <w:jc w:val="both"/>
        <w:rPr>
          <w:rFonts w:eastAsia="MS Mincho"/>
          <w:b/>
          <w:bCs/>
        </w:rPr>
      </w:pPr>
      <w:r>
        <w:rPr>
          <w:b/>
          <w:bCs/>
          <w:lang w:val="fr-FR"/>
        </w:rPr>
        <w:t>13.3</w:t>
      </w:r>
      <w:r>
        <w:rPr>
          <w:lang w:val="fr-FR"/>
        </w:rPr>
        <w:tab/>
      </w:r>
      <w:r>
        <w:rPr>
          <w:b/>
          <w:bCs/>
          <w:lang w:val="fr-FR"/>
        </w:rPr>
        <w:t>À compter du [1</w:t>
      </w:r>
      <w:r>
        <w:rPr>
          <w:b/>
          <w:bCs/>
          <w:vertAlign w:val="superscript"/>
          <w:lang w:val="fr-FR"/>
        </w:rPr>
        <w:t>er</w:t>
      </w:r>
      <w:r w:rsidR="002A6D7E">
        <w:rPr>
          <w:b/>
          <w:bCs/>
          <w:lang w:val="fr-FR"/>
        </w:rPr>
        <w:t> </w:t>
      </w:r>
      <w:r>
        <w:rPr>
          <w:b/>
          <w:bCs/>
          <w:lang w:val="fr-FR"/>
        </w:rPr>
        <w:t>septembre 2025], les Parties contractantes appliquant le présent Règlement ne seront plus tenues d</w:t>
      </w:r>
      <w:r w:rsidR="0054176D">
        <w:rPr>
          <w:b/>
          <w:bCs/>
          <w:lang w:val="fr-FR"/>
        </w:rPr>
        <w:t>’</w:t>
      </w:r>
      <w:r>
        <w:rPr>
          <w:b/>
          <w:bCs/>
          <w:lang w:val="fr-FR"/>
        </w:rPr>
        <w:t>accepter les homologations de type établies conformément aux précédentes séries d</w:t>
      </w:r>
      <w:r w:rsidR="0054176D">
        <w:rPr>
          <w:b/>
          <w:bCs/>
          <w:lang w:val="fr-FR"/>
        </w:rPr>
        <w:t>’</w:t>
      </w:r>
      <w:r>
        <w:rPr>
          <w:b/>
          <w:bCs/>
          <w:lang w:val="fr-FR"/>
        </w:rPr>
        <w:t>amendements, délivrées pour la première fois après le [1</w:t>
      </w:r>
      <w:r>
        <w:rPr>
          <w:b/>
          <w:bCs/>
          <w:vertAlign w:val="superscript"/>
          <w:lang w:val="fr-FR"/>
        </w:rPr>
        <w:t>er</w:t>
      </w:r>
      <w:r w:rsidR="002A6D7E">
        <w:rPr>
          <w:b/>
          <w:bCs/>
          <w:lang w:val="fr-FR"/>
        </w:rPr>
        <w:t> </w:t>
      </w:r>
      <w:r>
        <w:rPr>
          <w:b/>
          <w:bCs/>
          <w:lang w:val="fr-FR"/>
        </w:rPr>
        <w:t>septembre 2025].</w:t>
      </w:r>
    </w:p>
    <w:p w14:paraId="7D1CF5E3" w14:textId="155705B0" w:rsidR="00A77448" w:rsidRDefault="00A77448" w:rsidP="002A6D7E">
      <w:pPr>
        <w:tabs>
          <w:tab w:val="left" w:pos="0"/>
        </w:tabs>
        <w:suppressAutoHyphens w:val="0"/>
        <w:spacing w:after="120"/>
        <w:ind w:left="2268" w:right="1134" w:hanging="1134"/>
        <w:jc w:val="both"/>
        <w:rPr>
          <w:rFonts w:eastAsia="MS Mincho"/>
          <w:b/>
          <w:bCs/>
        </w:rPr>
      </w:pPr>
      <w:r>
        <w:rPr>
          <w:b/>
          <w:bCs/>
          <w:lang w:val="fr-FR"/>
        </w:rPr>
        <w:t>13.4</w:t>
      </w:r>
      <w:r>
        <w:rPr>
          <w:lang w:val="fr-FR"/>
        </w:rPr>
        <w:tab/>
      </w:r>
      <w:r>
        <w:rPr>
          <w:b/>
          <w:bCs/>
          <w:lang w:val="fr-FR"/>
        </w:rPr>
        <w:t>Jusqu</w:t>
      </w:r>
      <w:r w:rsidR="0054176D">
        <w:rPr>
          <w:b/>
          <w:bCs/>
          <w:lang w:val="fr-FR"/>
        </w:rPr>
        <w:t>’</w:t>
      </w:r>
      <w:r>
        <w:rPr>
          <w:b/>
          <w:bCs/>
          <w:lang w:val="fr-FR"/>
        </w:rPr>
        <w:t>au [1</w:t>
      </w:r>
      <w:r>
        <w:rPr>
          <w:b/>
          <w:bCs/>
          <w:vertAlign w:val="superscript"/>
          <w:lang w:val="fr-FR"/>
        </w:rPr>
        <w:t>er</w:t>
      </w:r>
      <w:r w:rsidR="002A6D7E">
        <w:rPr>
          <w:b/>
          <w:bCs/>
          <w:lang w:val="fr-FR"/>
        </w:rPr>
        <w:t> </w:t>
      </w:r>
      <w:r>
        <w:rPr>
          <w:b/>
          <w:bCs/>
          <w:lang w:val="fr-FR"/>
        </w:rPr>
        <w:t>septembre 2028], les Parties contractantes appliquant le présent Règlement seront tenues d</w:t>
      </w:r>
      <w:r w:rsidR="0054176D">
        <w:rPr>
          <w:b/>
          <w:bCs/>
          <w:lang w:val="fr-FR"/>
        </w:rPr>
        <w:t>’</w:t>
      </w:r>
      <w:r>
        <w:rPr>
          <w:b/>
          <w:bCs/>
          <w:lang w:val="fr-FR"/>
        </w:rPr>
        <w:t>accepter les homologations de type établies conformément aux précédentes séries d</w:t>
      </w:r>
      <w:r w:rsidR="0054176D">
        <w:rPr>
          <w:b/>
          <w:bCs/>
          <w:lang w:val="fr-FR"/>
        </w:rPr>
        <w:t>’</w:t>
      </w:r>
      <w:r>
        <w:rPr>
          <w:b/>
          <w:bCs/>
          <w:lang w:val="fr-FR"/>
        </w:rPr>
        <w:t>amendements, délivrées pour la première fois avant le [1</w:t>
      </w:r>
      <w:r>
        <w:rPr>
          <w:b/>
          <w:bCs/>
          <w:vertAlign w:val="superscript"/>
          <w:lang w:val="fr-FR"/>
        </w:rPr>
        <w:t>er</w:t>
      </w:r>
      <w:r w:rsidR="002A6D7E">
        <w:rPr>
          <w:b/>
          <w:bCs/>
          <w:lang w:val="fr-FR"/>
        </w:rPr>
        <w:t> </w:t>
      </w:r>
      <w:r>
        <w:rPr>
          <w:b/>
          <w:bCs/>
          <w:lang w:val="fr-FR"/>
        </w:rPr>
        <w:t>septembre 2025].</w:t>
      </w:r>
      <w:r>
        <w:rPr>
          <w:lang w:val="fr-FR"/>
        </w:rPr>
        <w:t> ».</w:t>
      </w:r>
      <w:bookmarkStart w:id="83" w:name="_Hlk150729467"/>
      <w:bookmarkEnd w:id="83"/>
    </w:p>
    <w:p w14:paraId="5B120BF6" w14:textId="5E2BA52B" w:rsidR="00A77448" w:rsidRDefault="00A77448" w:rsidP="002A6D7E">
      <w:pPr>
        <w:keepNext/>
        <w:spacing w:after="120"/>
        <w:ind w:left="2268" w:right="1134" w:hanging="1134"/>
        <w:jc w:val="both"/>
        <w:rPr>
          <w:i/>
        </w:rPr>
      </w:pPr>
      <w:r>
        <w:rPr>
          <w:i/>
          <w:iCs/>
          <w:lang w:val="fr-FR"/>
        </w:rPr>
        <w:lastRenderedPageBreak/>
        <w:t>Annexe 1, ajouter les nouveaux points 4.1, 4.2</w:t>
      </w:r>
      <w:r>
        <w:rPr>
          <w:lang w:val="fr-FR"/>
        </w:rPr>
        <w:t xml:space="preserve"> </w:t>
      </w:r>
      <w:r>
        <w:rPr>
          <w:i/>
          <w:iCs/>
          <w:lang w:val="fr-FR"/>
        </w:rPr>
        <w:t>et 4.3</w:t>
      </w:r>
      <w:r>
        <w:rPr>
          <w:lang w:val="fr-FR"/>
        </w:rPr>
        <w:t xml:space="preserve"> </w:t>
      </w:r>
      <w:r>
        <w:rPr>
          <w:i/>
          <w:iCs/>
          <w:lang w:val="fr-FR"/>
        </w:rPr>
        <w:t>et la note 3</w:t>
      </w:r>
      <w:r>
        <w:rPr>
          <w:lang w:val="fr-FR"/>
        </w:rPr>
        <w:t>,</w:t>
      </w:r>
      <w:r>
        <w:rPr>
          <w:i/>
          <w:iCs/>
          <w:lang w:val="fr-FR"/>
        </w:rPr>
        <w:t xml:space="preserve"> </w:t>
      </w:r>
      <w:r>
        <w:rPr>
          <w:lang w:val="fr-FR"/>
        </w:rPr>
        <w:t>libellés comme suit :</w:t>
      </w:r>
    </w:p>
    <w:p w14:paraId="5E61B801" w14:textId="77777777" w:rsidR="00A77448" w:rsidRPr="00A32307" w:rsidRDefault="00A77448" w:rsidP="002A6D7E">
      <w:pPr>
        <w:pStyle w:val="SingleTxtG"/>
        <w:keepNext/>
        <w:tabs>
          <w:tab w:val="left" w:leader="dot" w:pos="8505"/>
        </w:tabs>
        <w:ind w:left="1700" w:right="707" w:hanging="566"/>
        <w:rPr>
          <w:b/>
          <w:bCs/>
        </w:rPr>
      </w:pPr>
      <w:bookmarkStart w:id="84" w:name="_Hlk150729649"/>
      <w:r>
        <w:rPr>
          <w:lang w:val="fr-FR"/>
        </w:rPr>
        <w:t>« </w:t>
      </w:r>
      <w:r>
        <w:rPr>
          <w:b/>
          <w:bCs/>
          <w:lang w:val="fr-FR"/>
        </w:rPr>
        <w:t>4.1</w:t>
      </w:r>
      <w:r>
        <w:rPr>
          <w:lang w:val="fr-FR"/>
        </w:rPr>
        <w:tab/>
      </w:r>
      <w:r>
        <w:rPr>
          <w:b/>
          <w:bCs/>
          <w:lang w:val="fr-FR"/>
        </w:rPr>
        <w:t>Nom(s) de marque(s)/marque(s) de fabrique</w:t>
      </w:r>
      <w:r>
        <w:rPr>
          <w:b/>
          <w:bCs/>
          <w:vertAlign w:val="superscript"/>
          <w:lang w:val="fr-FR"/>
        </w:rPr>
        <w:t>3</w:t>
      </w:r>
      <w:r>
        <w:rPr>
          <w:b/>
          <w:bCs/>
          <w:lang w:val="fr-FR"/>
        </w:rPr>
        <w:t> :</w:t>
      </w:r>
      <w:r w:rsidRPr="00A32307">
        <w:rPr>
          <w:b/>
          <w:bCs/>
          <w:lang w:val="fr-FR"/>
        </w:rPr>
        <w:tab/>
      </w:r>
      <w:bookmarkEnd w:id="84"/>
    </w:p>
    <w:p w14:paraId="65DCDDD2" w14:textId="77777777" w:rsidR="00A77448" w:rsidRPr="00A32307" w:rsidRDefault="00A77448" w:rsidP="002A6D7E">
      <w:pPr>
        <w:keepNext/>
        <w:tabs>
          <w:tab w:val="left" w:pos="1560"/>
          <w:tab w:val="left" w:leader="dot" w:pos="8505"/>
        </w:tabs>
        <w:spacing w:after="120"/>
        <w:ind w:left="1700" w:right="707" w:hanging="566"/>
        <w:jc w:val="both"/>
        <w:rPr>
          <w:b/>
          <w:bCs/>
        </w:rPr>
      </w:pPr>
      <w:r w:rsidRPr="00A32307">
        <w:rPr>
          <w:b/>
          <w:bCs/>
          <w:lang w:val="fr-FR"/>
        </w:rPr>
        <w:t>4.2</w:t>
      </w:r>
      <w:r w:rsidRPr="00A32307">
        <w:rPr>
          <w:b/>
          <w:bCs/>
          <w:lang w:val="fr-FR"/>
        </w:rPr>
        <w:tab/>
        <w:t>Désignation(s) commerciale(s)/nom(s) commercial(aux)</w:t>
      </w:r>
      <w:r w:rsidRPr="00A32307">
        <w:rPr>
          <w:b/>
          <w:bCs/>
          <w:vertAlign w:val="superscript"/>
          <w:lang w:val="fr-FR"/>
        </w:rPr>
        <w:t>3</w:t>
      </w:r>
      <w:r w:rsidRPr="00A32307">
        <w:rPr>
          <w:b/>
          <w:bCs/>
          <w:lang w:val="fr-FR"/>
        </w:rPr>
        <w:t> :</w:t>
      </w:r>
      <w:r w:rsidRPr="00A32307">
        <w:rPr>
          <w:b/>
          <w:bCs/>
          <w:lang w:val="fr-FR"/>
        </w:rPr>
        <w:tab/>
      </w:r>
    </w:p>
    <w:p w14:paraId="6536AADC" w14:textId="77777777" w:rsidR="00A77448" w:rsidRPr="00A32307" w:rsidRDefault="00A77448" w:rsidP="002A6D7E">
      <w:pPr>
        <w:keepNext/>
        <w:tabs>
          <w:tab w:val="left" w:leader="dot" w:pos="8505"/>
        </w:tabs>
        <w:spacing w:after="120"/>
        <w:ind w:left="1560" w:right="1134" w:hanging="426"/>
        <w:jc w:val="both"/>
        <w:rPr>
          <w:b/>
          <w:bCs/>
        </w:rPr>
      </w:pPr>
      <w:r w:rsidRPr="00A32307">
        <w:rPr>
          <w:b/>
          <w:bCs/>
          <w:lang w:val="fr-FR"/>
        </w:rPr>
        <w:t>4.3</w:t>
      </w:r>
      <w:r w:rsidRPr="00A32307">
        <w:rPr>
          <w:b/>
          <w:bCs/>
          <w:lang w:val="fr-FR"/>
        </w:rPr>
        <w:tab/>
        <w:t xml:space="preserve">Renseignements relatifs à la gamme de pneumatiques définie au paragraphe 4.1.5 du présent Règlement : </w:t>
      </w:r>
      <w:r w:rsidRPr="00021C26">
        <w:rPr>
          <w:b/>
          <w:bCs/>
          <w:lang w:val="fr-FR"/>
        </w:rPr>
        <w:tab/>
      </w:r>
    </w:p>
    <w:p w14:paraId="7D45B780" w14:textId="77777777" w:rsidR="00A77448" w:rsidRPr="00D33113" w:rsidRDefault="00A77448" w:rsidP="002A6D7E">
      <w:pPr>
        <w:keepNext/>
        <w:tabs>
          <w:tab w:val="left" w:leader="dot" w:pos="8505"/>
        </w:tabs>
        <w:spacing w:after="120"/>
        <w:ind w:left="1560" w:right="707" w:hanging="426"/>
        <w:jc w:val="both"/>
        <w:rPr>
          <w:rFonts w:eastAsia="Courier New"/>
          <w:color w:val="000000"/>
        </w:rPr>
      </w:pPr>
      <w:r>
        <w:rPr>
          <w:lang w:val="fr-FR"/>
        </w:rPr>
        <w:t>_________</w:t>
      </w:r>
    </w:p>
    <w:p w14:paraId="769D93D2" w14:textId="7249B9F6" w:rsidR="00A77448" w:rsidRPr="002A6D7E" w:rsidRDefault="00A77448" w:rsidP="002A6D7E">
      <w:pPr>
        <w:keepNext/>
        <w:ind w:left="1474" w:right="567" w:hanging="170"/>
        <w:rPr>
          <w:sz w:val="18"/>
          <w:szCs w:val="18"/>
        </w:rPr>
      </w:pPr>
      <w:r w:rsidRPr="00D72CBC">
        <w:rPr>
          <w:sz w:val="18"/>
          <w:szCs w:val="18"/>
          <w:vertAlign w:val="superscript"/>
          <w:lang w:val="fr-FR"/>
        </w:rPr>
        <w:t>1</w:t>
      </w:r>
      <w:r w:rsidRPr="00D72CBC">
        <w:rPr>
          <w:sz w:val="18"/>
          <w:szCs w:val="18"/>
          <w:lang w:val="fr-FR"/>
        </w:rPr>
        <w:t xml:space="preserve"> </w:t>
      </w:r>
      <w:r w:rsidR="002A6D7E">
        <w:rPr>
          <w:sz w:val="18"/>
          <w:szCs w:val="18"/>
          <w:lang w:val="fr-FR"/>
        </w:rPr>
        <w:tab/>
      </w:r>
      <w:r w:rsidRPr="002A6D7E">
        <w:rPr>
          <w:sz w:val="18"/>
          <w:szCs w:val="18"/>
          <w:lang w:val="fr-FR"/>
        </w:rPr>
        <w:t>Numéro distinctif du pays qui a délivré/étendu/refusé/retiré l</w:t>
      </w:r>
      <w:r w:rsidR="0054176D">
        <w:rPr>
          <w:sz w:val="18"/>
          <w:szCs w:val="18"/>
          <w:lang w:val="fr-FR"/>
        </w:rPr>
        <w:t>’</w:t>
      </w:r>
      <w:r w:rsidRPr="002A6D7E">
        <w:rPr>
          <w:sz w:val="18"/>
          <w:szCs w:val="18"/>
          <w:lang w:val="fr-FR"/>
        </w:rPr>
        <w:t>homologation (voir les dispositions du Règlement relatives à l</w:t>
      </w:r>
      <w:r w:rsidR="0054176D">
        <w:rPr>
          <w:sz w:val="18"/>
          <w:szCs w:val="18"/>
          <w:lang w:val="fr-FR"/>
        </w:rPr>
        <w:t>’</w:t>
      </w:r>
      <w:r w:rsidRPr="002A6D7E">
        <w:rPr>
          <w:sz w:val="18"/>
          <w:szCs w:val="18"/>
          <w:lang w:val="fr-FR"/>
        </w:rPr>
        <w:t>homologation).</w:t>
      </w:r>
    </w:p>
    <w:p w14:paraId="163CD5E7" w14:textId="4681EA08" w:rsidR="00A77448" w:rsidRPr="002A6D7E" w:rsidRDefault="00A77448" w:rsidP="002A6D7E">
      <w:pPr>
        <w:keepNext/>
        <w:ind w:left="1474" w:right="567" w:hanging="170"/>
        <w:rPr>
          <w:spacing w:val="2"/>
          <w:w w:val="105"/>
          <w:sz w:val="18"/>
          <w:szCs w:val="18"/>
        </w:rPr>
      </w:pPr>
      <w:r w:rsidRPr="002A6D7E">
        <w:rPr>
          <w:sz w:val="18"/>
          <w:szCs w:val="18"/>
          <w:vertAlign w:val="superscript"/>
          <w:lang w:val="fr-FR"/>
        </w:rPr>
        <w:t>2</w:t>
      </w:r>
      <w:r w:rsidR="002A6D7E" w:rsidRPr="002A6D7E">
        <w:rPr>
          <w:sz w:val="18"/>
          <w:szCs w:val="18"/>
          <w:lang w:val="fr-FR"/>
        </w:rPr>
        <w:tab/>
      </w:r>
      <w:r w:rsidRPr="002A6D7E">
        <w:rPr>
          <w:sz w:val="18"/>
          <w:szCs w:val="18"/>
          <w:lang w:val="fr-FR"/>
        </w:rPr>
        <w:t>Biffer les mentions inutiles.</w:t>
      </w:r>
    </w:p>
    <w:p w14:paraId="36E6C713" w14:textId="41931C77" w:rsidR="00A77448" w:rsidRPr="00D72CBC" w:rsidRDefault="00A77448" w:rsidP="002A6D7E">
      <w:pPr>
        <w:spacing w:after="240"/>
        <w:ind w:left="1474" w:right="567" w:hanging="170"/>
        <w:rPr>
          <w:bCs/>
          <w:sz w:val="18"/>
          <w:szCs w:val="18"/>
        </w:rPr>
      </w:pPr>
      <w:r w:rsidRPr="00D72CBC">
        <w:rPr>
          <w:b/>
          <w:bCs/>
          <w:sz w:val="18"/>
          <w:szCs w:val="18"/>
          <w:vertAlign w:val="superscript"/>
          <w:lang w:val="fr-FR"/>
        </w:rPr>
        <w:t>3</w:t>
      </w:r>
      <w:r w:rsidR="002A6D7E" w:rsidRPr="002A6D7E">
        <w:rPr>
          <w:b/>
          <w:bCs/>
          <w:sz w:val="18"/>
          <w:szCs w:val="18"/>
          <w:lang w:val="fr-FR"/>
        </w:rPr>
        <w:tab/>
      </w:r>
      <w:r w:rsidRPr="00D72CBC">
        <w:rPr>
          <w:b/>
          <w:bCs/>
          <w:sz w:val="18"/>
          <w:szCs w:val="18"/>
          <w:lang w:val="fr-FR"/>
        </w:rPr>
        <w:t>Une liste des noms de marques/marques de fabrique ou des désignations commerciales/noms commerciaux peut être jointe en annexe à la présente communication.</w:t>
      </w:r>
      <w:r w:rsidRPr="00D72CBC">
        <w:rPr>
          <w:sz w:val="18"/>
          <w:szCs w:val="18"/>
          <w:lang w:val="fr-FR"/>
        </w:rPr>
        <w:t> ».</w:t>
      </w:r>
    </w:p>
    <w:p w14:paraId="50CC09EF" w14:textId="4E6FFAAB" w:rsidR="00A77448" w:rsidRDefault="00A77448" w:rsidP="0034409D">
      <w:pPr>
        <w:pStyle w:val="SingleTxtG"/>
        <w:spacing w:before="120" w:after="0" w:line="220" w:lineRule="atLeast"/>
        <w:rPr>
          <w:lang w:val="fr-FR"/>
        </w:rPr>
      </w:pPr>
      <w:r>
        <w:rPr>
          <w:i/>
          <w:iCs/>
          <w:lang w:val="fr-FR"/>
        </w:rPr>
        <w:t>Annexe 2</w:t>
      </w:r>
      <w:r>
        <w:rPr>
          <w:lang w:val="fr-FR"/>
        </w:rPr>
        <w:t>, lire :</w:t>
      </w:r>
    </w:p>
    <w:p w14:paraId="13E05BD2" w14:textId="1DCFBE04" w:rsidR="002A6D7E" w:rsidRPr="00D72CBC" w:rsidRDefault="002A6D7E" w:rsidP="0034409D">
      <w:pPr>
        <w:pStyle w:val="HChG"/>
        <w:spacing w:after="200" w:line="240" w:lineRule="exact"/>
        <w:rPr>
          <w:sz w:val="40"/>
        </w:rPr>
      </w:pPr>
      <w:r>
        <w:rPr>
          <w:lang w:val="fr-FR"/>
        </w:rPr>
        <w:tab/>
      </w:r>
      <w:r>
        <w:rPr>
          <w:lang w:val="fr-FR"/>
        </w:rPr>
        <w:tab/>
      </w:r>
      <w:r w:rsidRPr="002A6D7E">
        <w:rPr>
          <w:sz w:val="20"/>
          <w:lang w:val="fr-FR"/>
        </w:rPr>
        <w:t>« </w:t>
      </w:r>
      <w:r w:rsidRPr="00D72CBC">
        <w:rPr>
          <w:lang w:val="fr-FR"/>
        </w:rPr>
        <w:t>Annexe 2</w:t>
      </w:r>
    </w:p>
    <w:p w14:paraId="212F3BE4" w14:textId="0FB3E8C3" w:rsidR="002A6D7E" w:rsidRPr="009F740B" w:rsidRDefault="002A6D7E" w:rsidP="0034409D">
      <w:pPr>
        <w:pStyle w:val="HChG"/>
        <w:rPr>
          <w:sz w:val="40"/>
        </w:rPr>
      </w:pPr>
      <w:r w:rsidRPr="009F740B">
        <w:rPr>
          <w:lang w:val="fr-FR"/>
        </w:rPr>
        <w:tab/>
      </w:r>
      <w:r w:rsidRPr="009F740B">
        <w:rPr>
          <w:lang w:val="fr-FR"/>
        </w:rPr>
        <w:tab/>
        <w:t>EXEMPLE DE MARQUE D</w:t>
      </w:r>
      <w:r w:rsidR="0054176D">
        <w:rPr>
          <w:lang w:val="fr-FR"/>
        </w:rPr>
        <w:t>’</w:t>
      </w:r>
      <w:r w:rsidRPr="009F740B">
        <w:rPr>
          <w:lang w:val="fr-FR"/>
        </w:rPr>
        <w:t>HOMOLOGATION</w:t>
      </w:r>
    </w:p>
    <w:p w14:paraId="33073479" w14:textId="77777777" w:rsidR="002A6D7E" w:rsidRPr="00FA14FA" w:rsidRDefault="002A6D7E" w:rsidP="002A6D7E">
      <w:pPr>
        <w:tabs>
          <w:tab w:val="left" w:pos="1700"/>
          <w:tab w:val="left" w:leader="dot" w:pos="8505"/>
        </w:tabs>
        <w:spacing w:after="120"/>
        <w:ind w:left="1700" w:right="1134" w:hanging="566"/>
        <w:jc w:val="both"/>
        <w:rPr>
          <w:rFonts w:eastAsia="Courier New"/>
          <w:color w:val="000000"/>
          <w:lang w:val="en-GB"/>
        </w:rPr>
      </w:pPr>
      <w:r w:rsidRPr="00FA14FA">
        <w:rPr>
          <w:noProof/>
          <w:sz w:val="23"/>
          <w:szCs w:val="23"/>
          <w:lang w:val="en-GB" w:eastAsia="it-IT"/>
        </w:rPr>
        <mc:AlternateContent>
          <mc:Choice Requires="wps">
            <w:drawing>
              <wp:anchor distT="0" distB="0" distL="114300" distR="114300" simplePos="0" relativeHeight="251660288" behindDoc="0" locked="0" layoutInCell="1" allowOverlap="1" wp14:anchorId="3DE990A8" wp14:editId="445F6183">
                <wp:simplePos x="0" y="0"/>
                <wp:positionH relativeFrom="column">
                  <wp:posOffset>596900</wp:posOffset>
                </wp:positionH>
                <wp:positionV relativeFrom="paragraph">
                  <wp:posOffset>1133475</wp:posOffset>
                </wp:positionV>
                <wp:extent cx="28575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8575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5299FA2"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pt,89.25pt" to="272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" strokecolor="windowText" strokeweight="1.5pt"/>
            </w:pict>
          </mc:Fallback>
        </mc:AlternateContent>
      </w:r>
      <w:r w:rsidRPr="00FA14FA">
        <w:rPr>
          <w:noProof/>
          <w:sz w:val="23"/>
          <w:szCs w:val="23"/>
          <w:lang w:val="en-GB" w:eastAsia="it-IT"/>
        </w:rPr>
        <w:drawing>
          <wp:inline distT="0" distB="0" distL="0" distR="0" wp14:anchorId="1A2CA852" wp14:editId="3E422170">
            <wp:extent cx="2386330" cy="1280160"/>
            <wp:effectExtent l="0" t="0" r="0" b="0"/>
            <wp:docPr id="42" name="Picture 42" descr="Une image contenant texte, Police, diagramme, cercle&#10;&#10;Description générée automatiquement"/>
            <wp:cNvGraphicFramePr/>
            <a:graphic xmlns:a="http://schemas.openxmlformats.org/drawingml/2006/main">
              <a:graphicData uri="http://schemas.openxmlformats.org/drawingml/2006/picture">
                <pic:pic xmlns:pic="http://schemas.openxmlformats.org/drawingml/2006/picture">
                  <pic:nvPicPr>
                    <pic:cNvPr id="42" name="Picture 42" descr="Une image contenant texte, Police, diagramme, cercle&#10;&#10;Description générée automatiquement"/>
                    <pic:cNvPicPr preferRelativeResize="0"/>
                  </pic:nvPicPr>
                  <pic:blipFill>
                    <a:blip r:embed="rId14"/>
                    <a:stretch>
                      <a:fillRect/>
                    </a:stretch>
                  </pic:blipFill>
                  <pic:spPr>
                    <a:xfrm>
                      <a:off x="0" y="0"/>
                      <a:ext cx="2386330" cy="1280160"/>
                    </a:xfrm>
                    <a:prstGeom prst="rect">
                      <a:avLst/>
                    </a:prstGeom>
                  </pic:spPr>
                </pic:pic>
              </a:graphicData>
            </a:graphic>
          </wp:inline>
        </w:drawing>
      </w:r>
    </w:p>
    <w:p w14:paraId="3674C340" w14:textId="77777777" w:rsidR="002A6D7E" w:rsidRPr="002A6D7E" w:rsidRDefault="002A6D7E" w:rsidP="00A324D9">
      <w:pPr>
        <w:spacing w:after="240"/>
        <w:ind w:left="1134" w:right="1134"/>
        <w:rPr>
          <w:rFonts w:eastAsia="Courier New"/>
          <w:color w:val="000000"/>
          <w:lang w:val="fr-FR"/>
        </w:rPr>
      </w:pPr>
      <w:r w:rsidRPr="00FA14FA">
        <w:rPr>
          <w:noProof/>
          <w:lang w:val="en-GB" w:eastAsia="en-GB"/>
        </w:rPr>
        <mc:AlternateContent>
          <mc:Choice Requires="wpg">
            <w:drawing>
              <wp:anchor distT="0" distB="0" distL="114300" distR="114300" simplePos="0" relativeHeight="251659264" behindDoc="0" locked="0" layoutInCell="1" allowOverlap="1" wp14:anchorId="0A09A2C1" wp14:editId="2EB56A28">
                <wp:simplePos x="0" y="0"/>
                <wp:positionH relativeFrom="column">
                  <wp:posOffset>2663190</wp:posOffset>
                </wp:positionH>
                <wp:positionV relativeFrom="paragraph">
                  <wp:posOffset>58420</wp:posOffset>
                </wp:positionV>
                <wp:extent cx="388620" cy="228600"/>
                <wp:effectExtent l="0" t="38100" r="49530" b="571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9"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E12C7" id="Group 7" o:spid="_x0000_s1026" style="position:absolute;margin-left:209.7pt;margin-top:4.6pt;width:30.6pt;height:18pt;rotation:180;z-index:25165926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">
                  <v:stroke startarrow="block" endarrow="block"/>
                </v:shape>
              </v:group>
            </w:pict>
          </mc:Fallback>
        </mc:AlternateContent>
      </w:r>
      <w:r w:rsidRPr="00C13DE5">
        <w:rPr>
          <w:rFonts w:ascii="Arial" w:hAnsi="Arial" w:cs="Arial"/>
          <w:b/>
          <w:sz w:val="44"/>
          <w:szCs w:val="44"/>
          <w:lang w:val="fr-FR"/>
        </w:rPr>
        <w:t>108 R - 012439</w:t>
      </w:r>
      <w:r w:rsidRPr="00C13DE5">
        <w:rPr>
          <w:rFonts w:ascii="Arial" w:hAnsi="Arial" w:cs="Arial"/>
          <w:b/>
          <w:sz w:val="44"/>
          <w:szCs w:val="44"/>
          <w:lang w:val="fr-FR"/>
        </w:rPr>
        <w:tab/>
      </w:r>
      <w:r w:rsidRPr="00C13DE5">
        <w:rPr>
          <w:rFonts w:ascii="Arial" w:hAnsi="Arial" w:cs="Arial"/>
          <w:lang w:val="fr-FR"/>
        </w:rPr>
        <w:t xml:space="preserve">      </w:t>
      </w:r>
      <w:r w:rsidRPr="00C13DE5">
        <w:rPr>
          <w:rFonts w:ascii="Arial" w:hAnsi="Arial" w:cs="Arial"/>
          <w:b/>
          <w:position w:val="6"/>
          <w:lang w:val="fr-FR"/>
        </w:rPr>
        <w:t>a/3</w:t>
      </w:r>
      <w:r w:rsidRPr="00C13DE5">
        <w:rPr>
          <w:rFonts w:ascii="Arial" w:hAnsi="Arial" w:cs="Arial"/>
          <w:lang w:val="fr-FR"/>
        </w:rPr>
        <w:t xml:space="preserve">     </w:t>
      </w:r>
      <w:r w:rsidRPr="00C13DE5">
        <w:rPr>
          <w:rFonts w:ascii="Arial" w:hAnsi="Arial" w:cs="Arial"/>
          <w:lang w:val="fr-FR"/>
        </w:rPr>
        <w:tab/>
      </w:r>
      <w:r w:rsidRPr="00C13DE5">
        <w:rPr>
          <w:rFonts w:ascii="Arial" w:hAnsi="Arial" w:cs="Arial"/>
          <w:lang w:val="fr-FR"/>
        </w:rPr>
        <w:tab/>
      </w:r>
      <w:r w:rsidRPr="002A6D7E">
        <w:rPr>
          <w:rFonts w:eastAsia="Courier New"/>
          <w:color w:val="000000"/>
          <w:lang w:val="fr-FR"/>
        </w:rPr>
        <w:t>a = 12 mm min.</w:t>
      </w:r>
    </w:p>
    <w:p w14:paraId="3873380E" w14:textId="632A2BE6" w:rsidR="002A6D7E" w:rsidRPr="00FA14FA" w:rsidRDefault="002A6D7E" w:rsidP="00A324D9">
      <w:pPr>
        <w:pStyle w:val="SingleTxtG"/>
        <w:spacing w:before="120"/>
        <w:rPr>
          <w:rFonts w:eastAsia="Courier New"/>
          <w:color w:val="000000"/>
        </w:rPr>
      </w:pPr>
      <w:r>
        <w:rPr>
          <w:lang w:val="fr-FR"/>
        </w:rPr>
        <w:t>La marque d</w:t>
      </w:r>
      <w:r w:rsidR="0054176D">
        <w:rPr>
          <w:lang w:val="fr-FR"/>
        </w:rPr>
        <w:t>’</w:t>
      </w:r>
      <w:r>
        <w:rPr>
          <w:lang w:val="fr-FR"/>
        </w:rPr>
        <w:t>homologation ci-dessus, apposée sur un pneumatique rechapé, indique que l</w:t>
      </w:r>
      <w:r w:rsidR="0054176D">
        <w:rPr>
          <w:lang w:val="fr-FR"/>
        </w:rPr>
        <w:t>’</w:t>
      </w:r>
      <w:r>
        <w:rPr>
          <w:lang w:val="fr-FR"/>
        </w:rPr>
        <w:t>entreprise de rechapage concernée a été homologuée aux Pays-Bas (E4) sous le numéro</w:t>
      </w:r>
      <w:r w:rsidR="00A324D9">
        <w:rPr>
          <w:lang w:val="fr-FR"/>
        </w:rPr>
        <w:t> </w:t>
      </w:r>
      <w:r>
        <w:rPr>
          <w:lang w:val="fr-FR"/>
        </w:rPr>
        <w:t>108R0</w:t>
      </w:r>
      <w:r>
        <w:rPr>
          <w:strike/>
          <w:lang w:val="fr-FR"/>
        </w:rPr>
        <w:t>0</w:t>
      </w:r>
      <w:r>
        <w:rPr>
          <w:b/>
          <w:bCs/>
          <w:lang w:val="fr-FR"/>
        </w:rPr>
        <w:t>1</w:t>
      </w:r>
      <w:r>
        <w:rPr>
          <w:lang w:val="fr-FR"/>
        </w:rPr>
        <w:t xml:space="preserve">2439 conformément aux dispositions </w:t>
      </w:r>
      <w:r>
        <w:rPr>
          <w:b/>
          <w:bCs/>
          <w:lang w:val="fr-FR"/>
        </w:rPr>
        <w:t>de la série 01 d</w:t>
      </w:r>
      <w:r w:rsidR="0054176D">
        <w:rPr>
          <w:b/>
          <w:bCs/>
          <w:lang w:val="fr-FR"/>
        </w:rPr>
        <w:t>’</w:t>
      </w:r>
      <w:r>
        <w:rPr>
          <w:b/>
          <w:bCs/>
          <w:lang w:val="fr-FR"/>
        </w:rPr>
        <w:t xml:space="preserve">amendements au </w:t>
      </w:r>
      <w:r>
        <w:rPr>
          <w:strike/>
          <w:lang w:val="fr-FR"/>
        </w:rPr>
        <w:t>du</w:t>
      </w:r>
      <w:r w:rsidR="00166380">
        <w:rPr>
          <w:strike/>
          <w:lang w:val="fr-FR"/>
        </w:rPr>
        <w:t xml:space="preserve"> </w:t>
      </w:r>
      <w:r>
        <w:rPr>
          <w:lang w:val="fr-FR"/>
        </w:rPr>
        <w:t>présent Règlement</w:t>
      </w:r>
      <w:r>
        <w:rPr>
          <w:strike/>
          <w:lang w:val="fr-FR"/>
        </w:rPr>
        <w:t xml:space="preserve"> sous sa forme originale (00)</w:t>
      </w:r>
      <w:r>
        <w:rPr>
          <w:lang w:val="fr-FR"/>
        </w:rPr>
        <w:t>.</w:t>
      </w:r>
    </w:p>
    <w:p w14:paraId="373A47B4" w14:textId="5ACBF6A1" w:rsidR="002A6D7E" w:rsidRPr="00FA14FA" w:rsidRDefault="002A6D7E" w:rsidP="002A6D7E">
      <w:pPr>
        <w:spacing w:before="120" w:after="120" w:line="242" w:lineRule="exact"/>
        <w:ind w:left="1134" w:right="1094"/>
        <w:jc w:val="both"/>
        <w:textAlignment w:val="baseline"/>
        <w:rPr>
          <w:rFonts w:eastAsia="Courier New"/>
          <w:color w:val="000000"/>
        </w:rPr>
      </w:pPr>
      <w:r>
        <w:rPr>
          <w:lang w:val="fr-FR"/>
        </w:rPr>
        <w:t>Le numéro d</w:t>
      </w:r>
      <w:r w:rsidR="0054176D">
        <w:rPr>
          <w:lang w:val="fr-FR"/>
        </w:rPr>
        <w:t>’</w:t>
      </w:r>
      <w:r>
        <w:rPr>
          <w:lang w:val="fr-FR"/>
        </w:rPr>
        <w:t xml:space="preserve">homologation doit être placé à proximité du cercle et être disposé soit au-dessus ou au-dessous de la lettre </w:t>
      </w:r>
      <w:r w:rsidR="00A324D9" w:rsidRPr="00A324D9">
        <w:t>“</w:t>
      </w:r>
      <w:r>
        <w:rPr>
          <w:lang w:val="fr-FR"/>
        </w:rPr>
        <w:t>E</w:t>
      </w:r>
      <w:r w:rsidR="00A324D9" w:rsidRPr="00A324D9">
        <w:t>”</w:t>
      </w:r>
      <w:r>
        <w:rPr>
          <w:lang w:val="fr-FR"/>
        </w:rPr>
        <w:t xml:space="preserve">, soit à gauche ou à droite de cette lettre. Les chiffres du numéro doivent être disposés du même côté par rapport à la lettre </w:t>
      </w:r>
      <w:r w:rsidR="00A324D9" w:rsidRPr="00A324D9">
        <w:t>“</w:t>
      </w:r>
      <w:r>
        <w:rPr>
          <w:lang w:val="fr-FR"/>
        </w:rPr>
        <w:t>E</w:t>
      </w:r>
      <w:r w:rsidR="00A324D9" w:rsidRPr="00A324D9">
        <w:t>”</w:t>
      </w:r>
      <w:r>
        <w:rPr>
          <w:lang w:val="fr-FR"/>
        </w:rPr>
        <w:t xml:space="preserve"> et orientés dans le même sens. L</w:t>
      </w:r>
      <w:r w:rsidR="0054176D">
        <w:rPr>
          <w:lang w:val="fr-FR"/>
        </w:rPr>
        <w:t>’</w:t>
      </w:r>
      <w:r>
        <w:rPr>
          <w:lang w:val="fr-FR"/>
        </w:rPr>
        <w:t>utilisation de chiffres romains pour les numéros d</w:t>
      </w:r>
      <w:r w:rsidR="0054176D">
        <w:rPr>
          <w:lang w:val="fr-FR"/>
        </w:rPr>
        <w:t>’</w:t>
      </w:r>
      <w:r>
        <w:rPr>
          <w:lang w:val="fr-FR"/>
        </w:rPr>
        <w:t>homologation doit être évitée afin d</w:t>
      </w:r>
      <w:r w:rsidR="0054176D">
        <w:rPr>
          <w:lang w:val="fr-FR"/>
        </w:rPr>
        <w:t>’</w:t>
      </w:r>
      <w:r>
        <w:rPr>
          <w:lang w:val="fr-FR"/>
        </w:rPr>
        <w:t>exclure toute confusion avec d</w:t>
      </w:r>
      <w:r w:rsidR="0054176D">
        <w:rPr>
          <w:lang w:val="fr-FR"/>
        </w:rPr>
        <w:t>’</w:t>
      </w:r>
      <w:r>
        <w:rPr>
          <w:lang w:val="fr-FR"/>
        </w:rPr>
        <w:t>autres symboles. ».</w:t>
      </w:r>
    </w:p>
    <w:p w14:paraId="3015C624" w14:textId="51DD9D54" w:rsidR="002A6D7E" w:rsidRDefault="002A6D7E" w:rsidP="0034409D">
      <w:pPr>
        <w:pStyle w:val="SingleTxtG"/>
        <w:keepNext/>
        <w:rPr>
          <w:lang w:val="fr-FR"/>
        </w:rPr>
      </w:pPr>
      <w:bookmarkStart w:id="85" w:name="_Hlk153545317"/>
      <w:r>
        <w:rPr>
          <w:i/>
          <w:iCs/>
          <w:lang w:val="fr-FR"/>
        </w:rPr>
        <w:lastRenderedPageBreak/>
        <w:t>Annexe 3, paragraphe 1</w:t>
      </w:r>
      <w:r>
        <w:rPr>
          <w:lang w:val="fr-FR"/>
        </w:rPr>
        <w:t>, lire :</w:t>
      </w:r>
    </w:p>
    <w:p w14:paraId="65D68DC7" w14:textId="5D43E1BD" w:rsidR="0034409D" w:rsidRPr="00FA14FA" w:rsidRDefault="0034409D" w:rsidP="0034409D">
      <w:pPr>
        <w:keepNext/>
        <w:spacing w:before="120" w:line="245" w:lineRule="exact"/>
        <w:ind w:left="1559" w:right="1134" w:hanging="425"/>
        <w:textAlignment w:val="baseline"/>
        <w:rPr>
          <w:rFonts w:eastAsia="Courier New"/>
          <w:u w:val="single"/>
        </w:rPr>
      </w:pPr>
      <w:bookmarkStart w:id="86" w:name="_Hlk148619723"/>
      <w:r>
        <w:rPr>
          <w:lang w:val="fr-FR"/>
        </w:rPr>
        <w:t>« 1.</w:t>
      </w:r>
      <w:r>
        <w:rPr>
          <w:lang w:val="fr-FR"/>
        </w:rPr>
        <w:tab/>
      </w:r>
      <w:r w:rsidRPr="00ED4FDC">
        <w:rPr>
          <w:u w:val="single"/>
          <w:lang w:val="fr-FR"/>
        </w:rPr>
        <w:t>Exemple des inscriptions que devraient porter les pneumatiques rechapés mis sur le marché postérieurement à l</w:t>
      </w:r>
      <w:r w:rsidR="0054176D" w:rsidRPr="00ED4FDC">
        <w:rPr>
          <w:u w:val="single"/>
          <w:lang w:val="fr-FR"/>
        </w:rPr>
        <w:t>’</w:t>
      </w:r>
      <w:r w:rsidRPr="00ED4FDC">
        <w:rPr>
          <w:u w:val="single"/>
          <w:lang w:val="fr-FR"/>
        </w:rPr>
        <w:t>entrée en vigueur du présent Règlement</w:t>
      </w:r>
      <w:bookmarkEnd w:id="86"/>
    </w:p>
    <w:bookmarkEnd w:id="85"/>
    <w:p w14:paraId="730A086C" w14:textId="77777777" w:rsidR="0034409D" w:rsidRPr="00021C26" w:rsidRDefault="0034409D" w:rsidP="0034409D">
      <w:pPr>
        <w:keepNext/>
        <w:tabs>
          <w:tab w:val="left" w:pos="1134"/>
        </w:tabs>
        <w:ind w:left="2268" w:hanging="1134"/>
        <w:jc w:val="both"/>
        <w:rPr>
          <w:lang w:val="fr-FR"/>
        </w:rPr>
      </w:pPr>
    </w:p>
    <w:p w14:paraId="62F1FE1C" w14:textId="77777777" w:rsidR="0034409D" w:rsidRPr="00021C26" w:rsidRDefault="0034409D" w:rsidP="0034409D">
      <w:pPr>
        <w:keepNext/>
        <w:tabs>
          <w:tab w:val="left" w:pos="1134"/>
        </w:tabs>
        <w:ind w:left="2268" w:hanging="1134"/>
        <w:jc w:val="both"/>
        <w:rPr>
          <w:u w:val="single"/>
          <w:lang w:val="fr-FR"/>
        </w:rPr>
      </w:pPr>
      <w:r w:rsidRPr="00300144">
        <w:rPr>
          <w:noProof/>
          <w:lang w:val="en-US"/>
        </w:rPr>
        <mc:AlternateContent>
          <mc:Choice Requires="wps">
            <w:drawing>
              <wp:anchor distT="0" distB="0" distL="114300" distR="114300" simplePos="0" relativeHeight="251686912" behindDoc="0" locked="0" layoutInCell="1" allowOverlap="1" wp14:anchorId="0A1B0958" wp14:editId="4A4238EE">
                <wp:simplePos x="0" y="0"/>
                <wp:positionH relativeFrom="column">
                  <wp:posOffset>3808251</wp:posOffset>
                </wp:positionH>
                <wp:positionV relativeFrom="paragraph">
                  <wp:posOffset>84403</wp:posOffset>
                </wp:positionV>
                <wp:extent cx="0" cy="100965"/>
                <wp:effectExtent l="38100" t="0" r="57150" b="51435"/>
                <wp:wrapNone/>
                <wp:docPr id="37" name="Rechte verbindingslijn met pijl 37"/>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65F59EED" id="Rechte verbindingslijn met pijl 37" o:spid="_x0000_s1026" type="#_x0000_t32" style="position:absolute;margin-left:299.85pt;margin-top:6.65pt;width:0;height:7.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82816" behindDoc="0" locked="0" layoutInCell="1" allowOverlap="1" wp14:anchorId="698ED2A2" wp14:editId="27337854">
                <wp:simplePos x="0" y="0"/>
                <wp:positionH relativeFrom="column">
                  <wp:posOffset>5342890</wp:posOffset>
                </wp:positionH>
                <wp:positionV relativeFrom="paragraph">
                  <wp:posOffset>88265</wp:posOffset>
                </wp:positionV>
                <wp:extent cx="0" cy="100965"/>
                <wp:effectExtent l="38100" t="0" r="57150" b="51435"/>
                <wp:wrapNone/>
                <wp:docPr id="33" name="Rechte verbindingslijn met pijl 33"/>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52494868" id="Rechte verbindingslijn met pijl 33" o:spid="_x0000_s1026" type="#_x0000_t32" style="position:absolute;margin-left:420.7pt;margin-top:6.95pt;width:0;height:7.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78720" behindDoc="0" locked="0" layoutInCell="1" allowOverlap="1" wp14:anchorId="7C9C026F" wp14:editId="081646F3">
                <wp:simplePos x="0" y="0"/>
                <wp:positionH relativeFrom="column">
                  <wp:posOffset>3288030</wp:posOffset>
                </wp:positionH>
                <wp:positionV relativeFrom="paragraph">
                  <wp:posOffset>87630</wp:posOffset>
                </wp:positionV>
                <wp:extent cx="0" cy="100965"/>
                <wp:effectExtent l="38100" t="0" r="57150" b="51435"/>
                <wp:wrapNone/>
                <wp:docPr id="29" name="Rechte verbindingslijn met pijl 29"/>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0041B437" id="Rechte verbindingslijn met pijl 29" o:spid="_x0000_s1026" type="#_x0000_t32" style="position:absolute;margin-left:258.9pt;margin-top:6.9pt;width:0;height:7.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" strokecolor="windowText">
                <v:stroke endarrow="block" endarrowwidth="narrow" endarrowlength="short"/>
              </v:shape>
            </w:pict>
          </mc:Fallback>
        </mc:AlternateContent>
      </w:r>
      <w:r w:rsidRPr="00300144">
        <w:rPr>
          <w:noProof/>
          <w:lang w:val="nl-NL" w:eastAsia="nl-NL"/>
        </w:rPr>
        <mc:AlternateContent>
          <mc:Choice Requires="wps">
            <w:drawing>
              <wp:anchor distT="0" distB="0" distL="114300" distR="114300" simplePos="0" relativeHeight="251662336" behindDoc="0" locked="0" layoutInCell="1" allowOverlap="1" wp14:anchorId="59AC9E09" wp14:editId="4E379D3B">
                <wp:simplePos x="0" y="0"/>
                <wp:positionH relativeFrom="column">
                  <wp:posOffset>865505</wp:posOffset>
                </wp:positionH>
                <wp:positionV relativeFrom="paragraph">
                  <wp:posOffset>90170</wp:posOffset>
                </wp:positionV>
                <wp:extent cx="0" cy="101375"/>
                <wp:effectExtent l="38100" t="0" r="57150" b="51435"/>
                <wp:wrapNone/>
                <wp:docPr id="8" name="Rechte verbindingslijn met pijl 10"/>
                <wp:cNvGraphicFramePr/>
                <a:graphic xmlns:a="http://schemas.openxmlformats.org/drawingml/2006/main">
                  <a:graphicData uri="http://schemas.microsoft.com/office/word/2010/wordprocessingShape">
                    <wps:wsp>
                      <wps:cNvCnPr/>
                      <wps:spPr>
                        <a:xfrm>
                          <a:off x="0" y="0"/>
                          <a:ext cx="0" cy="10137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61AF87E8" id="Rechte verbindingslijn met pijl 10" o:spid="_x0000_s1026" type="#_x0000_t32" style="position:absolute;margin-left:68.15pt;margin-top:7.1pt;width:0;height: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" strokecolor="windowText">
                <v:stroke endarrow="block" endarrowwidth="narrow" endarrowlength="short"/>
              </v:shape>
            </w:pict>
          </mc:Fallback>
        </mc:AlternateContent>
      </w:r>
      <w:r w:rsidRPr="00021C26">
        <w:rPr>
          <w:lang w:val="fr-FR"/>
        </w:rPr>
        <w:t xml:space="preserve">                                                                               </w:t>
      </w:r>
      <w:r w:rsidRPr="00021C26">
        <w:rPr>
          <w:u w:val="single"/>
          <w:lang w:val="fr-FR"/>
        </w:rPr>
        <w:t xml:space="preserve">    </w:t>
      </w:r>
    </w:p>
    <w:p w14:paraId="78AE6125" w14:textId="77777777" w:rsidR="0034409D" w:rsidRPr="00300144" w:rsidRDefault="0034409D" w:rsidP="0034409D">
      <w:pPr>
        <w:keepNext/>
        <w:tabs>
          <w:tab w:val="left" w:pos="1134"/>
        </w:tabs>
        <w:ind w:left="2268" w:hanging="1134"/>
        <w:jc w:val="both"/>
        <w:rPr>
          <w:lang w:val="pt-PT"/>
        </w:rPr>
      </w:pPr>
      <w:r w:rsidRPr="00300144">
        <w:rPr>
          <w:noProof/>
          <w:lang w:val="en-US"/>
        </w:rPr>
        <mc:AlternateContent>
          <mc:Choice Requires="wps">
            <w:drawing>
              <wp:anchor distT="0" distB="0" distL="114300" distR="114300" simplePos="0" relativeHeight="251689984" behindDoc="0" locked="0" layoutInCell="1" allowOverlap="1" wp14:anchorId="4697B1BB" wp14:editId="448A2FD8">
                <wp:simplePos x="0" y="0"/>
                <wp:positionH relativeFrom="column">
                  <wp:posOffset>3806982</wp:posOffset>
                </wp:positionH>
                <wp:positionV relativeFrom="paragraph">
                  <wp:posOffset>130810</wp:posOffset>
                </wp:positionV>
                <wp:extent cx="0" cy="99060"/>
                <wp:effectExtent l="38100" t="38100" r="57150" b="15240"/>
                <wp:wrapNone/>
                <wp:docPr id="40" name="Rechte verbindingslijn met pijl 4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669460B9" id="Rechte verbindingslijn met pijl 40" o:spid="_x0000_s1026" type="#_x0000_t32" style="position:absolute;margin-left:299.75pt;margin-top:10.3pt;width:0;height:7.8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88960" behindDoc="0" locked="0" layoutInCell="1" allowOverlap="1" wp14:anchorId="045A544E" wp14:editId="1860D7DB">
                <wp:simplePos x="0" y="0"/>
                <wp:positionH relativeFrom="column">
                  <wp:posOffset>3742690</wp:posOffset>
                </wp:positionH>
                <wp:positionV relativeFrom="paragraph">
                  <wp:posOffset>127000</wp:posOffset>
                </wp:positionV>
                <wp:extent cx="774065" cy="0"/>
                <wp:effectExtent l="0" t="0" r="26035" b="19050"/>
                <wp:wrapNone/>
                <wp:docPr id="39" name="Rechte verbindingslijn 39"/>
                <wp:cNvGraphicFramePr/>
                <a:graphic xmlns:a="http://schemas.openxmlformats.org/drawingml/2006/main">
                  <a:graphicData uri="http://schemas.microsoft.com/office/word/2010/wordprocessingShape">
                    <wps:wsp>
                      <wps:cNvCnPr/>
                      <wps:spPr>
                        <a:xfrm flipV="1">
                          <a:off x="0" y="0"/>
                          <a:ext cx="7740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04A882" id="Rechte verbindingslijn 3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10pt" to="35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" strokecolor="windowText"/>
            </w:pict>
          </mc:Fallback>
        </mc:AlternateContent>
      </w:r>
      <w:r w:rsidRPr="00300144">
        <w:rPr>
          <w:noProof/>
          <w:lang w:val="en-US"/>
        </w:rPr>
        <mc:AlternateContent>
          <mc:Choice Requires="wps">
            <w:drawing>
              <wp:anchor distT="0" distB="0" distL="114300" distR="114300" simplePos="0" relativeHeight="251687936" behindDoc="0" locked="0" layoutInCell="1" allowOverlap="1" wp14:anchorId="5645A3C8" wp14:editId="48A9047A">
                <wp:simplePos x="0" y="0"/>
                <wp:positionH relativeFrom="column">
                  <wp:posOffset>3737610</wp:posOffset>
                </wp:positionH>
                <wp:positionV relativeFrom="paragraph">
                  <wp:posOffset>33020</wp:posOffset>
                </wp:positionV>
                <wp:extent cx="779780" cy="635"/>
                <wp:effectExtent l="0" t="0" r="20320" b="37465"/>
                <wp:wrapNone/>
                <wp:docPr id="38" name="Rechte verbindingslijn 38"/>
                <wp:cNvGraphicFramePr/>
                <a:graphic xmlns:a="http://schemas.openxmlformats.org/drawingml/2006/main">
                  <a:graphicData uri="http://schemas.microsoft.com/office/word/2010/wordprocessingShape">
                    <wps:wsp>
                      <wps:cNvCnPr/>
                      <wps:spPr>
                        <a:xfrm flipV="1">
                          <a:off x="0" y="0"/>
                          <a:ext cx="779780" cy="6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308FD5" id="Rechte verbindingslijn 3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2.6pt" to="35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" strokecolor="windowText"/>
            </w:pict>
          </mc:Fallback>
        </mc:AlternateContent>
      </w:r>
      <w:r w:rsidRPr="00300144">
        <w:rPr>
          <w:noProof/>
          <w:lang w:val="en-US"/>
        </w:rPr>
        <mc:AlternateContent>
          <mc:Choice Requires="wps">
            <w:drawing>
              <wp:anchor distT="0" distB="0" distL="114300" distR="114300" simplePos="0" relativeHeight="251685888" behindDoc="0" locked="0" layoutInCell="1" allowOverlap="1" wp14:anchorId="171D877A" wp14:editId="62E30DEA">
                <wp:simplePos x="0" y="0"/>
                <wp:positionH relativeFrom="column">
                  <wp:posOffset>5340350</wp:posOffset>
                </wp:positionH>
                <wp:positionV relativeFrom="paragraph">
                  <wp:posOffset>129644</wp:posOffset>
                </wp:positionV>
                <wp:extent cx="0" cy="99060"/>
                <wp:effectExtent l="38100" t="38100" r="57150" b="15240"/>
                <wp:wrapNone/>
                <wp:docPr id="36" name="Rechte verbindingslijn met pijl 36"/>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0E7D6448" id="Rechte verbindingslijn met pijl 36" o:spid="_x0000_s1026" type="#_x0000_t32" style="position:absolute;margin-left:420.5pt;margin-top:10.2pt;width:0;height:7.8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84864" behindDoc="0" locked="0" layoutInCell="1" allowOverlap="1" wp14:anchorId="3B99A57F" wp14:editId="106ECAA9">
                <wp:simplePos x="0" y="0"/>
                <wp:positionH relativeFrom="column">
                  <wp:posOffset>4890669</wp:posOffset>
                </wp:positionH>
                <wp:positionV relativeFrom="paragraph">
                  <wp:posOffset>127356</wp:posOffset>
                </wp:positionV>
                <wp:extent cx="512496" cy="3658"/>
                <wp:effectExtent l="0" t="0" r="20955" b="34925"/>
                <wp:wrapNone/>
                <wp:docPr id="35" name="Rechte verbindingslijn 35"/>
                <wp:cNvGraphicFramePr/>
                <a:graphic xmlns:a="http://schemas.openxmlformats.org/drawingml/2006/main">
                  <a:graphicData uri="http://schemas.microsoft.com/office/word/2010/wordprocessingShape">
                    <wps:wsp>
                      <wps:cNvCnPr/>
                      <wps:spPr>
                        <a:xfrm>
                          <a:off x="0" y="0"/>
                          <a:ext cx="512496" cy="365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180F38" id="Rechte verbindingslijn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10.05pt" to="42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" strokecolor="windowText"/>
            </w:pict>
          </mc:Fallback>
        </mc:AlternateContent>
      </w:r>
      <w:r w:rsidRPr="00300144">
        <w:rPr>
          <w:noProof/>
          <w:lang w:val="en-US"/>
        </w:rPr>
        <mc:AlternateContent>
          <mc:Choice Requires="wps">
            <w:drawing>
              <wp:anchor distT="0" distB="0" distL="114300" distR="114300" simplePos="0" relativeHeight="251683840" behindDoc="0" locked="0" layoutInCell="1" allowOverlap="1" wp14:anchorId="056180DA" wp14:editId="0898DB4E">
                <wp:simplePos x="0" y="0"/>
                <wp:positionH relativeFrom="column">
                  <wp:posOffset>4883354</wp:posOffset>
                </wp:positionH>
                <wp:positionV relativeFrom="paragraph">
                  <wp:posOffset>35916</wp:posOffset>
                </wp:positionV>
                <wp:extent cx="521386" cy="1448"/>
                <wp:effectExtent l="0" t="0" r="31115" b="36830"/>
                <wp:wrapNone/>
                <wp:docPr id="34" name="Rechte verbindingslijn 34"/>
                <wp:cNvGraphicFramePr/>
                <a:graphic xmlns:a="http://schemas.openxmlformats.org/drawingml/2006/main">
                  <a:graphicData uri="http://schemas.microsoft.com/office/word/2010/wordprocessingShape">
                    <wps:wsp>
                      <wps:cNvCnPr/>
                      <wps:spPr>
                        <a:xfrm flipV="1">
                          <a:off x="0" y="0"/>
                          <a:ext cx="521386" cy="144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876657" id="Rechte verbindingslijn 3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2.85pt" to="42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" strokecolor="windowText"/>
            </w:pict>
          </mc:Fallback>
        </mc:AlternateContent>
      </w:r>
      <w:r w:rsidRPr="00300144">
        <w:rPr>
          <w:noProof/>
          <w:lang w:val="en-US"/>
        </w:rPr>
        <mc:AlternateContent>
          <mc:Choice Requires="wps">
            <w:drawing>
              <wp:anchor distT="0" distB="0" distL="114300" distR="114300" simplePos="0" relativeHeight="251681792" behindDoc="0" locked="0" layoutInCell="1" allowOverlap="1" wp14:anchorId="6B21E3F9" wp14:editId="0E33C0D8">
                <wp:simplePos x="0" y="0"/>
                <wp:positionH relativeFrom="column">
                  <wp:posOffset>3285490</wp:posOffset>
                </wp:positionH>
                <wp:positionV relativeFrom="paragraph">
                  <wp:posOffset>125730</wp:posOffset>
                </wp:positionV>
                <wp:extent cx="0" cy="99060"/>
                <wp:effectExtent l="38100" t="38100" r="57150" b="15240"/>
                <wp:wrapNone/>
                <wp:docPr id="32" name="Rechte verbindingslijn met pijl 32"/>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5B416133" id="Rechte verbindingslijn met pijl 32" o:spid="_x0000_s1026" type="#_x0000_t32" style="position:absolute;margin-left:258.7pt;margin-top:9.9pt;width:0;height:7.8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80768" behindDoc="0" locked="0" layoutInCell="1" allowOverlap="1" wp14:anchorId="7279DBD5" wp14:editId="47F37184">
                <wp:simplePos x="0" y="0"/>
                <wp:positionH relativeFrom="column">
                  <wp:posOffset>2956560</wp:posOffset>
                </wp:positionH>
                <wp:positionV relativeFrom="paragraph">
                  <wp:posOffset>128270</wp:posOffset>
                </wp:positionV>
                <wp:extent cx="391795" cy="0"/>
                <wp:effectExtent l="0" t="0" r="27305" b="19050"/>
                <wp:wrapNone/>
                <wp:docPr id="31" name="Rechte verbindingslijn 31"/>
                <wp:cNvGraphicFramePr/>
                <a:graphic xmlns:a="http://schemas.openxmlformats.org/drawingml/2006/main">
                  <a:graphicData uri="http://schemas.microsoft.com/office/word/2010/wordprocessingShape">
                    <wps:wsp>
                      <wps:cNvCnPr/>
                      <wps:spPr>
                        <a:xfrm>
                          <a:off x="0" y="0"/>
                          <a:ext cx="3917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F3A3B5" id="Rechte verbindingslijn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10.1pt" to="26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" strokecolor="windowText"/>
            </w:pict>
          </mc:Fallback>
        </mc:AlternateContent>
      </w:r>
      <w:r w:rsidRPr="00300144">
        <w:rPr>
          <w:noProof/>
          <w:lang w:val="en-US"/>
        </w:rPr>
        <mc:AlternateContent>
          <mc:Choice Requires="wps">
            <w:drawing>
              <wp:anchor distT="0" distB="0" distL="114300" distR="114300" simplePos="0" relativeHeight="251679744" behindDoc="0" locked="0" layoutInCell="1" allowOverlap="1" wp14:anchorId="6156A799" wp14:editId="54687FD5">
                <wp:simplePos x="0" y="0"/>
                <wp:positionH relativeFrom="column">
                  <wp:posOffset>2950844</wp:posOffset>
                </wp:positionH>
                <wp:positionV relativeFrom="paragraph">
                  <wp:posOffset>36830</wp:posOffset>
                </wp:positionV>
                <wp:extent cx="400685" cy="0"/>
                <wp:effectExtent l="0" t="0" r="37465" b="19050"/>
                <wp:wrapNone/>
                <wp:docPr id="30" name="Rechte verbindingslijn 30"/>
                <wp:cNvGraphicFramePr/>
                <a:graphic xmlns:a="http://schemas.openxmlformats.org/drawingml/2006/main">
                  <a:graphicData uri="http://schemas.microsoft.com/office/word/2010/wordprocessingShape">
                    <wps:wsp>
                      <wps:cNvCnPr/>
                      <wps:spPr>
                        <a:xfrm flipV="1">
                          <a:off x="0" y="0"/>
                          <a:ext cx="4006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B0F9DB" id="Rechte verbindingslijn 3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2.9pt" to="26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" strokecolor="windowText"/>
            </w:pict>
          </mc:Fallback>
        </mc:AlternateContent>
      </w:r>
      <w:r w:rsidRPr="00300144">
        <w:rPr>
          <w:noProof/>
          <w:lang w:val="nl-NL" w:eastAsia="nl-NL"/>
        </w:rPr>
        <mc:AlternateContent>
          <mc:Choice Requires="wps">
            <w:drawing>
              <wp:anchor distT="0" distB="0" distL="114300" distR="114300" simplePos="0" relativeHeight="251668480" behindDoc="0" locked="0" layoutInCell="1" allowOverlap="1" wp14:anchorId="47FCF3C2" wp14:editId="4E202A19">
                <wp:simplePos x="0" y="0"/>
                <wp:positionH relativeFrom="column">
                  <wp:posOffset>862965</wp:posOffset>
                </wp:positionH>
                <wp:positionV relativeFrom="paragraph">
                  <wp:posOffset>128270</wp:posOffset>
                </wp:positionV>
                <wp:extent cx="0" cy="99060"/>
                <wp:effectExtent l="38100" t="38100" r="57150" b="15240"/>
                <wp:wrapNone/>
                <wp:docPr id="19" name="Rechte verbindingslijn met pijl 19"/>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5DDDE775" id="Rechte verbindingslijn met pijl 19" o:spid="_x0000_s1026" type="#_x0000_t32" style="position:absolute;margin-left:67.95pt;margin-top:10.1pt;width:0;height:7.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" strokecolor="windowText">
                <v:stroke endarrow="block" endarrowwidth="narrow" endarrowlength="short"/>
              </v:shape>
            </w:pict>
          </mc:Fallback>
        </mc:AlternateContent>
      </w:r>
      <w:r w:rsidRPr="00300144">
        <w:rPr>
          <w:noProof/>
          <w:lang w:val="nl-NL" w:eastAsia="nl-NL"/>
        </w:rPr>
        <mc:AlternateContent>
          <mc:Choice Requires="wps">
            <w:drawing>
              <wp:anchor distT="0" distB="0" distL="114300" distR="114300" simplePos="0" relativeHeight="251664384" behindDoc="0" locked="0" layoutInCell="1" allowOverlap="1" wp14:anchorId="42FBEC01" wp14:editId="5599C3EB">
                <wp:simplePos x="0" y="0"/>
                <wp:positionH relativeFrom="column">
                  <wp:posOffset>800695</wp:posOffset>
                </wp:positionH>
                <wp:positionV relativeFrom="paragraph">
                  <wp:posOffset>128978</wp:posOffset>
                </wp:positionV>
                <wp:extent cx="1720446" cy="0"/>
                <wp:effectExtent l="0" t="0" r="32385" b="19050"/>
                <wp:wrapNone/>
                <wp:docPr id="14" name="Rechte verbindingslijn 14"/>
                <wp:cNvGraphicFramePr/>
                <a:graphic xmlns:a="http://schemas.openxmlformats.org/drawingml/2006/main">
                  <a:graphicData uri="http://schemas.microsoft.com/office/word/2010/wordprocessingShape">
                    <wps:wsp>
                      <wps:cNvCnPr/>
                      <wps:spPr>
                        <a:xfrm flipV="1">
                          <a:off x="0" y="0"/>
                          <a:ext cx="172044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3AACC" id="Rechte verbindingslijn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10.15pt" to="1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" strokecolor="windowText"/>
            </w:pict>
          </mc:Fallback>
        </mc:AlternateContent>
      </w:r>
      <w:r w:rsidRPr="00300144">
        <w:rPr>
          <w:noProof/>
          <w:lang w:val="nl-NL" w:eastAsia="nl-NL"/>
        </w:rPr>
        <mc:AlternateContent>
          <mc:Choice Requires="wps">
            <w:drawing>
              <wp:anchor distT="0" distB="0" distL="114300" distR="114300" simplePos="0" relativeHeight="251663360" behindDoc="0" locked="0" layoutInCell="1" allowOverlap="1" wp14:anchorId="06FDFB3F" wp14:editId="589C5070">
                <wp:simplePos x="0" y="0"/>
                <wp:positionH relativeFrom="column">
                  <wp:posOffset>796738</wp:posOffset>
                </wp:positionH>
                <wp:positionV relativeFrom="paragraph">
                  <wp:posOffset>40397</wp:posOffset>
                </wp:positionV>
                <wp:extent cx="1720446" cy="0"/>
                <wp:effectExtent l="0" t="0" r="32385" b="19050"/>
                <wp:wrapNone/>
                <wp:docPr id="13" name="Rechte verbindingslijn 13"/>
                <wp:cNvGraphicFramePr/>
                <a:graphic xmlns:a="http://schemas.openxmlformats.org/drawingml/2006/main">
                  <a:graphicData uri="http://schemas.microsoft.com/office/word/2010/wordprocessingShape">
                    <wps:wsp>
                      <wps:cNvCnPr/>
                      <wps:spPr>
                        <a:xfrm flipV="1">
                          <a:off x="0" y="0"/>
                          <a:ext cx="172044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CE24E3" id="Rechte verbindingslijn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3.2pt" to="198.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" strokecolor="windowText"/>
            </w:pict>
          </mc:Fallback>
        </mc:AlternateContent>
      </w:r>
      <w:r w:rsidRPr="00300144">
        <w:rPr>
          <w:i/>
          <w:lang w:val="pt-PT"/>
        </w:rPr>
        <w:t>b</w:t>
      </w:r>
      <w:r w:rsidRPr="00300144">
        <w:rPr>
          <w:lang w:val="pt-PT"/>
        </w:rPr>
        <w:t xml:space="preserve">                    185/70                R 14             89 T       </w:t>
      </w:r>
      <w:r w:rsidRPr="00300144">
        <w:rPr>
          <w:i/>
          <w:lang w:val="pt-PT"/>
        </w:rPr>
        <w:t>b</w:t>
      </w:r>
      <w:r w:rsidRPr="00300144">
        <w:rPr>
          <w:lang w:val="pt-PT"/>
        </w:rPr>
        <w:t xml:space="preserve">      </w:t>
      </w:r>
      <w:r w:rsidRPr="00300144">
        <w:rPr>
          <w:i/>
          <w:lang w:val="pt-PT"/>
        </w:rPr>
        <w:t>c</w:t>
      </w:r>
      <w:r w:rsidRPr="00300144">
        <w:rPr>
          <w:lang w:val="pt-PT"/>
        </w:rPr>
        <w:t xml:space="preserve">      TUBELESS           M + S        </w:t>
      </w:r>
      <w:r w:rsidRPr="00300144">
        <w:rPr>
          <w:i/>
          <w:lang w:val="pt-PT"/>
        </w:rPr>
        <w:t>c</w:t>
      </w:r>
      <w:r w:rsidRPr="00300144">
        <w:rPr>
          <w:lang w:val="pt-PT"/>
        </w:rPr>
        <w:t xml:space="preserve"> </w:t>
      </w:r>
    </w:p>
    <w:p w14:paraId="54D1B4A3" w14:textId="77777777" w:rsidR="0034409D" w:rsidRPr="00300144" w:rsidRDefault="0034409D" w:rsidP="0034409D">
      <w:pPr>
        <w:keepNext/>
        <w:tabs>
          <w:tab w:val="left" w:pos="1134"/>
        </w:tabs>
        <w:ind w:left="2268" w:hanging="1134"/>
        <w:jc w:val="both"/>
        <w:rPr>
          <w:lang w:val="pt-PT"/>
        </w:rPr>
      </w:pPr>
      <w:r w:rsidRPr="00300144">
        <w:rPr>
          <w:lang w:val="pt-PT"/>
        </w:rPr>
        <w:t xml:space="preserve">                                                                                                                                    </w:t>
      </w:r>
    </w:p>
    <w:p w14:paraId="0C0BB626" w14:textId="77777777" w:rsidR="0034409D" w:rsidRPr="00300144" w:rsidRDefault="0034409D" w:rsidP="0034409D">
      <w:pPr>
        <w:keepNext/>
        <w:tabs>
          <w:tab w:val="left" w:pos="1134"/>
        </w:tabs>
        <w:ind w:left="2268" w:hanging="1134"/>
        <w:jc w:val="both"/>
        <w:rPr>
          <w:lang w:val="pt-PT"/>
        </w:rPr>
      </w:pPr>
    </w:p>
    <w:p w14:paraId="3857769E" w14:textId="77777777" w:rsidR="0034409D" w:rsidRPr="00300144" w:rsidRDefault="0034409D" w:rsidP="0034409D">
      <w:pPr>
        <w:keepNext/>
        <w:tabs>
          <w:tab w:val="left" w:pos="1134"/>
        </w:tabs>
        <w:ind w:left="2268" w:hanging="1134"/>
        <w:jc w:val="both"/>
        <w:rPr>
          <w:u w:val="single"/>
          <w:lang w:val="pt-PT"/>
        </w:rPr>
      </w:pPr>
      <w:r w:rsidRPr="00300144">
        <w:rPr>
          <w:noProof/>
          <w:lang w:val="en-US"/>
        </w:rPr>
        <mc:AlternateContent>
          <mc:Choice Requires="wps">
            <w:drawing>
              <wp:anchor distT="0" distB="0" distL="114300" distR="114300" simplePos="0" relativeHeight="251675648" behindDoc="0" locked="0" layoutInCell="1" allowOverlap="1" wp14:anchorId="7FC6CD7F" wp14:editId="08C68829">
                <wp:simplePos x="0" y="0"/>
                <wp:positionH relativeFrom="column">
                  <wp:posOffset>3122295</wp:posOffset>
                </wp:positionH>
                <wp:positionV relativeFrom="paragraph">
                  <wp:posOffset>188595</wp:posOffset>
                </wp:positionV>
                <wp:extent cx="795020" cy="1905"/>
                <wp:effectExtent l="0" t="0" r="24130" b="36195"/>
                <wp:wrapNone/>
                <wp:docPr id="26" name="Rechte verbindingslijn 26"/>
                <wp:cNvGraphicFramePr/>
                <a:graphic xmlns:a="http://schemas.openxmlformats.org/drawingml/2006/main">
                  <a:graphicData uri="http://schemas.microsoft.com/office/word/2010/wordprocessingShape">
                    <wps:wsp>
                      <wps:cNvCnPr/>
                      <wps:spPr>
                        <a:xfrm>
                          <a:off x="0" y="0"/>
                          <a:ext cx="795020"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71DF00" id="Rechte verbindingslijn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4.85pt" to="30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674624" behindDoc="0" locked="0" layoutInCell="1" allowOverlap="1" wp14:anchorId="43624CA9" wp14:editId="2D23B8FA">
                <wp:simplePos x="0" y="0"/>
                <wp:positionH relativeFrom="column">
                  <wp:posOffset>3853815</wp:posOffset>
                </wp:positionH>
                <wp:positionV relativeFrom="paragraph">
                  <wp:posOffset>88265</wp:posOffset>
                </wp:positionV>
                <wp:extent cx="0" cy="100965"/>
                <wp:effectExtent l="38100" t="0" r="57150" b="51435"/>
                <wp:wrapNone/>
                <wp:docPr id="1087799980" name="Rechte verbindingslijn met pijl 25"/>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571B356E" id="Rechte verbindingslijn met pijl 25" o:spid="_x0000_s1026" type="#_x0000_t32" style="position:absolute;margin-left:303.45pt;margin-top:6.95pt;width:0;height:7.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65408" behindDoc="0" locked="0" layoutInCell="1" allowOverlap="1" wp14:anchorId="4E7C1088" wp14:editId="089316B7">
                <wp:simplePos x="0" y="0"/>
                <wp:positionH relativeFrom="column">
                  <wp:posOffset>865505</wp:posOffset>
                </wp:positionH>
                <wp:positionV relativeFrom="paragraph">
                  <wp:posOffset>88900</wp:posOffset>
                </wp:positionV>
                <wp:extent cx="0" cy="100965"/>
                <wp:effectExtent l="38100" t="0" r="57150" b="51435"/>
                <wp:wrapNone/>
                <wp:docPr id="15" name="Rechte verbindingslijn met pijl 15"/>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26F193A2" id="Rechte verbindingslijn met pijl 15" o:spid="_x0000_s1026" type="#_x0000_t32" style="position:absolute;margin-left:68.15pt;margin-top:7pt;width:0;height:7.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70528" behindDoc="0" locked="0" layoutInCell="1" allowOverlap="1" wp14:anchorId="0DDB0DC6" wp14:editId="27AC2D9D">
                <wp:simplePos x="0" y="0"/>
                <wp:positionH relativeFrom="column">
                  <wp:posOffset>2670810</wp:posOffset>
                </wp:positionH>
                <wp:positionV relativeFrom="paragraph">
                  <wp:posOffset>88265</wp:posOffset>
                </wp:positionV>
                <wp:extent cx="0" cy="100965"/>
                <wp:effectExtent l="38100" t="0" r="57150" b="51435"/>
                <wp:wrapNone/>
                <wp:docPr id="21" name="Rechte verbindingslijn met pijl 21"/>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40FE63AE" id="Rechte verbindingslijn met pijl 21" o:spid="_x0000_s1026" type="#_x0000_t32" style="position:absolute;margin-left:210.3pt;margin-top:6.95pt;width:0;height:7.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" strokecolor="windowText">
                <v:stroke endarrow="block" endarrowwidth="narrow" endarrowlength="short"/>
              </v:shape>
            </w:pict>
          </mc:Fallback>
        </mc:AlternateContent>
      </w:r>
      <w:r w:rsidRPr="00300144">
        <w:rPr>
          <w:lang w:val="pt-PT"/>
        </w:rPr>
        <w:t xml:space="preserve">     </w:t>
      </w:r>
      <w:r w:rsidRPr="00300144">
        <w:rPr>
          <w:u w:val="single"/>
          <w:lang w:val="pt-PT"/>
        </w:rPr>
        <w:t xml:space="preserve">          </w:t>
      </w:r>
    </w:p>
    <w:p w14:paraId="0E6E68B0" w14:textId="77777777" w:rsidR="0034409D" w:rsidRPr="00300144" w:rsidRDefault="0034409D" w:rsidP="0034409D">
      <w:pPr>
        <w:keepNext/>
        <w:tabs>
          <w:tab w:val="left" w:pos="1134"/>
        </w:tabs>
        <w:ind w:left="2268" w:hanging="1134"/>
        <w:jc w:val="both"/>
        <w:rPr>
          <w:lang w:val="da-DK"/>
        </w:rPr>
      </w:pPr>
      <w:r w:rsidRPr="00300144">
        <w:rPr>
          <w:noProof/>
          <w:lang w:val="en-US"/>
        </w:rPr>
        <mc:AlternateContent>
          <mc:Choice Requires="wps">
            <w:drawing>
              <wp:anchor distT="0" distB="0" distL="114300" distR="114300" simplePos="0" relativeHeight="251667456" behindDoc="0" locked="0" layoutInCell="1" allowOverlap="1" wp14:anchorId="135E9ADB" wp14:editId="2F678D97">
                <wp:simplePos x="0" y="0"/>
                <wp:positionH relativeFrom="column">
                  <wp:posOffset>800100</wp:posOffset>
                </wp:positionH>
                <wp:positionV relativeFrom="paragraph">
                  <wp:posOffset>132680</wp:posOffset>
                </wp:positionV>
                <wp:extent cx="774065" cy="0"/>
                <wp:effectExtent l="0" t="0" r="26035" b="19050"/>
                <wp:wrapNone/>
                <wp:docPr id="18" name="Rechte verbindingslijn 18"/>
                <wp:cNvGraphicFramePr/>
                <a:graphic xmlns:a="http://schemas.openxmlformats.org/drawingml/2006/main">
                  <a:graphicData uri="http://schemas.microsoft.com/office/word/2010/wordprocessingShape">
                    <wps:wsp>
                      <wps:cNvCnPr/>
                      <wps:spPr>
                        <a:xfrm flipV="1">
                          <a:off x="0" y="0"/>
                          <a:ext cx="7740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6D5300" id="Rechte verbindingslijn 1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0.45pt" to="12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" strokecolor="windowText"/>
            </w:pict>
          </mc:Fallback>
        </mc:AlternateContent>
      </w:r>
      <w:r w:rsidRPr="00300144">
        <w:rPr>
          <w:noProof/>
          <w:lang w:val="en-US"/>
        </w:rPr>
        <mc:AlternateContent>
          <mc:Choice Requires="wps">
            <w:drawing>
              <wp:anchor distT="0" distB="0" distL="114300" distR="114300" simplePos="0" relativeHeight="251676672" behindDoc="0" locked="0" layoutInCell="1" allowOverlap="1" wp14:anchorId="32AF9F04" wp14:editId="16742908">
                <wp:simplePos x="0" y="0"/>
                <wp:positionH relativeFrom="column">
                  <wp:posOffset>3122295</wp:posOffset>
                </wp:positionH>
                <wp:positionV relativeFrom="paragraph">
                  <wp:posOffset>128270</wp:posOffset>
                </wp:positionV>
                <wp:extent cx="791845" cy="0"/>
                <wp:effectExtent l="0" t="0" r="27305" b="19050"/>
                <wp:wrapNone/>
                <wp:docPr id="27" name="Rechte verbindingslijn 27"/>
                <wp:cNvGraphicFramePr/>
                <a:graphic xmlns:a="http://schemas.openxmlformats.org/drawingml/2006/main">
                  <a:graphicData uri="http://schemas.microsoft.com/office/word/2010/wordprocessingShape">
                    <wps:wsp>
                      <wps:cNvCnPr/>
                      <wps:spPr>
                        <a:xfrm flipV="1">
                          <a:off x="0" y="0"/>
                          <a:ext cx="791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31F169" id="Rechte verbindingslijn 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0.1pt" to="308.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" strokecolor="windowText"/>
            </w:pict>
          </mc:Fallback>
        </mc:AlternateContent>
      </w:r>
      <w:r w:rsidRPr="00300144">
        <w:rPr>
          <w:noProof/>
          <w:lang w:val="en-US"/>
        </w:rPr>
        <mc:AlternateContent>
          <mc:Choice Requires="wps">
            <w:drawing>
              <wp:anchor distT="0" distB="0" distL="114300" distR="114300" simplePos="0" relativeHeight="251677696" behindDoc="0" locked="0" layoutInCell="1" allowOverlap="1" wp14:anchorId="0156E3D0" wp14:editId="7D6E561C">
                <wp:simplePos x="0" y="0"/>
                <wp:positionH relativeFrom="column">
                  <wp:posOffset>3847465</wp:posOffset>
                </wp:positionH>
                <wp:positionV relativeFrom="paragraph">
                  <wp:posOffset>128270</wp:posOffset>
                </wp:positionV>
                <wp:extent cx="0" cy="99060"/>
                <wp:effectExtent l="38100" t="38100" r="57150" b="15240"/>
                <wp:wrapNone/>
                <wp:docPr id="28" name="Rechte verbindingslijn met pijl 28"/>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45FFD32E" id="Rechte verbindingslijn met pijl 28" o:spid="_x0000_s1026" type="#_x0000_t32" style="position:absolute;margin-left:302.95pt;margin-top:10.1pt;width:0;height:7.8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72576" behindDoc="0" locked="0" layoutInCell="1" allowOverlap="1" wp14:anchorId="0CEA6F2E" wp14:editId="18B7F23C">
                <wp:simplePos x="0" y="0"/>
                <wp:positionH relativeFrom="column">
                  <wp:posOffset>2051050</wp:posOffset>
                </wp:positionH>
                <wp:positionV relativeFrom="paragraph">
                  <wp:posOffset>126365</wp:posOffset>
                </wp:positionV>
                <wp:extent cx="682625" cy="1905"/>
                <wp:effectExtent l="0" t="0" r="22225" b="36195"/>
                <wp:wrapNone/>
                <wp:docPr id="4" name="Rechte verbindingslijn 23"/>
                <wp:cNvGraphicFramePr/>
                <a:graphic xmlns:a="http://schemas.openxmlformats.org/drawingml/2006/main">
                  <a:graphicData uri="http://schemas.microsoft.com/office/word/2010/wordprocessingShape">
                    <wps:wsp>
                      <wps:cNvCnPr/>
                      <wps:spPr>
                        <a:xfrm>
                          <a:off x="0" y="0"/>
                          <a:ext cx="682625"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F3A6B5" id="Rechte verbindingslijn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9.95pt" to="21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671552" behindDoc="0" locked="0" layoutInCell="1" allowOverlap="1" wp14:anchorId="63D495F3" wp14:editId="6D898748">
                <wp:simplePos x="0" y="0"/>
                <wp:positionH relativeFrom="column">
                  <wp:posOffset>2057400</wp:posOffset>
                </wp:positionH>
                <wp:positionV relativeFrom="paragraph">
                  <wp:posOffset>36195</wp:posOffset>
                </wp:positionV>
                <wp:extent cx="676910" cy="1905"/>
                <wp:effectExtent l="0" t="0" r="27940" b="36195"/>
                <wp:wrapNone/>
                <wp:docPr id="22" name="Rechte verbindingslijn 22"/>
                <wp:cNvGraphicFramePr/>
                <a:graphic xmlns:a="http://schemas.openxmlformats.org/drawingml/2006/main">
                  <a:graphicData uri="http://schemas.microsoft.com/office/word/2010/wordprocessingShape">
                    <wps:wsp>
                      <wps:cNvCnPr/>
                      <wps:spPr>
                        <a:xfrm>
                          <a:off x="0" y="0"/>
                          <a:ext cx="676910"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2682CF" id="Rechte verbindingslijn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85pt" to="2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666432" behindDoc="0" locked="0" layoutInCell="1" allowOverlap="1" wp14:anchorId="5017C699" wp14:editId="3B2AB5B9">
                <wp:simplePos x="0" y="0"/>
                <wp:positionH relativeFrom="column">
                  <wp:posOffset>795020</wp:posOffset>
                </wp:positionH>
                <wp:positionV relativeFrom="paragraph">
                  <wp:posOffset>38100</wp:posOffset>
                </wp:positionV>
                <wp:extent cx="779780" cy="635"/>
                <wp:effectExtent l="0" t="0" r="20320" b="37465"/>
                <wp:wrapNone/>
                <wp:docPr id="17" name="Rechte verbindingslijn 17"/>
                <wp:cNvGraphicFramePr/>
                <a:graphic xmlns:a="http://schemas.openxmlformats.org/drawingml/2006/main">
                  <a:graphicData uri="http://schemas.microsoft.com/office/word/2010/wordprocessingShape">
                    <wps:wsp>
                      <wps:cNvCnPr/>
                      <wps:spPr>
                        <a:xfrm flipV="1">
                          <a:off x="0" y="0"/>
                          <a:ext cx="779780" cy="6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EC6336" id="Rechte verbindingslijn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3pt" to="1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" strokecolor="windowText"/>
            </w:pict>
          </mc:Fallback>
        </mc:AlternateContent>
      </w:r>
      <w:r w:rsidRPr="00300144">
        <w:rPr>
          <w:noProof/>
          <w:lang w:val="nl-NL" w:eastAsia="nl-NL"/>
        </w:rPr>
        <mc:AlternateContent>
          <mc:Choice Requires="wps">
            <w:drawing>
              <wp:anchor distT="0" distB="0" distL="114300" distR="114300" simplePos="0" relativeHeight="251669504" behindDoc="0" locked="0" layoutInCell="1" allowOverlap="1" wp14:anchorId="708A4163" wp14:editId="02FB623D">
                <wp:simplePos x="0" y="0"/>
                <wp:positionH relativeFrom="column">
                  <wp:posOffset>862965</wp:posOffset>
                </wp:positionH>
                <wp:positionV relativeFrom="paragraph">
                  <wp:posOffset>130810</wp:posOffset>
                </wp:positionV>
                <wp:extent cx="0" cy="99060"/>
                <wp:effectExtent l="38100" t="38100" r="57150" b="15240"/>
                <wp:wrapNone/>
                <wp:docPr id="20" name="Rechte verbindingslijn met pijl 2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37AF70DF" id="Rechte verbindingslijn met pijl 20" o:spid="_x0000_s1026" type="#_x0000_t32" style="position:absolute;margin-left:67.95pt;margin-top:10.3pt;width:0;height:7.8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73600" behindDoc="0" locked="0" layoutInCell="1" allowOverlap="1" wp14:anchorId="00F4679A" wp14:editId="3B371D38">
                <wp:simplePos x="0" y="0"/>
                <wp:positionH relativeFrom="column">
                  <wp:posOffset>2668270</wp:posOffset>
                </wp:positionH>
                <wp:positionV relativeFrom="paragraph">
                  <wp:posOffset>128270</wp:posOffset>
                </wp:positionV>
                <wp:extent cx="0" cy="99060"/>
                <wp:effectExtent l="38100" t="38100" r="57150" b="15240"/>
                <wp:wrapNone/>
                <wp:docPr id="6" name="Rechte verbindingslijn met pijl 24"/>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01754929" id="Rechte verbindingslijn met pijl 24" o:spid="_x0000_s1026" type="#_x0000_t32" style="position:absolute;margin-left:210.1pt;margin-top:10.1pt;width:0;height:7.8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" strokecolor="windowText">
                <v:stroke endarrow="block" endarrowwidth="narrow" endarrowlength="short"/>
              </v:shape>
            </w:pict>
          </mc:Fallback>
        </mc:AlternateContent>
      </w:r>
      <w:r w:rsidRPr="00300144">
        <w:rPr>
          <w:i/>
          <w:lang w:val="da-DK"/>
        </w:rPr>
        <w:t>c</w:t>
      </w:r>
      <w:r w:rsidRPr="00300144">
        <w:rPr>
          <w:lang w:val="da-DK"/>
        </w:rPr>
        <w:t xml:space="preserve">                  2503              ET, POR        </w:t>
      </w:r>
      <w:r w:rsidRPr="00300144">
        <w:rPr>
          <w:i/>
          <w:lang w:val="da-DK"/>
        </w:rPr>
        <w:t>c</w:t>
      </w:r>
      <w:r w:rsidRPr="00300144">
        <w:rPr>
          <w:lang w:val="da-DK"/>
        </w:rPr>
        <w:t xml:space="preserve">         RETREAD        </w:t>
      </w:r>
      <w:r w:rsidRPr="00300144">
        <w:rPr>
          <w:i/>
          <w:lang w:val="da-DK"/>
        </w:rPr>
        <w:t>d</w:t>
      </w:r>
    </w:p>
    <w:p w14:paraId="3CB2E0E2" w14:textId="77777777" w:rsidR="0034409D" w:rsidRPr="00300144" w:rsidRDefault="0034409D" w:rsidP="0034409D">
      <w:pPr>
        <w:keepNext/>
        <w:tabs>
          <w:tab w:val="left" w:pos="1134"/>
        </w:tabs>
        <w:ind w:left="2268" w:hanging="1134"/>
        <w:jc w:val="both"/>
        <w:rPr>
          <w:lang w:val="da-DK"/>
        </w:rPr>
      </w:pPr>
      <w:r w:rsidRPr="00300144">
        <w:rPr>
          <w:lang w:val="da-DK"/>
        </w:rPr>
        <w:t xml:space="preserve">              </w:t>
      </w:r>
    </w:p>
    <w:p w14:paraId="356A19BD" w14:textId="77777777" w:rsidR="0034409D" w:rsidRPr="00300144" w:rsidRDefault="0034409D" w:rsidP="0034409D">
      <w:pPr>
        <w:keepNext/>
        <w:spacing w:before="120"/>
        <w:ind w:left="1134"/>
        <w:textAlignment w:val="baseline"/>
        <w:rPr>
          <w:rFonts w:eastAsia="Courier New"/>
          <w:color w:val="000000"/>
          <w:spacing w:val="-2"/>
        </w:rPr>
      </w:pPr>
      <w:r>
        <w:rPr>
          <w:lang w:val="fr-FR"/>
        </w:rPr>
        <w:t>b = 6 mm (min.)</w:t>
      </w:r>
    </w:p>
    <w:p w14:paraId="426A471E" w14:textId="77777777" w:rsidR="0034409D" w:rsidRPr="00300144" w:rsidRDefault="0034409D" w:rsidP="0034409D">
      <w:pPr>
        <w:keepNext/>
        <w:ind w:left="1134"/>
        <w:textAlignment w:val="baseline"/>
        <w:rPr>
          <w:rFonts w:eastAsia="Courier New"/>
          <w:color w:val="000000"/>
          <w:spacing w:val="-3"/>
        </w:rPr>
      </w:pPr>
      <w:r>
        <w:rPr>
          <w:lang w:val="fr-FR"/>
        </w:rPr>
        <w:t>c = 4 mm (min.)</w:t>
      </w:r>
    </w:p>
    <w:p w14:paraId="0237337A" w14:textId="77777777" w:rsidR="0034409D" w:rsidRPr="00300144" w:rsidRDefault="0034409D" w:rsidP="0034409D">
      <w:pPr>
        <w:keepNext/>
        <w:ind w:left="1134"/>
        <w:textAlignment w:val="baseline"/>
        <w:rPr>
          <w:rFonts w:eastAsia="Courier New"/>
          <w:color w:val="000000"/>
          <w:spacing w:val="-3"/>
        </w:rPr>
      </w:pPr>
      <w:r>
        <w:rPr>
          <w:lang w:val="fr-FR"/>
        </w:rPr>
        <w:t>d = 3 mm (min.)</w:t>
      </w:r>
    </w:p>
    <w:p w14:paraId="1ABE802D" w14:textId="77777777" w:rsidR="0034409D" w:rsidRPr="00300144" w:rsidRDefault="0034409D" w:rsidP="0034409D">
      <w:pPr>
        <w:spacing w:after="240"/>
        <w:ind w:left="1418"/>
        <w:textAlignment w:val="baseline"/>
        <w:rPr>
          <w:rFonts w:eastAsia="Courier New"/>
          <w:color w:val="000000"/>
          <w:spacing w:val="-2"/>
        </w:rPr>
      </w:pPr>
      <w:r>
        <w:rPr>
          <w:lang w:val="fr-FR"/>
        </w:rPr>
        <w:t>et, à compter de 1998, 4 mm (min.)</w:t>
      </w:r>
    </w:p>
    <w:p w14:paraId="7A8D77DF" w14:textId="77777777" w:rsidR="0034409D" w:rsidRPr="00300144" w:rsidRDefault="0034409D" w:rsidP="0034409D">
      <w:pPr>
        <w:spacing w:after="120"/>
        <w:ind w:left="2268" w:right="1134" w:hanging="1134"/>
        <w:jc w:val="both"/>
        <w:textAlignment w:val="baseline"/>
        <w:rPr>
          <w:rFonts w:eastAsia="Courier New"/>
          <w:color w:val="000000"/>
        </w:rPr>
      </w:pPr>
      <w:r>
        <w:rPr>
          <w:lang w:val="fr-FR"/>
        </w:rPr>
        <w:t>Ces inscriptions définissent un pneumatique rechapé :</w:t>
      </w:r>
    </w:p>
    <w:p w14:paraId="203CAAC9" w14:textId="77777777" w:rsidR="0034409D" w:rsidRPr="00300144" w:rsidRDefault="0034409D" w:rsidP="0034409D">
      <w:pPr>
        <w:spacing w:after="120"/>
        <w:ind w:left="2268" w:right="1134" w:hanging="1134"/>
        <w:jc w:val="both"/>
        <w:textAlignment w:val="baseline"/>
        <w:rPr>
          <w:rFonts w:eastAsia="Courier New"/>
          <w:color w:val="000000"/>
        </w:rPr>
      </w:pPr>
      <w:r>
        <w:rPr>
          <w:lang w:val="fr-FR"/>
        </w:rPr>
        <w:t>Ayant une grosseur nominale de 185 ;</w:t>
      </w:r>
    </w:p>
    <w:p w14:paraId="5270B5C3" w14:textId="4210E60C" w:rsidR="0034409D" w:rsidRPr="00300144" w:rsidRDefault="0034409D" w:rsidP="0034409D">
      <w:pPr>
        <w:spacing w:after="120"/>
        <w:ind w:left="2268" w:right="1134" w:hanging="1134"/>
        <w:jc w:val="both"/>
        <w:textAlignment w:val="baseline"/>
        <w:rPr>
          <w:rFonts w:eastAsia="Courier New"/>
          <w:color w:val="000000"/>
        </w:rPr>
      </w:pPr>
      <w:r>
        <w:rPr>
          <w:lang w:val="fr-FR"/>
        </w:rPr>
        <w:t>Ayant un rapport nominal d</w:t>
      </w:r>
      <w:r w:rsidR="0054176D">
        <w:rPr>
          <w:lang w:val="fr-FR"/>
        </w:rPr>
        <w:t>’</w:t>
      </w:r>
      <w:r>
        <w:rPr>
          <w:lang w:val="fr-FR"/>
        </w:rPr>
        <w:t>aspect de 70 ;</w:t>
      </w:r>
    </w:p>
    <w:p w14:paraId="48F9E463" w14:textId="77777777" w:rsidR="0034409D" w:rsidRPr="00300144" w:rsidRDefault="0034409D" w:rsidP="0034409D">
      <w:pPr>
        <w:spacing w:after="120"/>
        <w:ind w:left="2268" w:right="1134" w:hanging="1134"/>
        <w:jc w:val="both"/>
        <w:textAlignment w:val="baseline"/>
        <w:rPr>
          <w:rFonts w:eastAsia="Courier New"/>
          <w:color w:val="000000"/>
        </w:rPr>
      </w:pPr>
      <w:r>
        <w:rPr>
          <w:lang w:val="fr-FR"/>
        </w:rPr>
        <w:t>Présentant une structure radiale (R) ;</w:t>
      </w:r>
    </w:p>
    <w:p w14:paraId="35BB8F0B" w14:textId="77777777" w:rsidR="0034409D" w:rsidRPr="00300144" w:rsidRDefault="0034409D" w:rsidP="0034409D">
      <w:pPr>
        <w:spacing w:after="120"/>
        <w:ind w:left="2268" w:right="1134" w:hanging="1134"/>
        <w:jc w:val="both"/>
        <w:textAlignment w:val="baseline"/>
        <w:rPr>
          <w:rFonts w:eastAsia="Courier New"/>
          <w:color w:val="000000"/>
        </w:rPr>
      </w:pPr>
      <w:r>
        <w:rPr>
          <w:lang w:val="fr-FR"/>
        </w:rPr>
        <w:t>Ayant un diamètre nominal de jante dont le code est 14 ;</w:t>
      </w:r>
    </w:p>
    <w:p w14:paraId="776B741B" w14:textId="1153A0BA" w:rsidR="0034409D" w:rsidRPr="00300144" w:rsidRDefault="0034409D" w:rsidP="0034409D">
      <w:pPr>
        <w:spacing w:after="120"/>
        <w:ind w:left="1134" w:right="1134"/>
        <w:jc w:val="both"/>
        <w:textAlignment w:val="baseline"/>
        <w:rPr>
          <w:rFonts w:eastAsia="Courier New"/>
          <w:color w:val="000000"/>
        </w:rPr>
      </w:pPr>
      <w:r>
        <w:rPr>
          <w:lang w:val="fr-FR"/>
        </w:rPr>
        <w:t>Ayant une description de service “89T” indiquant une capacité de charge de 580 kg, correspondant à l</w:t>
      </w:r>
      <w:r w:rsidR="0054176D">
        <w:rPr>
          <w:lang w:val="fr-FR"/>
        </w:rPr>
        <w:t>’</w:t>
      </w:r>
      <w:r>
        <w:rPr>
          <w:lang w:val="fr-FR"/>
        </w:rPr>
        <w:t>indice de charge “89”, et une capacité de vitesse maximale de 190 km/h, correspondant au code de vitesse “T” ;</w:t>
      </w:r>
    </w:p>
    <w:p w14:paraId="70522B36" w14:textId="77777777" w:rsidR="0034409D" w:rsidRPr="00300144" w:rsidRDefault="0034409D" w:rsidP="0034409D">
      <w:pPr>
        <w:spacing w:after="120"/>
        <w:ind w:left="2268" w:right="1134" w:hanging="1134"/>
        <w:jc w:val="both"/>
        <w:textAlignment w:val="baseline"/>
        <w:rPr>
          <w:rFonts w:eastAsia="Courier New"/>
          <w:color w:val="000000"/>
        </w:rPr>
      </w:pPr>
      <w:r>
        <w:rPr>
          <w:lang w:val="fr-FR"/>
        </w:rPr>
        <w:t>Destiné à être utilisé sans chambre à air (“TUBELESS”) ;</w:t>
      </w:r>
    </w:p>
    <w:p w14:paraId="1B50BD1E" w14:textId="3566D08B" w:rsidR="0034409D" w:rsidRPr="00300144" w:rsidRDefault="0034409D" w:rsidP="0034409D">
      <w:pPr>
        <w:spacing w:after="120"/>
        <w:ind w:left="2268" w:right="1134" w:hanging="1134"/>
        <w:jc w:val="both"/>
        <w:textAlignment w:val="baseline"/>
        <w:rPr>
          <w:rFonts w:eastAsia="Courier New"/>
          <w:color w:val="000000"/>
          <w:spacing w:val="-1"/>
        </w:rPr>
      </w:pPr>
      <w:r>
        <w:rPr>
          <w:strike/>
          <w:lang w:val="fr-FR"/>
        </w:rPr>
        <w:t xml:space="preserve">Du type </w:t>
      </w:r>
      <w:r>
        <w:rPr>
          <w:b/>
          <w:bCs/>
          <w:lang w:val="fr-FR"/>
        </w:rPr>
        <w:t>Conforme à la définition d</w:t>
      </w:r>
      <w:r w:rsidR="0054176D">
        <w:rPr>
          <w:b/>
          <w:bCs/>
          <w:lang w:val="fr-FR"/>
        </w:rPr>
        <w:t>’</w:t>
      </w:r>
      <w:r>
        <w:rPr>
          <w:b/>
          <w:bCs/>
          <w:lang w:val="fr-FR"/>
        </w:rPr>
        <w:t xml:space="preserve">un </w:t>
      </w:r>
      <w:r>
        <w:rPr>
          <w:lang w:val="fr-FR"/>
        </w:rPr>
        <w:t>pneumatique neige (“M+S”) ;</w:t>
      </w:r>
    </w:p>
    <w:p w14:paraId="0373DD2D" w14:textId="78DB38C9" w:rsidR="0034409D" w:rsidRPr="00300144" w:rsidRDefault="0034409D" w:rsidP="0034409D">
      <w:pPr>
        <w:tabs>
          <w:tab w:val="left" w:pos="1700"/>
          <w:tab w:val="left" w:leader="dot" w:pos="8505"/>
        </w:tabs>
        <w:spacing w:after="120"/>
        <w:ind w:left="2268" w:right="1134" w:hanging="1134"/>
        <w:jc w:val="both"/>
        <w:rPr>
          <w:rFonts w:eastAsia="Courier New"/>
          <w:color w:val="000000"/>
        </w:rPr>
      </w:pPr>
      <w:r>
        <w:rPr>
          <w:lang w:val="fr-FR"/>
        </w:rPr>
        <w:t>Rechapé pendant les 25</w:t>
      </w:r>
      <w:r>
        <w:rPr>
          <w:vertAlign w:val="superscript"/>
          <w:lang w:val="fr-FR"/>
        </w:rPr>
        <w:t>e</w:t>
      </w:r>
      <w:r>
        <w:rPr>
          <w:lang w:val="fr-FR"/>
        </w:rPr>
        <w:t>, 26</w:t>
      </w:r>
      <w:r>
        <w:rPr>
          <w:vertAlign w:val="superscript"/>
          <w:lang w:val="fr-FR"/>
        </w:rPr>
        <w:t>e</w:t>
      </w:r>
      <w:r>
        <w:rPr>
          <w:lang w:val="fr-FR"/>
        </w:rPr>
        <w:t>, 27</w:t>
      </w:r>
      <w:r>
        <w:rPr>
          <w:vertAlign w:val="superscript"/>
          <w:lang w:val="fr-FR"/>
        </w:rPr>
        <w:t>e</w:t>
      </w:r>
      <w:r>
        <w:rPr>
          <w:lang w:val="fr-FR"/>
        </w:rPr>
        <w:t xml:space="preserve"> ou 28</w:t>
      </w:r>
      <w:r>
        <w:rPr>
          <w:vertAlign w:val="superscript"/>
          <w:lang w:val="fr-FR"/>
        </w:rPr>
        <w:t>e</w:t>
      </w:r>
      <w:r>
        <w:rPr>
          <w:lang w:val="fr-FR"/>
        </w:rPr>
        <w:t xml:space="preserve"> semaines de l</w:t>
      </w:r>
      <w:r w:rsidR="0054176D">
        <w:rPr>
          <w:lang w:val="fr-FR"/>
        </w:rPr>
        <w:t>’</w:t>
      </w:r>
      <w:r>
        <w:rPr>
          <w:lang w:val="fr-FR"/>
        </w:rPr>
        <w:t>année 2003 ;</w:t>
      </w:r>
    </w:p>
    <w:p w14:paraId="0EF8C072" w14:textId="6FE203F4" w:rsidR="0034409D" w:rsidRPr="00FA14FA" w:rsidRDefault="0034409D" w:rsidP="0034409D">
      <w:pPr>
        <w:tabs>
          <w:tab w:val="left" w:leader="dot" w:pos="8505"/>
        </w:tabs>
        <w:spacing w:after="120"/>
        <w:ind w:left="1134" w:right="1134"/>
        <w:jc w:val="both"/>
        <w:rPr>
          <w:bCs/>
        </w:rPr>
      </w:pPr>
      <w:r>
        <w:rPr>
          <w:strike/>
          <w:lang w:val="fr-FR"/>
        </w:rPr>
        <w:t xml:space="preserve">de type </w:t>
      </w:r>
      <w:r>
        <w:rPr>
          <w:b/>
          <w:bCs/>
          <w:lang w:val="fr-FR"/>
        </w:rPr>
        <w:t xml:space="preserve">Conforme aux prescriptions applicables à un pneumatique spécial </w:t>
      </w:r>
      <w:r w:rsidRPr="0034409D">
        <w:rPr>
          <w:b/>
          <w:bCs/>
          <w:lang w:val="fr-FR"/>
        </w:rPr>
        <w:t>(“ET”)</w:t>
      </w:r>
      <w:r>
        <w:rPr>
          <w:b/>
          <w:bCs/>
          <w:lang w:val="fr-FR"/>
        </w:rPr>
        <w:t xml:space="preserve"> et à un pneumatique</w:t>
      </w:r>
      <w:r w:rsidRPr="00166380">
        <w:rPr>
          <w:lang w:val="fr-FR"/>
        </w:rPr>
        <w:t xml:space="preserve"> </w:t>
      </w:r>
      <w:r>
        <w:rPr>
          <w:lang w:val="fr-FR"/>
        </w:rPr>
        <w:t>tout-terrain professionnel (“POR”)</w:t>
      </w:r>
      <w:r>
        <w:rPr>
          <w:strike/>
          <w:lang w:val="fr-FR"/>
        </w:rPr>
        <w:t xml:space="preserve"> ou bande de roulement spéciale (ET)</w:t>
      </w:r>
      <w:r>
        <w:rPr>
          <w:lang w:val="fr-FR"/>
        </w:rPr>
        <w:t>. ».</w:t>
      </w:r>
      <w:bookmarkStart w:id="87" w:name="_Hlk148620623"/>
      <w:bookmarkEnd w:id="87"/>
    </w:p>
    <w:p w14:paraId="5455421F" w14:textId="77FB989F" w:rsidR="0034409D" w:rsidRDefault="0034409D" w:rsidP="0034409D">
      <w:pPr>
        <w:pStyle w:val="SingleTxtG"/>
        <w:spacing w:before="120"/>
        <w:rPr>
          <w:lang w:val="fr-FR"/>
        </w:rPr>
      </w:pPr>
      <w:r>
        <w:rPr>
          <w:i/>
          <w:iCs/>
          <w:lang w:val="fr-FR"/>
        </w:rPr>
        <w:t>Annexe 4</w:t>
      </w:r>
      <w:r>
        <w:rPr>
          <w:lang w:val="fr-FR"/>
        </w:rPr>
        <w:t>, lire :</w:t>
      </w:r>
    </w:p>
    <w:p w14:paraId="6DC321AB" w14:textId="4D21368B" w:rsidR="00471684" w:rsidRDefault="00471684" w:rsidP="00471684">
      <w:pPr>
        <w:pStyle w:val="HChG"/>
        <w:rPr>
          <w:lang w:val="fr-FR"/>
        </w:rPr>
      </w:pPr>
      <w:bookmarkStart w:id="88" w:name="_Hlk150730608"/>
      <w:r>
        <w:rPr>
          <w:lang w:val="fr-FR"/>
        </w:rPr>
        <w:tab/>
      </w:r>
      <w:r>
        <w:rPr>
          <w:lang w:val="fr-FR"/>
        </w:rPr>
        <w:tab/>
      </w:r>
      <w:r w:rsidRPr="00471684">
        <w:rPr>
          <w:b w:val="0"/>
          <w:bCs/>
          <w:sz w:val="20"/>
          <w:lang w:val="fr-FR"/>
        </w:rPr>
        <w:t xml:space="preserve">« </w:t>
      </w:r>
      <w:r w:rsidRPr="00BE49E3">
        <w:rPr>
          <w:lang w:val="fr-FR"/>
        </w:rPr>
        <w:t>Annexe 4</w:t>
      </w:r>
      <w:bookmarkEnd w:id="88"/>
    </w:p>
    <w:p w14:paraId="150C40AE" w14:textId="71AB95B3" w:rsidR="0034409D" w:rsidRPr="005375EA" w:rsidRDefault="0034409D" w:rsidP="00471684">
      <w:pPr>
        <w:spacing w:before="216" w:after="120"/>
        <w:jc w:val="center"/>
        <w:textAlignment w:val="baseline"/>
        <w:rPr>
          <w:rFonts w:eastAsia="Courier New"/>
          <w:strike/>
          <w:color w:val="000000"/>
          <w:u w:val="single"/>
        </w:rPr>
      </w:pPr>
      <w:r w:rsidRPr="005375EA">
        <w:rPr>
          <w:strike/>
          <w:u w:val="single"/>
          <w:lang w:val="fr-FR"/>
        </w:rPr>
        <w:t>LISTE DES INDICES DE CAPACITÉ DE CHARGE ET DES MASSES CORRESPONDANTES</w:t>
      </w:r>
      <w:r w:rsidR="00471684">
        <w:rPr>
          <w:strike/>
          <w:u w:val="single"/>
          <w:lang w:val="fr-FR"/>
        </w:rPr>
        <w:br/>
      </w:r>
      <w:r w:rsidRPr="005375EA">
        <w:rPr>
          <w:strike/>
        </w:rPr>
        <w:t>Indices de capacité de charge (LI) et masses correspondantes (en kg)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3"/>
        <w:gridCol w:w="593"/>
        <w:gridCol w:w="485"/>
        <w:gridCol w:w="626"/>
        <w:gridCol w:w="558"/>
        <w:gridCol w:w="786"/>
        <w:gridCol w:w="670"/>
        <w:gridCol w:w="801"/>
        <w:gridCol w:w="636"/>
        <w:gridCol w:w="825"/>
        <w:gridCol w:w="669"/>
        <w:gridCol w:w="888"/>
        <w:gridCol w:w="587"/>
        <w:gridCol w:w="932"/>
      </w:tblGrid>
      <w:tr w:rsidR="0034409D" w:rsidRPr="00FA14FA" w14:paraId="4BDD6A88" w14:textId="77777777" w:rsidTr="001B58BE">
        <w:trPr>
          <w:jc w:val="center"/>
        </w:trPr>
        <w:tc>
          <w:tcPr>
            <w:tcW w:w="576" w:type="dxa"/>
            <w:tcBorders>
              <w:bottom w:val="single" w:sz="12" w:space="0" w:color="000000"/>
            </w:tcBorders>
            <w:vAlign w:val="center"/>
          </w:tcPr>
          <w:p w14:paraId="121A0C29"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D4FDC">
              <w:rPr>
                <w:strike/>
                <w:sz w:val="18"/>
                <w:szCs w:val="18"/>
                <w:lang w:val="fr-FR"/>
              </w:rPr>
              <w:t>LI</w:t>
            </w:r>
          </w:p>
        </w:tc>
        <w:tc>
          <w:tcPr>
            <w:tcW w:w="586" w:type="dxa"/>
            <w:tcBorders>
              <w:bottom w:val="single" w:sz="12" w:space="0" w:color="000000"/>
            </w:tcBorders>
            <w:vAlign w:val="center"/>
          </w:tcPr>
          <w:p w14:paraId="0C5141AC"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kg</w:t>
            </w:r>
          </w:p>
        </w:tc>
        <w:tc>
          <w:tcPr>
            <w:tcW w:w="480" w:type="dxa"/>
            <w:tcBorders>
              <w:bottom w:val="single" w:sz="12" w:space="0" w:color="000000"/>
            </w:tcBorders>
            <w:vAlign w:val="center"/>
          </w:tcPr>
          <w:p w14:paraId="24512B3B"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LI</w:t>
            </w:r>
          </w:p>
        </w:tc>
        <w:tc>
          <w:tcPr>
            <w:tcW w:w="619" w:type="dxa"/>
            <w:tcBorders>
              <w:bottom w:val="single" w:sz="12" w:space="0" w:color="000000"/>
            </w:tcBorders>
            <w:vAlign w:val="center"/>
          </w:tcPr>
          <w:p w14:paraId="58F43A0E"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kg</w:t>
            </w:r>
          </w:p>
        </w:tc>
        <w:tc>
          <w:tcPr>
            <w:tcW w:w="552" w:type="dxa"/>
            <w:tcBorders>
              <w:bottom w:val="single" w:sz="12" w:space="0" w:color="000000"/>
            </w:tcBorders>
            <w:vAlign w:val="center"/>
          </w:tcPr>
          <w:p w14:paraId="2C641573"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LI</w:t>
            </w:r>
          </w:p>
        </w:tc>
        <w:tc>
          <w:tcPr>
            <w:tcW w:w="777" w:type="dxa"/>
            <w:tcBorders>
              <w:bottom w:val="single" w:sz="12" w:space="0" w:color="000000"/>
            </w:tcBorders>
            <w:vAlign w:val="center"/>
          </w:tcPr>
          <w:p w14:paraId="16979D38"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kg</w:t>
            </w:r>
          </w:p>
        </w:tc>
        <w:tc>
          <w:tcPr>
            <w:tcW w:w="663" w:type="dxa"/>
            <w:tcBorders>
              <w:bottom w:val="single" w:sz="12" w:space="0" w:color="000000"/>
            </w:tcBorders>
            <w:vAlign w:val="center"/>
          </w:tcPr>
          <w:p w14:paraId="517728E9"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LI</w:t>
            </w:r>
          </w:p>
        </w:tc>
        <w:tc>
          <w:tcPr>
            <w:tcW w:w="792" w:type="dxa"/>
            <w:tcBorders>
              <w:bottom w:val="single" w:sz="12" w:space="0" w:color="000000"/>
            </w:tcBorders>
            <w:vAlign w:val="center"/>
          </w:tcPr>
          <w:p w14:paraId="63695BFE"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kg</w:t>
            </w:r>
          </w:p>
        </w:tc>
        <w:tc>
          <w:tcPr>
            <w:tcW w:w="629" w:type="dxa"/>
            <w:tcBorders>
              <w:bottom w:val="single" w:sz="12" w:space="0" w:color="000000"/>
            </w:tcBorders>
            <w:vAlign w:val="center"/>
          </w:tcPr>
          <w:p w14:paraId="5BFB07F2"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LI</w:t>
            </w:r>
          </w:p>
        </w:tc>
        <w:tc>
          <w:tcPr>
            <w:tcW w:w="816" w:type="dxa"/>
            <w:tcBorders>
              <w:bottom w:val="single" w:sz="12" w:space="0" w:color="000000"/>
            </w:tcBorders>
            <w:vAlign w:val="center"/>
          </w:tcPr>
          <w:p w14:paraId="486CC59A"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kg</w:t>
            </w:r>
          </w:p>
        </w:tc>
        <w:tc>
          <w:tcPr>
            <w:tcW w:w="662" w:type="dxa"/>
            <w:tcBorders>
              <w:bottom w:val="single" w:sz="12" w:space="0" w:color="000000"/>
            </w:tcBorders>
            <w:vAlign w:val="center"/>
          </w:tcPr>
          <w:p w14:paraId="0FE573FF"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LI</w:t>
            </w:r>
          </w:p>
        </w:tc>
        <w:tc>
          <w:tcPr>
            <w:tcW w:w="878" w:type="dxa"/>
            <w:tcBorders>
              <w:bottom w:val="single" w:sz="12" w:space="0" w:color="000000"/>
            </w:tcBorders>
            <w:vAlign w:val="center"/>
          </w:tcPr>
          <w:p w14:paraId="709FC950"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kg</w:t>
            </w:r>
          </w:p>
        </w:tc>
        <w:tc>
          <w:tcPr>
            <w:tcW w:w="581" w:type="dxa"/>
            <w:tcBorders>
              <w:bottom w:val="single" w:sz="12" w:space="0" w:color="000000"/>
            </w:tcBorders>
            <w:vAlign w:val="center"/>
          </w:tcPr>
          <w:p w14:paraId="3CFAED6F"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LI</w:t>
            </w:r>
          </w:p>
        </w:tc>
        <w:tc>
          <w:tcPr>
            <w:tcW w:w="922" w:type="dxa"/>
            <w:tcBorders>
              <w:bottom w:val="single" w:sz="12" w:space="0" w:color="000000"/>
            </w:tcBorders>
            <w:vAlign w:val="center"/>
          </w:tcPr>
          <w:p w14:paraId="0173A068" w14:textId="77777777" w:rsidR="0034409D" w:rsidRPr="00E25B04" w:rsidRDefault="0034409D" w:rsidP="00471684">
            <w:pPr>
              <w:spacing w:before="40" w:after="40" w:line="220" w:lineRule="exact"/>
              <w:jc w:val="center"/>
              <w:textAlignment w:val="baseline"/>
              <w:rPr>
                <w:rFonts w:eastAsia="Courier New"/>
                <w:strike/>
                <w:color w:val="000000"/>
                <w:sz w:val="18"/>
                <w:szCs w:val="18"/>
              </w:rPr>
            </w:pPr>
            <w:r w:rsidRPr="00E25B04">
              <w:rPr>
                <w:strike/>
                <w:sz w:val="18"/>
                <w:szCs w:val="18"/>
                <w:lang w:val="fr-FR"/>
              </w:rPr>
              <w:t>kg</w:t>
            </w:r>
          </w:p>
        </w:tc>
      </w:tr>
      <w:tr w:rsidR="0034409D" w:rsidRPr="00FA14FA" w14:paraId="19332A04" w14:textId="77777777" w:rsidTr="001B58BE">
        <w:trPr>
          <w:jc w:val="center"/>
        </w:trPr>
        <w:tc>
          <w:tcPr>
            <w:tcW w:w="576" w:type="dxa"/>
            <w:tcBorders>
              <w:top w:val="single" w:sz="12" w:space="0" w:color="000000"/>
            </w:tcBorders>
            <w:vAlign w:val="center"/>
          </w:tcPr>
          <w:p w14:paraId="084CB87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0</w:t>
            </w:r>
          </w:p>
        </w:tc>
        <w:tc>
          <w:tcPr>
            <w:tcW w:w="586" w:type="dxa"/>
            <w:tcBorders>
              <w:top w:val="single" w:sz="12" w:space="0" w:color="000000"/>
            </w:tcBorders>
            <w:vAlign w:val="center"/>
          </w:tcPr>
          <w:p w14:paraId="024CFF4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45</w:t>
            </w:r>
          </w:p>
        </w:tc>
        <w:tc>
          <w:tcPr>
            <w:tcW w:w="480" w:type="dxa"/>
            <w:tcBorders>
              <w:top w:val="single" w:sz="12" w:space="0" w:color="000000"/>
            </w:tcBorders>
            <w:vAlign w:val="center"/>
          </w:tcPr>
          <w:p w14:paraId="5EEAF98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40</w:t>
            </w:r>
          </w:p>
        </w:tc>
        <w:tc>
          <w:tcPr>
            <w:tcW w:w="619" w:type="dxa"/>
            <w:tcBorders>
              <w:top w:val="single" w:sz="12" w:space="0" w:color="000000"/>
            </w:tcBorders>
            <w:vAlign w:val="center"/>
          </w:tcPr>
          <w:p w14:paraId="7774622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140</w:t>
            </w:r>
          </w:p>
        </w:tc>
        <w:tc>
          <w:tcPr>
            <w:tcW w:w="552" w:type="dxa"/>
            <w:tcBorders>
              <w:top w:val="single" w:sz="12" w:space="0" w:color="000000"/>
            </w:tcBorders>
            <w:vAlign w:val="center"/>
          </w:tcPr>
          <w:p w14:paraId="46E5568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80</w:t>
            </w:r>
          </w:p>
        </w:tc>
        <w:tc>
          <w:tcPr>
            <w:tcW w:w="777" w:type="dxa"/>
            <w:tcBorders>
              <w:top w:val="single" w:sz="12" w:space="0" w:color="000000"/>
            </w:tcBorders>
            <w:vAlign w:val="center"/>
          </w:tcPr>
          <w:p w14:paraId="6735E22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450</w:t>
            </w:r>
          </w:p>
        </w:tc>
        <w:tc>
          <w:tcPr>
            <w:tcW w:w="663" w:type="dxa"/>
            <w:tcBorders>
              <w:top w:val="single" w:sz="12" w:space="0" w:color="000000"/>
            </w:tcBorders>
            <w:vAlign w:val="center"/>
          </w:tcPr>
          <w:p w14:paraId="1931828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120</w:t>
            </w:r>
          </w:p>
        </w:tc>
        <w:tc>
          <w:tcPr>
            <w:tcW w:w="792" w:type="dxa"/>
            <w:tcBorders>
              <w:top w:val="single" w:sz="12" w:space="0" w:color="000000"/>
            </w:tcBorders>
            <w:vAlign w:val="center"/>
          </w:tcPr>
          <w:p w14:paraId="1B68594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1 400</w:t>
            </w:r>
          </w:p>
        </w:tc>
        <w:tc>
          <w:tcPr>
            <w:tcW w:w="629" w:type="dxa"/>
            <w:tcBorders>
              <w:top w:val="single" w:sz="12" w:space="0" w:color="000000"/>
            </w:tcBorders>
            <w:vAlign w:val="center"/>
          </w:tcPr>
          <w:p w14:paraId="0D356DB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160</w:t>
            </w:r>
          </w:p>
        </w:tc>
        <w:tc>
          <w:tcPr>
            <w:tcW w:w="816" w:type="dxa"/>
            <w:tcBorders>
              <w:top w:val="single" w:sz="12" w:space="0" w:color="000000"/>
            </w:tcBorders>
            <w:vAlign w:val="center"/>
          </w:tcPr>
          <w:p w14:paraId="55BE70B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4 500</w:t>
            </w:r>
          </w:p>
        </w:tc>
        <w:tc>
          <w:tcPr>
            <w:tcW w:w="662" w:type="dxa"/>
            <w:tcBorders>
              <w:top w:val="single" w:sz="12" w:space="0" w:color="000000"/>
            </w:tcBorders>
            <w:vAlign w:val="center"/>
          </w:tcPr>
          <w:p w14:paraId="05F75D5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200</w:t>
            </w:r>
          </w:p>
        </w:tc>
        <w:tc>
          <w:tcPr>
            <w:tcW w:w="878" w:type="dxa"/>
            <w:tcBorders>
              <w:top w:val="single" w:sz="12" w:space="0" w:color="000000"/>
            </w:tcBorders>
            <w:vAlign w:val="center"/>
          </w:tcPr>
          <w:p w14:paraId="7DC4E7A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14 000</w:t>
            </w:r>
          </w:p>
        </w:tc>
        <w:tc>
          <w:tcPr>
            <w:tcW w:w="581" w:type="dxa"/>
            <w:tcBorders>
              <w:top w:val="single" w:sz="12" w:space="0" w:color="000000"/>
            </w:tcBorders>
            <w:vAlign w:val="center"/>
          </w:tcPr>
          <w:p w14:paraId="05F73CE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240</w:t>
            </w:r>
          </w:p>
        </w:tc>
        <w:tc>
          <w:tcPr>
            <w:tcW w:w="922" w:type="dxa"/>
            <w:tcBorders>
              <w:top w:val="single" w:sz="12" w:space="0" w:color="000000"/>
            </w:tcBorders>
            <w:vAlign w:val="center"/>
          </w:tcPr>
          <w:p w14:paraId="78E8E20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45 000</w:t>
            </w:r>
          </w:p>
        </w:tc>
      </w:tr>
      <w:tr w:rsidR="0034409D" w:rsidRPr="00FA14FA" w14:paraId="389ED6FE" w14:textId="77777777" w:rsidTr="00471684">
        <w:trPr>
          <w:jc w:val="center"/>
        </w:trPr>
        <w:tc>
          <w:tcPr>
            <w:tcW w:w="576" w:type="dxa"/>
            <w:vAlign w:val="center"/>
          </w:tcPr>
          <w:p w14:paraId="5ADF936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w:t>
            </w:r>
          </w:p>
        </w:tc>
        <w:tc>
          <w:tcPr>
            <w:tcW w:w="586" w:type="dxa"/>
            <w:vAlign w:val="center"/>
          </w:tcPr>
          <w:p w14:paraId="4E278A5F" w14:textId="77777777" w:rsidR="0034409D" w:rsidRPr="00166380" w:rsidRDefault="0034409D" w:rsidP="00471684">
            <w:pPr>
              <w:spacing w:before="40" w:after="40" w:line="220" w:lineRule="exact"/>
              <w:jc w:val="center"/>
              <w:textAlignment w:val="baseline"/>
              <w:rPr>
                <w:rFonts w:eastAsia="Arial"/>
                <w:strike/>
                <w:color w:val="000000"/>
              </w:rPr>
            </w:pPr>
            <w:r w:rsidRPr="00166380">
              <w:rPr>
                <w:strike/>
                <w:lang w:val="fr-FR"/>
              </w:rPr>
              <w:t>46,2</w:t>
            </w:r>
          </w:p>
        </w:tc>
        <w:tc>
          <w:tcPr>
            <w:tcW w:w="480" w:type="dxa"/>
            <w:vAlign w:val="center"/>
          </w:tcPr>
          <w:p w14:paraId="5DF44D2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41</w:t>
            </w:r>
          </w:p>
        </w:tc>
        <w:tc>
          <w:tcPr>
            <w:tcW w:w="619" w:type="dxa"/>
            <w:vAlign w:val="center"/>
          </w:tcPr>
          <w:p w14:paraId="0041C26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145</w:t>
            </w:r>
          </w:p>
        </w:tc>
        <w:tc>
          <w:tcPr>
            <w:tcW w:w="552" w:type="dxa"/>
            <w:vAlign w:val="center"/>
          </w:tcPr>
          <w:p w14:paraId="75CC3B2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81</w:t>
            </w:r>
          </w:p>
        </w:tc>
        <w:tc>
          <w:tcPr>
            <w:tcW w:w="777" w:type="dxa"/>
            <w:vAlign w:val="center"/>
          </w:tcPr>
          <w:p w14:paraId="3705BDB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462</w:t>
            </w:r>
          </w:p>
        </w:tc>
        <w:tc>
          <w:tcPr>
            <w:tcW w:w="663" w:type="dxa"/>
            <w:vAlign w:val="center"/>
          </w:tcPr>
          <w:p w14:paraId="724C752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121</w:t>
            </w:r>
          </w:p>
        </w:tc>
        <w:tc>
          <w:tcPr>
            <w:tcW w:w="792" w:type="dxa"/>
            <w:vAlign w:val="center"/>
          </w:tcPr>
          <w:p w14:paraId="7A36C77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1 450</w:t>
            </w:r>
          </w:p>
        </w:tc>
        <w:tc>
          <w:tcPr>
            <w:tcW w:w="629" w:type="dxa"/>
            <w:vAlign w:val="center"/>
          </w:tcPr>
          <w:p w14:paraId="228FBEF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161</w:t>
            </w:r>
          </w:p>
        </w:tc>
        <w:tc>
          <w:tcPr>
            <w:tcW w:w="816" w:type="dxa"/>
            <w:vAlign w:val="center"/>
          </w:tcPr>
          <w:p w14:paraId="7F9E826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4 625</w:t>
            </w:r>
          </w:p>
        </w:tc>
        <w:tc>
          <w:tcPr>
            <w:tcW w:w="662" w:type="dxa"/>
            <w:vAlign w:val="center"/>
          </w:tcPr>
          <w:p w14:paraId="7EFE178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201</w:t>
            </w:r>
          </w:p>
        </w:tc>
        <w:tc>
          <w:tcPr>
            <w:tcW w:w="878" w:type="dxa"/>
            <w:vAlign w:val="center"/>
          </w:tcPr>
          <w:p w14:paraId="74D9ECD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14 500</w:t>
            </w:r>
          </w:p>
        </w:tc>
        <w:tc>
          <w:tcPr>
            <w:tcW w:w="581" w:type="dxa"/>
            <w:vAlign w:val="center"/>
          </w:tcPr>
          <w:p w14:paraId="6760AB2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241</w:t>
            </w:r>
          </w:p>
        </w:tc>
        <w:tc>
          <w:tcPr>
            <w:tcW w:w="922" w:type="dxa"/>
            <w:vAlign w:val="center"/>
          </w:tcPr>
          <w:p w14:paraId="029210E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46 250</w:t>
            </w:r>
          </w:p>
        </w:tc>
      </w:tr>
      <w:tr w:rsidR="0034409D" w:rsidRPr="00FA14FA" w14:paraId="63E3537B" w14:textId="77777777" w:rsidTr="00471684">
        <w:trPr>
          <w:jc w:val="center"/>
        </w:trPr>
        <w:tc>
          <w:tcPr>
            <w:tcW w:w="576" w:type="dxa"/>
            <w:vAlign w:val="center"/>
          </w:tcPr>
          <w:p w14:paraId="40AA91C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w:t>
            </w:r>
          </w:p>
        </w:tc>
        <w:tc>
          <w:tcPr>
            <w:tcW w:w="586" w:type="dxa"/>
            <w:vAlign w:val="center"/>
          </w:tcPr>
          <w:p w14:paraId="6AA7AFBF" w14:textId="77777777" w:rsidR="0034409D" w:rsidRPr="00166380" w:rsidRDefault="0034409D" w:rsidP="00471684">
            <w:pPr>
              <w:spacing w:before="40" w:after="40" w:line="220" w:lineRule="exact"/>
              <w:jc w:val="center"/>
              <w:textAlignment w:val="baseline"/>
              <w:rPr>
                <w:rFonts w:eastAsia="Arial"/>
                <w:strike/>
                <w:color w:val="000000"/>
              </w:rPr>
            </w:pPr>
            <w:r w:rsidRPr="00166380">
              <w:rPr>
                <w:strike/>
                <w:lang w:val="fr-FR"/>
              </w:rPr>
              <w:t>47,5</w:t>
            </w:r>
          </w:p>
        </w:tc>
        <w:tc>
          <w:tcPr>
            <w:tcW w:w="480" w:type="dxa"/>
            <w:vAlign w:val="center"/>
          </w:tcPr>
          <w:p w14:paraId="3E0E298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42</w:t>
            </w:r>
          </w:p>
        </w:tc>
        <w:tc>
          <w:tcPr>
            <w:tcW w:w="619" w:type="dxa"/>
            <w:vAlign w:val="center"/>
          </w:tcPr>
          <w:p w14:paraId="405BCC2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150</w:t>
            </w:r>
          </w:p>
        </w:tc>
        <w:tc>
          <w:tcPr>
            <w:tcW w:w="552" w:type="dxa"/>
            <w:vAlign w:val="center"/>
          </w:tcPr>
          <w:p w14:paraId="1CB4B3A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82</w:t>
            </w:r>
          </w:p>
        </w:tc>
        <w:tc>
          <w:tcPr>
            <w:tcW w:w="777" w:type="dxa"/>
            <w:vAlign w:val="center"/>
          </w:tcPr>
          <w:p w14:paraId="5B5D480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475</w:t>
            </w:r>
          </w:p>
        </w:tc>
        <w:tc>
          <w:tcPr>
            <w:tcW w:w="663" w:type="dxa"/>
            <w:vAlign w:val="center"/>
          </w:tcPr>
          <w:p w14:paraId="24A0915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122</w:t>
            </w:r>
          </w:p>
        </w:tc>
        <w:tc>
          <w:tcPr>
            <w:tcW w:w="792" w:type="dxa"/>
            <w:vAlign w:val="center"/>
          </w:tcPr>
          <w:p w14:paraId="3EF40F1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1 500</w:t>
            </w:r>
          </w:p>
        </w:tc>
        <w:tc>
          <w:tcPr>
            <w:tcW w:w="629" w:type="dxa"/>
            <w:vAlign w:val="center"/>
          </w:tcPr>
          <w:p w14:paraId="33F4D64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162</w:t>
            </w:r>
          </w:p>
        </w:tc>
        <w:tc>
          <w:tcPr>
            <w:tcW w:w="816" w:type="dxa"/>
            <w:vAlign w:val="center"/>
          </w:tcPr>
          <w:p w14:paraId="52CE311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4 750</w:t>
            </w:r>
          </w:p>
        </w:tc>
        <w:tc>
          <w:tcPr>
            <w:tcW w:w="662" w:type="dxa"/>
            <w:vAlign w:val="center"/>
          </w:tcPr>
          <w:p w14:paraId="4B3E5FD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202</w:t>
            </w:r>
          </w:p>
        </w:tc>
        <w:tc>
          <w:tcPr>
            <w:tcW w:w="878" w:type="dxa"/>
            <w:vAlign w:val="center"/>
          </w:tcPr>
          <w:p w14:paraId="32F00AE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15 000</w:t>
            </w:r>
          </w:p>
        </w:tc>
        <w:tc>
          <w:tcPr>
            <w:tcW w:w="581" w:type="dxa"/>
            <w:vAlign w:val="center"/>
          </w:tcPr>
          <w:p w14:paraId="3DDE4E0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242</w:t>
            </w:r>
          </w:p>
        </w:tc>
        <w:tc>
          <w:tcPr>
            <w:tcW w:w="922" w:type="dxa"/>
            <w:vAlign w:val="center"/>
          </w:tcPr>
          <w:p w14:paraId="146438C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47 500</w:t>
            </w:r>
          </w:p>
        </w:tc>
      </w:tr>
      <w:tr w:rsidR="0034409D" w:rsidRPr="00FA14FA" w14:paraId="5EF551C1" w14:textId="77777777" w:rsidTr="00471684">
        <w:trPr>
          <w:jc w:val="center"/>
        </w:trPr>
        <w:tc>
          <w:tcPr>
            <w:tcW w:w="576" w:type="dxa"/>
            <w:vAlign w:val="center"/>
          </w:tcPr>
          <w:p w14:paraId="2306751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w:t>
            </w:r>
          </w:p>
        </w:tc>
        <w:tc>
          <w:tcPr>
            <w:tcW w:w="586" w:type="dxa"/>
            <w:vAlign w:val="center"/>
          </w:tcPr>
          <w:p w14:paraId="49C5EFC8" w14:textId="77777777" w:rsidR="0034409D" w:rsidRPr="00166380" w:rsidRDefault="0034409D" w:rsidP="00471684">
            <w:pPr>
              <w:spacing w:before="40" w:after="40" w:line="220" w:lineRule="exact"/>
              <w:jc w:val="center"/>
              <w:textAlignment w:val="baseline"/>
              <w:rPr>
                <w:rFonts w:eastAsia="Arial"/>
                <w:strike/>
                <w:color w:val="000000"/>
              </w:rPr>
            </w:pPr>
            <w:r w:rsidRPr="00166380">
              <w:rPr>
                <w:strike/>
                <w:lang w:val="fr-FR"/>
              </w:rPr>
              <w:t>48,7</w:t>
            </w:r>
          </w:p>
        </w:tc>
        <w:tc>
          <w:tcPr>
            <w:tcW w:w="480" w:type="dxa"/>
            <w:vAlign w:val="center"/>
          </w:tcPr>
          <w:p w14:paraId="498CA6F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43</w:t>
            </w:r>
          </w:p>
        </w:tc>
        <w:tc>
          <w:tcPr>
            <w:tcW w:w="619" w:type="dxa"/>
            <w:vAlign w:val="center"/>
          </w:tcPr>
          <w:p w14:paraId="33EF483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155</w:t>
            </w:r>
          </w:p>
        </w:tc>
        <w:tc>
          <w:tcPr>
            <w:tcW w:w="552" w:type="dxa"/>
            <w:vAlign w:val="center"/>
          </w:tcPr>
          <w:p w14:paraId="7DB2866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83</w:t>
            </w:r>
          </w:p>
        </w:tc>
        <w:tc>
          <w:tcPr>
            <w:tcW w:w="777" w:type="dxa"/>
            <w:vAlign w:val="center"/>
          </w:tcPr>
          <w:p w14:paraId="44DAF32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487</w:t>
            </w:r>
          </w:p>
        </w:tc>
        <w:tc>
          <w:tcPr>
            <w:tcW w:w="663" w:type="dxa"/>
            <w:vAlign w:val="center"/>
          </w:tcPr>
          <w:p w14:paraId="1EAE57C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123</w:t>
            </w:r>
          </w:p>
        </w:tc>
        <w:tc>
          <w:tcPr>
            <w:tcW w:w="792" w:type="dxa"/>
            <w:vAlign w:val="center"/>
          </w:tcPr>
          <w:p w14:paraId="2169A9B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1 550</w:t>
            </w:r>
          </w:p>
        </w:tc>
        <w:tc>
          <w:tcPr>
            <w:tcW w:w="629" w:type="dxa"/>
            <w:vAlign w:val="center"/>
          </w:tcPr>
          <w:p w14:paraId="6DA064B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163</w:t>
            </w:r>
          </w:p>
        </w:tc>
        <w:tc>
          <w:tcPr>
            <w:tcW w:w="816" w:type="dxa"/>
            <w:vAlign w:val="center"/>
          </w:tcPr>
          <w:p w14:paraId="3D45744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4 875</w:t>
            </w:r>
          </w:p>
        </w:tc>
        <w:tc>
          <w:tcPr>
            <w:tcW w:w="662" w:type="dxa"/>
            <w:vAlign w:val="center"/>
          </w:tcPr>
          <w:p w14:paraId="2C8AF54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203</w:t>
            </w:r>
          </w:p>
        </w:tc>
        <w:tc>
          <w:tcPr>
            <w:tcW w:w="878" w:type="dxa"/>
            <w:vAlign w:val="center"/>
          </w:tcPr>
          <w:p w14:paraId="69EF853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15 500</w:t>
            </w:r>
          </w:p>
        </w:tc>
        <w:tc>
          <w:tcPr>
            <w:tcW w:w="581" w:type="dxa"/>
            <w:vAlign w:val="center"/>
          </w:tcPr>
          <w:p w14:paraId="24D5AD0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243</w:t>
            </w:r>
          </w:p>
        </w:tc>
        <w:tc>
          <w:tcPr>
            <w:tcW w:w="922" w:type="dxa"/>
            <w:vAlign w:val="center"/>
          </w:tcPr>
          <w:p w14:paraId="345C960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48 750</w:t>
            </w:r>
          </w:p>
        </w:tc>
      </w:tr>
      <w:tr w:rsidR="0034409D" w:rsidRPr="00FA14FA" w14:paraId="2D938C81" w14:textId="77777777" w:rsidTr="00471684">
        <w:trPr>
          <w:jc w:val="center"/>
        </w:trPr>
        <w:tc>
          <w:tcPr>
            <w:tcW w:w="576" w:type="dxa"/>
            <w:vAlign w:val="center"/>
          </w:tcPr>
          <w:p w14:paraId="044E3B9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w:t>
            </w:r>
          </w:p>
        </w:tc>
        <w:tc>
          <w:tcPr>
            <w:tcW w:w="586" w:type="dxa"/>
            <w:vAlign w:val="center"/>
          </w:tcPr>
          <w:p w14:paraId="48501D71" w14:textId="77777777" w:rsidR="0034409D" w:rsidRPr="00166380" w:rsidRDefault="0034409D" w:rsidP="00471684">
            <w:pPr>
              <w:spacing w:before="40" w:after="40" w:line="220" w:lineRule="exact"/>
              <w:jc w:val="center"/>
              <w:textAlignment w:val="baseline"/>
              <w:rPr>
                <w:rFonts w:eastAsia="Arial"/>
                <w:strike/>
                <w:color w:val="000000"/>
              </w:rPr>
            </w:pPr>
            <w:r w:rsidRPr="00166380">
              <w:rPr>
                <w:strike/>
                <w:lang w:val="fr-FR"/>
              </w:rPr>
              <w:t>50</w:t>
            </w:r>
          </w:p>
        </w:tc>
        <w:tc>
          <w:tcPr>
            <w:tcW w:w="480" w:type="dxa"/>
            <w:vAlign w:val="center"/>
          </w:tcPr>
          <w:p w14:paraId="448643E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44</w:t>
            </w:r>
          </w:p>
        </w:tc>
        <w:tc>
          <w:tcPr>
            <w:tcW w:w="619" w:type="dxa"/>
            <w:vAlign w:val="center"/>
          </w:tcPr>
          <w:p w14:paraId="6DE6E1A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160</w:t>
            </w:r>
          </w:p>
        </w:tc>
        <w:tc>
          <w:tcPr>
            <w:tcW w:w="552" w:type="dxa"/>
            <w:vAlign w:val="center"/>
          </w:tcPr>
          <w:p w14:paraId="4D6CD35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84</w:t>
            </w:r>
          </w:p>
        </w:tc>
        <w:tc>
          <w:tcPr>
            <w:tcW w:w="777" w:type="dxa"/>
            <w:vAlign w:val="center"/>
          </w:tcPr>
          <w:p w14:paraId="62F45F4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500</w:t>
            </w:r>
          </w:p>
        </w:tc>
        <w:tc>
          <w:tcPr>
            <w:tcW w:w="663" w:type="dxa"/>
            <w:vAlign w:val="center"/>
          </w:tcPr>
          <w:p w14:paraId="53F8539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124</w:t>
            </w:r>
          </w:p>
        </w:tc>
        <w:tc>
          <w:tcPr>
            <w:tcW w:w="792" w:type="dxa"/>
            <w:vAlign w:val="center"/>
          </w:tcPr>
          <w:p w14:paraId="78AB295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1 600</w:t>
            </w:r>
          </w:p>
        </w:tc>
        <w:tc>
          <w:tcPr>
            <w:tcW w:w="629" w:type="dxa"/>
            <w:vAlign w:val="center"/>
          </w:tcPr>
          <w:p w14:paraId="595E8B0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164</w:t>
            </w:r>
          </w:p>
        </w:tc>
        <w:tc>
          <w:tcPr>
            <w:tcW w:w="816" w:type="dxa"/>
            <w:vAlign w:val="center"/>
          </w:tcPr>
          <w:p w14:paraId="1B089F3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5 000</w:t>
            </w:r>
          </w:p>
        </w:tc>
        <w:tc>
          <w:tcPr>
            <w:tcW w:w="662" w:type="dxa"/>
            <w:vAlign w:val="center"/>
          </w:tcPr>
          <w:p w14:paraId="34D14E6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204</w:t>
            </w:r>
          </w:p>
        </w:tc>
        <w:tc>
          <w:tcPr>
            <w:tcW w:w="878" w:type="dxa"/>
            <w:vAlign w:val="center"/>
          </w:tcPr>
          <w:p w14:paraId="5CBAD46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16 000</w:t>
            </w:r>
          </w:p>
        </w:tc>
        <w:tc>
          <w:tcPr>
            <w:tcW w:w="581" w:type="dxa"/>
            <w:vAlign w:val="center"/>
          </w:tcPr>
          <w:p w14:paraId="0673A30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244</w:t>
            </w:r>
          </w:p>
        </w:tc>
        <w:tc>
          <w:tcPr>
            <w:tcW w:w="922" w:type="dxa"/>
            <w:vAlign w:val="center"/>
          </w:tcPr>
          <w:p w14:paraId="1D42FA9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50 000</w:t>
            </w:r>
          </w:p>
        </w:tc>
      </w:tr>
      <w:tr w:rsidR="0034409D" w:rsidRPr="00FA14FA" w14:paraId="3592D921" w14:textId="77777777" w:rsidTr="00471684">
        <w:trPr>
          <w:jc w:val="center"/>
        </w:trPr>
        <w:tc>
          <w:tcPr>
            <w:tcW w:w="576" w:type="dxa"/>
            <w:vAlign w:val="center"/>
          </w:tcPr>
          <w:p w14:paraId="1082060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w:t>
            </w:r>
          </w:p>
        </w:tc>
        <w:tc>
          <w:tcPr>
            <w:tcW w:w="586" w:type="dxa"/>
            <w:vAlign w:val="center"/>
          </w:tcPr>
          <w:p w14:paraId="672F3514" w14:textId="77777777" w:rsidR="0034409D" w:rsidRPr="00166380" w:rsidRDefault="0034409D" w:rsidP="00471684">
            <w:pPr>
              <w:spacing w:before="40" w:after="40" w:line="220" w:lineRule="exact"/>
              <w:jc w:val="center"/>
              <w:textAlignment w:val="baseline"/>
              <w:rPr>
                <w:rFonts w:eastAsia="Arial"/>
                <w:strike/>
                <w:color w:val="000000"/>
              </w:rPr>
            </w:pPr>
            <w:r w:rsidRPr="00166380">
              <w:rPr>
                <w:strike/>
                <w:lang w:val="fr-FR"/>
              </w:rPr>
              <w:t>51,5</w:t>
            </w:r>
          </w:p>
        </w:tc>
        <w:tc>
          <w:tcPr>
            <w:tcW w:w="480" w:type="dxa"/>
            <w:vAlign w:val="center"/>
          </w:tcPr>
          <w:p w14:paraId="191432F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45</w:t>
            </w:r>
          </w:p>
        </w:tc>
        <w:tc>
          <w:tcPr>
            <w:tcW w:w="619" w:type="dxa"/>
            <w:vAlign w:val="center"/>
          </w:tcPr>
          <w:p w14:paraId="36F4A48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165</w:t>
            </w:r>
          </w:p>
        </w:tc>
        <w:tc>
          <w:tcPr>
            <w:tcW w:w="552" w:type="dxa"/>
            <w:vAlign w:val="center"/>
          </w:tcPr>
          <w:p w14:paraId="62594EC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85</w:t>
            </w:r>
          </w:p>
        </w:tc>
        <w:tc>
          <w:tcPr>
            <w:tcW w:w="777" w:type="dxa"/>
            <w:vAlign w:val="center"/>
          </w:tcPr>
          <w:p w14:paraId="172FD97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515</w:t>
            </w:r>
          </w:p>
        </w:tc>
        <w:tc>
          <w:tcPr>
            <w:tcW w:w="663" w:type="dxa"/>
            <w:vAlign w:val="center"/>
          </w:tcPr>
          <w:p w14:paraId="21B5CA4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125</w:t>
            </w:r>
          </w:p>
        </w:tc>
        <w:tc>
          <w:tcPr>
            <w:tcW w:w="792" w:type="dxa"/>
            <w:vAlign w:val="center"/>
          </w:tcPr>
          <w:p w14:paraId="561CB8F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1 650</w:t>
            </w:r>
          </w:p>
        </w:tc>
        <w:tc>
          <w:tcPr>
            <w:tcW w:w="629" w:type="dxa"/>
            <w:vAlign w:val="center"/>
          </w:tcPr>
          <w:p w14:paraId="26EFB82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165</w:t>
            </w:r>
          </w:p>
        </w:tc>
        <w:tc>
          <w:tcPr>
            <w:tcW w:w="816" w:type="dxa"/>
            <w:vAlign w:val="center"/>
          </w:tcPr>
          <w:p w14:paraId="5578E91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5 150</w:t>
            </w:r>
          </w:p>
        </w:tc>
        <w:tc>
          <w:tcPr>
            <w:tcW w:w="662" w:type="dxa"/>
            <w:vAlign w:val="center"/>
          </w:tcPr>
          <w:p w14:paraId="1A92FC4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205</w:t>
            </w:r>
          </w:p>
        </w:tc>
        <w:tc>
          <w:tcPr>
            <w:tcW w:w="878" w:type="dxa"/>
            <w:vAlign w:val="center"/>
          </w:tcPr>
          <w:p w14:paraId="13E549B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16 500</w:t>
            </w:r>
          </w:p>
        </w:tc>
        <w:tc>
          <w:tcPr>
            <w:tcW w:w="581" w:type="dxa"/>
            <w:vAlign w:val="center"/>
          </w:tcPr>
          <w:p w14:paraId="5E490EF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245</w:t>
            </w:r>
          </w:p>
        </w:tc>
        <w:tc>
          <w:tcPr>
            <w:tcW w:w="922" w:type="dxa"/>
            <w:vAlign w:val="center"/>
          </w:tcPr>
          <w:p w14:paraId="33CF5F9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51 500</w:t>
            </w:r>
          </w:p>
        </w:tc>
      </w:tr>
      <w:tr w:rsidR="0034409D" w:rsidRPr="00FA14FA" w14:paraId="561B9398" w14:textId="77777777" w:rsidTr="00471684">
        <w:trPr>
          <w:jc w:val="center"/>
        </w:trPr>
        <w:tc>
          <w:tcPr>
            <w:tcW w:w="576" w:type="dxa"/>
            <w:vAlign w:val="center"/>
          </w:tcPr>
          <w:p w14:paraId="5DA0A67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w:t>
            </w:r>
          </w:p>
        </w:tc>
        <w:tc>
          <w:tcPr>
            <w:tcW w:w="586" w:type="dxa"/>
            <w:vAlign w:val="center"/>
          </w:tcPr>
          <w:p w14:paraId="771E4CFC" w14:textId="77777777" w:rsidR="0034409D" w:rsidRPr="00166380" w:rsidRDefault="0034409D" w:rsidP="00471684">
            <w:pPr>
              <w:spacing w:before="40" w:after="40" w:line="220" w:lineRule="exact"/>
              <w:jc w:val="center"/>
              <w:textAlignment w:val="baseline"/>
              <w:rPr>
                <w:rFonts w:eastAsia="Arial"/>
                <w:strike/>
                <w:color w:val="000000"/>
              </w:rPr>
            </w:pPr>
            <w:r w:rsidRPr="00166380">
              <w:rPr>
                <w:strike/>
                <w:lang w:val="fr-FR"/>
              </w:rPr>
              <w:t>53</w:t>
            </w:r>
          </w:p>
        </w:tc>
        <w:tc>
          <w:tcPr>
            <w:tcW w:w="480" w:type="dxa"/>
            <w:vAlign w:val="center"/>
          </w:tcPr>
          <w:p w14:paraId="607C5D2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46</w:t>
            </w:r>
          </w:p>
        </w:tc>
        <w:tc>
          <w:tcPr>
            <w:tcW w:w="619" w:type="dxa"/>
            <w:vAlign w:val="center"/>
          </w:tcPr>
          <w:p w14:paraId="1E0D7EF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170</w:t>
            </w:r>
          </w:p>
        </w:tc>
        <w:tc>
          <w:tcPr>
            <w:tcW w:w="552" w:type="dxa"/>
            <w:vAlign w:val="center"/>
          </w:tcPr>
          <w:p w14:paraId="06CC007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86</w:t>
            </w:r>
          </w:p>
        </w:tc>
        <w:tc>
          <w:tcPr>
            <w:tcW w:w="777" w:type="dxa"/>
            <w:vAlign w:val="center"/>
          </w:tcPr>
          <w:p w14:paraId="5B3A234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530</w:t>
            </w:r>
          </w:p>
        </w:tc>
        <w:tc>
          <w:tcPr>
            <w:tcW w:w="663" w:type="dxa"/>
            <w:vAlign w:val="center"/>
          </w:tcPr>
          <w:p w14:paraId="6067488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126</w:t>
            </w:r>
          </w:p>
        </w:tc>
        <w:tc>
          <w:tcPr>
            <w:tcW w:w="792" w:type="dxa"/>
            <w:vAlign w:val="center"/>
          </w:tcPr>
          <w:p w14:paraId="7556740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1 700</w:t>
            </w:r>
          </w:p>
        </w:tc>
        <w:tc>
          <w:tcPr>
            <w:tcW w:w="629" w:type="dxa"/>
            <w:vAlign w:val="center"/>
          </w:tcPr>
          <w:p w14:paraId="10AE1C9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166</w:t>
            </w:r>
          </w:p>
        </w:tc>
        <w:tc>
          <w:tcPr>
            <w:tcW w:w="816" w:type="dxa"/>
            <w:vAlign w:val="center"/>
          </w:tcPr>
          <w:p w14:paraId="028BA40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5 300</w:t>
            </w:r>
          </w:p>
        </w:tc>
        <w:tc>
          <w:tcPr>
            <w:tcW w:w="662" w:type="dxa"/>
            <w:vAlign w:val="center"/>
          </w:tcPr>
          <w:p w14:paraId="421F50F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206</w:t>
            </w:r>
          </w:p>
        </w:tc>
        <w:tc>
          <w:tcPr>
            <w:tcW w:w="878" w:type="dxa"/>
            <w:vAlign w:val="center"/>
          </w:tcPr>
          <w:p w14:paraId="4672F49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17 000</w:t>
            </w:r>
          </w:p>
        </w:tc>
        <w:tc>
          <w:tcPr>
            <w:tcW w:w="581" w:type="dxa"/>
            <w:vAlign w:val="center"/>
          </w:tcPr>
          <w:p w14:paraId="431D5CC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246</w:t>
            </w:r>
          </w:p>
        </w:tc>
        <w:tc>
          <w:tcPr>
            <w:tcW w:w="922" w:type="dxa"/>
            <w:vAlign w:val="center"/>
          </w:tcPr>
          <w:p w14:paraId="587D330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53 000</w:t>
            </w:r>
          </w:p>
        </w:tc>
      </w:tr>
      <w:tr w:rsidR="0034409D" w:rsidRPr="00FA14FA" w14:paraId="228276FF" w14:textId="77777777" w:rsidTr="00471684">
        <w:trPr>
          <w:jc w:val="center"/>
        </w:trPr>
        <w:tc>
          <w:tcPr>
            <w:tcW w:w="576" w:type="dxa"/>
            <w:vAlign w:val="center"/>
          </w:tcPr>
          <w:p w14:paraId="7AFA185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w:t>
            </w:r>
          </w:p>
        </w:tc>
        <w:tc>
          <w:tcPr>
            <w:tcW w:w="586" w:type="dxa"/>
            <w:vAlign w:val="center"/>
          </w:tcPr>
          <w:p w14:paraId="6783BD0E" w14:textId="77777777" w:rsidR="0034409D" w:rsidRPr="00166380" w:rsidRDefault="0034409D" w:rsidP="00471684">
            <w:pPr>
              <w:spacing w:before="40" w:after="40" w:line="220" w:lineRule="exact"/>
              <w:jc w:val="center"/>
              <w:textAlignment w:val="baseline"/>
              <w:rPr>
                <w:rFonts w:eastAsia="Arial"/>
                <w:strike/>
                <w:color w:val="000000"/>
              </w:rPr>
            </w:pPr>
            <w:r w:rsidRPr="00166380">
              <w:rPr>
                <w:strike/>
                <w:lang w:val="fr-FR"/>
              </w:rPr>
              <w:t>54,5</w:t>
            </w:r>
          </w:p>
        </w:tc>
        <w:tc>
          <w:tcPr>
            <w:tcW w:w="480" w:type="dxa"/>
            <w:vAlign w:val="center"/>
          </w:tcPr>
          <w:p w14:paraId="43F8B60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47</w:t>
            </w:r>
          </w:p>
        </w:tc>
        <w:tc>
          <w:tcPr>
            <w:tcW w:w="619" w:type="dxa"/>
            <w:vAlign w:val="center"/>
          </w:tcPr>
          <w:p w14:paraId="376AF7C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175</w:t>
            </w:r>
          </w:p>
        </w:tc>
        <w:tc>
          <w:tcPr>
            <w:tcW w:w="552" w:type="dxa"/>
            <w:vAlign w:val="center"/>
          </w:tcPr>
          <w:p w14:paraId="1DAFE4E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87</w:t>
            </w:r>
          </w:p>
        </w:tc>
        <w:tc>
          <w:tcPr>
            <w:tcW w:w="777" w:type="dxa"/>
            <w:vAlign w:val="center"/>
          </w:tcPr>
          <w:p w14:paraId="7FED75C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545</w:t>
            </w:r>
          </w:p>
        </w:tc>
        <w:tc>
          <w:tcPr>
            <w:tcW w:w="663" w:type="dxa"/>
            <w:vAlign w:val="center"/>
          </w:tcPr>
          <w:p w14:paraId="53CCBA9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127</w:t>
            </w:r>
          </w:p>
        </w:tc>
        <w:tc>
          <w:tcPr>
            <w:tcW w:w="792" w:type="dxa"/>
            <w:vAlign w:val="center"/>
          </w:tcPr>
          <w:p w14:paraId="701F4EE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1 750</w:t>
            </w:r>
          </w:p>
        </w:tc>
        <w:tc>
          <w:tcPr>
            <w:tcW w:w="629" w:type="dxa"/>
            <w:vAlign w:val="center"/>
          </w:tcPr>
          <w:p w14:paraId="7C23E80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167</w:t>
            </w:r>
          </w:p>
        </w:tc>
        <w:tc>
          <w:tcPr>
            <w:tcW w:w="816" w:type="dxa"/>
            <w:vAlign w:val="center"/>
          </w:tcPr>
          <w:p w14:paraId="0888962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5 450</w:t>
            </w:r>
          </w:p>
        </w:tc>
        <w:tc>
          <w:tcPr>
            <w:tcW w:w="662" w:type="dxa"/>
            <w:vAlign w:val="center"/>
          </w:tcPr>
          <w:p w14:paraId="7AF43E2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207</w:t>
            </w:r>
          </w:p>
        </w:tc>
        <w:tc>
          <w:tcPr>
            <w:tcW w:w="878" w:type="dxa"/>
            <w:vAlign w:val="center"/>
          </w:tcPr>
          <w:p w14:paraId="0700AFD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17 500</w:t>
            </w:r>
          </w:p>
        </w:tc>
        <w:tc>
          <w:tcPr>
            <w:tcW w:w="581" w:type="dxa"/>
            <w:vAlign w:val="center"/>
          </w:tcPr>
          <w:p w14:paraId="4067818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247</w:t>
            </w:r>
          </w:p>
        </w:tc>
        <w:tc>
          <w:tcPr>
            <w:tcW w:w="922" w:type="dxa"/>
            <w:vAlign w:val="center"/>
          </w:tcPr>
          <w:p w14:paraId="5DE12CD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54 500</w:t>
            </w:r>
          </w:p>
        </w:tc>
      </w:tr>
      <w:tr w:rsidR="0034409D" w:rsidRPr="00FA14FA" w14:paraId="1DE05786" w14:textId="77777777" w:rsidTr="00471684">
        <w:trPr>
          <w:jc w:val="center"/>
        </w:trPr>
        <w:tc>
          <w:tcPr>
            <w:tcW w:w="576" w:type="dxa"/>
            <w:vAlign w:val="center"/>
          </w:tcPr>
          <w:p w14:paraId="021BD94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w:t>
            </w:r>
          </w:p>
        </w:tc>
        <w:tc>
          <w:tcPr>
            <w:tcW w:w="586" w:type="dxa"/>
            <w:vAlign w:val="center"/>
          </w:tcPr>
          <w:p w14:paraId="016B1498" w14:textId="77777777" w:rsidR="0034409D" w:rsidRPr="00166380" w:rsidRDefault="0034409D" w:rsidP="00471684">
            <w:pPr>
              <w:spacing w:before="40" w:after="40" w:line="220" w:lineRule="exact"/>
              <w:jc w:val="center"/>
              <w:textAlignment w:val="baseline"/>
              <w:rPr>
                <w:rFonts w:eastAsia="Arial"/>
                <w:strike/>
                <w:color w:val="000000"/>
              </w:rPr>
            </w:pPr>
            <w:r w:rsidRPr="00166380">
              <w:rPr>
                <w:strike/>
                <w:lang w:val="fr-FR"/>
              </w:rPr>
              <w:t>56</w:t>
            </w:r>
          </w:p>
        </w:tc>
        <w:tc>
          <w:tcPr>
            <w:tcW w:w="480" w:type="dxa"/>
            <w:vAlign w:val="center"/>
          </w:tcPr>
          <w:p w14:paraId="0401CD9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48</w:t>
            </w:r>
          </w:p>
        </w:tc>
        <w:tc>
          <w:tcPr>
            <w:tcW w:w="619" w:type="dxa"/>
            <w:vAlign w:val="center"/>
          </w:tcPr>
          <w:p w14:paraId="5439A19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180</w:t>
            </w:r>
          </w:p>
        </w:tc>
        <w:tc>
          <w:tcPr>
            <w:tcW w:w="552" w:type="dxa"/>
            <w:vAlign w:val="center"/>
          </w:tcPr>
          <w:p w14:paraId="41F93FA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88</w:t>
            </w:r>
          </w:p>
        </w:tc>
        <w:tc>
          <w:tcPr>
            <w:tcW w:w="777" w:type="dxa"/>
            <w:vAlign w:val="center"/>
          </w:tcPr>
          <w:p w14:paraId="120CE51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560</w:t>
            </w:r>
          </w:p>
        </w:tc>
        <w:tc>
          <w:tcPr>
            <w:tcW w:w="663" w:type="dxa"/>
            <w:vAlign w:val="center"/>
          </w:tcPr>
          <w:p w14:paraId="13BE100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128</w:t>
            </w:r>
          </w:p>
        </w:tc>
        <w:tc>
          <w:tcPr>
            <w:tcW w:w="792" w:type="dxa"/>
            <w:vAlign w:val="center"/>
          </w:tcPr>
          <w:p w14:paraId="7D7ABB5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1 800</w:t>
            </w:r>
          </w:p>
        </w:tc>
        <w:tc>
          <w:tcPr>
            <w:tcW w:w="629" w:type="dxa"/>
            <w:vAlign w:val="center"/>
          </w:tcPr>
          <w:p w14:paraId="68727CD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168</w:t>
            </w:r>
          </w:p>
        </w:tc>
        <w:tc>
          <w:tcPr>
            <w:tcW w:w="816" w:type="dxa"/>
            <w:vAlign w:val="center"/>
          </w:tcPr>
          <w:p w14:paraId="0B2BCB1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5 600</w:t>
            </w:r>
          </w:p>
        </w:tc>
        <w:tc>
          <w:tcPr>
            <w:tcW w:w="662" w:type="dxa"/>
            <w:vAlign w:val="center"/>
          </w:tcPr>
          <w:p w14:paraId="2A1A6D9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208</w:t>
            </w:r>
          </w:p>
        </w:tc>
        <w:tc>
          <w:tcPr>
            <w:tcW w:w="878" w:type="dxa"/>
            <w:vAlign w:val="center"/>
          </w:tcPr>
          <w:p w14:paraId="52EC3EC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18 000</w:t>
            </w:r>
          </w:p>
        </w:tc>
        <w:tc>
          <w:tcPr>
            <w:tcW w:w="581" w:type="dxa"/>
            <w:vAlign w:val="center"/>
          </w:tcPr>
          <w:p w14:paraId="4C32611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248</w:t>
            </w:r>
          </w:p>
        </w:tc>
        <w:tc>
          <w:tcPr>
            <w:tcW w:w="922" w:type="dxa"/>
            <w:vAlign w:val="center"/>
          </w:tcPr>
          <w:p w14:paraId="43C2A92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56 000</w:t>
            </w:r>
          </w:p>
        </w:tc>
      </w:tr>
      <w:tr w:rsidR="0034409D" w:rsidRPr="00FA14FA" w14:paraId="04556ED2" w14:textId="77777777" w:rsidTr="00471684">
        <w:trPr>
          <w:jc w:val="center"/>
        </w:trPr>
        <w:tc>
          <w:tcPr>
            <w:tcW w:w="576" w:type="dxa"/>
          </w:tcPr>
          <w:p w14:paraId="428A6A0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w:t>
            </w:r>
          </w:p>
        </w:tc>
        <w:tc>
          <w:tcPr>
            <w:tcW w:w="586" w:type="dxa"/>
          </w:tcPr>
          <w:p w14:paraId="53133B4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58</w:t>
            </w:r>
          </w:p>
        </w:tc>
        <w:tc>
          <w:tcPr>
            <w:tcW w:w="480" w:type="dxa"/>
          </w:tcPr>
          <w:p w14:paraId="23D6FD3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49</w:t>
            </w:r>
          </w:p>
        </w:tc>
        <w:tc>
          <w:tcPr>
            <w:tcW w:w="619" w:type="dxa"/>
          </w:tcPr>
          <w:p w14:paraId="09BD3E0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185</w:t>
            </w:r>
          </w:p>
        </w:tc>
        <w:tc>
          <w:tcPr>
            <w:tcW w:w="552" w:type="dxa"/>
          </w:tcPr>
          <w:p w14:paraId="3C01C04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89</w:t>
            </w:r>
          </w:p>
        </w:tc>
        <w:tc>
          <w:tcPr>
            <w:tcW w:w="777" w:type="dxa"/>
          </w:tcPr>
          <w:p w14:paraId="2A3B2C6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580</w:t>
            </w:r>
          </w:p>
        </w:tc>
        <w:tc>
          <w:tcPr>
            <w:tcW w:w="663" w:type="dxa"/>
          </w:tcPr>
          <w:p w14:paraId="3B24455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129</w:t>
            </w:r>
          </w:p>
        </w:tc>
        <w:tc>
          <w:tcPr>
            <w:tcW w:w="792" w:type="dxa"/>
          </w:tcPr>
          <w:p w14:paraId="7985CC9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1 850</w:t>
            </w:r>
          </w:p>
        </w:tc>
        <w:tc>
          <w:tcPr>
            <w:tcW w:w="629" w:type="dxa"/>
          </w:tcPr>
          <w:p w14:paraId="1D0775F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169</w:t>
            </w:r>
          </w:p>
        </w:tc>
        <w:tc>
          <w:tcPr>
            <w:tcW w:w="816" w:type="dxa"/>
          </w:tcPr>
          <w:p w14:paraId="4245FB0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5 800</w:t>
            </w:r>
          </w:p>
        </w:tc>
        <w:tc>
          <w:tcPr>
            <w:tcW w:w="662" w:type="dxa"/>
          </w:tcPr>
          <w:p w14:paraId="11BBCAA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209</w:t>
            </w:r>
          </w:p>
        </w:tc>
        <w:tc>
          <w:tcPr>
            <w:tcW w:w="878" w:type="dxa"/>
          </w:tcPr>
          <w:p w14:paraId="6C5B433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18 500</w:t>
            </w:r>
          </w:p>
        </w:tc>
        <w:tc>
          <w:tcPr>
            <w:tcW w:w="581" w:type="dxa"/>
          </w:tcPr>
          <w:p w14:paraId="042E4BD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249</w:t>
            </w:r>
          </w:p>
        </w:tc>
        <w:tc>
          <w:tcPr>
            <w:tcW w:w="922" w:type="dxa"/>
          </w:tcPr>
          <w:p w14:paraId="7F1FDC5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58 000</w:t>
            </w:r>
          </w:p>
        </w:tc>
      </w:tr>
      <w:tr w:rsidR="0034409D" w:rsidRPr="00FA14FA" w14:paraId="0D623A42" w14:textId="77777777" w:rsidTr="00471684">
        <w:trPr>
          <w:jc w:val="center"/>
        </w:trPr>
        <w:tc>
          <w:tcPr>
            <w:tcW w:w="576" w:type="dxa"/>
            <w:vAlign w:val="center"/>
          </w:tcPr>
          <w:p w14:paraId="5C89272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w:t>
            </w:r>
          </w:p>
        </w:tc>
        <w:tc>
          <w:tcPr>
            <w:tcW w:w="586" w:type="dxa"/>
            <w:vAlign w:val="center"/>
          </w:tcPr>
          <w:p w14:paraId="14B0249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60</w:t>
            </w:r>
          </w:p>
        </w:tc>
        <w:tc>
          <w:tcPr>
            <w:tcW w:w="480" w:type="dxa"/>
            <w:vAlign w:val="center"/>
          </w:tcPr>
          <w:p w14:paraId="44778BE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50</w:t>
            </w:r>
          </w:p>
        </w:tc>
        <w:tc>
          <w:tcPr>
            <w:tcW w:w="619" w:type="dxa"/>
            <w:vAlign w:val="center"/>
          </w:tcPr>
          <w:p w14:paraId="393E930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190</w:t>
            </w:r>
          </w:p>
        </w:tc>
        <w:tc>
          <w:tcPr>
            <w:tcW w:w="552" w:type="dxa"/>
            <w:vAlign w:val="center"/>
          </w:tcPr>
          <w:p w14:paraId="309B4E4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90</w:t>
            </w:r>
          </w:p>
        </w:tc>
        <w:tc>
          <w:tcPr>
            <w:tcW w:w="777" w:type="dxa"/>
            <w:vAlign w:val="center"/>
          </w:tcPr>
          <w:p w14:paraId="5116F8B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600</w:t>
            </w:r>
          </w:p>
        </w:tc>
        <w:tc>
          <w:tcPr>
            <w:tcW w:w="663" w:type="dxa"/>
            <w:vAlign w:val="center"/>
          </w:tcPr>
          <w:p w14:paraId="79509F8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130</w:t>
            </w:r>
          </w:p>
        </w:tc>
        <w:tc>
          <w:tcPr>
            <w:tcW w:w="792" w:type="dxa"/>
            <w:vAlign w:val="center"/>
          </w:tcPr>
          <w:p w14:paraId="250410F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1 900</w:t>
            </w:r>
          </w:p>
        </w:tc>
        <w:tc>
          <w:tcPr>
            <w:tcW w:w="629" w:type="dxa"/>
            <w:vAlign w:val="center"/>
          </w:tcPr>
          <w:p w14:paraId="280B022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170</w:t>
            </w:r>
          </w:p>
        </w:tc>
        <w:tc>
          <w:tcPr>
            <w:tcW w:w="816" w:type="dxa"/>
            <w:vAlign w:val="center"/>
          </w:tcPr>
          <w:p w14:paraId="495DB39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6 000</w:t>
            </w:r>
          </w:p>
        </w:tc>
        <w:tc>
          <w:tcPr>
            <w:tcW w:w="662" w:type="dxa"/>
            <w:vAlign w:val="center"/>
          </w:tcPr>
          <w:p w14:paraId="2AC038A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210</w:t>
            </w:r>
          </w:p>
        </w:tc>
        <w:tc>
          <w:tcPr>
            <w:tcW w:w="878" w:type="dxa"/>
            <w:vAlign w:val="center"/>
          </w:tcPr>
          <w:p w14:paraId="2B4ADF8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19 000</w:t>
            </w:r>
          </w:p>
        </w:tc>
        <w:tc>
          <w:tcPr>
            <w:tcW w:w="581" w:type="dxa"/>
            <w:vAlign w:val="center"/>
          </w:tcPr>
          <w:p w14:paraId="726DE4A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250</w:t>
            </w:r>
          </w:p>
        </w:tc>
        <w:tc>
          <w:tcPr>
            <w:tcW w:w="922" w:type="dxa"/>
            <w:vAlign w:val="center"/>
          </w:tcPr>
          <w:p w14:paraId="7CE8E33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60 000</w:t>
            </w:r>
          </w:p>
        </w:tc>
      </w:tr>
      <w:tr w:rsidR="0034409D" w:rsidRPr="00FA14FA" w14:paraId="62F3DBA8" w14:textId="77777777" w:rsidTr="00471684">
        <w:trPr>
          <w:jc w:val="center"/>
        </w:trPr>
        <w:tc>
          <w:tcPr>
            <w:tcW w:w="576" w:type="dxa"/>
            <w:vAlign w:val="center"/>
          </w:tcPr>
          <w:p w14:paraId="0C61B82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w:t>
            </w:r>
          </w:p>
        </w:tc>
        <w:tc>
          <w:tcPr>
            <w:tcW w:w="586" w:type="dxa"/>
            <w:vAlign w:val="center"/>
          </w:tcPr>
          <w:p w14:paraId="1BE1FF7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61,5</w:t>
            </w:r>
          </w:p>
        </w:tc>
        <w:tc>
          <w:tcPr>
            <w:tcW w:w="480" w:type="dxa"/>
            <w:vAlign w:val="center"/>
          </w:tcPr>
          <w:p w14:paraId="48124F8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51</w:t>
            </w:r>
          </w:p>
        </w:tc>
        <w:tc>
          <w:tcPr>
            <w:tcW w:w="619" w:type="dxa"/>
            <w:vAlign w:val="center"/>
          </w:tcPr>
          <w:p w14:paraId="0181929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195</w:t>
            </w:r>
          </w:p>
        </w:tc>
        <w:tc>
          <w:tcPr>
            <w:tcW w:w="552" w:type="dxa"/>
            <w:vAlign w:val="center"/>
          </w:tcPr>
          <w:p w14:paraId="62E236B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91</w:t>
            </w:r>
          </w:p>
        </w:tc>
        <w:tc>
          <w:tcPr>
            <w:tcW w:w="777" w:type="dxa"/>
            <w:vAlign w:val="center"/>
          </w:tcPr>
          <w:p w14:paraId="1B5A3F1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615</w:t>
            </w:r>
          </w:p>
        </w:tc>
        <w:tc>
          <w:tcPr>
            <w:tcW w:w="663" w:type="dxa"/>
            <w:vAlign w:val="center"/>
          </w:tcPr>
          <w:p w14:paraId="7031FE4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131</w:t>
            </w:r>
          </w:p>
        </w:tc>
        <w:tc>
          <w:tcPr>
            <w:tcW w:w="792" w:type="dxa"/>
            <w:vAlign w:val="center"/>
          </w:tcPr>
          <w:p w14:paraId="48F6111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1 950</w:t>
            </w:r>
          </w:p>
        </w:tc>
        <w:tc>
          <w:tcPr>
            <w:tcW w:w="629" w:type="dxa"/>
            <w:vAlign w:val="center"/>
          </w:tcPr>
          <w:p w14:paraId="22F9701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171</w:t>
            </w:r>
          </w:p>
        </w:tc>
        <w:tc>
          <w:tcPr>
            <w:tcW w:w="816" w:type="dxa"/>
            <w:vAlign w:val="center"/>
          </w:tcPr>
          <w:p w14:paraId="564E4E6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6 150</w:t>
            </w:r>
          </w:p>
        </w:tc>
        <w:tc>
          <w:tcPr>
            <w:tcW w:w="662" w:type="dxa"/>
            <w:vAlign w:val="center"/>
          </w:tcPr>
          <w:p w14:paraId="15222DF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211</w:t>
            </w:r>
          </w:p>
        </w:tc>
        <w:tc>
          <w:tcPr>
            <w:tcW w:w="878" w:type="dxa"/>
            <w:vAlign w:val="center"/>
          </w:tcPr>
          <w:p w14:paraId="5B4A3C3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19 500</w:t>
            </w:r>
          </w:p>
        </w:tc>
        <w:tc>
          <w:tcPr>
            <w:tcW w:w="581" w:type="dxa"/>
            <w:vAlign w:val="center"/>
          </w:tcPr>
          <w:p w14:paraId="49F3E70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251</w:t>
            </w:r>
          </w:p>
        </w:tc>
        <w:tc>
          <w:tcPr>
            <w:tcW w:w="922" w:type="dxa"/>
            <w:vAlign w:val="center"/>
          </w:tcPr>
          <w:p w14:paraId="2CF2354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61 500</w:t>
            </w:r>
          </w:p>
        </w:tc>
      </w:tr>
      <w:tr w:rsidR="0034409D" w:rsidRPr="00FA14FA" w14:paraId="317295C3" w14:textId="77777777" w:rsidTr="00471684">
        <w:trPr>
          <w:jc w:val="center"/>
        </w:trPr>
        <w:tc>
          <w:tcPr>
            <w:tcW w:w="576" w:type="dxa"/>
            <w:vAlign w:val="center"/>
          </w:tcPr>
          <w:p w14:paraId="403EB29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lastRenderedPageBreak/>
              <w:t>12</w:t>
            </w:r>
          </w:p>
        </w:tc>
        <w:tc>
          <w:tcPr>
            <w:tcW w:w="586" w:type="dxa"/>
            <w:vAlign w:val="center"/>
          </w:tcPr>
          <w:p w14:paraId="40554C2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63</w:t>
            </w:r>
          </w:p>
        </w:tc>
        <w:tc>
          <w:tcPr>
            <w:tcW w:w="480" w:type="dxa"/>
            <w:vAlign w:val="center"/>
          </w:tcPr>
          <w:p w14:paraId="2357481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52</w:t>
            </w:r>
          </w:p>
        </w:tc>
        <w:tc>
          <w:tcPr>
            <w:tcW w:w="619" w:type="dxa"/>
            <w:vAlign w:val="center"/>
          </w:tcPr>
          <w:p w14:paraId="66755E9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200</w:t>
            </w:r>
          </w:p>
        </w:tc>
        <w:tc>
          <w:tcPr>
            <w:tcW w:w="552" w:type="dxa"/>
            <w:vAlign w:val="center"/>
          </w:tcPr>
          <w:p w14:paraId="3FBB991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92</w:t>
            </w:r>
          </w:p>
        </w:tc>
        <w:tc>
          <w:tcPr>
            <w:tcW w:w="777" w:type="dxa"/>
            <w:vAlign w:val="center"/>
          </w:tcPr>
          <w:p w14:paraId="1AEC91A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630</w:t>
            </w:r>
          </w:p>
        </w:tc>
        <w:tc>
          <w:tcPr>
            <w:tcW w:w="663" w:type="dxa"/>
            <w:vAlign w:val="center"/>
          </w:tcPr>
          <w:p w14:paraId="009B562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132</w:t>
            </w:r>
          </w:p>
        </w:tc>
        <w:tc>
          <w:tcPr>
            <w:tcW w:w="792" w:type="dxa"/>
            <w:vAlign w:val="center"/>
          </w:tcPr>
          <w:p w14:paraId="6245FF3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2 000</w:t>
            </w:r>
          </w:p>
        </w:tc>
        <w:tc>
          <w:tcPr>
            <w:tcW w:w="629" w:type="dxa"/>
            <w:vAlign w:val="center"/>
          </w:tcPr>
          <w:p w14:paraId="325DFA3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172</w:t>
            </w:r>
          </w:p>
        </w:tc>
        <w:tc>
          <w:tcPr>
            <w:tcW w:w="816" w:type="dxa"/>
            <w:vAlign w:val="center"/>
          </w:tcPr>
          <w:p w14:paraId="5A55E01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6 300</w:t>
            </w:r>
          </w:p>
        </w:tc>
        <w:tc>
          <w:tcPr>
            <w:tcW w:w="662" w:type="dxa"/>
            <w:vAlign w:val="center"/>
          </w:tcPr>
          <w:p w14:paraId="2B8365D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212</w:t>
            </w:r>
          </w:p>
        </w:tc>
        <w:tc>
          <w:tcPr>
            <w:tcW w:w="878" w:type="dxa"/>
            <w:vAlign w:val="center"/>
          </w:tcPr>
          <w:p w14:paraId="6AE7CB5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20 000</w:t>
            </w:r>
          </w:p>
        </w:tc>
        <w:tc>
          <w:tcPr>
            <w:tcW w:w="581" w:type="dxa"/>
            <w:vAlign w:val="center"/>
          </w:tcPr>
          <w:p w14:paraId="5971A73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252</w:t>
            </w:r>
          </w:p>
        </w:tc>
        <w:tc>
          <w:tcPr>
            <w:tcW w:w="922" w:type="dxa"/>
            <w:vAlign w:val="center"/>
          </w:tcPr>
          <w:p w14:paraId="7827FF1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63 000</w:t>
            </w:r>
          </w:p>
        </w:tc>
      </w:tr>
      <w:tr w:rsidR="0034409D" w:rsidRPr="00FA14FA" w14:paraId="48C93C4E" w14:textId="77777777" w:rsidTr="00471684">
        <w:trPr>
          <w:jc w:val="center"/>
        </w:trPr>
        <w:tc>
          <w:tcPr>
            <w:tcW w:w="576" w:type="dxa"/>
            <w:vAlign w:val="center"/>
          </w:tcPr>
          <w:p w14:paraId="13E8237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w:t>
            </w:r>
          </w:p>
        </w:tc>
        <w:tc>
          <w:tcPr>
            <w:tcW w:w="586" w:type="dxa"/>
            <w:vAlign w:val="center"/>
          </w:tcPr>
          <w:p w14:paraId="4BA687D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65</w:t>
            </w:r>
          </w:p>
        </w:tc>
        <w:tc>
          <w:tcPr>
            <w:tcW w:w="480" w:type="dxa"/>
            <w:vAlign w:val="center"/>
          </w:tcPr>
          <w:p w14:paraId="4EB53E1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53</w:t>
            </w:r>
          </w:p>
        </w:tc>
        <w:tc>
          <w:tcPr>
            <w:tcW w:w="619" w:type="dxa"/>
            <w:vAlign w:val="center"/>
          </w:tcPr>
          <w:p w14:paraId="1A1C823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206</w:t>
            </w:r>
          </w:p>
        </w:tc>
        <w:tc>
          <w:tcPr>
            <w:tcW w:w="552" w:type="dxa"/>
            <w:vAlign w:val="center"/>
          </w:tcPr>
          <w:p w14:paraId="52BBCA0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93</w:t>
            </w:r>
          </w:p>
        </w:tc>
        <w:tc>
          <w:tcPr>
            <w:tcW w:w="777" w:type="dxa"/>
            <w:vAlign w:val="center"/>
          </w:tcPr>
          <w:p w14:paraId="0943214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650</w:t>
            </w:r>
          </w:p>
        </w:tc>
        <w:tc>
          <w:tcPr>
            <w:tcW w:w="663" w:type="dxa"/>
            <w:vAlign w:val="center"/>
          </w:tcPr>
          <w:p w14:paraId="6F6152D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133</w:t>
            </w:r>
          </w:p>
        </w:tc>
        <w:tc>
          <w:tcPr>
            <w:tcW w:w="792" w:type="dxa"/>
            <w:vAlign w:val="center"/>
          </w:tcPr>
          <w:p w14:paraId="03B5354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2 060</w:t>
            </w:r>
          </w:p>
        </w:tc>
        <w:tc>
          <w:tcPr>
            <w:tcW w:w="629" w:type="dxa"/>
            <w:vAlign w:val="center"/>
          </w:tcPr>
          <w:p w14:paraId="59CA308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173</w:t>
            </w:r>
          </w:p>
        </w:tc>
        <w:tc>
          <w:tcPr>
            <w:tcW w:w="816" w:type="dxa"/>
            <w:vAlign w:val="center"/>
          </w:tcPr>
          <w:p w14:paraId="3CB459F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6 500</w:t>
            </w:r>
          </w:p>
        </w:tc>
        <w:tc>
          <w:tcPr>
            <w:tcW w:w="662" w:type="dxa"/>
            <w:vAlign w:val="center"/>
          </w:tcPr>
          <w:p w14:paraId="6DEB8DE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213</w:t>
            </w:r>
          </w:p>
        </w:tc>
        <w:tc>
          <w:tcPr>
            <w:tcW w:w="878" w:type="dxa"/>
            <w:vAlign w:val="center"/>
          </w:tcPr>
          <w:p w14:paraId="00AEB8F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20 600</w:t>
            </w:r>
          </w:p>
        </w:tc>
        <w:tc>
          <w:tcPr>
            <w:tcW w:w="581" w:type="dxa"/>
            <w:vAlign w:val="center"/>
          </w:tcPr>
          <w:p w14:paraId="49FADFD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253</w:t>
            </w:r>
          </w:p>
        </w:tc>
        <w:tc>
          <w:tcPr>
            <w:tcW w:w="922" w:type="dxa"/>
            <w:vAlign w:val="center"/>
          </w:tcPr>
          <w:p w14:paraId="3869AAC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65 000</w:t>
            </w:r>
          </w:p>
        </w:tc>
      </w:tr>
      <w:tr w:rsidR="0034409D" w:rsidRPr="00FA14FA" w14:paraId="40038948" w14:textId="77777777" w:rsidTr="00471684">
        <w:trPr>
          <w:jc w:val="center"/>
        </w:trPr>
        <w:tc>
          <w:tcPr>
            <w:tcW w:w="576" w:type="dxa"/>
            <w:vAlign w:val="center"/>
          </w:tcPr>
          <w:p w14:paraId="6B1B560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w:t>
            </w:r>
          </w:p>
        </w:tc>
        <w:tc>
          <w:tcPr>
            <w:tcW w:w="586" w:type="dxa"/>
            <w:vAlign w:val="center"/>
          </w:tcPr>
          <w:p w14:paraId="12C00E4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67</w:t>
            </w:r>
          </w:p>
        </w:tc>
        <w:tc>
          <w:tcPr>
            <w:tcW w:w="480" w:type="dxa"/>
            <w:vAlign w:val="center"/>
          </w:tcPr>
          <w:p w14:paraId="6CF09B6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54</w:t>
            </w:r>
          </w:p>
        </w:tc>
        <w:tc>
          <w:tcPr>
            <w:tcW w:w="619" w:type="dxa"/>
            <w:vAlign w:val="center"/>
          </w:tcPr>
          <w:p w14:paraId="6587721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212</w:t>
            </w:r>
          </w:p>
        </w:tc>
        <w:tc>
          <w:tcPr>
            <w:tcW w:w="552" w:type="dxa"/>
            <w:vAlign w:val="center"/>
          </w:tcPr>
          <w:p w14:paraId="183015D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94</w:t>
            </w:r>
          </w:p>
        </w:tc>
        <w:tc>
          <w:tcPr>
            <w:tcW w:w="777" w:type="dxa"/>
            <w:vAlign w:val="center"/>
          </w:tcPr>
          <w:p w14:paraId="07C3029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670</w:t>
            </w:r>
          </w:p>
        </w:tc>
        <w:tc>
          <w:tcPr>
            <w:tcW w:w="663" w:type="dxa"/>
            <w:vAlign w:val="center"/>
          </w:tcPr>
          <w:p w14:paraId="5F47561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134</w:t>
            </w:r>
          </w:p>
        </w:tc>
        <w:tc>
          <w:tcPr>
            <w:tcW w:w="792" w:type="dxa"/>
            <w:vAlign w:val="center"/>
          </w:tcPr>
          <w:p w14:paraId="4EBF68A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2 120</w:t>
            </w:r>
          </w:p>
        </w:tc>
        <w:tc>
          <w:tcPr>
            <w:tcW w:w="629" w:type="dxa"/>
            <w:vAlign w:val="center"/>
          </w:tcPr>
          <w:p w14:paraId="201ED1D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174</w:t>
            </w:r>
          </w:p>
        </w:tc>
        <w:tc>
          <w:tcPr>
            <w:tcW w:w="816" w:type="dxa"/>
            <w:vAlign w:val="center"/>
          </w:tcPr>
          <w:p w14:paraId="59660D8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6 700</w:t>
            </w:r>
          </w:p>
        </w:tc>
        <w:tc>
          <w:tcPr>
            <w:tcW w:w="662" w:type="dxa"/>
            <w:vAlign w:val="center"/>
          </w:tcPr>
          <w:p w14:paraId="3B21289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214</w:t>
            </w:r>
          </w:p>
        </w:tc>
        <w:tc>
          <w:tcPr>
            <w:tcW w:w="878" w:type="dxa"/>
            <w:vAlign w:val="center"/>
          </w:tcPr>
          <w:p w14:paraId="021F061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21 200</w:t>
            </w:r>
          </w:p>
        </w:tc>
        <w:tc>
          <w:tcPr>
            <w:tcW w:w="581" w:type="dxa"/>
            <w:vAlign w:val="center"/>
          </w:tcPr>
          <w:p w14:paraId="7B38928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254</w:t>
            </w:r>
          </w:p>
        </w:tc>
        <w:tc>
          <w:tcPr>
            <w:tcW w:w="922" w:type="dxa"/>
            <w:vAlign w:val="center"/>
          </w:tcPr>
          <w:p w14:paraId="4459B1B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67 000</w:t>
            </w:r>
          </w:p>
        </w:tc>
      </w:tr>
      <w:tr w:rsidR="0034409D" w:rsidRPr="00FA14FA" w14:paraId="7C1F952C" w14:textId="77777777" w:rsidTr="00471684">
        <w:trPr>
          <w:jc w:val="center"/>
        </w:trPr>
        <w:tc>
          <w:tcPr>
            <w:tcW w:w="576" w:type="dxa"/>
            <w:vAlign w:val="center"/>
          </w:tcPr>
          <w:p w14:paraId="62B653C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w:t>
            </w:r>
          </w:p>
        </w:tc>
        <w:tc>
          <w:tcPr>
            <w:tcW w:w="586" w:type="dxa"/>
            <w:vAlign w:val="center"/>
          </w:tcPr>
          <w:p w14:paraId="07B954E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69</w:t>
            </w:r>
          </w:p>
        </w:tc>
        <w:tc>
          <w:tcPr>
            <w:tcW w:w="480" w:type="dxa"/>
            <w:vAlign w:val="center"/>
          </w:tcPr>
          <w:p w14:paraId="6BFB310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55</w:t>
            </w:r>
          </w:p>
        </w:tc>
        <w:tc>
          <w:tcPr>
            <w:tcW w:w="619" w:type="dxa"/>
            <w:vAlign w:val="center"/>
          </w:tcPr>
          <w:p w14:paraId="1E94D73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218</w:t>
            </w:r>
          </w:p>
        </w:tc>
        <w:tc>
          <w:tcPr>
            <w:tcW w:w="552" w:type="dxa"/>
            <w:vAlign w:val="center"/>
          </w:tcPr>
          <w:p w14:paraId="4F108A8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95</w:t>
            </w:r>
          </w:p>
        </w:tc>
        <w:tc>
          <w:tcPr>
            <w:tcW w:w="777" w:type="dxa"/>
            <w:vAlign w:val="center"/>
          </w:tcPr>
          <w:p w14:paraId="489F566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690</w:t>
            </w:r>
          </w:p>
        </w:tc>
        <w:tc>
          <w:tcPr>
            <w:tcW w:w="663" w:type="dxa"/>
            <w:vAlign w:val="center"/>
          </w:tcPr>
          <w:p w14:paraId="23C3775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135</w:t>
            </w:r>
          </w:p>
        </w:tc>
        <w:tc>
          <w:tcPr>
            <w:tcW w:w="792" w:type="dxa"/>
            <w:vAlign w:val="center"/>
          </w:tcPr>
          <w:p w14:paraId="1CC5A24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2 180</w:t>
            </w:r>
          </w:p>
        </w:tc>
        <w:tc>
          <w:tcPr>
            <w:tcW w:w="629" w:type="dxa"/>
            <w:vAlign w:val="center"/>
          </w:tcPr>
          <w:p w14:paraId="64EFC36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175</w:t>
            </w:r>
          </w:p>
        </w:tc>
        <w:tc>
          <w:tcPr>
            <w:tcW w:w="816" w:type="dxa"/>
            <w:vAlign w:val="center"/>
          </w:tcPr>
          <w:p w14:paraId="5D27398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6 900</w:t>
            </w:r>
          </w:p>
        </w:tc>
        <w:tc>
          <w:tcPr>
            <w:tcW w:w="662" w:type="dxa"/>
            <w:vAlign w:val="center"/>
          </w:tcPr>
          <w:p w14:paraId="44D7C3D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215</w:t>
            </w:r>
          </w:p>
        </w:tc>
        <w:tc>
          <w:tcPr>
            <w:tcW w:w="878" w:type="dxa"/>
            <w:vAlign w:val="center"/>
          </w:tcPr>
          <w:p w14:paraId="2481055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21 800</w:t>
            </w:r>
          </w:p>
        </w:tc>
        <w:tc>
          <w:tcPr>
            <w:tcW w:w="581" w:type="dxa"/>
            <w:vAlign w:val="center"/>
          </w:tcPr>
          <w:p w14:paraId="04B6CC9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255</w:t>
            </w:r>
          </w:p>
        </w:tc>
        <w:tc>
          <w:tcPr>
            <w:tcW w:w="922" w:type="dxa"/>
            <w:vAlign w:val="center"/>
          </w:tcPr>
          <w:p w14:paraId="73D2E17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69 000</w:t>
            </w:r>
          </w:p>
        </w:tc>
      </w:tr>
      <w:tr w:rsidR="0034409D" w:rsidRPr="00FA14FA" w14:paraId="7C7B1CB0" w14:textId="77777777" w:rsidTr="00471684">
        <w:trPr>
          <w:jc w:val="center"/>
        </w:trPr>
        <w:tc>
          <w:tcPr>
            <w:tcW w:w="576" w:type="dxa"/>
            <w:vAlign w:val="center"/>
          </w:tcPr>
          <w:p w14:paraId="62AAB33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16</w:t>
            </w:r>
          </w:p>
        </w:tc>
        <w:tc>
          <w:tcPr>
            <w:tcW w:w="586" w:type="dxa"/>
            <w:vAlign w:val="center"/>
          </w:tcPr>
          <w:p w14:paraId="49A9428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71</w:t>
            </w:r>
          </w:p>
        </w:tc>
        <w:tc>
          <w:tcPr>
            <w:tcW w:w="480" w:type="dxa"/>
            <w:vAlign w:val="center"/>
          </w:tcPr>
          <w:p w14:paraId="7D6A2C2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56</w:t>
            </w:r>
          </w:p>
        </w:tc>
        <w:tc>
          <w:tcPr>
            <w:tcW w:w="619" w:type="dxa"/>
            <w:vAlign w:val="center"/>
          </w:tcPr>
          <w:p w14:paraId="6D2DB33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224</w:t>
            </w:r>
          </w:p>
        </w:tc>
        <w:tc>
          <w:tcPr>
            <w:tcW w:w="552" w:type="dxa"/>
            <w:vAlign w:val="center"/>
          </w:tcPr>
          <w:p w14:paraId="0D40D1A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96</w:t>
            </w:r>
          </w:p>
        </w:tc>
        <w:tc>
          <w:tcPr>
            <w:tcW w:w="777" w:type="dxa"/>
            <w:vAlign w:val="center"/>
          </w:tcPr>
          <w:p w14:paraId="0AB7753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710</w:t>
            </w:r>
          </w:p>
        </w:tc>
        <w:tc>
          <w:tcPr>
            <w:tcW w:w="663" w:type="dxa"/>
            <w:vAlign w:val="center"/>
          </w:tcPr>
          <w:p w14:paraId="3B199E3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136</w:t>
            </w:r>
          </w:p>
        </w:tc>
        <w:tc>
          <w:tcPr>
            <w:tcW w:w="792" w:type="dxa"/>
            <w:vAlign w:val="center"/>
          </w:tcPr>
          <w:p w14:paraId="60D89EB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2 240</w:t>
            </w:r>
          </w:p>
        </w:tc>
        <w:tc>
          <w:tcPr>
            <w:tcW w:w="629" w:type="dxa"/>
            <w:vAlign w:val="center"/>
          </w:tcPr>
          <w:p w14:paraId="714EC04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176</w:t>
            </w:r>
          </w:p>
        </w:tc>
        <w:tc>
          <w:tcPr>
            <w:tcW w:w="816" w:type="dxa"/>
            <w:vAlign w:val="center"/>
          </w:tcPr>
          <w:p w14:paraId="75335B2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7 100</w:t>
            </w:r>
          </w:p>
        </w:tc>
        <w:tc>
          <w:tcPr>
            <w:tcW w:w="662" w:type="dxa"/>
            <w:vAlign w:val="center"/>
          </w:tcPr>
          <w:p w14:paraId="4E3CCEA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216</w:t>
            </w:r>
          </w:p>
        </w:tc>
        <w:tc>
          <w:tcPr>
            <w:tcW w:w="878" w:type="dxa"/>
            <w:vAlign w:val="center"/>
          </w:tcPr>
          <w:p w14:paraId="0DD063F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22 400</w:t>
            </w:r>
          </w:p>
        </w:tc>
        <w:tc>
          <w:tcPr>
            <w:tcW w:w="581" w:type="dxa"/>
            <w:vAlign w:val="center"/>
          </w:tcPr>
          <w:p w14:paraId="0E96B96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256</w:t>
            </w:r>
          </w:p>
        </w:tc>
        <w:tc>
          <w:tcPr>
            <w:tcW w:w="922" w:type="dxa"/>
            <w:vAlign w:val="center"/>
          </w:tcPr>
          <w:p w14:paraId="4753FF6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71 000</w:t>
            </w:r>
          </w:p>
        </w:tc>
      </w:tr>
      <w:tr w:rsidR="0034409D" w:rsidRPr="00FA14FA" w14:paraId="07A41039" w14:textId="77777777" w:rsidTr="00471684">
        <w:trPr>
          <w:jc w:val="center"/>
        </w:trPr>
        <w:tc>
          <w:tcPr>
            <w:tcW w:w="576" w:type="dxa"/>
            <w:vAlign w:val="center"/>
          </w:tcPr>
          <w:p w14:paraId="1A08843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w:t>
            </w:r>
          </w:p>
        </w:tc>
        <w:tc>
          <w:tcPr>
            <w:tcW w:w="586" w:type="dxa"/>
            <w:vAlign w:val="center"/>
          </w:tcPr>
          <w:p w14:paraId="53C4608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73</w:t>
            </w:r>
          </w:p>
        </w:tc>
        <w:tc>
          <w:tcPr>
            <w:tcW w:w="480" w:type="dxa"/>
            <w:vAlign w:val="center"/>
          </w:tcPr>
          <w:p w14:paraId="2FB8309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57</w:t>
            </w:r>
          </w:p>
        </w:tc>
        <w:tc>
          <w:tcPr>
            <w:tcW w:w="619" w:type="dxa"/>
            <w:vAlign w:val="center"/>
          </w:tcPr>
          <w:p w14:paraId="482D4CB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230</w:t>
            </w:r>
          </w:p>
        </w:tc>
        <w:tc>
          <w:tcPr>
            <w:tcW w:w="552" w:type="dxa"/>
            <w:vAlign w:val="center"/>
          </w:tcPr>
          <w:p w14:paraId="0CE4572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97</w:t>
            </w:r>
          </w:p>
        </w:tc>
        <w:tc>
          <w:tcPr>
            <w:tcW w:w="777" w:type="dxa"/>
            <w:vAlign w:val="center"/>
          </w:tcPr>
          <w:p w14:paraId="2EF1459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730</w:t>
            </w:r>
          </w:p>
        </w:tc>
        <w:tc>
          <w:tcPr>
            <w:tcW w:w="663" w:type="dxa"/>
            <w:vAlign w:val="center"/>
          </w:tcPr>
          <w:p w14:paraId="7908AA4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137</w:t>
            </w:r>
          </w:p>
        </w:tc>
        <w:tc>
          <w:tcPr>
            <w:tcW w:w="792" w:type="dxa"/>
            <w:vAlign w:val="center"/>
          </w:tcPr>
          <w:p w14:paraId="5C79EEA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2 300</w:t>
            </w:r>
          </w:p>
        </w:tc>
        <w:tc>
          <w:tcPr>
            <w:tcW w:w="629" w:type="dxa"/>
            <w:vAlign w:val="center"/>
          </w:tcPr>
          <w:p w14:paraId="4CC5CD7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177</w:t>
            </w:r>
          </w:p>
        </w:tc>
        <w:tc>
          <w:tcPr>
            <w:tcW w:w="816" w:type="dxa"/>
            <w:vAlign w:val="center"/>
          </w:tcPr>
          <w:p w14:paraId="5B693D8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7 300</w:t>
            </w:r>
          </w:p>
        </w:tc>
        <w:tc>
          <w:tcPr>
            <w:tcW w:w="662" w:type="dxa"/>
            <w:vAlign w:val="center"/>
          </w:tcPr>
          <w:p w14:paraId="6F6A4D5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217</w:t>
            </w:r>
          </w:p>
        </w:tc>
        <w:tc>
          <w:tcPr>
            <w:tcW w:w="878" w:type="dxa"/>
            <w:vAlign w:val="center"/>
          </w:tcPr>
          <w:p w14:paraId="5C24FE2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23 000</w:t>
            </w:r>
          </w:p>
        </w:tc>
        <w:tc>
          <w:tcPr>
            <w:tcW w:w="581" w:type="dxa"/>
            <w:vAlign w:val="center"/>
          </w:tcPr>
          <w:p w14:paraId="123632C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257</w:t>
            </w:r>
          </w:p>
        </w:tc>
        <w:tc>
          <w:tcPr>
            <w:tcW w:w="922" w:type="dxa"/>
            <w:vAlign w:val="center"/>
          </w:tcPr>
          <w:p w14:paraId="44478AC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73 000</w:t>
            </w:r>
          </w:p>
        </w:tc>
      </w:tr>
      <w:tr w:rsidR="0034409D" w:rsidRPr="00FA14FA" w14:paraId="166DCB69" w14:textId="77777777" w:rsidTr="00471684">
        <w:trPr>
          <w:jc w:val="center"/>
        </w:trPr>
        <w:tc>
          <w:tcPr>
            <w:tcW w:w="576" w:type="dxa"/>
            <w:vAlign w:val="center"/>
          </w:tcPr>
          <w:p w14:paraId="3C0F0DF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w:t>
            </w:r>
          </w:p>
        </w:tc>
        <w:tc>
          <w:tcPr>
            <w:tcW w:w="586" w:type="dxa"/>
            <w:vAlign w:val="center"/>
          </w:tcPr>
          <w:p w14:paraId="2897532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75</w:t>
            </w:r>
          </w:p>
        </w:tc>
        <w:tc>
          <w:tcPr>
            <w:tcW w:w="480" w:type="dxa"/>
            <w:vAlign w:val="center"/>
          </w:tcPr>
          <w:p w14:paraId="505D251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58</w:t>
            </w:r>
          </w:p>
        </w:tc>
        <w:tc>
          <w:tcPr>
            <w:tcW w:w="619" w:type="dxa"/>
            <w:vAlign w:val="center"/>
          </w:tcPr>
          <w:p w14:paraId="206549E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236</w:t>
            </w:r>
          </w:p>
        </w:tc>
        <w:tc>
          <w:tcPr>
            <w:tcW w:w="552" w:type="dxa"/>
            <w:vAlign w:val="center"/>
          </w:tcPr>
          <w:p w14:paraId="68D145F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98</w:t>
            </w:r>
          </w:p>
        </w:tc>
        <w:tc>
          <w:tcPr>
            <w:tcW w:w="777" w:type="dxa"/>
            <w:vAlign w:val="center"/>
          </w:tcPr>
          <w:p w14:paraId="3F75D1C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750</w:t>
            </w:r>
          </w:p>
        </w:tc>
        <w:tc>
          <w:tcPr>
            <w:tcW w:w="663" w:type="dxa"/>
            <w:vAlign w:val="center"/>
          </w:tcPr>
          <w:p w14:paraId="25FE5A6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138</w:t>
            </w:r>
          </w:p>
        </w:tc>
        <w:tc>
          <w:tcPr>
            <w:tcW w:w="792" w:type="dxa"/>
            <w:vAlign w:val="center"/>
          </w:tcPr>
          <w:p w14:paraId="29DDD17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2 360</w:t>
            </w:r>
          </w:p>
        </w:tc>
        <w:tc>
          <w:tcPr>
            <w:tcW w:w="629" w:type="dxa"/>
            <w:vAlign w:val="center"/>
          </w:tcPr>
          <w:p w14:paraId="3DBAA69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178</w:t>
            </w:r>
          </w:p>
        </w:tc>
        <w:tc>
          <w:tcPr>
            <w:tcW w:w="816" w:type="dxa"/>
            <w:vAlign w:val="center"/>
          </w:tcPr>
          <w:p w14:paraId="3C95C43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7 500</w:t>
            </w:r>
          </w:p>
        </w:tc>
        <w:tc>
          <w:tcPr>
            <w:tcW w:w="662" w:type="dxa"/>
            <w:vAlign w:val="center"/>
          </w:tcPr>
          <w:p w14:paraId="5894AE1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218</w:t>
            </w:r>
          </w:p>
        </w:tc>
        <w:tc>
          <w:tcPr>
            <w:tcW w:w="878" w:type="dxa"/>
            <w:vAlign w:val="center"/>
          </w:tcPr>
          <w:p w14:paraId="5AE7B93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23 600</w:t>
            </w:r>
          </w:p>
        </w:tc>
        <w:tc>
          <w:tcPr>
            <w:tcW w:w="581" w:type="dxa"/>
            <w:vAlign w:val="center"/>
          </w:tcPr>
          <w:p w14:paraId="06B86AE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258</w:t>
            </w:r>
          </w:p>
        </w:tc>
        <w:tc>
          <w:tcPr>
            <w:tcW w:w="922" w:type="dxa"/>
            <w:vAlign w:val="center"/>
          </w:tcPr>
          <w:p w14:paraId="6BEA4BE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75 000</w:t>
            </w:r>
          </w:p>
        </w:tc>
      </w:tr>
      <w:tr w:rsidR="0034409D" w:rsidRPr="00FA14FA" w14:paraId="7FD84EDA" w14:textId="77777777" w:rsidTr="00471684">
        <w:trPr>
          <w:jc w:val="center"/>
        </w:trPr>
        <w:tc>
          <w:tcPr>
            <w:tcW w:w="576" w:type="dxa"/>
          </w:tcPr>
          <w:p w14:paraId="0D21388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w:t>
            </w:r>
          </w:p>
        </w:tc>
        <w:tc>
          <w:tcPr>
            <w:tcW w:w="586" w:type="dxa"/>
          </w:tcPr>
          <w:p w14:paraId="4E81CA5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77,5</w:t>
            </w:r>
          </w:p>
        </w:tc>
        <w:tc>
          <w:tcPr>
            <w:tcW w:w="480" w:type="dxa"/>
          </w:tcPr>
          <w:p w14:paraId="643D244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59</w:t>
            </w:r>
          </w:p>
        </w:tc>
        <w:tc>
          <w:tcPr>
            <w:tcW w:w="619" w:type="dxa"/>
          </w:tcPr>
          <w:p w14:paraId="18A5B77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243</w:t>
            </w:r>
          </w:p>
        </w:tc>
        <w:tc>
          <w:tcPr>
            <w:tcW w:w="552" w:type="dxa"/>
          </w:tcPr>
          <w:p w14:paraId="287C643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99</w:t>
            </w:r>
          </w:p>
        </w:tc>
        <w:tc>
          <w:tcPr>
            <w:tcW w:w="777" w:type="dxa"/>
          </w:tcPr>
          <w:p w14:paraId="471D61D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775</w:t>
            </w:r>
          </w:p>
        </w:tc>
        <w:tc>
          <w:tcPr>
            <w:tcW w:w="663" w:type="dxa"/>
          </w:tcPr>
          <w:p w14:paraId="4D3FDA2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139</w:t>
            </w:r>
          </w:p>
        </w:tc>
        <w:tc>
          <w:tcPr>
            <w:tcW w:w="792" w:type="dxa"/>
          </w:tcPr>
          <w:p w14:paraId="25A13B4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2 430</w:t>
            </w:r>
          </w:p>
        </w:tc>
        <w:tc>
          <w:tcPr>
            <w:tcW w:w="629" w:type="dxa"/>
          </w:tcPr>
          <w:p w14:paraId="356CBBB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179</w:t>
            </w:r>
          </w:p>
        </w:tc>
        <w:tc>
          <w:tcPr>
            <w:tcW w:w="816" w:type="dxa"/>
          </w:tcPr>
          <w:p w14:paraId="276AEF1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7 750</w:t>
            </w:r>
          </w:p>
        </w:tc>
        <w:tc>
          <w:tcPr>
            <w:tcW w:w="662" w:type="dxa"/>
          </w:tcPr>
          <w:p w14:paraId="4C623BD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219</w:t>
            </w:r>
          </w:p>
        </w:tc>
        <w:tc>
          <w:tcPr>
            <w:tcW w:w="878" w:type="dxa"/>
          </w:tcPr>
          <w:p w14:paraId="6F9F5B3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24 300</w:t>
            </w:r>
          </w:p>
        </w:tc>
        <w:tc>
          <w:tcPr>
            <w:tcW w:w="581" w:type="dxa"/>
          </w:tcPr>
          <w:p w14:paraId="4F7AFCD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259</w:t>
            </w:r>
          </w:p>
        </w:tc>
        <w:tc>
          <w:tcPr>
            <w:tcW w:w="922" w:type="dxa"/>
          </w:tcPr>
          <w:p w14:paraId="3C43607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77 500</w:t>
            </w:r>
          </w:p>
        </w:tc>
      </w:tr>
      <w:tr w:rsidR="0034409D" w:rsidRPr="00FA14FA" w14:paraId="7A0B84FD" w14:textId="77777777" w:rsidTr="00471684">
        <w:trPr>
          <w:jc w:val="center"/>
        </w:trPr>
        <w:tc>
          <w:tcPr>
            <w:tcW w:w="576" w:type="dxa"/>
            <w:vAlign w:val="center"/>
          </w:tcPr>
          <w:p w14:paraId="2856060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20</w:t>
            </w:r>
          </w:p>
        </w:tc>
        <w:tc>
          <w:tcPr>
            <w:tcW w:w="586" w:type="dxa"/>
            <w:vAlign w:val="center"/>
          </w:tcPr>
          <w:p w14:paraId="0732AFC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80</w:t>
            </w:r>
          </w:p>
        </w:tc>
        <w:tc>
          <w:tcPr>
            <w:tcW w:w="480" w:type="dxa"/>
            <w:vAlign w:val="center"/>
          </w:tcPr>
          <w:p w14:paraId="3E8E790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60</w:t>
            </w:r>
          </w:p>
        </w:tc>
        <w:tc>
          <w:tcPr>
            <w:tcW w:w="619" w:type="dxa"/>
            <w:vAlign w:val="center"/>
          </w:tcPr>
          <w:p w14:paraId="7AC6C90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250</w:t>
            </w:r>
          </w:p>
        </w:tc>
        <w:tc>
          <w:tcPr>
            <w:tcW w:w="552" w:type="dxa"/>
            <w:vAlign w:val="center"/>
          </w:tcPr>
          <w:p w14:paraId="371BF60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100</w:t>
            </w:r>
          </w:p>
        </w:tc>
        <w:tc>
          <w:tcPr>
            <w:tcW w:w="777" w:type="dxa"/>
            <w:vAlign w:val="center"/>
          </w:tcPr>
          <w:p w14:paraId="46BB342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800</w:t>
            </w:r>
          </w:p>
        </w:tc>
        <w:tc>
          <w:tcPr>
            <w:tcW w:w="663" w:type="dxa"/>
            <w:vAlign w:val="center"/>
          </w:tcPr>
          <w:p w14:paraId="16CC976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140</w:t>
            </w:r>
          </w:p>
        </w:tc>
        <w:tc>
          <w:tcPr>
            <w:tcW w:w="792" w:type="dxa"/>
            <w:vAlign w:val="center"/>
          </w:tcPr>
          <w:p w14:paraId="41DA39F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2 500</w:t>
            </w:r>
          </w:p>
        </w:tc>
        <w:tc>
          <w:tcPr>
            <w:tcW w:w="629" w:type="dxa"/>
            <w:vAlign w:val="center"/>
          </w:tcPr>
          <w:p w14:paraId="6BEDAA5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180</w:t>
            </w:r>
          </w:p>
        </w:tc>
        <w:tc>
          <w:tcPr>
            <w:tcW w:w="816" w:type="dxa"/>
            <w:vAlign w:val="center"/>
          </w:tcPr>
          <w:p w14:paraId="17ADAD7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8 000</w:t>
            </w:r>
          </w:p>
        </w:tc>
        <w:tc>
          <w:tcPr>
            <w:tcW w:w="662" w:type="dxa"/>
            <w:vAlign w:val="center"/>
          </w:tcPr>
          <w:p w14:paraId="7CE5906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220</w:t>
            </w:r>
          </w:p>
        </w:tc>
        <w:tc>
          <w:tcPr>
            <w:tcW w:w="878" w:type="dxa"/>
            <w:vAlign w:val="center"/>
          </w:tcPr>
          <w:p w14:paraId="0DE223F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25 000</w:t>
            </w:r>
          </w:p>
        </w:tc>
        <w:tc>
          <w:tcPr>
            <w:tcW w:w="581" w:type="dxa"/>
            <w:vAlign w:val="center"/>
          </w:tcPr>
          <w:p w14:paraId="3789FB6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260</w:t>
            </w:r>
          </w:p>
        </w:tc>
        <w:tc>
          <w:tcPr>
            <w:tcW w:w="922" w:type="dxa"/>
            <w:vAlign w:val="center"/>
          </w:tcPr>
          <w:p w14:paraId="437EFF0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80 000</w:t>
            </w:r>
          </w:p>
        </w:tc>
      </w:tr>
      <w:tr w:rsidR="0034409D" w:rsidRPr="00FA14FA" w14:paraId="251F8C55" w14:textId="77777777" w:rsidTr="00471684">
        <w:trPr>
          <w:jc w:val="center"/>
        </w:trPr>
        <w:tc>
          <w:tcPr>
            <w:tcW w:w="576" w:type="dxa"/>
            <w:vAlign w:val="center"/>
          </w:tcPr>
          <w:p w14:paraId="26F9D40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21</w:t>
            </w:r>
          </w:p>
        </w:tc>
        <w:tc>
          <w:tcPr>
            <w:tcW w:w="586" w:type="dxa"/>
            <w:vAlign w:val="center"/>
          </w:tcPr>
          <w:p w14:paraId="5946C1A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82,5</w:t>
            </w:r>
          </w:p>
        </w:tc>
        <w:tc>
          <w:tcPr>
            <w:tcW w:w="480" w:type="dxa"/>
            <w:vAlign w:val="center"/>
          </w:tcPr>
          <w:p w14:paraId="0A80836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61</w:t>
            </w:r>
          </w:p>
        </w:tc>
        <w:tc>
          <w:tcPr>
            <w:tcW w:w="619" w:type="dxa"/>
            <w:vAlign w:val="center"/>
          </w:tcPr>
          <w:p w14:paraId="7F3DEEC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257</w:t>
            </w:r>
          </w:p>
        </w:tc>
        <w:tc>
          <w:tcPr>
            <w:tcW w:w="552" w:type="dxa"/>
            <w:vAlign w:val="center"/>
          </w:tcPr>
          <w:p w14:paraId="05FEBC9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101</w:t>
            </w:r>
          </w:p>
        </w:tc>
        <w:tc>
          <w:tcPr>
            <w:tcW w:w="777" w:type="dxa"/>
            <w:vAlign w:val="center"/>
          </w:tcPr>
          <w:p w14:paraId="1894997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825</w:t>
            </w:r>
          </w:p>
        </w:tc>
        <w:tc>
          <w:tcPr>
            <w:tcW w:w="663" w:type="dxa"/>
            <w:vAlign w:val="center"/>
          </w:tcPr>
          <w:p w14:paraId="17D0F43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141</w:t>
            </w:r>
          </w:p>
        </w:tc>
        <w:tc>
          <w:tcPr>
            <w:tcW w:w="792" w:type="dxa"/>
            <w:vAlign w:val="center"/>
          </w:tcPr>
          <w:p w14:paraId="4636282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2 575</w:t>
            </w:r>
          </w:p>
        </w:tc>
        <w:tc>
          <w:tcPr>
            <w:tcW w:w="629" w:type="dxa"/>
            <w:vAlign w:val="center"/>
          </w:tcPr>
          <w:p w14:paraId="26AFBDF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181</w:t>
            </w:r>
          </w:p>
        </w:tc>
        <w:tc>
          <w:tcPr>
            <w:tcW w:w="816" w:type="dxa"/>
            <w:vAlign w:val="center"/>
          </w:tcPr>
          <w:p w14:paraId="3F172CA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8 250</w:t>
            </w:r>
          </w:p>
        </w:tc>
        <w:tc>
          <w:tcPr>
            <w:tcW w:w="662" w:type="dxa"/>
            <w:vAlign w:val="center"/>
          </w:tcPr>
          <w:p w14:paraId="7718FBE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221</w:t>
            </w:r>
          </w:p>
        </w:tc>
        <w:tc>
          <w:tcPr>
            <w:tcW w:w="878" w:type="dxa"/>
            <w:vAlign w:val="center"/>
          </w:tcPr>
          <w:p w14:paraId="1484A2B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25 750</w:t>
            </w:r>
          </w:p>
        </w:tc>
        <w:tc>
          <w:tcPr>
            <w:tcW w:w="581" w:type="dxa"/>
            <w:vAlign w:val="center"/>
          </w:tcPr>
          <w:p w14:paraId="3F62F93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261</w:t>
            </w:r>
          </w:p>
        </w:tc>
        <w:tc>
          <w:tcPr>
            <w:tcW w:w="922" w:type="dxa"/>
            <w:vAlign w:val="center"/>
          </w:tcPr>
          <w:p w14:paraId="52FF3EF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82 500</w:t>
            </w:r>
          </w:p>
        </w:tc>
      </w:tr>
      <w:tr w:rsidR="0034409D" w:rsidRPr="00FA14FA" w14:paraId="0B37EF41" w14:textId="77777777" w:rsidTr="00471684">
        <w:trPr>
          <w:jc w:val="center"/>
        </w:trPr>
        <w:tc>
          <w:tcPr>
            <w:tcW w:w="576" w:type="dxa"/>
            <w:vAlign w:val="center"/>
          </w:tcPr>
          <w:p w14:paraId="4657635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w:t>
            </w:r>
          </w:p>
        </w:tc>
        <w:tc>
          <w:tcPr>
            <w:tcW w:w="586" w:type="dxa"/>
            <w:vAlign w:val="center"/>
          </w:tcPr>
          <w:p w14:paraId="218B890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85</w:t>
            </w:r>
          </w:p>
        </w:tc>
        <w:tc>
          <w:tcPr>
            <w:tcW w:w="480" w:type="dxa"/>
            <w:vAlign w:val="center"/>
          </w:tcPr>
          <w:p w14:paraId="0114ABC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62</w:t>
            </w:r>
          </w:p>
        </w:tc>
        <w:tc>
          <w:tcPr>
            <w:tcW w:w="619" w:type="dxa"/>
            <w:vAlign w:val="center"/>
          </w:tcPr>
          <w:p w14:paraId="110DFFA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265</w:t>
            </w:r>
          </w:p>
        </w:tc>
        <w:tc>
          <w:tcPr>
            <w:tcW w:w="552" w:type="dxa"/>
            <w:vAlign w:val="center"/>
          </w:tcPr>
          <w:p w14:paraId="6114884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102</w:t>
            </w:r>
          </w:p>
        </w:tc>
        <w:tc>
          <w:tcPr>
            <w:tcW w:w="777" w:type="dxa"/>
            <w:vAlign w:val="center"/>
          </w:tcPr>
          <w:p w14:paraId="6BBCC10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850</w:t>
            </w:r>
          </w:p>
        </w:tc>
        <w:tc>
          <w:tcPr>
            <w:tcW w:w="663" w:type="dxa"/>
            <w:vAlign w:val="center"/>
          </w:tcPr>
          <w:p w14:paraId="434618B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142</w:t>
            </w:r>
          </w:p>
        </w:tc>
        <w:tc>
          <w:tcPr>
            <w:tcW w:w="792" w:type="dxa"/>
            <w:vAlign w:val="center"/>
          </w:tcPr>
          <w:p w14:paraId="732FD36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2 650</w:t>
            </w:r>
          </w:p>
        </w:tc>
        <w:tc>
          <w:tcPr>
            <w:tcW w:w="629" w:type="dxa"/>
            <w:vAlign w:val="center"/>
          </w:tcPr>
          <w:p w14:paraId="0CCE71A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182</w:t>
            </w:r>
          </w:p>
        </w:tc>
        <w:tc>
          <w:tcPr>
            <w:tcW w:w="816" w:type="dxa"/>
            <w:vAlign w:val="center"/>
          </w:tcPr>
          <w:p w14:paraId="66EB267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8 500</w:t>
            </w:r>
          </w:p>
        </w:tc>
        <w:tc>
          <w:tcPr>
            <w:tcW w:w="662" w:type="dxa"/>
            <w:vAlign w:val="center"/>
          </w:tcPr>
          <w:p w14:paraId="662F039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222</w:t>
            </w:r>
          </w:p>
        </w:tc>
        <w:tc>
          <w:tcPr>
            <w:tcW w:w="878" w:type="dxa"/>
            <w:vAlign w:val="center"/>
          </w:tcPr>
          <w:p w14:paraId="34AA5ED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26 500</w:t>
            </w:r>
          </w:p>
        </w:tc>
        <w:tc>
          <w:tcPr>
            <w:tcW w:w="581" w:type="dxa"/>
            <w:vAlign w:val="center"/>
          </w:tcPr>
          <w:p w14:paraId="0705893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262</w:t>
            </w:r>
          </w:p>
        </w:tc>
        <w:tc>
          <w:tcPr>
            <w:tcW w:w="922" w:type="dxa"/>
            <w:vAlign w:val="center"/>
          </w:tcPr>
          <w:p w14:paraId="7A6EE44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85 000</w:t>
            </w:r>
          </w:p>
        </w:tc>
      </w:tr>
      <w:tr w:rsidR="0034409D" w:rsidRPr="00FA14FA" w14:paraId="63E034C6" w14:textId="77777777" w:rsidTr="00471684">
        <w:trPr>
          <w:jc w:val="center"/>
        </w:trPr>
        <w:tc>
          <w:tcPr>
            <w:tcW w:w="576" w:type="dxa"/>
            <w:vAlign w:val="center"/>
          </w:tcPr>
          <w:p w14:paraId="7BE24F7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w:t>
            </w:r>
          </w:p>
        </w:tc>
        <w:tc>
          <w:tcPr>
            <w:tcW w:w="586" w:type="dxa"/>
            <w:vAlign w:val="center"/>
          </w:tcPr>
          <w:p w14:paraId="340FE45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87,5</w:t>
            </w:r>
          </w:p>
        </w:tc>
        <w:tc>
          <w:tcPr>
            <w:tcW w:w="480" w:type="dxa"/>
            <w:vAlign w:val="center"/>
          </w:tcPr>
          <w:p w14:paraId="60B8DD7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63</w:t>
            </w:r>
          </w:p>
        </w:tc>
        <w:tc>
          <w:tcPr>
            <w:tcW w:w="619" w:type="dxa"/>
            <w:vAlign w:val="center"/>
          </w:tcPr>
          <w:p w14:paraId="2F14E69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272</w:t>
            </w:r>
          </w:p>
        </w:tc>
        <w:tc>
          <w:tcPr>
            <w:tcW w:w="552" w:type="dxa"/>
            <w:vAlign w:val="center"/>
          </w:tcPr>
          <w:p w14:paraId="4FDFDA5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103</w:t>
            </w:r>
          </w:p>
        </w:tc>
        <w:tc>
          <w:tcPr>
            <w:tcW w:w="777" w:type="dxa"/>
            <w:vAlign w:val="center"/>
          </w:tcPr>
          <w:p w14:paraId="59C83C7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875</w:t>
            </w:r>
          </w:p>
        </w:tc>
        <w:tc>
          <w:tcPr>
            <w:tcW w:w="663" w:type="dxa"/>
            <w:vAlign w:val="center"/>
          </w:tcPr>
          <w:p w14:paraId="71C524B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143</w:t>
            </w:r>
          </w:p>
        </w:tc>
        <w:tc>
          <w:tcPr>
            <w:tcW w:w="792" w:type="dxa"/>
            <w:vAlign w:val="center"/>
          </w:tcPr>
          <w:p w14:paraId="331E0E6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2 725</w:t>
            </w:r>
          </w:p>
        </w:tc>
        <w:tc>
          <w:tcPr>
            <w:tcW w:w="629" w:type="dxa"/>
            <w:vAlign w:val="center"/>
          </w:tcPr>
          <w:p w14:paraId="231BF09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183</w:t>
            </w:r>
          </w:p>
        </w:tc>
        <w:tc>
          <w:tcPr>
            <w:tcW w:w="816" w:type="dxa"/>
            <w:vAlign w:val="center"/>
          </w:tcPr>
          <w:p w14:paraId="01EABDC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8 750</w:t>
            </w:r>
          </w:p>
        </w:tc>
        <w:tc>
          <w:tcPr>
            <w:tcW w:w="662" w:type="dxa"/>
            <w:vAlign w:val="center"/>
          </w:tcPr>
          <w:p w14:paraId="257E859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223</w:t>
            </w:r>
          </w:p>
        </w:tc>
        <w:tc>
          <w:tcPr>
            <w:tcW w:w="878" w:type="dxa"/>
            <w:vAlign w:val="center"/>
          </w:tcPr>
          <w:p w14:paraId="01D7714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27 250</w:t>
            </w:r>
          </w:p>
        </w:tc>
        <w:tc>
          <w:tcPr>
            <w:tcW w:w="581" w:type="dxa"/>
            <w:vAlign w:val="center"/>
          </w:tcPr>
          <w:p w14:paraId="4120D06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263</w:t>
            </w:r>
          </w:p>
        </w:tc>
        <w:tc>
          <w:tcPr>
            <w:tcW w:w="922" w:type="dxa"/>
            <w:vAlign w:val="center"/>
          </w:tcPr>
          <w:p w14:paraId="22E91BE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87 500</w:t>
            </w:r>
          </w:p>
        </w:tc>
      </w:tr>
      <w:tr w:rsidR="0034409D" w:rsidRPr="00FA14FA" w14:paraId="531EA748" w14:textId="77777777" w:rsidTr="00471684">
        <w:trPr>
          <w:jc w:val="center"/>
        </w:trPr>
        <w:tc>
          <w:tcPr>
            <w:tcW w:w="576" w:type="dxa"/>
            <w:vAlign w:val="center"/>
          </w:tcPr>
          <w:p w14:paraId="2B55713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24</w:t>
            </w:r>
          </w:p>
        </w:tc>
        <w:tc>
          <w:tcPr>
            <w:tcW w:w="586" w:type="dxa"/>
            <w:vAlign w:val="center"/>
          </w:tcPr>
          <w:p w14:paraId="07E40F7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90</w:t>
            </w:r>
          </w:p>
        </w:tc>
        <w:tc>
          <w:tcPr>
            <w:tcW w:w="480" w:type="dxa"/>
            <w:vAlign w:val="center"/>
          </w:tcPr>
          <w:p w14:paraId="5330FCB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64</w:t>
            </w:r>
          </w:p>
        </w:tc>
        <w:tc>
          <w:tcPr>
            <w:tcW w:w="619" w:type="dxa"/>
            <w:vAlign w:val="center"/>
          </w:tcPr>
          <w:p w14:paraId="195C388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280</w:t>
            </w:r>
          </w:p>
        </w:tc>
        <w:tc>
          <w:tcPr>
            <w:tcW w:w="552" w:type="dxa"/>
            <w:vAlign w:val="center"/>
          </w:tcPr>
          <w:p w14:paraId="01F1351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104</w:t>
            </w:r>
          </w:p>
        </w:tc>
        <w:tc>
          <w:tcPr>
            <w:tcW w:w="777" w:type="dxa"/>
            <w:vAlign w:val="center"/>
          </w:tcPr>
          <w:p w14:paraId="1D8D6C2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900</w:t>
            </w:r>
          </w:p>
        </w:tc>
        <w:tc>
          <w:tcPr>
            <w:tcW w:w="663" w:type="dxa"/>
            <w:vAlign w:val="center"/>
          </w:tcPr>
          <w:p w14:paraId="5579BBC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144</w:t>
            </w:r>
          </w:p>
        </w:tc>
        <w:tc>
          <w:tcPr>
            <w:tcW w:w="792" w:type="dxa"/>
            <w:vAlign w:val="center"/>
          </w:tcPr>
          <w:p w14:paraId="3A259BF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2 800</w:t>
            </w:r>
          </w:p>
        </w:tc>
        <w:tc>
          <w:tcPr>
            <w:tcW w:w="629" w:type="dxa"/>
            <w:vAlign w:val="center"/>
          </w:tcPr>
          <w:p w14:paraId="4FDCD79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184</w:t>
            </w:r>
          </w:p>
        </w:tc>
        <w:tc>
          <w:tcPr>
            <w:tcW w:w="816" w:type="dxa"/>
            <w:vAlign w:val="center"/>
          </w:tcPr>
          <w:p w14:paraId="6648015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9 000</w:t>
            </w:r>
          </w:p>
        </w:tc>
        <w:tc>
          <w:tcPr>
            <w:tcW w:w="662" w:type="dxa"/>
            <w:vAlign w:val="center"/>
          </w:tcPr>
          <w:p w14:paraId="7369457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224</w:t>
            </w:r>
          </w:p>
        </w:tc>
        <w:tc>
          <w:tcPr>
            <w:tcW w:w="878" w:type="dxa"/>
            <w:vAlign w:val="center"/>
          </w:tcPr>
          <w:p w14:paraId="289BE48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28 000</w:t>
            </w:r>
          </w:p>
        </w:tc>
        <w:tc>
          <w:tcPr>
            <w:tcW w:w="581" w:type="dxa"/>
            <w:vAlign w:val="center"/>
          </w:tcPr>
          <w:p w14:paraId="7F9A6B9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264</w:t>
            </w:r>
          </w:p>
        </w:tc>
        <w:tc>
          <w:tcPr>
            <w:tcW w:w="922" w:type="dxa"/>
            <w:vAlign w:val="center"/>
          </w:tcPr>
          <w:p w14:paraId="621ED00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90 000</w:t>
            </w:r>
          </w:p>
        </w:tc>
      </w:tr>
      <w:tr w:rsidR="0034409D" w:rsidRPr="00FA14FA" w14:paraId="631032E0" w14:textId="77777777" w:rsidTr="00471684">
        <w:trPr>
          <w:jc w:val="center"/>
        </w:trPr>
        <w:tc>
          <w:tcPr>
            <w:tcW w:w="576" w:type="dxa"/>
            <w:vAlign w:val="center"/>
          </w:tcPr>
          <w:p w14:paraId="5A0444B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25</w:t>
            </w:r>
          </w:p>
        </w:tc>
        <w:tc>
          <w:tcPr>
            <w:tcW w:w="586" w:type="dxa"/>
            <w:vAlign w:val="center"/>
          </w:tcPr>
          <w:p w14:paraId="70CD900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92,5</w:t>
            </w:r>
          </w:p>
        </w:tc>
        <w:tc>
          <w:tcPr>
            <w:tcW w:w="480" w:type="dxa"/>
            <w:vAlign w:val="center"/>
          </w:tcPr>
          <w:p w14:paraId="191B2B1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65</w:t>
            </w:r>
          </w:p>
        </w:tc>
        <w:tc>
          <w:tcPr>
            <w:tcW w:w="619" w:type="dxa"/>
            <w:vAlign w:val="center"/>
          </w:tcPr>
          <w:p w14:paraId="425012C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290</w:t>
            </w:r>
          </w:p>
        </w:tc>
        <w:tc>
          <w:tcPr>
            <w:tcW w:w="552" w:type="dxa"/>
            <w:vAlign w:val="center"/>
          </w:tcPr>
          <w:p w14:paraId="14EE245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105</w:t>
            </w:r>
          </w:p>
        </w:tc>
        <w:tc>
          <w:tcPr>
            <w:tcW w:w="777" w:type="dxa"/>
            <w:vAlign w:val="center"/>
          </w:tcPr>
          <w:p w14:paraId="0EF48CE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925</w:t>
            </w:r>
          </w:p>
        </w:tc>
        <w:tc>
          <w:tcPr>
            <w:tcW w:w="663" w:type="dxa"/>
            <w:vAlign w:val="center"/>
          </w:tcPr>
          <w:p w14:paraId="56CE19F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145</w:t>
            </w:r>
          </w:p>
        </w:tc>
        <w:tc>
          <w:tcPr>
            <w:tcW w:w="792" w:type="dxa"/>
            <w:vAlign w:val="center"/>
          </w:tcPr>
          <w:p w14:paraId="3BC7CED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2 900</w:t>
            </w:r>
          </w:p>
        </w:tc>
        <w:tc>
          <w:tcPr>
            <w:tcW w:w="629" w:type="dxa"/>
            <w:vAlign w:val="center"/>
          </w:tcPr>
          <w:p w14:paraId="7B57A07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185</w:t>
            </w:r>
          </w:p>
        </w:tc>
        <w:tc>
          <w:tcPr>
            <w:tcW w:w="816" w:type="dxa"/>
            <w:vAlign w:val="center"/>
          </w:tcPr>
          <w:p w14:paraId="6BB4E20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9 250</w:t>
            </w:r>
          </w:p>
        </w:tc>
        <w:tc>
          <w:tcPr>
            <w:tcW w:w="662" w:type="dxa"/>
            <w:vAlign w:val="center"/>
          </w:tcPr>
          <w:p w14:paraId="15511CA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225</w:t>
            </w:r>
          </w:p>
        </w:tc>
        <w:tc>
          <w:tcPr>
            <w:tcW w:w="878" w:type="dxa"/>
            <w:vAlign w:val="center"/>
          </w:tcPr>
          <w:p w14:paraId="63C556A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29 000</w:t>
            </w:r>
          </w:p>
        </w:tc>
        <w:tc>
          <w:tcPr>
            <w:tcW w:w="581" w:type="dxa"/>
            <w:vAlign w:val="center"/>
          </w:tcPr>
          <w:p w14:paraId="249B68D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265</w:t>
            </w:r>
          </w:p>
        </w:tc>
        <w:tc>
          <w:tcPr>
            <w:tcW w:w="922" w:type="dxa"/>
            <w:vAlign w:val="center"/>
          </w:tcPr>
          <w:p w14:paraId="7912D8B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92 500</w:t>
            </w:r>
          </w:p>
        </w:tc>
      </w:tr>
      <w:tr w:rsidR="0034409D" w:rsidRPr="00FA14FA" w14:paraId="73577534" w14:textId="77777777" w:rsidTr="00471684">
        <w:trPr>
          <w:jc w:val="center"/>
        </w:trPr>
        <w:tc>
          <w:tcPr>
            <w:tcW w:w="576" w:type="dxa"/>
            <w:vAlign w:val="center"/>
          </w:tcPr>
          <w:p w14:paraId="7F7CB24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w:t>
            </w:r>
          </w:p>
        </w:tc>
        <w:tc>
          <w:tcPr>
            <w:tcW w:w="586" w:type="dxa"/>
            <w:vAlign w:val="center"/>
          </w:tcPr>
          <w:p w14:paraId="6DD07E7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95</w:t>
            </w:r>
          </w:p>
        </w:tc>
        <w:tc>
          <w:tcPr>
            <w:tcW w:w="480" w:type="dxa"/>
            <w:vAlign w:val="center"/>
          </w:tcPr>
          <w:p w14:paraId="7290CDC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66</w:t>
            </w:r>
          </w:p>
        </w:tc>
        <w:tc>
          <w:tcPr>
            <w:tcW w:w="619" w:type="dxa"/>
            <w:vAlign w:val="center"/>
          </w:tcPr>
          <w:p w14:paraId="38336C2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300</w:t>
            </w:r>
          </w:p>
        </w:tc>
        <w:tc>
          <w:tcPr>
            <w:tcW w:w="552" w:type="dxa"/>
            <w:vAlign w:val="center"/>
          </w:tcPr>
          <w:p w14:paraId="27C9608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106</w:t>
            </w:r>
          </w:p>
        </w:tc>
        <w:tc>
          <w:tcPr>
            <w:tcW w:w="777" w:type="dxa"/>
            <w:vAlign w:val="center"/>
          </w:tcPr>
          <w:p w14:paraId="7387CEC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950</w:t>
            </w:r>
          </w:p>
        </w:tc>
        <w:tc>
          <w:tcPr>
            <w:tcW w:w="663" w:type="dxa"/>
            <w:vAlign w:val="center"/>
          </w:tcPr>
          <w:p w14:paraId="3C14EF6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146</w:t>
            </w:r>
          </w:p>
        </w:tc>
        <w:tc>
          <w:tcPr>
            <w:tcW w:w="792" w:type="dxa"/>
            <w:vAlign w:val="center"/>
          </w:tcPr>
          <w:p w14:paraId="0A30278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3 000</w:t>
            </w:r>
          </w:p>
        </w:tc>
        <w:tc>
          <w:tcPr>
            <w:tcW w:w="629" w:type="dxa"/>
            <w:vAlign w:val="center"/>
          </w:tcPr>
          <w:p w14:paraId="7469C80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186</w:t>
            </w:r>
          </w:p>
        </w:tc>
        <w:tc>
          <w:tcPr>
            <w:tcW w:w="816" w:type="dxa"/>
            <w:vAlign w:val="center"/>
          </w:tcPr>
          <w:p w14:paraId="192B87C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9 500</w:t>
            </w:r>
          </w:p>
        </w:tc>
        <w:tc>
          <w:tcPr>
            <w:tcW w:w="662" w:type="dxa"/>
            <w:vAlign w:val="center"/>
          </w:tcPr>
          <w:p w14:paraId="360522B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226</w:t>
            </w:r>
          </w:p>
        </w:tc>
        <w:tc>
          <w:tcPr>
            <w:tcW w:w="878" w:type="dxa"/>
            <w:vAlign w:val="center"/>
          </w:tcPr>
          <w:p w14:paraId="7E122B4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30 000</w:t>
            </w:r>
          </w:p>
        </w:tc>
        <w:tc>
          <w:tcPr>
            <w:tcW w:w="581" w:type="dxa"/>
            <w:vAlign w:val="center"/>
          </w:tcPr>
          <w:p w14:paraId="1A146B9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266</w:t>
            </w:r>
          </w:p>
        </w:tc>
        <w:tc>
          <w:tcPr>
            <w:tcW w:w="922" w:type="dxa"/>
            <w:vAlign w:val="center"/>
          </w:tcPr>
          <w:p w14:paraId="1C6F428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95 000</w:t>
            </w:r>
          </w:p>
        </w:tc>
      </w:tr>
      <w:tr w:rsidR="0034409D" w:rsidRPr="00FA14FA" w14:paraId="5B104599" w14:textId="77777777" w:rsidTr="00471684">
        <w:trPr>
          <w:jc w:val="center"/>
        </w:trPr>
        <w:tc>
          <w:tcPr>
            <w:tcW w:w="576" w:type="dxa"/>
            <w:vAlign w:val="center"/>
          </w:tcPr>
          <w:p w14:paraId="7D382F0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w:t>
            </w:r>
          </w:p>
        </w:tc>
        <w:tc>
          <w:tcPr>
            <w:tcW w:w="586" w:type="dxa"/>
            <w:vAlign w:val="center"/>
          </w:tcPr>
          <w:p w14:paraId="6F70B8A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97,5</w:t>
            </w:r>
          </w:p>
        </w:tc>
        <w:tc>
          <w:tcPr>
            <w:tcW w:w="480" w:type="dxa"/>
            <w:vAlign w:val="center"/>
          </w:tcPr>
          <w:p w14:paraId="5268661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67</w:t>
            </w:r>
          </w:p>
        </w:tc>
        <w:tc>
          <w:tcPr>
            <w:tcW w:w="619" w:type="dxa"/>
            <w:vAlign w:val="center"/>
          </w:tcPr>
          <w:p w14:paraId="0A21333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307</w:t>
            </w:r>
          </w:p>
        </w:tc>
        <w:tc>
          <w:tcPr>
            <w:tcW w:w="552" w:type="dxa"/>
            <w:vAlign w:val="center"/>
          </w:tcPr>
          <w:p w14:paraId="36B7451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107</w:t>
            </w:r>
          </w:p>
        </w:tc>
        <w:tc>
          <w:tcPr>
            <w:tcW w:w="777" w:type="dxa"/>
            <w:vAlign w:val="center"/>
          </w:tcPr>
          <w:p w14:paraId="2FE230F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975</w:t>
            </w:r>
          </w:p>
        </w:tc>
        <w:tc>
          <w:tcPr>
            <w:tcW w:w="663" w:type="dxa"/>
            <w:vAlign w:val="center"/>
          </w:tcPr>
          <w:p w14:paraId="137E252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147</w:t>
            </w:r>
          </w:p>
        </w:tc>
        <w:tc>
          <w:tcPr>
            <w:tcW w:w="792" w:type="dxa"/>
            <w:vAlign w:val="center"/>
          </w:tcPr>
          <w:p w14:paraId="696397A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3 075</w:t>
            </w:r>
          </w:p>
        </w:tc>
        <w:tc>
          <w:tcPr>
            <w:tcW w:w="629" w:type="dxa"/>
            <w:vAlign w:val="center"/>
          </w:tcPr>
          <w:p w14:paraId="2CBD45F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187</w:t>
            </w:r>
          </w:p>
        </w:tc>
        <w:tc>
          <w:tcPr>
            <w:tcW w:w="816" w:type="dxa"/>
            <w:vAlign w:val="center"/>
          </w:tcPr>
          <w:p w14:paraId="743126C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9 750</w:t>
            </w:r>
          </w:p>
        </w:tc>
        <w:tc>
          <w:tcPr>
            <w:tcW w:w="662" w:type="dxa"/>
            <w:vAlign w:val="center"/>
          </w:tcPr>
          <w:p w14:paraId="1CAAC17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227</w:t>
            </w:r>
          </w:p>
        </w:tc>
        <w:tc>
          <w:tcPr>
            <w:tcW w:w="878" w:type="dxa"/>
            <w:vAlign w:val="center"/>
          </w:tcPr>
          <w:p w14:paraId="5DCDE6F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30 750</w:t>
            </w:r>
          </w:p>
        </w:tc>
        <w:tc>
          <w:tcPr>
            <w:tcW w:w="581" w:type="dxa"/>
            <w:vAlign w:val="center"/>
          </w:tcPr>
          <w:p w14:paraId="3F23B7E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267</w:t>
            </w:r>
          </w:p>
        </w:tc>
        <w:tc>
          <w:tcPr>
            <w:tcW w:w="922" w:type="dxa"/>
            <w:vAlign w:val="center"/>
          </w:tcPr>
          <w:p w14:paraId="5851F42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97 500</w:t>
            </w:r>
          </w:p>
        </w:tc>
      </w:tr>
      <w:tr w:rsidR="0034409D" w:rsidRPr="00FA14FA" w14:paraId="27134A60" w14:textId="77777777" w:rsidTr="00471684">
        <w:trPr>
          <w:jc w:val="center"/>
        </w:trPr>
        <w:tc>
          <w:tcPr>
            <w:tcW w:w="576" w:type="dxa"/>
            <w:vAlign w:val="center"/>
          </w:tcPr>
          <w:p w14:paraId="1A4AD8B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28</w:t>
            </w:r>
          </w:p>
        </w:tc>
        <w:tc>
          <w:tcPr>
            <w:tcW w:w="586" w:type="dxa"/>
            <w:vAlign w:val="center"/>
          </w:tcPr>
          <w:p w14:paraId="4468F86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100</w:t>
            </w:r>
          </w:p>
        </w:tc>
        <w:tc>
          <w:tcPr>
            <w:tcW w:w="480" w:type="dxa"/>
            <w:vAlign w:val="center"/>
          </w:tcPr>
          <w:p w14:paraId="0A0DDD3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68</w:t>
            </w:r>
          </w:p>
        </w:tc>
        <w:tc>
          <w:tcPr>
            <w:tcW w:w="619" w:type="dxa"/>
            <w:vAlign w:val="center"/>
          </w:tcPr>
          <w:p w14:paraId="50ED168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315</w:t>
            </w:r>
          </w:p>
        </w:tc>
        <w:tc>
          <w:tcPr>
            <w:tcW w:w="552" w:type="dxa"/>
            <w:vAlign w:val="center"/>
          </w:tcPr>
          <w:p w14:paraId="3285D05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108</w:t>
            </w:r>
          </w:p>
        </w:tc>
        <w:tc>
          <w:tcPr>
            <w:tcW w:w="777" w:type="dxa"/>
            <w:vAlign w:val="center"/>
          </w:tcPr>
          <w:p w14:paraId="5296AC9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1 000</w:t>
            </w:r>
          </w:p>
        </w:tc>
        <w:tc>
          <w:tcPr>
            <w:tcW w:w="663" w:type="dxa"/>
            <w:vAlign w:val="center"/>
          </w:tcPr>
          <w:p w14:paraId="7968EB6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148</w:t>
            </w:r>
          </w:p>
        </w:tc>
        <w:tc>
          <w:tcPr>
            <w:tcW w:w="792" w:type="dxa"/>
            <w:vAlign w:val="center"/>
          </w:tcPr>
          <w:p w14:paraId="491BF5F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3 150</w:t>
            </w:r>
          </w:p>
        </w:tc>
        <w:tc>
          <w:tcPr>
            <w:tcW w:w="629" w:type="dxa"/>
            <w:vAlign w:val="center"/>
          </w:tcPr>
          <w:p w14:paraId="50B7978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188</w:t>
            </w:r>
          </w:p>
        </w:tc>
        <w:tc>
          <w:tcPr>
            <w:tcW w:w="816" w:type="dxa"/>
            <w:vAlign w:val="center"/>
          </w:tcPr>
          <w:p w14:paraId="2E3D535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10 000</w:t>
            </w:r>
          </w:p>
        </w:tc>
        <w:tc>
          <w:tcPr>
            <w:tcW w:w="662" w:type="dxa"/>
            <w:vAlign w:val="center"/>
          </w:tcPr>
          <w:p w14:paraId="01B1F72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228</w:t>
            </w:r>
          </w:p>
        </w:tc>
        <w:tc>
          <w:tcPr>
            <w:tcW w:w="878" w:type="dxa"/>
            <w:vAlign w:val="center"/>
          </w:tcPr>
          <w:p w14:paraId="2363A43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31 500</w:t>
            </w:r>
          </w:p>
        </w:tc>
        <w:tc>
          <w:tcPr>
            <w:tcW w:w="581" w:type="dxa"/>
            <w:vAlign w:val="center"/>
          </w:tcPr>
          <w:p w14:paraId="40A0381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268</w:t>
            </w:r>
          </w:p>
        </w:tc>
        <w:tc>
          <w:tcPr>
            <w:tcW w:w="922" w:type="dxa"/>
            <w:vAlign w:val="center"/>
          </w:tcPr>
          <w:p w14:paraId="5D948DD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100 000</w:t>
            </w:r>
          </w:p>
        </w:tc>
      </w:tr>
      <w:tr w:rsidR="0034409D" w:rsidRPr="00FA14FA" w14:paraId="348AD646" w14:textId="77777777" w:rsidTr="00471684">
        <w:trPr>
          <w:jc w:val="center"/>
        </w:trPr>
        <w:tc>
          <w:tcPr>
            <w:tcW w:w="576" w:type="dxa"/>
          </w:tcPr>
          <w:p w14:paraId="2A191EB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29</w:t>
            </w:r>
          </w:p>
        </w:tc>
        <w:tc>
          <w:tcPr>
            <w:tcW w:w="586" w:type="dxa"/>
          </w:tcPr>
          <w:p w14:paraId="20BC242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103</w:t>
            </w:r>
          </w:p>
        </w:tc>
        <w:tc>
          <w:tcPr>
            <w:tcW w:w="480" w:type="dxa"/>
          </w:tcPr>
          <w:p w14:paraId="6CC3C58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69</w:t>
            </w:r>
          </w:p>
        </w:tc>
        <w:tc>
          <w:tcPr>
            <w:tcW w:w="619" w:type="dxa"/>
          </w:tcPr>
          <w:p w14:paraId="2D7ECD2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325</w:t>
            </w:r>
          </w:p>
        </w:tc>
        <w:tc>
          <w:tcPr>
            <w:tcW w:w="552" w:type="dxa"/>
          </w:tcPr>
          <w:p w14:paraId="7492031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109</w:t>
            </w:r>
          </w:p>
        </w:tc>
        <w:tc>
          <w:tcPr>
            <w:tcW w:w="777" w:type="dxa"/>
          </w:tcPr>
          <w:p w14:paraId="208DC86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1 030</w:t>
            </w:r>
          </w:p>
        </w:tc>
        <w:tc>
          <w:tcPr>
            <w:tcW w:w="663" w:type="dxa"/>
          </w:tcPr>
          <w:p w14:paraId="7A4EB84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149</w:t>
            </w:r>
          </w:p>
        </w:tc>
        <w:tc>
          <w:tcPr>
            <w:tcW w:w="792" w:type="dxa"/>
          </w:tcPr>
          <w:p w14:paraId="38FFEB2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3 250</w:t>
            </w:r>
          </w:p>
        </w:tc>
        <w:tc>
          <w:tcPr>
            <w:tcW w:w="629" w:type="dxa"/>
          </w:tcPr>
          <w:p w14:paraId="4CED517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189</w:t>
            </w:r>
          </w:p>
        </w:tc>
        <w:tc>
          <w:tcPr>
            <w:tcW w:w="816" w:type="dxa"/>
          </w:tcPr>
          <w:p w14:paraId="475A5C2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10 300</w:t>
            </w:r>
          </w:p>
        </w:tc>
        <w:tc>
          <w:tcPr>
            <w:tcW w:w="662" w:type="dxa"/>
          </w:tcPr>
          <w:p w14:paraId="708F1B6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229</w:t>
            </w:r>
          </w:p>
        </w:tc>
        <w:tc>
          <w:tcPr>
            <w:tcW w:w="878" w:type="dxa"/>
          </w:tcPr>
          <w:p w14:paraId="3D1B8F0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32 500</w:t>
            </w:r>
          </w:p>
        </w:tc>
        <w:tc>
          <w:tcPr>
            <w:tcW w:w="581" w:type="dxa"/>
          </w:tcPr>
          <w:p w14:paraId="654A80A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269</w:t>
            </w:r>
          </w:p>
        </w:tc>
        <w:tc>
          <w:tcPr>
            <w:tcW w:w="922" w:type="dxa"/>
          </w:tcPr>
          <w:p w14:paraId="7636EF6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103 000</w:t>
            </w:r>
          </w:p>
        </w:tc>
      </w:tr>
      <w:tr w:rsidR="0034409D" w:rsidRPr="00FA14FA" w14:paraId="6116BA28" w14:textId="77777777" w:rsidTr="00471684">
        <w:trPr>
          <w:jc w:val="center"/>
        </w:trPr>
        <w:tc>
          <w:tcPr>
            <w:tcW w:w="576" w:type="dxa"/>
            <w:vAlign w:val="center"/>
          </w:tcPr>
          <w:p w14:paraId="4D4B1A8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30</w:t>
            </w:r>
          </w:p>
        </w:tc>
        <w:tc>
          <w:tcPr>
            <w:tcW w:w="586" w:type="dxa"/>
            <w:vAlign w:val="center"/>
          </w:tcPr>
          <w:p w14:paraId="554500A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106</w:t>
            </w:r>
          </w:p>
        </w:tc>
        <w:tc>
          <w:tcPr>
            <w:tcW w:w="480" w:type="dxa"/>
            <w:vAlign w:val="center"/>
          </w:tcPr>
          <w:p w14:paraId="5338256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70</w:t>
            </w:r>
          </w:p>
        </w:tc>
        <w:tc>
          <w:tcPr>
            <w:tcW w:w="619" w:type="dxa"/>
            <w:vAlign w:val="center"/>
          </w:tcPr>
          <w:p w14:paraId="2BFF7C2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335</w:t>
            </w:r>
          </w:p>
        </w:tc>
        <w:tc>
          <w:tcPr>
            <w:tcW w:w="552" w:type="dxa"/>
            <w:vAlign w:val="center"/>
          </w:tcPr>
          <w:p w14:paraId="034A52D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110</w:t>
            </w:r>
          </w:p>
        </w:tc>
        <w:tc>
          <w:tcPr>
            <w:tcW w:w="777" w:type="dxa"/>
            <w:vAlign w:val="center"/>
          </w:tcPr>
          <w:p w14:paraId="55599D5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1 060</w:t>
            </w:r>
          </w:p>
        </w:tc>
        <w:tc>
          <w:tcPr>
            <w:tcW w:w="663" w:type="dxa"/>
            <w:vAlign w:val="center"/>
          </w:tcPr>
          <w:p w14:paraId="69F5B6C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150</w:t>
            </w:r>
          </w:p>
        </w:tc>
        <w:tc>
          <w:tcPr>
            <w:tcW w:w="792" w:type="dxa"/>
            <w:vAlign w:val="center"/>
          </w:tcPr>
          <w:p w14:paraId="127296B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3 350</w:t>
            </w:r>
          </w:p>
        </w:tc>
        <w:tc>
          <w:tcPr>
            <w:tcW w:w="629" w:type="dxa"/>
            <w:vAlign w:val="center"/>
          </w:tcPr>
          <w:p w14:paraId="510BAAF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190</w:t>
            </w:r>
          </w:p>
        </w:tc>
        <w:tc>
          <w:tcPr>
            <w:tcW w:w="816" w:type="dxa"/>
            <w:vAlign w:val="center"/>
          </w:tcPr>
          <w:p w14:paraId="47AA951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10 600</w:t>
            </w:r>
          </w:p>
        </w:tc>
        <w:tc>
          <w:tcPr>
            <w:tcW w:w="662" w:type="dxa"/>
            <w:vAlign w:val="center"/>
          </w:tcPr>
          <w:p w14:paraId="762607D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230</w:t>
            </w:r>
          </w:p>
        </w:tc>
        <w:tc>
          <w:tcPr>
            <w:tcW w:w="878" w:type="dxa"/>
            <w:vAlign w:val="center"/>
          </w:tcPr>
          <w:p w14:paraId="2C06B7D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33 500</w:t>
            </w:r>
          </w:p>
        </w:tc>
        <w:tc>
          <w:tcPr>
            <w:tcW w:w="581" w:type="dxa"/>
            <w:vAlign w:val="center"/>
          </w:tcPr>
          <w:p w14:paraId="18C68D2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270</w:t>
            </w:r>
          </w:p>
        </w:tc>
        <w:tc>
          <w:tcPr>
            <w:tcW w:w="922" w:type="dxa"/>
            <w:vAlign w:val="center"/>
          </w:tcPr>
          <w:p w14:paraId="14216B1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106 000</w:t>
            </w:r>
          </w:p>
        </w:tc>
      </w:tr>
      <w:tr w:rsidR="0034409D" w:rsidRPr="00FA14FA" w14:paraId="769FBC62" w14:textId="77777777" w:rsidTr="00471684">
        <w:trPr>
          <w:jc w:val="center"/>
        </w:trPr>
        <w:tc>
          <w:tcPr>
            <w:tcW w:w="576" w:type="dxa"/>
            <w:vAlign w:val="center"/>
          </w:tcPr>
          <w:p w14:paraId="3FF0781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31</w:t>
            </w:r>
          </w:p>
        </w:tc>
        <w:tc>
          <w:tcPr>
            <w:tcW w:w="586" w:type="dxa"/>
            <w:vAlign w:val="center"/>
          </w:tcPr>
          <w:p w14:paraId="073B988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109</w:t>
            </w:r>
          </w:p>
        </w:tc>
        <w:tc>
          <w:tcPr>
            <w:tcW w:w="480" w:type="dxa"/>
            <w:vAlign w:val="center"/>
          </w:tcPr>
          <w:p w14:paraId="1456E67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71</w:t>
            </w:r>
          </w:p>
        </w:tc>
        <w:tc>
          <w:tcPr>
            <w:tcW w:w="619" w:type="dxa"/>
            <w:vAlign w:val="center"/>
          </w:tcPr>
          <w:p w14:paraId="64D3DC8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345</w:t>
            </w:r>
          </w:p>
        </w:tc>
        <w:tc>
          <w:tcPr>
            <w:tcW w:w="552" w:type="dxa"/>
            <w:vAlign w:val="center"/>
          </w:tcPr>
          <w:p w14:paraId="2EC153C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111</w:t>
            </w:r>
          </w:p>
        </w:tc>
        <w:tc>
          <w:tcPr>
            <w:tcW w:w="777" w:type="dxa"/>
            <w:vAlign w:val="center"/>
          </w:tcPr>
          <w:p w14:paraId="49B806D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1 090</w:t>
            </w:r>
          </w:p>
        </w:tc>
        <w:tc>
          <w:tcPr>
            <w:tcW w:w="663" w:type="dxa"/>
            <w:vAlign w:val="center"/>
          </w:tcPr>
          <w:p w14:paraId="33EAF7C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151</w:t>
            </w:r>
          </w:p>
        </w:tc>
        <w:tc>
          <w:tcPr>
            <w:tcW w:w="792" w:type="dxa"/>
            <w:vAlign w:val="center"/>
          </w:tcPr>
          <w:p w14:paraId="5830D52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3 450</w:t>
            </w:r>
          </w:p>
        </w:tc>
        <w:tc>
          <w:tcPr>
            <w:tcW w:w="629" w:type="dxa"/>
            <w:vAlign w:val="center"/>
          </w:tcPr>
          <w:p w14:paraId="646D172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191</w:t>
            </w:r>
          </w:p>
        </w:tc>
        <w:tc>
          <w:tcPr>
            <w:tcW w:w="816" w:type="dxa"/>
            <w:vAlign w:val="center"/>
          </w:tcPr>
          <w:p w14:paraId="481ED81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10 900</w:t>
            </w:r>
          </w:p>
        </w:tc>
        <w:tc>
          <w:tcPr>
            <w:tcW w:w="662" w:type="dxa"/>
            <w:vAlign w:val="center"/>
          </w:tcPr>
          <w:p w14:paraId="6253B8E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231</w:t>
            </w:r>
          </w:p>
        </w:tc>
        <w:tc>
          <w:tcPr>
            <w:tcW w:w="878" w:type="dxa"/>
            <w:vAlign w:val="center"/>
          </w:tcPr>
          <w:p w14:paraId="40EA312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34 500</w:t>
            </w:r>
          </w:p>
        </w:tc>
        <w:tc>
          <w:tcPr>
            <w:tcW w:w="581" w:type="dxa"/>
            <w:vAlign w:val="center"/>
          </w:tcPr>
          <w:p w14:paraId="736C122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271</w:t>
            </w:r>
          </w:p>
        </w:tc>
        <w:tc>
          <w:tcPr>
            <w:tcW w:w="922" w:type="dxa"/>
            <w:vAlign w:val="center"/>
          </w:tcPr>
          <w:p w14:paraId="14009D5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109 000</w:t>
            </w:r>
          </w:p>
        </w:tc>
      </w:tr>
      <w:tr w:rsidR="0034409D" w:rsidRPr="00FA14FA" w14:paraId="0375B8FB" w14:textId="77777777" w:rsidTr="00471684">
        <w:trPr>
          <w:jc w:val="center"/>
        </w:trPr>
        <w:tc>
          <w:tcPr>
            <w:tcW w:w="576" w:type="dxa"/>
            <w:vAlign w:val="center"/>
          </w:tcPr>
          <w:p w14:paraId="690AEFE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32</w:t>
            </w:r>
          </w:p>
        </w:tc>
        <w:tc>
          <w:tcPr>
            <w:tcW w:w="586" w:type="dxa"/>
            <w:vAlign w:val="center"/>
          </w:tcPr>
          <w:p w14:paraId="63A1D41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112</w:t>
            </w:r>
          </w:p>
        </w:tc>
        <w:tc>
          <w:tcPr>
            <w:tcW w:w="480" w:type="dxa"/>
            <w:vAlign w:val="center"/>
          </w:tcPr>
          <w:p w14:paraId="5251930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72</w:t>
            </w:r>
          </w:p>
        </w:tc>
        <w:tc>
          <w:tcPr>
            <w:tcW w:w="619" w:type="dxa"/>
            <w:vAlign w:val="center"/>
          </w:tcPr>
          <w:p w14:paraId="1E81466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355</w:t>
            </w:r>
          </w:p>
        </w:tc>
        <w:tc>
          <w:tcPr>
            <w:tcW w:w="552" w:type="dxa"/>
            <w:vAlign w:val="center"/>
          </w:tcPr>
          <w:p w14:paraId="6076003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112</w:t>
            </w:r>
          </w:p>
        </w:tc>
        <w:tc>
          <w:tcPr>
            <w:tcW w:w="777" w:type="dxa"/>
            <w:vAlign w:val="center"/>
          </w:tcPr>
          <w:p w14:paraId="29F2CC9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1 120</w:t>
            </w:r>
          </w:p>
        </w:tc>
        <w:tc>
          <w:tcPr>
            <w:tcW w:w="663" w:type="dxa"/>
            <w:vAlign w:val="center"/>
          </w:tcPr>
          <w:p w14:paraId="629FA6C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152</w:t>
            </w:r>
          </w:p>
        </w:tc>
        <w:tc>
          <w:tcPr>
            <w:tcW w:w="792" w:type="dxa"/>
            <w:vAlign w:val="center"/>
          </w:tcPr>
          <w:p w14:paraId="21CF008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3 550</w:t>
            </w:r>
          </w:p>
        </w:tc>
        <w:tc>
          <w:tcPr>
            <w:tcW w:w="629" w:type="dxa"/>
            <w:vAlign w:val="center"/>
          </w:tcPr>
          <w:p w14:paraId="1D54372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192</w:t>
            </w:r>
          </w:p>
        </w:tc>
        <w:tc>
          <w:tcPr>
            <w:tcW w:w="816" w:type="dxa"/>
            <w:vAlign w:val="center"/>
          </w:tcPr>
          <w:p w14:paraId="42D398A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11 200</w:t>
            </w:r>
          </w:p>
        </w:tc>
        <w:tc>
          <w:tcPr>
            <w:tcW w:w="662" w:type="dxa"/>
            <w:vAlign w:val="center"/>
          </w:tcPr>
          <w:p w14:paraId="4A94D45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232</w:t>
            </w:r>
          </w:p>
        </w:tc>
        <w:tc>
          <w:tcPr>
            <w:tcW w:w="878" w:type="dxa"/>
            <w:vAlign w:val="center"/>
          </w:tcPr>
          <w:p w14:paraId="4AA360A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35 500</w:t>
            </w:r>
          </w:p>
        </w:tc>
        <w:tc>
          <w:tcPr>
            <w:tcW w:w="581" w:type="dxa"/>
            <w:vAlign w:val="center"/>
          </w:tcPr>
          <w:p w14:paraId="78C0C0D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272</w:t>
            </w:r>
          </w:p>
        </w:tc>
        <w:tc>
          <w:tcPr>
            <w:tcW w:w="922" w:type="dxa"/>
            <w:vAlign w:val="center"/>
          </w:tcPr>
          <w:p w14:paraId="15B2B27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112 000</w:t>
            </w:r>
          </w:p>
        </w:tc>
      </w:tr>
      <w:tr w:rsidR="0034409D" w:rsidRPr="00FA14FA" w14:paraId="7177D52F" w14:textId="77777777" w:rsidTr="00471684">
        <w:trPr>
          <w:jc w:val="center"/>
        </w:trPr>
        <w:tc>
          <w:tcPr>
            <w:tcW w:w="576" w:type="dxa"/>
            <w:vAlign w:val="center"/>
          </w:tcPr>
          <w:p w14:paraId="564633A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33</w:t>
            </w:r>
          </w:p>
        </w:tc>
        <w:tc>
          <w:tcPr>
            <w:tcW w:w="586" w:type="dxa"/>
            <w:vAlign w:val="center"/>
          </w:tcPr>
          <w:p w14:paraId="5E393A0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115</w:t>
            </w:r>
          </w:p>
        </w:tc>
        <w:tc>
          <w:tcPr>
            <w:tcW w:w="480" w:type="dxa"/>
            <w:vAlign w:val="center"/>
          </w:tcPr>
          <w:p w14:paraId="54750C7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73</w:t>
            </w:r>
          </w:p>
        </w:tc>
        <w:tc>
          <w:tcPr>
            <w:tcW w:w="619" w:type="dxa"/>
            <w:vAlign w:val="center"/>
          </w:tcPr>
          <w:p w14:paraId="296D1CB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365</w:t>
            </w:r>
          </w:p>
        </w:tc>
        <w:tc>
          <w:tcPr>
            <w:tcW w:w="552" w:type="dxa"/>
            <w:vAlign w:val="center"/>
          </w:tcPr>
          <w:p w14:paraId="59F32AE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113</w:t>
            </w:r>
          </w:p>
        </w:tc>
        <w:tc>
          <w:tcPr>
            <w:tcW w:w="777" w:type="dxa"/>
            <w:vAlign w:val="center"/>
          </w:tcPr>
          <w:p w14:paraId="60C220B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1 150</w:t>
            </w:r>
          </w:p>
        </w:tc>
        <w:tc>
          <w:tcPr>
            <w:tcW w:w="663" w:type="dxa"/>
            <w:vAlign w:val="center"/>
          </w:tcPr>
          <w:p w14:paraId="126DA77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153</w:t>
            </w:r>
          </w:p>
        </w:tc>
        <w:tc>
          <w:tcPr>
            <w:tcW w:w="792" w:type="dxa"/>
            <w:vAlign w:val="center"/>
          </w:tcPr>
          <w:p w14:paraId="13BDF5F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3 650</w:t>
            </w:r>
          </w:p>
        </w:tc>
        <w:tc>
          <w:tcPr>
            <w:tcW w:w="629" w:type="dxa"/>
            <w:vAlign w:val="center"/>
          </w:tcPr>
          <w:p w14:paraId="7991E2F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193</w:t>
            </w:r>
          </w:p>
        </w:tc>
        <w:tc>
          <w:tcPr>
            <w:tcW w:w="816" w:type="dxa"/>
            <w:vAlign w:val="center"/>
          </w:tcPr>
          <w:p w14:paraId="6CBDF11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11 500</w:t>
            </w:r>
          </w:p>
        </w:tc>
        <w:tc>
          <w:tcPr>
            <w:tcW w:w="662" w:type="dxa"/>
            <w:vAlign w:val="center"/>
          </w:tcPr>
          <w:p w14:paraId="4DD67F2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233</w:t>
            </w:r>
          </w:p>
        </w:tc>
        <w:tc>
          <w:tcPr>
            <w:tcW w:w="878" w:type="dxa"/>
            <w:vAlign w:val="center"/>
          </w:tcPr>
          <w:p w14:paraId="38D8005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36 500</w:t>
            </w:r>
          </w:p>
        </w:tc>
        <w:tc>
          <w:tcPr>
            <w:tcW w:w="581" w:type="dxa"/>
            <w:vAlign w:val="center"/>
          </w:tcPr>
          <w:p w14:paraId="5192AE6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273</w:t>
            </w:r>
          </w:p>
        </w:tc>
        <w:tc>
          <w:tcPr>
            <w:tcW w:w="922" w:type="dxa"/>
            <w:vAlign w:val="center"/>
          </w:tcPr>
          <w:p w14:paraId="033A5FB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115 000</w:t>
            </w:r>
          </w:p>
        </w:tc>
      </w:tr>
      <w:tr w:rsidR="0034409D" w:rsidRPr="00FA14FA" w14:paraId="46C16B18" w14:textId="77777777" w:rsidTr="00471684">
        <w:trPr>
          <w:jc w:val="center"/>
        </w:trPr>
        <w:tc>
          <w:tcPr>
            <w:tcW w:w="576" w:type="dxa"/>
            <w:vAlign w:val="center"/>
          </w:tcPr>
          <w:p w14:paraId="1D3A722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34</w:t>
            </w:r>
          </w:p>
        </w:tc>
        <w:tc>
          <w:tcPr>
            <w:tcW w:w="586" w:type="dxa"/>
            <w:vAlign w:val="center"/>
          </w:tcPr>
          <w:p w14:paraId="6638FE6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118</w:t>
            </w:r>
          </w:p>
        </w:tc>
        <w:tc>
          <w:tcPr>
            <w:tcW w:w="480" w:type="dxa"/>
            <w:vAlign w:val="center"/>
          </w:tcPr>
          <w:p w14:paraId="3383B76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74</w:t>
            </w:r>
          </w:p>
        </w:tc>
        <w:tc>
          <w:tcPr>
            <w:tcW w:w="619" w:type="dxa"/>
            <w:vAlign w:val="center"/>
          </w:tcPr>
          <w:p w14:paraId="5F1F3D3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375</w:t>
            </w:r>
          </w:p>
        </w:tc>
        <w:tc>
          <w:tcPr>
            <w:tcW w:w="552" w:type="dxa"/>
            <w:vAlign w:val="center"/>
          </w:tcPr>
          <w:p w14:paraId="4C7D12B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114</w:t>
            </w:r>
          </w:p>
        </w:tc>
        <w:tc>
          <w:tcPr>
            <w:tcW w:w="777" w:type="dxa"/>
            <w:vAlign w:val="center"/>
          </w:tcPr>
          <w:p w14:paraId="7542FFB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1 180</w:t>
            </w:r>
          </w:p>
        </w:tc>
        <w:tc>
          <w:tcPr>
            <w:tcW w:w="663" w:type="dxa"/>
            <w:vAlign w:val="center"/>
          </w:tcPr>
          <w:p w14:paraId="2659138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154</w:t>
            </w:r>
          </w:p>
        </w:tc>
        <w:tc>
          <w:tcPr>
            <w:tcW w:w="792" w:type="dxa"/>
            <w:vAlign w:val="center"/>
          </w:tcPr>
          <w:p w14:paraId="424E17C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3 750</w:t>
            </w:r>
          </w:p>
        </w:tc>
        <w:tc>
          <w:tcPr>
            <w:tcW w:w="629" w:type="dxa"/>
            <w:vAlign w:val="center"/>
          </w:tcPr>
          <w:p w14:paraId="48F3E87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194</w:t>
            </w:r>
          </w:p>
        </w:tc>
        <w:tc>
          <w:tcPr>
            <w:tcW w:w="816" w:type="dxa"/>
            <w:vAlign w:val="center"/>
          </w:tcPr>
          <w:p w14:paraId="5029102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11 800</w:t>
            </w:r>
          </w:p>
        </w:tc>
        <w:tc>
          <w:tcPr>
            <w:tcW w:w="662" w:type="dxa"/>
            <w:vAlign w:val="center"/>
          </w:tcPr>
          <w:p w14:paraId="525D0DC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234</w:t>
            </w:r>
          </w:p>
        </w:tc>
        <w:tc>
          <w:tcPr>
            <w:tcW w:w="878" w:type="dxa"/>
            <w:vAlign w:val="center"/>
          </w:tcPr>
          <w:p w14:paraId="56E700F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37 500</w:t>
            </w:r>
          </w:p>
        </w:tc>
        <w:tc>
          <w:tcPr>
            <w:tcW w:w="581" w:type="dxa"/>
            <w:vAlign w:val="center"/>
          </w:tcPr>
          <w:p w14:paraId="771D8E0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274</w:t>
            </w:r>
          </w:p>
        </w:tc>
        <w:tc>
          <w:tcPr>
            <w:tcW w:w="922" w:type="dxa"/>
            <w:vAlign w:val="center"/>
          </w:tcPr>
          <w:p w14:paraId="43DE6B2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118 000</w:t>
            </w:r>
          </w:p>
        </w:tc>
      </w:tr>
      <w:tr w:rsidR="0034409D" w:rsidRPr="00FA14FA" w14:paraId="31D0855B" w14:textId="77777777" w:rsidTr="00471684">
        <w:trPr>
          <w:jc w:val="center"/>
        </w:trPr>
        <w:tc>
          <w:tcPr>
            <w:tcW w:w="576" w:type="dxa"/>
            <w:vAlign w:val="center"/>
          </w:tcPr>
          <w:p w14:paraId="05364CD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35</w:t>
            </w:r>
          </w:p>
        </w:tc>
        <w:tc>
          <w:tcPr>
            <w:tcW w:w="586" w:type="dxa"/>
            <w:vAlign w:val="center"/>
          </w:tcPr>
          <w:p w14:paraId="0F2E94C6"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121</w:t>
            </w:r>
          </w:p>
        </w:tc>
        <w:tc>
          <w:tcPr>
            <w:tcW w:w="480" w:type="dxa"/>
            <w:vAlign w:val="center"/>
          </w:tcPr>
          <w:p w14:paraId="090E1A0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75</w:t>
            </w:r>
          </w:p>
        </w:tc>
        <w:tc>
          <w:tcPr>
            <w:tcW w:w="619" w:type="dxa"/>
            <w:vAlign w:val="center"/>
          </w:tcPr>
          <w:p w14:paraId="7D09CE9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387</w:t>
            </w:r>
          </w:p>
        </w:tc>
        <w:tc>
          <w:tcPr>
            <w:tcW w:w="552" w:type="dxa"/>
            <w:vAlign w:val="center"/>
          </w:tcPr>
          <w:p w14:paraId="7C486D3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115</w:t>
            </w:r>
          </w:p>
        </w:tc>
        <w:tc>
          <w:tcPr>
            <w:tcW w:w="777" w:type="dxa"/>
            <w:vAlign w:val="center"/>
          </w:tcPr>
          <w:p w14:paraId="0192034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1 215</w:t>
            </w:r>
          </w:p>
        </w:tc>
        <w:tc>
          <w:tcPr>
            <w:tcW w:w="663" w:type="dxa"/>
            <w:vAlign w:val="center"/>
          </w:tcPr>
          <w:p w14:paraId="5994E58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155</w:t>
            </w:r>
          </w:p>
        </w:tc>
        <w:tc>
          <w:tcPr>
            <w:tcW w:w="792" w:type="dxa"/>
            <w:vAlign w:val="center"/>
          </w:tcPr>
          <w:p w14:paraId="403750D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3 875</w:t>
            </w:r>
          </w:p>
        </w:tc>
        <w:tc>
          <w:tcPr>
            <w:tcW w:w="629" w:type="dxa"/>
            <w:vAlign w:val="center"/>
          </w:tcPr>
          <w:p w14:paraId="25259F7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195</w:t>
            </w:r>
          </w:p>
        </w:tc>
        <w:tc>
          <w:tcPr>
            <w:tcW w:w="816" w:type="dxa"/>
            <w:vAlign w:val="center"/>
          </w:tcPr>
          <w:p w14:paraId="2F62D9F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12 150</w:t>
            </w:r>
          </w:p>
        </w:tc>
        <w:tc>
          <w:tcPr>
            <w:tcW w:w="662" w:type="dxa"/>
            <w:vAlign w:val="center"/>
          </w:tcPr>
          <w:p w14:paraId="7E50B4B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235</w:t>
            </w:r>
          </w:p>
        </w:tc>
        <w:tc>
          <w:tcPr>
            <w:tcW w:w="878" w:type="dxa"/>
            <w:vAlign w:val="center"/>
          </w:tcPr>
          <w:p w14:paraId="7932B8F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38 750</w:t>
            </w:r>
          </w:p>
        </w:tc>
        <w:tc>
          <w:tcPr>
            <w:tcW w:w="581" w:type="dxa"/>
            <w:vAlign w:val="center"/>
          </w:tcPr>
          <w:p w14:paraId="29EE8A6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275</w:t>
            </w:r>
          </w:p>
        </w:tc>
        <w:tc>
          <w:tcPr>
            <w:tcW w:w="922" w:type="dxa"/>
            <w:vAlign w:val="center"/>
          </w:tcPr>
          <w:p w14:paraId="3F40BE4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121 500</w:t>
            </w:r>
          </w:p>
        </w:tc>
      </w:tr>
      <w:tr w:rsidR="0034409D" w:rsidRPr="00FA14FA" w14:paraId="6613848A" w14:textId="77777777" w:rsidTr="00471684">
        <w:trPr>
          <w:jc w:val="center"/>
        </w:trPr>
        <w:tc>
          <w:tcPr>
            <w:tcW w:w="576" w:type="dxa"/>
            <w:vAlign w:val="center"/>
          </w:tcPr>
          <w:p w14:paraId="2798CC8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36</w:t>
            </w:r>
          </w:p>
        </w:tc>
        <w:tc>
          <w:tcPr>
            <w:tcW w:w="586" w:type="dxa"/>
            <w:vAlign w:val="center"/>
          </w:tcPr>
          <w:p w14:paraId="2BEC048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125</w:t>
            </w:r>
          </w:p>
        </w:tc>
        <w:tc>
          <w:tcPr>
            <w:tcW w:w="480" w:type="dxa"/>
            <w:vAlign w:val="center"/>
          </w:tcPr>
          <w:p w14:paraId="1877926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76</w:t>
            </w:r>
          </w:p>
        </w:tc>
        <w:tc>
          <w:tcPr>
            <w:tcW w:w="619" w:type="dxa"/>
            <w:vAlign w:val="center"/>
          </w:tcPr>
          <w:p w14:paraId="3E394D7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400</w:t>
            </w:r>
          </w:p>
        </w:tc>
        <w:tc>
          <w:tcPr>
            <w:tcW w:w="552" w:type="dxa"/>
            <w:vAlign w:val="center"/>
          </w:tcPr>
          <w:p w14:paraId="375CCCD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116</w:t>
            </w:r>
          </w:p>
        </w:tc>
        <w:tc>
          <w:tcPr>
            <w:tcW w:w="777" w:type="dxa"/>
            <w:vAlign w:val="center"/>
          </w:tcPr>
          <w:p w14:paraId="7E2AC69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1 250</w:t>
            </w:r>
          </w:p>
        </w:tc>
        <w:tc>
          <w:tcPr>
            <w:tcW w:w="663" w:type="dxa"/>
            <w:vAlign w:val="center"/>
          </w:tcPr>
          <w:p w14:paraId="4A1280E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156</w:t>
            </w:r>
          </w:p>
        </w:tc>
        <w:tc>
          <w:tcPr>
            <w:tcW w:w="792" w:type="dxa"/>
            <w:vAlign w:val="center"/>
          </w:tcPr>
          <w:p w14:paraId="42E8E2B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4 000</w:t>
            </w:r>
          </w:p>
        </w:tc>
        <w:tc>
          <w:tcPr>
            <w:tcW w:w="629" w:type="dxa"/>
            <w:vAlign w:val="center"/>
          </w:tcPr>
          <w:p w14:paraId="7B4F099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196</w:t>
            </w:r>
          </w:p>
        </w:tc>
        <w:tc>
          <w:tcPr>
            <w:tcW w:w="816" w:type="dxa"/>
            <w:vAlign w:val="center"/>
          </w:tcPr>
          <w:p w14:paraId="222F775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12 500</w:t>
            </w:r>
          </w:p>
        </w:tc>
        <w:tc>
          <w:tcPr>
            <w:tcW w:w="662" w:type="dxa"/>
            <w:vAlign w:val="center"/>
          </w:tcPr>
          <w:p w14:paraId="12011E58"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236</w:t>
            </w:r>
          </w:p>
        </w:tc>
        <w:tc>
          <w:tcPr>
            <w:tcW w:w="878" w:type="dxa"/>
            <w:vAlign w:val="center"/>
          </w:tcPr>
          <w:p w14:paraId="4FF5C71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40 000</w:t>
            </w:r>
          </w:p>
        </w:tc>
        <w:tc>
          <w:tcPr>
            <w:tcW w:w="581" w:type="dxa"/>
            <w:vAlign w:val="center"/>
          </w:tcPr>
          <w:p w14:paraId="22E4D01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276</w:t>
            </w:r>
          </w:p>
        </w:tc>
        <w:tc>
          <w:tcPr>
            <w:tcW w:w="922" w:type="dxa"/>
            <w:vAlign w:val="center"/>
          </w:tcPr>
          <w:p w14:paraId="3F100EC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125 000</w:t>
            </w:r>
          </w:p>
        </w:tc>
      </w:tr>
      <w:tr w:rsidR="0034409D" w:rsidRPr="00FA14FA" w14:paraId="5883691B" w14:textId="77777777" w:rsidTr="00471684">
        <w:trPr>
          <w:jc w:val="center"/>
        </w:trPr>
        <w:tc>
          <w:tcPr>
            <w:tcW w:w="576" w:type="dxa"/>
            <w:vAlign w:val="center"/>
          </w:tcPr>
          <w:p w14:paraId="15D08E5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37</w:t>
            </w:r>
          </w:p>
        </w:tc>
        <w:tc>
          <w:tcPr>
            <w:tcW w:w="586" w:type="dxa"/>
            <w:vAlign w:val="center"/>
          </w:tcPr>
          <w:p w14:paraId="7CF1117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128</w:t>
            </w:r>
          </w:p>
        </w:tc>
        <w:tc>
          <w:tcPr>
            <w:tcW w:w="480" w:type="dxa"/>
            <w:vAlign w:val="center"/>
          </w:tcPr>
          <w:p w14:paraId="47370F9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77</w:t>
            </w:r>
          </w:p>
        </w:tc>
        <w:tc>
          <w:tcPr>
            <w:tcW w:w="619" w:type="dxa"/>
            <w:vAlign w:val="center"/>
          </w:tcPr>
          <w:p w14:paraId="265DF14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412</w:t>
            </w:r>
          </w:p>
        </w:tc>
        <w:tc>
          <w:tcPr>
            <w:tcW w:w="552" w:type="dxa"/>
            <w:vAlign w:val="center"/>
          </w:tcPr>
          <w:p w14:paraId="7CFE912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117</w:t>
            </w:r>
          </w:p>
        </w:tc>
        <w:tc>
          <w:tcPr>
            <w:tcW w:w="777" w:type="dxa"/>
            <w:vAlign w:val="center"/>
          </w:tcPr>
          <w:p w14:paraId="4D12726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1 285</w:t>
            </w:r>
          </w:p>
        </w:tc>
        <w:tc>
          <w:tcPr>
            <w:tcW w:w="663" w:type="dxa"/>
            <w:vAlign w:val="center"/>
          </w:tcPr>
          <w:p w14:paraId="57BAF9E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157</w:t>
            </w:r>
          </w:p>
        </w:tc>
        <w:tc>
          <w:tcPr>
            <w:tcW w:w="792" w:type="dxa"/>
            <w:vAlign w:val="center"/>
          </w:tcPr>
          <w:p w14:paraId="3B113C9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4 125</w:t>
            </w:r>
          </w:p>
        </w:tc>
        <w:tc>
          <w:tcPr>
            <w:tcW w:w="629" w:type="dxa"/>
            <w:vAlign w:val="center"/>
          </w:tcPr>
          <w:p w14:paraId="1F4EB03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197</w:t>
            </w:r>
          </w:p>
        </w:tc>
        <w:tc>
          <w:tcPr>
            <w:tcW w:w="816" w:type="dxa"/>
            <w:vAlign w:val="center"/>
          </w:tcPr>
          <w:p w14:paraId="28CA363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12 850</w:t>
            </w:r>
          </w:p>
        </w:tc>
        <w:tc>
          <w:tcPr>
            <w:tcW w:w="662" w:type="dxa"/>
            <w:vAlign w:val="center"/>
          </w:tcPr>
          <w:p w14:paraId="708FDEA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237</w:t>
            </w:r>
          </w:p>
        </w:tc>
        <w:tc>
          <w:tcPr>
            <w:tcW w:w="878" w:type="dxa"/>
            <w:vAlign w:val="center"/>
          </w:tcPr>
          <w:p w14:paraId="5A5ECA9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41 250</w:t>
            </w:r>
          </w:p>
        </w:tc>
        <w:tc>
          <w:tcPr>
            <w:tcW w:w="581" w:type="dxa"/>
            <w:vAlign w:val="center"/>
          </w:tcPr>
          <w:p w14:paraId="018E2B9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277</w:t>
            </w:r>
          </w:p>
        </w:tc>
        <w:tc>
          <w:tcPr>
            <w:tcW w:w="922" w:type="dxa"/>
            <w:vAlign w:val="center"/>
          </w:tcPr>
          <w:p w14:paraId="462A1C1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128 500</w:t>
            </w:r>
          </w:p>
        </w:tc>
      </w:tr>
      <w:tr w:rsidR="0034409D" w:rsidRPr="00FA14FA" w14:paraId="285B60D9" w14:textId="77777777" w:rsidTr="00471684">
        <w:trPr>
          <w:jc w:val="center"/>
        </w:trPr>
        <w:tc>
          <w:tcPr>
            <w:tcW w:w="576" w:type="dxa"/>
            <w:vAlign w:val="center"/>
          </w:tcPr>
          <w:p w14:paraId="4464073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38</w:t>
            </w:r>
          </w:p>
        </w:tc>
        <w:tc>
          <w:tcPr>
            <w:tcW w:w="586" w:type="dxa"/>
            <w:vAlign w:val="center"/>
          </w:tcPr>
          <w:p w14:paraId="4C7519E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132</w:t>
            </w:r>
          </w:p>
        </w:tc>
        <w:tc>
          <w:tcPr>
            <w:tcW w:w="480" w:type="dxa"/>
            <w:vAlign w:val="center"/>
          </w:tcPr>
          <w:p w14:paraId="4370703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78</w:t>
            </w:r>
          </w:p>
        </w:tc>
        <w:tc>
          <w:tcPr>
            <w:tcW w:w="619" w:type="dxa"/>
            <w:vAlign w:val="center"/>
          </w:tcPr>
          <w:p w14:paraId="4B8EB78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425</w:t>
            </w:r>
          </w:p>
        </w:tc>
        <w:tc>
          <w:tcPr>
            <w:tcW w:w="552" w:type="dxa"/>
            <w:vAlign w:val="center"/>
          </w:tcPr>
          <w:p w14:paraId="3D23173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118</w:t>
            </w:r>
          </w:p>
        </w:tc>
        <w:tc>
          <w:tcPr>
            <w:tcW w:w="777" w:type="dxa"/>
            <w:vAlign w:val="center"/>
          </w:tcPr>
          <w:p w14:paraId="063FB2FE"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1 320</w:t>
            </w:r>
          </w:p>
        </w:tc>
        <w:tc>
          <w:tcPr>
            <w:tcW w:w="663" w:type="dxa"/>
            <w:vAlign w:val="center"/>
          </w:tcPr>
          <w:p w14:paraId="54C26B5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158</w:t>
            </w:r>
          </w:p>
        </w:tc>
        <w:tc>
          <w:tcPr>
            <w:tcW w:w="792" w:type="dxa"/>
            <w:vAlign w:val="center"/>
          </w:tcPr>
          <w:p w14:paraId="419D348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4 250</w:t>
            </w:r>
          </w:p>
        </w:tc>
        <w:tc>
          <w:tcPr>
            <w:tcW w:w="629" w:type="dxa"/>
            <w:vAlign w:val="center"/>
          </w:tcPr>
          <w:p w14:paraId="46F63C1F"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198</w:t>
            </w:r>
          </w:p>
        </w:tc>
        <w:tc>
          <w:tcPr>
            <w:tcW w:w="816" w:type="dxa"/>
            <w:vAlign w:val="center"/>
          </w:tcPr>
          <w:p w14:paraId="6F6D59D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13 200</w:t>
            </w:r>
          </w:p>
        </w:tc>
        <w:tc>
          <w:tcPr>
            <w:tcW w:w="662" w:type="dxa"/>
            <w:vAlign w:val="center"/>
          </w:tcPr>
          <w:p w14:paraId="511D3CA4"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238</w:t>
            </w:r>
          </w:p>
        </w:tc>
        <w:tc>
          <w:tcPr>
            <w:tcW w:w="878" w:type="dxa"/>
            <w:vAlign w:val="center"/>
          </w:tcPr>
          <w:p w14:paraId="69AC32D2"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42 500</w:t>
            </w:r>
          </w:p>
        </w:tc>
        <w:tc>
          <w:tcPr>
            <w:tcW w:w="581" w:type="dxa"/>
            <w:vAlign w:val="center"/>
          </w:tcPr>
          <w:p w14:paraId="0E269AED"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278</w:t>
            </w:r>
          </w:p>
        </w:tc>
        <w:tc>
          <w:tcPr>
            <w:tcW w:w="922" w:type="dxa"/>
            <w:vAlign w:val="center"/>
          </w:tcPr>
          <w:p w14:paraId="7A123A8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132 000</w:t>
            </w:r>
          </w:p>
        </w:tc>
      </w:tr>
      <w:tr w:rsidR="0034409D" w:rsidRPr="00FA14FA" w14:paraId="5C1D24E1" w14:textId="77777777" w:rsidTr="00166380">
        <w:trPr>
          <w:jc w:val="center"/>
        </w:trPr>
        <w:tc>
          <w:tcPr>
            <w:tcW w:w="576" w:type="dxa"/>
            <w:tcBorders>
              <w:bottom w:val="single" w:sz="12" w:space="0" w:color="000000"/>
            </w:tcBorders>
          </w:tcPr>
          <w:p w14:paraId="549F3395"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39</w:t>
            </w:r>
          </w:p>
        </w:tc>
        <w:tc>
          <w:tcPr>
            <w:tcW w:w="586" w:type="dxa"/>
            <w:tcBorders>
              <w:bottom w:val="single" w:sz="12" w:space="0" w:color="000000"/>
            </w:tcBorders>
          </w:tcPr>
          <w:p w14:paraId="7A8AB14B"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136</w:t>
            </w:r>
          </w:p>
        </w:tc>
        <w:tc>
          <w:tcPr>
            <w:tcW w:w="480" w:type="dxa"/>
            <w:tcBorders>
              <w:bottom w:val="single" w:sz="12" w:space="0" w:color="000000"/>
            </w:tcBorders>
          </w:tcPr>
          <w:p w14:paraId="35C0861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79</w:t>
            </w:r>
          </w:p>
        </w:tc>
        <w:tc>
          <w:tcPr>
            <w:tcW w:w="619" w:type="dxa"/>
            <w:tcBorders>
              <w:bottom w:val="single" w:sz="12" w:space="0" w:color="000000"/>
            </w:tcBorders>
          </w:tcPr>
          <w:p w14:paraId="35E5770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437</w:t>
            </w:r>
          </w:p>
        </w:tc>
        <w:tc>
          <w:tcPr>
            <w:tcW w:w="552" w:type="dxa"/>
            <w:tcBorders>
              <w:bottom w:val="single" w:sz="12" w:space="0" w:color="000000"/>
            </w:tcBorders>
          </w:tcPr>
          <w:p w14:paraId="3F140A61"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119</w:t>
            </w:r>
          </w:p>
        </w:tc>
        <w:tc>
          <w:tcPr>
            <w:tcW w:w="777" w:type="dxa"/>
            <w:tcBorders>
              <w:bottom w:val="single" w:sz="12" w:space="0" w:color="000000"/>
            </w:tcBorders>
          </w:tcPr>
          <w:p w14:paraId="7EDF05F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1 360</w:t>
            </w:r>
          </w:p>
        </w:tc>
        <w:tc>
          <w:tcPr>
            <w:tcW w:w="663" w:type="dxa"/>
            <w:tcBorders>
              <w:bottom w:val="single" w:sz="12" w:space="0" w:color="000000"/>
            </w:tcBorders>
          </w:tcPr>
          <w:p w14:paraId="4CF5206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159</w:t>
            </w:r>
          </w:p>
        </w:tc>
        <w:tc>
          <w:tcPr>
            <w:tcW w:w="792" w:type="dxa"/>
            <w:tcBorders>
              <w:bottom w:val="single" w:sz="12" w:space="0" w:color="000000"/>
            </w:tcBorders>
          </w:tcPr>
          <w:p w14:paraId="72E84469"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4 375</w:t>
            </w:r>
          </w:p>
        </w:tc>
        <w:tc>
          <w:tcPr>
            <w:tcW w:w="629" w:type="dxa"/>
            <w:tcBorders>
              <w:bottom w:val="single" w:sz="12" w:space="0" w:color="000000"/>
            </w:tcBorders>
          </w:tcPr>
          <w:p w14:paraId="5395772A"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199</w:t>
            </w:r>
          </w:p>
        </w:tc>
        <w:tc>
          <w:tcPr>
            <w:tcW w:w="816" w:type="dxa"/>
            <w:tcBorders>
              <w:bottom w:val="single" w:sz="12" w:space="0" w:color="000000"/>
            </w:tcBorders>
          </w:tcPr>
          <w:p w14:paraId="28096C6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13 600</w:t>
            </w:r>
          </w:p>
        </w:tc>
        <w:tc>
          <w:tcPr>
            <w:tcW w:w="662" w:type="dxa"/>
            <w:tcBorders>
              <w:bottom w:val="single" w:sz="12" w:space="0" w:color="000000"/>
            </w:tcBorders>
          </w:tcPr>
          <w:p w14:paraId="0C8FDB8C"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239</w:t>
            </w:r>
          </w:p>
        </w:tc>
        <w:tc>
          <w:tcPr>
            <w:tcW w:w="878" w:type="dxa"/>
            <w:tcBorders>
              <w:bottom w:val="single" w:sz="12" w:space="0" w:color="000000"/>
            </w:tcBorders>
          </w:tcPr>
          <w:p w14:paraId="05E64B93"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43 750</w:t>
            </w:r>
          </w:p>
        </w:tc>
        <w:tc>
          <w:tcPr>
            <w:tcW w:w="581" w:type="dxa"/>
            <w:tcBorders>
              <w:bottom w:val="single" w:sz="12" w:space="0" w:color="000000"/>
            </w:tcBorders>
          </w:tcPr>
          <w:p w14:paraId="6EEE0557"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279</w:t>
            </w:r>
          </w:p>
        </w:tc>
        <w:tc>
          <w:tcPr>
            <w:tcW w:w="922" w:type="dxa"/>
            <w:tcBorders>
              <w:bottom w:val="single" w:sz="12" w:space="0" w:color="000000"/>
            </w:tcBorders>
          </w:tcPr>
          <w:p w14:paraId="3C4FCAA0" w14:textId="77777777" w:rsidR="0034409D" w:rsidRPr="00FA14FA" w:rsidRDefault="0034409D" w:rsidP="00471684">
            <w:pPr>
              <w:spacing w:before="40" w:after="40" w:line="220" w:lineRule="exact"/>
              <w:jc w:val="center"/>
              <w:textAlignment w:val="baseline"/>
              <w:rPr>
                <w:rFonts w:eastAsia="Arial"/>
                <w:strike/>
                <w:color w:val="000000"/>
              </w:rPr>
            </w:pPr>
            <w:r>
              <w:rPr>
                <w:strike/>
                <w:lang w:val="fr-FR"/>
              </w:rPr>
              <w:t>136 000</w:t>
            </w:r>
          </w:p>
        </w:tc>
      </w:tr>
    </w:tbl>
    <w:p w14:paraId="25C4FA00" w14:textId="4AC2EEA3" w:rsidR="0034409D" w:rsidRPr="00471684" w:rsidRDefault="0034409D" w:rsidP="00402DCD">
      <w:pPr>
        <w:pStyle w:val="H1G"/>
        <w:spacing w:before="240" w:after="120" w:line="240" w:lineRule="atLeast"/>
        <w:jc w:val="center"/>
        <w:rPr>
          <w:sz w:val="20"/>
        </w:rPr>
      </w:pPr>
      <w:bookmarkStart w:id="89" w:name="_Hlk153528513"/>
      <w:r w:rsidRPr="00471684">
        <w:rPr>
          <w:sz w:val="20"/>
          <w:lang w:val="fr-FR"/>
        </w:rPr>
        <w:t>INDICES DE CAPACITÉ DE CHARGE</w:t>
      </w:r>
    </w:p>
    <w:p w14:paraId="10B79D9B" w14:textId="77777777" w:rsidR="0034409D" w:rsidRPr="00FA14FA" w:rsidRDefault="0034409D" w:rsidP="001B58BE">
      <w:pPr>
        <w:suppressAutoHyphens w:val="0"/>
        <w:spacing w:after="120"/>
        <w:ind w:left="1701"/>
        <w:rPr>
          <w:b/>
          <w:bCs/>
        </w:rPr>
      </w:pPr>
      <w:r>
        <w:rPr>
          <w:b/>
          <w:bCs/>
          <w:lang w:val="fr-FR"/>
        </w:rPr>
        <w:t>IC = Indice de capacité de charge</w:t>
      </w:r>
    </w:p>
    <w:p w14:paraId="460F3FAF" w14:textId="6F260159" w:rsidR="0034409D" w:rsidRDefault="0034409D" w:rsidP="00402DCD">
      <w:pPr>
        <w:suppressAutoHyphens w:val="0"/>
        <w:spacing w:after="120" w:line="240" w:lineRule="auto"/>
        <w:ind w:left="1701"/>
        <w:rPr>
          <w:b/>
          <w:bCs/>
          <w:lang w:val="fr-FR"/>
        </w:rPr>
      </w:pPr>
      <w:r>
        <w:rPr>
          <w:b/>
          <w:bCs/>
          <w:lang w:val="fr-FR"/>
        </w:rPr>
        <w:t>kg = Masse correspondante du véhicule transporté</w:t>
      </w:r>
      <w:bookmarkEnd w:id="89"/>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21"/>
        <w:gridCol w:w="921"/>
        <w:gridCol w:w="922"/>
        <w:gridCol w:w="921"/>
        <w:gridCol w:w="922"/>
        <w:gridCol w:w="921"/>
        <w:gridCol w:w="922"/>
        <w:gridCol w:w="921"/>
      </w:tblGrid>
      <w:tr w:rsidR="0034409D" w:rsidRPr="001B58BE" w14:paraId="3A0884F9" w14:textId="77777777" w:rsidTr="001B58BE">
        <w:tc>
          <w:tcPr>
            <w:tcW w:w="851" w:type="dxa"/>
            <w:tcBorders>
              <w:bottom w:val="single" w:sz="12" w:space="0" w:color="000000"/>
            </w:tcBorders>
          </w:tcPr>
          <w:p w14:paraId="27D10D98" w14:textId="77777777" w:rsidR="0034409D" w:rsidRPr="00E25B04" w:rsidRDefault="0034409D" w:rsidP="001B58BE">
            <w:pPr>
              <w:suppressAutoHyphens w:val="0"/>
              <w:spacing w:before="40" w:after="40" w:line="220" w:lineRule="exact"/>
              <w:jc w:val="center"/>
              <w:rPr>
                <w:b/>
                <w:bCs/>
                <w:sz w:val="18"/>
                <w:szCs w:val="18"/>
              </w:rPr>
            </w:pPr>
            <w:bookmarkStart w:id="90" w:name="_Hlk153528528"/>
            <w:r w:rsidRPr="00ED4FDC">
              <w:rPr>
                <w:b/>
                <w:bCs/>
                <w:sz w:val="18"/>
                <w:szCs w:val="18"/>
                <w:lang w:val="fr-FR"/>
              </w:rPr>
              <w:t>IC</w:t>
            </w:r>
          </w:p>
        </w:tc>
        <w:tc>
          <w:tcPr>
            <w:tcW w:w="850" w:type="dxa"/>
            <w:tcBorders>
              <w:bottom w:val="single" w:sz="12" w:space="0" w:color="000000"/>
            </w:tcBorders>
          </w:tcPr>
          <w:p w14:paraId="0AEB226C" w14:textId="77777777" w:rsidR="0034409D" w:rsidRPr="00E25B04" w:rsidRDefault="0034409D" w:rsidP="00166380">
            <w:pPr>
              <w:suppressAutoHyphens w:val="0"/>
              <w:spacing w:before="40" w:after="40" w:line="220" w:lineRule="exact"/>
              <w:jc w:val="center"/>
              <w:rPr>
                <w:b/>
                <w:bCs/>
                <w:sz w:val="18"/>
                <w:szCs w:val="18"/>
              </w:rPr>
            </w:pPr>
            <w:r w:rsidRPr="00E25B04">
              <w:rPr>
                <w:b/>
                <w:bCs/>
                <w:sz w:val="18"/>
                <w:szCs w:val="18"/>
                <w:lang w:val="fr-FR"/>
              </w:rPr>
              <w:t>kg</w:t>
            </w:r>
          </w:p>
        </w:tc>
        <w:tc>
          <w:tcPr>
            <w:tcW w:w="851" w:type="dxa"/>
            <w:tcBorders>
              <w:bottom w:val="single" w:sz="12" w:space="0" w:color="000000"/>
            </w:tcBorders>
          </w:tcPr>
          <w:p w14:paraId="46D2E4D3" w14:textId="77777777" w:rsidR="0034409D" w:rsidRPr="00E25B04" w:rsidRDefault="0034409D" w:rsidP="001B58BE">
            <w:pPr>
              <w:suppressAutoHyphens w:val="0"/>
              <w:spacing w:before="40" w:after="40" w:line="220" w:lineRule="exact"/>
              <w:jc w:val="center"/>
              <w:rPr>
                <w:b/>
                <w:bCs/>
                <w:sz w:val="18"/>
                <w:szCs w:val="18"/>
              </w:rPr>
            </w:pPr>
            <w:r w:rsidRPr="00E25B04">
              <w:rPr>
                <w:b/>
                <w:bCs/>
                <w:sz w:val="18"/>
                <w:szCs w:val="18"/>
                <w:lang w:val="fr-FR"/>
              </w:rPr>
              <w:t>IC</w:t>
            </w:r>
          </w:p>
        </w:tc>
        <w:tc>
          <w:tcPr>
            <w:tcW w:w="850" w:type="dxa"/>
            <w:tcBorders>
              <w:bottom w:val="single" w:sz="12" w:space="0" w:color="000000"/>
            </w:tcBorders>
          </w:tcPr>
          <w:p w14:paraId="7D25D945" w14:textId="77777777" w:rsidR="0034409D" w:rsidRPr="00E25B04" w:rsidRDefault="0034409D" w:rsidP="001B58BE">
            <w:pPr>
              <w:suppressAutoHyphens w:val="0"/>
              <w:spacing w:before="40" w:after="40" w:line="220" w:lineRule="exact"/>
              <w:jc w:val="center"/>
              <w:rPr>
                <w:b/>
                <w:bCs/>
                <w:sz w:val="18"/>
                <w:szCs w:val="18"/>
              </w:rPr>
            </w:pPr>
            <w:r w:rsidRPr="00E25B04">
              <w:rPr>
                <w:b/>
                <w:bCs/>
                <w:sz w:val="18"/>
                <w:szCs w:val="18"/>
                <w:lang w:val="fr-FR"/>
              </w:rPr>
              <w:t>kg</w:t>
            </w:r>
          </w:p>
        </w:tc>
        <w:tc>
          <w:tcPr>
            <w:tcW w:w="851" w:type="dxa"/>
            <w:tcBorders>
              <w:bottom w:val="single" w:sz="12" w:space="0" w:color="000000"/>
            </w:tcBorders>
          </w:tcPr>
          <w:p w14:paraId="05485ABB" w14:textId="77777777" w:rsidR="0034409D" w:rsidRPr="00E25B04" w:rsidRDefault="0034409D" w:rsidP="001B58BE">
            <w:pPr>
              <w:suppressAutoHyphens w:val="0"/>
              <w:spacing w:before="40" w:after="40" w:line="220" w:lineRule="exact"/>
              <w:jc w:val="center"/>
              <w:rPr>
                <w:b/>
                <w:bCs/>
                <w:sz w:val="18"/>
                <w:szCs w:val="18"/>
              </w:rPr>
            </w:pPr>
            <w:r w:rsidRPr="00E25B04">
              <w:rPr>
                <w:b/>
                <w:bCs/>
                <w:sz w:val="18"/>
                <w:szCs w:val="18"/>
                <w:lang w:val="fr-FR"/>
              </w:rPr>
              <w:t>IC</w:t>
            </w:r>
          </w:p>
        </w:tc>
        <w:tc>
          <w:tcPr>
            <w:tcW w:w="850" w:type="dxa"/>
            <w:tcBorders>
              <w:bottom w:val="single" w:sz="12" w:space="0" w:color="000000"/>
            </w:tcBorders>
          </w:tcPr>
          <w:p w14:paraId="396ADAA8" w14:textId="77777777" w:rsidR="0034409D" w:rsidRPr="00E25B04" w:rsidRDefault="0034409D" w:rsidP="001B58BE">
            <w:pPr>
              <w:suppressAutoHyphens w:val="0"/>
              <w:spacing w:before="40" w:after="40" w:line="220" w:lineRule="exact"/>
              <w:jc w:val="center"/>
              <w:rPr>
                <w:b/>
                <w:bCs/>
                <w:sz w:val="18"/>
                <w:szCs w:val="18"/>
              </w:rPr>
            </w:pPr>
            <w:r w:rsidRPr="00E25B04">
              <w:rPr>
                <w:b/>
                <w:bCs/>
                <w:sz w:val="18"/>
                <w:szCs w:val="18"/>
                <w:lang w:val="fr-FR"/>
              </w:rPr>
              <w:t>kg</w:t>
            </w:r>
          </w:p>
        </w:tc>
        <w:tc>
          <w:tcPr>
            <w:tcW w:w="851" w:type="dxa"/>
            <w:tcBorders>
              <w:bottom w:val="single" w:sz="12" w:space="0" w:color="000000"/>
            </w:tcBorders>
          </w:tcPr>
          <w:p w14:paraId="37BFD6F5" w14:textId="77777777" w:rsidR="0034409D" w:rsidRPr="00E25B04" w:rsidRDefault="0034409D" w:rsidP="001B58BE">
            <w:pPr>
              <w:suppressAutoHyphens w:val="0"/>
              <w:spacing w:before="40" w:after="40" w:line="220" w:lineRule="exact"/>
              <w:jc w:val="center"/>
              <w:rPr>
                <w:b/>
                <w:bCs/>
                <w:sz w:val="18"/>
                <w:szCs w:val="18"/>
              </w:rPr>
            </w:pPr>
            <w:r w:rsidRPr="00E25B04">
              <w:rPr>
                <w:b/>
                <w:bCs/>
                <w:sz w:val="18"/>
                <w:szCs w:val="18"/>
                <w:lang w:val="fr-FR"/>
              </w:rPr>
              <w:t>IC</w:t>
            </w:r>
          </w:p>
        </w:tc>
        <w:tc>
          <w:tcPr>
            <w:tcW w:w="850" w:type="dxa"/>
            <w:tcBorders>
              <w:bottom w:val="single" w:sz="12" w:space="0" w:color="000000"/>
            </w:tcBorders>
          </w:tcPr>
          <w:p w14:paraId="65098A38" w14:textId="3336A04F" w:rsidR="0034409D" w:rsidRPr="00E25B04" w:rsidRDefault="0034409D" w:rsidP="001B58BE">
            <w:pPr>
              <w:suppressAutoHyphens w:val="0"/>
              <w:spacing w:before="40" w:after="40" w:line="220" w:lineRule="exact"/>
              <w:jc w:val="center"/>
              <w:rPr>
                <w:b/>
                <w:bCs/>
                <w:sz w:val="18"/>
                <w:szCs w:val="18"/>
              </w:rPr>
            </w:pPr>
            <w:r w:rsidRPr="00E25B04">
              <w:rPr>
                <w:b/>
                <w:bCs/>
                <w:sz w:val="18"/>
                <w:szCs w:val="18"/>
                <w:lang w:val="fr-FR"/>
              </w:rPr>
              <w:t>kg</w:t>
            </w:r>
          </w:p>
        </w:tc>
      </w:tr>
      <w:tr w:rsidR="0034409D" w:rsidRPr="001B58BE" w14:paraId="0027610E" w14:textId="77777777" w:rsidTr="001B58BE">
        <w:trPr>
          <w:trHeight w:hRule="exact" w:val="277"/>
        </w:trPr>
        <w:tc>
          <w:tcPr>
            <w:tcW w:w="851" w:type="dxa"/>
            <w:tcBorders>
              <w:top w:val="single" w:sz="12" w:space="0" w:color="000000"/>
            </w:tcBorders>
          </w:tcPr>
          <w:p w14:paraId="73E21D3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0</w:t>
            </w:r>
          </w:p>
        </w:tc>
        <w:tc>
          <w:tcPr>
            <w:tcW w:w="850" w:type="dxa"/>
            <w:tcBorders>
              <w:top w:val="single" w:sz="12" w:space="0" w:color="000000"/>
            </w:tcBorders>
          </w:tcPr>
          <w:p w14:paraId="4488DD18" w14:textId="5D4C627D"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45</w:t>
            </w:r>
          </w:p>
        </w:tc>
        <w:tc>
          <w:tcPr>
            <w:tcW w:w="851" w:type="dxa"/>
            <w:tcBorders>
              <w:top w:val="single" w:sz="12" w:space="0" w:color="000000"/>
            </w:tcBorders>
          </w:tcPr>
          <w:p w14:paraId="5196A81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31</w:t>
            </w:r>
          </w:p>
        </w:tc>
        <w:tc>
          <w:tcPr>
            <w:tcW w:w="850" w:type="dxa"/>
            <w:tcBorders>
              <w:top w:val="single" w:sz="12" w:space="0" w:color="000000"/>
            </w:tcBorders>
          </w:tcPr>
          <w:p w14:paraId="1BBAD04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109</w:t>
            </w:r>
          </w:p>
        </w:tc>
        <w:tc>
          <w:tcPr>
            <w:tcW w:w="851" w:type="dxa"/>
            <w:tcBorders>
              <w:top w:val="single" w:sz="12" w:space="0" w:color="000000"/>
            </w:tcBorders>
          </w:tcPr>
          <w:p w14:paraId="68D3D794"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61</w:t>
            </w:r>
          </w:p>
        </w:tc>
        <w:tc>
          <w:tcPr>
            <w:tcW w:w="850" w:type="dxa"/>
            <w:tcBorders>
              <w:top w:val="single" w:sz="12" w:space="0" w:color="000000"/>
            </w:tcBorders>
          </w:tcPr>
          <w:p w14:paraId="220228A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257</w:t>
            </w:r>
          </w:p>
        </w:tc>
        <w:tc>
          <w:tcPr>
            <w:tcW w:w="851" w:type="dxa"/>
            <w:tcBorders>
              <w:top w:val="single" w:sz="12" w:space="0" w:color="000000"/>
            </w:tcBorders>
          </w:tcPr>
          <w:p w14:paraId="47DF3B8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91</w:t>
            </w:r>
            <w:r w:rsidRPr="001B58BE">
              <w:rPr>
                <w:sz w:val="18"/>
                <w:szCs w:val="18"/>
                <w:lang w:val="fr-FR"/>
              </w:rPr>
              <w:t xml:space="preserve"> </w:t>
            </w:r>
          </w:p>
        </w:tc>
        <w:tc>
          <w:tcPr>
            <w:tcW w:w="850" w:type="dxa"/>
            <w:tcBorders>
              <w:top w:val="single" w:sz="12" w:space="0" w:color="000000"/>
            </w:tcBorders>
          </w:tcPr>
          <w:p w14:paraId="59FAA8B7"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615</w:t>
            </w:r>
          </w:p>
        </w:tc>
      </w:tr>
      <w:tr w:rsidR="0034409D" w:rsidRPr="001B58BE" w14:paraId="0737383D" w14:textId="77777777" w:rsidTr="001B58BE">
        <w:trPr>
          <w:trHeight w:hRule="exact" w:val="277"/>
        </w:trPr>
        <w:tc>
          <w:tcPr>
            <w:tcW w:w="851" w:type="dxa"/>
          </w:tcPr>
          <w:p w14:paraId="01C31122"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w:t>
            </w:r>
          </w:p>
        </w:tc>
        <w:tc>
          <w:tcPr>
            <w:tcW w:w="850" w:type="dxa"/>
          </w:tcPr>
          <w:p w14:paraId="3374FDED" w14:textId="7777777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46,2</w:t>
            </w:r>
          </w:p>
        </w:tc>
        <w:tc>
          <w:tcPr>
            <w:tcW w:w="851" w:type="dxa"/>
          </w:tcPr>
          <w:p w14:paraId="2A3E344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32</w:t>
            </w:r>
          </w:p>
        </w:tc>
        <w:tc>
          <w:tcPr>
            <w:tcW w:w="850" w:type="dxa"/>
          </w:tcPr>
          <w:p w14:paraId="2F680416"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112</w:t>
            </w:r>
          </w:p>
        </w:tc>
        <w:tc>
          <w:tcPr>
            <w:tcW w:w="851" w:type="dxa"/>
          </w:tcPr>
          <w:p w14:paraId="447186F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62</w:t>
            </w:r>
          </w:p>
        </w:tc>
        <w:tc>
          <w:tcPr>
            <w:tcW w:w="850" w:type="dxa"/>
          </w:tcPr>
          <w:p w14:paraId="5254629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265</w:t>
            </w:r>
          </w:p>
        </w:tc>
        <w:tc>
          <w:tcPr>
            <w:tcW w:w="851" w:type="dxa"/>
          </w:tcPr>
          <w:p w14:paraId="0A568EA7"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92</w:t>
            </w:r>
            <w:r w:rsidRPr="001B58BE">
              <w:rPr>
                <w:sz w:val="18"/>
                <w:szCs w:val="18"/>
                <w:lang w:val="fr-FR"/>
              </w:rPr>
              <w:t xml:space="preserve"> </w:t>
            </w:r>
          </w:p>
        </w:tc>
        <w:tc>
          <w:tcPr>
            <w:tcW w:w="850" w:type="dxa"/>
          </w:tcPr>
          <w:p w14:paraId="35AB49B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630</w:t>
            </w:r>
          </w:p>
        </w:tc>
      </w:tr>
      <w:tr w:rsidR="0034409D" w:rsidRPr="001B58BE" w14:paraId="50DEC2BD" w14:textId="77777777" w:rsidTr="001B58BE">
        <w:trPr>
          <w:trHeight w:hRule="exact" w:val="277"/>
        </w:trPr>
        <w:tc>
          <w:tcPr>
            <w:tcW w:w="851" w:type="dxa"/>
          </w:tcPr>
          <w:p w14:paraId="6C75385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w:t>
            </w:r>
          </w:p>
        </w:tc>
        <w:tc>
          <w:tcPr>
            <w:tcW w:w="850" w:type="dxa"/>
          </w:tcPr>
          <w:p w14:paraId="67FEC2E2" w14:textId="7777777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47,5</w:t>
            </w:r>
          </w:p>
        </w:tc>
        <w:tc>
          <w:tcPr>
            <w:tcW w:w="851" w:type="dxa"/>
          </w:tcPr>
          <w:p w14:paraId="33874652"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33</w:t>
            </w:r>
          </w:p>
        </w:tc>
        <w:tc>
          <w:tcPr>
            <w:tcW w:w="850" w:type="dxa"/>
          </w:tcPr>
          <w:p w14:paraId="67A1990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115</w:t>
            </w:r>
          </w:p>
        </w:tc>
        <w:tc>
          <w:tcPr>
            <w:tcW w:w="851" w:type="dxa"/>
          </w:tcPr>
          <w:p w14:paraId="3D79325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63</w:t>
            </w:r>
          </w:p>
        </w:tc>
        <w:tc>
          <w:tcPr>
            <w:tcW w:w="850" w:type="dxa"/>
          </w:tcPr>
          <w:p w14:paraId="6D8DB47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272</w:t>
            </w:r>
          </w:p>
        </w:tc>
        <w:tc>
          <w:tcPr>
            <w:tcW w:w="851" w:type="dxa"/>
          </w:tcPr>
          <w:p w14:paraId="7050DFD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93</w:t>
            </w:r>
            <w:r w:rsidRPr="001B58BE">
              <w:rPr>
                <w:sz w:val="18"/>
                <w:szCs w:val="18"/>
                <w:lang w:val="fr-FR"/>
              </w:rPr>
              <w:t xml:space="preserve"> </w:t>
            </w:r>
          </w:p>
        </w:tc>
        <w:tc>
          <w:tcPr>
            <w:tcW w:w="850" w:type="dxa"/>
          </w:tcPr>
          <w:p w14:paraId="69A743B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650</w:t>
            </w:r>
          </w:p>
        </w:tc>
      </w:tr>
      <w:tr w:rsidR="0034409D" w:rsidRPr="001B58BE" w14:paraId="47FEAB6C" w14:textId="77777777" w:rsidTr="001B58BE">
        <w:trPr>
          <w:trHeight w:hRule="exact" w:val="277"/>
        </w:trPr>
        <w:tc>
          <w:tcPr>
            <w:tcW w:w="851" w:type="dxa"/>
          </w:tcPr>
          <w:p w14:paraId="0CE1AA06"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w:t>
            </w:r>
          </w:p>
        </w:tc>
        <w:tc>
          <w:tcPr>
            <w:tcW w:w="850" w:type="dxa"/>
          </w:tcPr>
          <w:p w14:paraId="48446818" w14:textId="7777777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48,7</w:t>
            </w:r>
          </w:p>
        </w:tc>
        <w:tc>
          <w:tcPr>
            <w:tcW w:w="851" w:type="dxa"/>
          </w:tcPr>
          <w:p w14:paraId="035A383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34</w:t>
            </w:r>
          </w:p>
        </w:tc>
        <w:tc>
          <w:tcPr>
            <w:tcW w:w="850" w:type="dxa"/>
          </w:tcPr>
          <w:p w14:paraId="372C35A2"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118</w:t>
            </w:r>
          </w:p>
        </w:tc>
        <w:tc>
          <w:tcPr>
            <w:tcW w:w="851" w:type="dxa"/>
          </w:tcPr>
          <w:p w14:paraId="3612478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64</w:t>
            </w:r>
          </w:p>
        </w:tc>
        <w:tc>
          <w:tcPr>
            <w:tcW w:w="850" w:type="dxa"/>
          </w:tcPr>
          <w:p w14:paraId="764F621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280</w:t>
            </w:r>
          </w:p>
        </w:tc>
        <w:tc>
          <w:tcPr>
            <w:tcW w:w="851" w:type="dxa"/>
          </w:tcPr>
          <w:p w14:paraId="5E73920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94</w:t>
            </w:r>
            <w:r w:rsidRPr="001B58BE">
              <w:rPr>
                <w:sz w:val="18"/>
                <w:szCs w:val="18"/>
                <w:lang w:val="fr-FR"/>
              </w:rPr>
              <w:t xml:space="preserve"> </w:t>
            </w:r>
          </w:p>
        </w:tc>
        <w:tc>
          <w:tcPr>
            <w:tcW w:w="850" w:type="dxa"/>
          </w:tcPr>
          <w:p w14:paraId="12B5154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670</w:t>
            </w:r>
          </w:p>
        </w:tc>
      </w:tr>
      <w:tr w:rsidR="0034409D" w:rsidRPr="001B58BE" w14:paraId="46234B13" w14:textId="77777777" w:rsidTr="001B58BE">
        <w:trPr>
          <w:trHeight w:hRule="exact" w:val="277"/>
        </w:trPr>
        <w:tc>
          <w:tcPr>
            <w:tcW w:w="851" w:type="dxa"/>
          </w:tcPr>
          <w:p w14:paraId="10032B86"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w:t>
            </w:r>
          </w:p>
        </w:tc>
        <w:tc>
          <w:tcPr>
            <w:tcW w:w="850" w:type="dxa"/>
          </w:tcPr>
          <w:p w14:paraId="64A96CA0" w14:textId="3256F5E3"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50</w:t>
            </w:r>
          </w:p>
        </w:tc>
        <w:tc>
          <w:tcPr>
            <w:tcW w:w="851" w:type="dxa"/>
          </w:tcPr>
          <w:p w14:paraId="52B911C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35</w:t>
            </w:r>
          </w:p>
        </w:tc>
        <w:tc>
          <w:tcPr>
            <w:tcW w:w="850" w:type="dxa"/>
          </w:tcPr>
          <w:p w14:paraId="20EB454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121</w:t>
            </w:r>
          </w:p>
        </w:tc>
        <w:tc>
          <w:tcPr>
            <w:tcW w:w="851" w:type="dxa"/>
          </w:tcPr>
          <w:p w14:paraId="7CCE5E2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65</w:t>
            </w:r>
          </w:p>
        </w:tc>
        <w:tc>
          <w:tcPr>
            <w:tcW w:w="850" w:type="dxa"/>
          </w:tcPr>
          <w:p w14:paraId="1400084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290</w:t>
            </w:r>
          </w:p>
        </w:tc>
        <w:tc>
          <w:tcPr>
            <w:tcW w:w="851" w:type="dxa"/>
          </w:tcPr>
          <w:p w14:paraId="604AE934"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95</w:t>
            </w:r>
            <w:r w:rsidRPr="001B58BE">
              <w:rPr>
                <w:sz w:val="18"/>
                <w:szCs w:val="18"/>
                <w:lang w:val="fr-FR"/>
              </w:rPr>
              <w:t xml:space="preserve"> </w:t>
            </w:r>
          </w:p>
        </w:tc>
        <w:tc>
          <w:tcPr>
            <w:tcW w:w="850" w:type="dxa"/>
          </w:tcPr>
          <w:p w14:paraId="34E1666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690</w:t>
            </w:r>
          </w:p>
        </w:tc>
      </w:tr>
      <w:tr w:rsidR="0034409D" w:rsidRPr="001B58BE" w14:paraId="06820A69" w14:textId="77777777" w:rsidTr="001B58BE">
        <w:trPr>
          <w:trHeight w:hRule="exact" w:val="277"/>
        </w:trPr>
        <w:tc>
          <w:tcPr>
            <w:tcW w:w="851" w:type="dxa"/>
          </w:tcPr>
          <w:p w14:paraId="5303EBD2"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w:t>
            </w:r>
          </w:p>
        </w:tc>
        <w:tc>
          <w:tcPr>
            <w:tcW w:w="850" w:type="dxa"/>
          </w:tcPr>
          <w:p w14:paraId="587AC1E9" w14:textId="7777777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51,5</w:t>
            </w:r>
          </w:p>
        </w:tc>
        <w:tc>
          <w:tcPr>
            <w:tcW w:w="851" w:type="dxa"/>
          </w:tcPr>
          <w:p w14:paraId="786DF3B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36</w:t>
            </w:r>
          </w:p>
        </w:tc>
        <w:tc>
          <w:tcPr>
            <w:tcW w:w="850" w:type="dxa"/>
          </w:tcPr>
          <w:p w14:paraId="2D2AA44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125</w:t>
            </w:r>
          </w:p>
        </w:tc>
        <w:tc>
          <w:tcPr>
            <w:tcW w:w="851" w:type="dxa"/>
          </w:tcPr>
          <w:p w14:paraId="57EDA6B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66</w:t>
            </w:r>
          </w:p>
        </w:tc>
        <w:tc>
          <w:tcPr>
            <w:tcW w:w="850" w:type="dxa"/>
          </w:tcPr>
          <w:p w14:paraId="5322842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300</w:t>
            </w:r>
          </w:p>
        </w:tc>
        <w:tc>
          <w:tcPr>
            <w:tcW w:w="851" w:type="dxa"/>
          </w:tcPr>
          <w:p w14:paraId="6E35217C"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96</w:t>
            </w:r>
            <w:r w:rsidRPr="001B58BE">
              <w:rPr>
                <w:sz w:val="18"/>
                <w:szCs w:val="18"/>
                <w:lang w:val="fr-FR"/>
              </w:rPr>
              <w:t xml:space="preserve"> </w:t>
            </w:r>
          </w:p>
        </w:tc>
        <w:tc>
          <w:tcPr>
            <w:tcW w:w="850" w:type="dxa"/>
          </w:tcPr>
          <w:p w14:paraId="07529746"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710</w:t>
            </w:r>
          </w:p>
        </w:tc>
      </w:tr>
      <w:tr w:rsidR="0034409D" w:rsidRPr="001B58BE" w14:paraId="68691305" w14:textId="77777777" w:rsidTr="001B58BE">
        <w:trPr>
          <w:trHeight w:hRule="exact" w:val="277"/>
        </w:trPr>
        <w:tc>
          <w:tcPr>
            <w:tcW w:w="851" w:type="dxa"/>
          </w:tcPr>
          <w:p w14:paraId="45D6178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w:t>
            </w:r>
          </w:p>
        </w:tc>
        <w:tc>
          <w:tcPr>
            <w:tcW w:w="850" w:type="dxa"/>
          </w:tcPr>
          <w:p w14:paraId="4151E838" w14:textId="6513086F"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53</w:t>
            </w:r>
          </w:p>
        </w:tc>
        <w:tc>
          <w:tcPr>
            <w:tcW w:w="851" w:type="dxa"/>
          </w:tcPr>
          <w:p w14:paraId="7E46731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37</w:t>
            </w:r>
          </w:p>
        </w:tc>
        <w:tc>
          <w:tcPr>
            <w:tcW w:w="850" w:type="dxa"/>
          </w:tcPr>
          <w:p w14:paraId="6FB98BB9"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128</w:t>
            </w:r>
          </w:p>
        </w:tc>
        <w:tc>
          <w:tcPr>
            <w:tcW w:w="851" w:type="dxa"/>
          </w:tcPr>
          <w:p w14:paraId="3C3220BC"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67</w:t>
            </w:r>
          </w:p>
        </w:tc>
        <w:tc>
          <w:tcPr>
            <w:tcW w:w="850" w:type="dxa"/>
          </w:tcPr>
          <w:p w14:paraId="6A1E8EC2"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307</w:t>
            </w:r>
          </w:p>
        </w:tc>
        <w:tc>
          <w:tcPr>
            <w:tcW w:w="851" w:type="dxa"/>
          </w:tcPr>
          <w:p w14:paraId="315786B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97</w:t>
            </w:r>
            <w:r w:rsidRPr="001B58BE">
              <w:rPr>
                <w:sz w:val="18"/>
                <w:szCs w:val="18"/>
                <w:lang w:val="fr-FR"/>
              </w:rPr>
              <w:t xml:space="preserve"> </w:t>
            </w:r>
          </w:p>
        </w:tc>
        <w:tc>
          <w:tcPr>
            <w:tcW w:w="850" w:type="dxa"/>
          </w:tcPr>
          <w:p w14:paraId="05D8C779"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730</w:t>
            </w:r>
          </w:p>
        </w:tc>
      </w:tr>
      <w:tr w:rsidR="0034409D" w:rsidRPr="001B58BE" w14:paraId="710A19C6" w14:textId="77777777" w:rsidTr="001B58BE">
        <w:trPr>
          <w:trHeight w:hRule="exact" w:val="277"/>
        </w:trPr>
        <w:tc>
          <w:tcPr>
            <w:tcW w:w="851" w:type="dxa"/>
          </w:tcPr>
          <w:p w14:paraId="220B8B26"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w:t>
            </w:r>
          </w:p>
        </w:tc>
        <w:tc>
          <w:tcPr>
            <w:tcW w:w="850" w:type="dxa"/>
          </w:tcPr>
          <w:p w14:paraId="2FE5EC99" w14:textId="7777777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54,5</w:t>
            </w:r>
          </w:p>
        </w:tc>
        <w:tc>
          <w:tcPr>
            <w:tcW w:w="851" w:type="dxa"/>
          </w:tcPr>
          <w:p w14:paraId="22B2817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38</w:t>
            </w:r>
          </w:p>
        </w:tc>
        <w:tc>
          <w:tcPr>
            <w:tcW w:w="850" w:type="dxa"/>
          </w:tcPr>
          <w:p w14:paraId="351DDB4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132</w:t>
            </w:r>
          </w:p>
        </w:tc>
        <w:tc>
          <w:tcPr>
            <w:tcW w:w="851" w:type="dxa"/>
          </w:tcPr>
          <w:p w14:paraId="5571B78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68</w:t>
            </w:r>
          </w:p>
        </w:tc>
        <w:tc>
          <w:tcPr>
            <w:tcW w:w="850" w:type="dxa"/>
          </w:tcPr>
          <w:p w14:paraId="069A077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315</w:t>
            </w:r>
          </w:p>
        </w:tc>
        <w:tc>
          <w:tcPr>
            <w:tcW w:w="851" w:type="dxa"/>
          </w:tcPr>
          <w:p w14:paraId="5E1C2E46"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98</w:t>
            </w:r>
            <w:r w:rsidRPr="001B58BE">
              <w:rPr>
                <w:sz w:val="18"/>
                <w:szCs w:val="18"/>
                <w:lang w:val="fr-FR"/>
              </w:rPr>
              <w:t xml:space="preserve"> </w:t>
            </w:r>
          </w:p>
        </w:tc>
        <w:tc>
          <w:tcPr>
            <w:tcW w:w="850" w:type="dxa"/>
          </w:tcPr>
          <w:p w14:paraId="7A28246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750</w:t>
            </w:r>
          </w:p>
        </w:tc>
      </w:tr>
      <w:tr w:rsidR="0034409D" w:rsidRPr="001B58BE" w14:paraId="64083CC1" w14:textId="77777777" w:rsidTr="001B58BE">
        <w:trPr>
          <w:trHeight w:hRule="exact" w:val="277"/>
        </w:trPr>
        <w:tc>
          <w:tcPr>
            <w:tcW w:w="851" w:type="dxa"/>
          </w:tcPr>
          <w:p w14:paraId="2B8BB957"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w:t>
            </w:r>
          </w:p>
        </w:tc>
        <w:tc>
          <w:tcPr>
            <w:tcW w:w="850" w:type="dxa"/>
          </w:tcPr>
          <w:p w14:paraId="2A52148D" w14:textId="5FE9E75E"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56</w:t>
            </w:r>
          </w:p>
        </w:tc>
        <w:tc>
          <w:tcPr>
            <w:tcW w:w="851" w:type="dxa"/>
          </w:tcPr>
          <w:p w14:paraId="29EB25D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39</w:t>
            </w:r>
          </w:p>
        </w:tc>
        <w:tc>
          <w:tcPr>
            <w:tcW w:w="850" w:type="dxa"/>
          </w:tcPr>
          <w:p w14:paraId="3D16661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136</w:t>
            </w:r>
          </w:p>
        </w:tc>
        <w:tc>
          <w:tcPr>
            <w:tcW w:w="851" w:type="dxa"/>
          </w:tcPr>
          <w:p w14:paraId="1F567B49"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69</w:t>
            </w:r>
          </w:p>
        </w:tc>
        <w:tc>
          <w:tcPr>
            <w:tcW w:w="850" w:type="dxa"/>
          </w:tcPr>
          <w:p w14:paraId="53C46294"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325</w:t>
            </w:r>
          </w:p>
        </w:tc>
        <w:tc>
          <w:tcPr>
            <w:tcW w:w="851" w:type="dxa"/>
          </w:tcPr>
          <w:p w14:paraId="3006B769"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99</w:t>
            </w:r>
            <w:r w:rsidRPr="001B58BE">
              <w:rPr>
                <w:sz w:val="18"/>
                <w:szCs w:val="18"/>
                <w:lang w:val="fr-FR"/>
              </w:rPr>
              <w:t xml:space="preserve"> </w:t>
            </w:r>
          </w:p>
        </w:tc>
        <w:tc>
          <w:tcPr>
            <w:tcW w:w="850" w:type="dxa"/>
          </w:tcPr>
          <w:p w14:paraId="0CB7035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775</w:t>
            </w:r>
          </w:p>
        </w:tc>
      </w:tr>
      <w:tr w:rsidR="0034409D" w:rsidRPr="001B58BE" w14:paraId="33F72F14" w14:textId="77777777" w:rsidTr="001B58BE">
        <w:trPr>
          <w:trHeight w:hRule="exact" w:val="277"/>
        </w:trPr>
        <w:tc>
          <w:tcPr>
            <w:tcW w:w="851" w:type="dxa"/>
          </w:tcPr>
          <w:p w14:paraId="2B0FA6A2"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w:t>
            </w:r>
          </w:p>
        </w:tc>
        <w:tc>
          <w:tcPr>
            <w:tcW w:w="850" w:type="dxa"/>
          </w:tcPr>
          <w:p w14:paraId="12786B9F" w14:textId="39156DE2"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58</w:t>
            </w:r>
          </w:p>
        </w:tc>
        <w:tc>
          <w:tcPr>
            <w:tcW w:w="851" w:type="dxa"/>
          </w:tcPr>
          <w:p w14:paraId="30C57347"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40</w:t>
            </w:r>
          </w:p>
        </w:tc>
        <w:tc>
          <w:tcPr>
            <w:tcW w:w="850" w:type="dxa"/>
          </w:tcPr>
          <w:p w14:paraId="21E42D5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140</w:t>
            </w:r>
          </w:p>
        </w:tc>
        <w:tc>
          <w:tcPr>
            <w:tcW w:w="851" w:type="dxa"/>
          </w:tcPr>
          <w:p w14:paraId="49ABD4B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70</w:t>
            </w:r>
          </w:p>
        </w:tc>
        <w:tc>
          <w:tcPr>
            <w:tcW w:w="850" w:type="dxa"/>
          </w:tcPr>
          <w:p w14:paraId="600D6612"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335</w:t>
            </w:r>
          </w:p>
        </w:tc>
        <w:tc>
          <w:tcPr>
            <w:tcW w:w="851" w:type="dxa"/>
          </w:tcPr>
          <w:p w14:paraId="7D11B3B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100</w:t>
            </w:r>
          </w:p>
        </w:tc>
        <w:tc>
          <w:tcPr>
            <w:tcW w:w="850" w:type="dxa"/>
          </w:tcPr>
          <w:p w14:paraId="2B27E13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800</w:t>
            </w:r>
          </w:p>
        </w:tc>
      </w:tr>
      <w:tr w:rsidR="0034409D" w:rsidRPr="001B58BE" w14:paraId="61D1239B" w14:textId="77777777" w:rsidTr="001B58BE">
        <w:trPr>
          <w:trHeight w:hRule="exact" w:val="277"/>
        </w:trPr>
        <w:tc>
          <w:tcPr>
            <w:tcW w:w="851" w:type="dxa"/>
          </w:tcPr>
          <w:p w14:paraId="2CD5EC08"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w:t>
            </w:r>
          </w:p>
        </w:tc>
        <w:tc>
          <w:tcPr>
            <w:tcW w:w="850" w:type="dxa"/>
          </w:tcPr>
          <w:p w14:paraId="25CCB99D" w14:textId="4EFF5B88"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60</w:t>
            </w:r>
          </w:p>
        </w:tc>
        <w:tc>
          <w:tcPr>
            <w:tcW w:w="851" w:type="dxa"/>
          </w:tcPr>
          <w:p w14:paraId="39F9732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41</w:t>
            </w:r>
          </w:p>
        </w:tc>
        <w:tc>
          <w:tcPr>
            <w:tcW w:w="850" w:type="dxa"/>
          </w:tcPr>
          <w:p w14:paraId="31C49FE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145</w:t>
            </w:r>
          </w:p>
        </w:tc>
        <w:tc>
          <w:tcPr>
            <w:tcW w:w="851" w:type="dxa"/>
          </w:tcPr>
          <w:p w14:paraId="5F38165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71</w:t>
            </w:r>
          </w:p>
        </w:tc>
        <w:tc>
          <w:tcPr>
            <w:tcW w:w="850" w:type="dxa"/>
          </w:tcPr>
          <w:p w14:paraId="05BF1B19"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345</w:t>
            </w:r>
          </w:p>
        </w:tc>
        <w:tc>
          <w:tcPr>
            <w:tcW w:w="851" w:type="dxa"/>
          </w:tcPr>
          <w:p w14:paraId="0F7F46B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101</w:t>
            </w:r>
          </w:p>
        </w:tc>
        <w:tc>
          <w:tcPr>
            <w:tcW w:w="850" w:type="dxa"/>
          </w:tcPr>
          <w:p w14:paraId="20C933B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825</w:t>
            </w:r>
          </w:p>
        </w:tc>
      </w:tr>
      <w:tr w:rsidR="0034409D" w:rsidRPr="001B58BE" w14:paraId="51CA24E9" w14:textId="77777777" w:rsidTr="001B58BE">
        <w:trPr>
          <w:trHeight w:hRule="exact" w:val="277"/>
        </w:trPr>
        <w:tc>
          <w:tcPr>
            <w:tcW w:w="851" w:type="dxa"/>
          </w:tcPr>
          <w:p w14:paraId="2F4FD96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w:t>
            </w:r>
          </w:p>
        </w:tc>
        <w:tc>
          <w:tcPr>
            <w:tcW w:w="850" w:type="dxa"/>
          </w:tcPr>
          <w:p w14:paraId="255369E8" w14:textId="7777777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61,5</w:t>
            </w:r>
          </w:p>
        </w:tc>
        <w:tc>
          <w:tcPr>
            <w:tcW w:w="851" w:type="dxa"/>
          </w:tcPr>
          <w:p w14:paraId="0C12B2F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42</w:t>
            </w:r>
          </w:p>
        </w:tc>
        <w:tc>
          <w:tcPr>
            <w:tcW w:w="850" w:type="dxa"/>
          </w:tcPr>
          <w:p w14:paraId="446769D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150</w:t>
            </w:r>
          </w:p>
        </w:tc>
        <w:tc>
          <w:tcPr>
            <w:tcW w:w="851" w:type="dxa"/>
          </w:tcPr>
          <w:p w14:paraId="4E554AD4"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72</w:t>
            </w:r>
          </w:p>
        </w:tc>
        <w:tc>
          <w:tcPr>
            <w:tcW w:w="850" w:type="dxa"/>
          </w:tcPr>
          <w:p w14:paraId="39249769"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355</w:t>
            </w:r>
          </w:p>
        </w:tc>
        <w:tc>
          <w:tcPr>
            <w:tcW w:w="851" w:type="dxa"/>
          </w:tcPr>
          <w:p w14:paraId="4BD15C4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102</w:t>
            </w:r>
          </w:p>
        </w:tc>
        <w:tc>
          <w:tcPr>
            <w:tcW w:w="850" w:type="dxa"/>
          </w:tcPr>
          <w:p w14:paraId="39CEE8E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850</w:t>
            </w:r>
          </w:p>
        </w:tc>
      </w:tr>
      <w:tr w:rsidR="0034409D" w:rsidRPr="001B58BE" w14:paraId="416A7035" w14:textId="77777777" w:rsidTr="001B58BE">
        <w:trPr>
          <w:trHeight w:hRule="exact" w:val="277"/>
        </w:trPr>
        <w:tc>
          <w:tcPr>
            <w:tcW w:w="851" w:type="dxa"/>
          </w:tcPr>
          <w:p w14:paraId="52F6D88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12</w:t>
            </w:r>
          </w:p>
        </w:tc>
        <w:tc>
          <w:tcPr>
            <w:tcW w:w="850" w:type="dxa"/>
          </w:tcPr>
          <w:p w14:paraId="62DEBE96" w14:textId="58FC6903"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63</w:t>
            </w:r>
          </w:p>
        </w:tc>
        <w:tc>
          <w:tcPr>
            <w:tcW w:w="851" w:type="dxa"/>
          </w:tcPr>
          <w:p w14:paraId="16427C2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43</w:t>
            </w:r>
          </w:p>
        </w:tc>
        <w:tc>
          <w:tcPr>
            <w:tcW w:w="850" w:type="dxa"/>
          </w:tcPr>
          <w:p w14:paraId="0FA0A63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155</w:t>
            </w:r>
          </w:p>
        </w:tc>
        <w:tc>
          <w:tcPr>
            <w:tcW w:w="851" w:type="dxa"/>
          </w:tcPr>
          <w:p w14:paraId="2115C74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73</w:t>
            </w:r>
          </w:p>
        </w:tc>
        <w:tc>
          <w:tcPr>
            <w:tcW w:w="850" w:type="dxa"/>
          </w:tcPr>
          <w:p w14:paraId="5B8BB2B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365</w:t>
            </w:r>
          </w:p>
        </w:tc>
        <w:tc>
          <w:tcPr>
            <w:tcW w:w="851" w:type="dxa"/>
          </w:tcPr>
          <w:p w14:paraId="1953AC8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103</w:t>
            </w:r>
          </w:p>
        </w:tc>
        <w:tc>
          <w:tcPr>
            <w:tcW w:w="850" w:type="dxa"/>
          </w:tcPr>
          <w:p w14:paraId="3A0DE08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875</w:t>
            </w:r>
          </w:p>
        </w:tc>
      </w:tr>
      <w:tr w:rsidR="0034409D" w:rsidRPr="001B58BE" w14:paraId="21771D5B" w14:textId="77777777" w:rsidTr="001B58BE">
        <w:trPr>
          <w:trHeight w:hRule="exact" w:val="277"/>
        </w:trPr>
        <w:tc>
          <w:tcPr>
            <w:tcW w:w="851" w:type="dxa"/>
          </w:tcPr>
          <w:p w14:paraId="2B5F75B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13</w:t>
            </w:r>
          </w:p>
        </w:tc>
        <w:tc>
          <w:tcPr>
            <w:tcW w:w="850" w:type="dxa"/>
          </w:tcPr>
          <w:p w14:paraId="083322B5" w14:textId="779EA204"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65</w:t>
            </w:r>
          </w:p>
        </w:tc>
        <w:tc>
          <w:tcPr>
            <w:tcW w:w="851" w:type="dxa"/>
          </w:tcPr>
          <w:p w14:paraId="2CC72297"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44</w:t>
            </w:r>
          </w:p>
        </w:tc>
        <w:tc>
          <w:tcPr>
            <w:tcW w:w="850" w:type="dxa"/>
          </w:tcPr>
          <w:p w14:paraId="6E86D478"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160</w:t>
            </w:r>
          </w:p>
        </w:tc>
        <w:tc>
          <w:tcPr>
            <w:tcW w:w="851" w:type="dxa"/>
          </w:tcPr>
          <w:p w14:paraId="4591E2B9"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74</w:t>
            </w:r>
          </w:p>
        </w:tc>
        <w:tc>
          <w:tcPr>
            <w:tcW w:w="850" w:type="dxa"/>
          </w:tcPr>
          <w:p w14:paraId="08B3B90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375</w:t>
            </w:r>
          </w:p>
        </w:tc>
        <w:tc>
          <w:tcPr>
            <w:tcW w:w="851" w:type="dxa"/>
          </w:tcPr>
          <w:p w14:paraId="71CE6256"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104</w:t>
            </w:r>
          </w:p>
        </w:tc>
        <w:tc>
          <w:tcPr>
            <w:tcW w:w="850" w:type="dxa"/>
          </w:tcPr>
          <w:p w14:paraId="159F75C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900</w:t>
            </w:r>
          </w:p>
        </w:tc>
      </w:tr>
      <w:tr w:rsidR="0034409D" w:rsidRPr="001B58BE" w14:paraId="194C0A9A" w14:textId="77777777" w:rsidTr="001B58BE">
        <w:trPr>
          <w:trHeight w:hRule="exact" w:val="277"/>
        </w:trPr>
        <w:tc>
          <w:tcPr>
            <w:tcW w:w="851" w:type="dxa"/>
          </w:tcPr>
          <w:p w14:paraId="71ADE467"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lastRenderedPageBreak/>
              <w:t>14</w:t>
            </w:r>
          </w:p>
        </w:tc>
        <w:tc>
          <w:tcPr>
            <w:tcW w:w="850" w:type="dxa"/>
          </w:tcPr>
          <w:p w14:paraId="37203409" w14:textId="5B69A066"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67</w:t>
            </w:r>
          </w:p>
        </w:tc>
        <w:tc>
          <w:tcPr>
            <w:tcW w:w="851" w:type="dxa"/>
          </w:tcPr>
          <w:p w14:paraId="69791768"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45</w:t>
            </w:r>
          </w:p>
        </w:tc>
        <w:tc>
          <w:tcPr>
            <w:tcW w:w="850" w:type="dxa"/>
          </w:tcPr>
          <w:p w14:paraId="6583DE5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165</w:t>
            </w:r>
          </w:p>
        </w:tc>
        <w:tc>
          <w:tcPr>
            <w:tcW w:w="851" w:type="dxa"/>
          </w:tcPr>
          <w:p w14:paraId="0EF5056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75</w:t>
            </w:r>
          </w:p>
        </w:tc>
        <w:tc>
          <w:tcPr>
            <w:tcW w:w="850" w:type="dxa"/>
          </w:tcPr>
          <w:p w14:paraId="68DDCFF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387</w:t>
            </w:r>
          </w:p>
        </w:tc>
        <w:tc>
          <w:tcPr>
            <w:tcW w:w="851" w:type="dxa"/>
          </w:tcPr>
          <w:p w14:paraId="207FCE09"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105</w:t>
            </w:r>
          </w:p>
        </w:tc>
        <w:tc>
          <w:tcPr>
            <w:tcW w:w="850" w:type="dxa"/>
          </w:tcPr>
          <w:p w14:paraId="620FF58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925</w:t>
            </w:r>
          </w:p>
        </w:tc>
      </w:tr>
      <w:tr w:rsidR="0034409D" w:rsidRPr="001B58BE" w14:paraId="4322DCB8" w14:textId="77777777" w:rsidTr="001B58BE">
        <w:trPr>
          <w:trHeight w:hRule="exact" w:val="277"/>
        </w:trPr>
        <w:tc>
          <w:tcPr>
            <w:tcW w:w="851" w:type="dxa"/>
          </w:tcPr>
          <w:p w14:paraId="153F6A66"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15</w:t>
            </w:r>
          </w:p>
        </w:tc>
        <w:tc>
          <w:tcPr>
            <w:tcW w:w="850" w:type="dxa"/>
          </w:tcPr>
          <w:p w14:paraId="3CE1843A" w14:textId="45DD9632"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69</w:t>
            </w:r>
          </w:p>
        </w:tc>
        <w:tc>
          <w:tcPr>
            <w:tcW w:w="851" w:type="dxa"/>
          </w:tcPr>
          <w:p w14:paraId="329A6F4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46</w:t>
            </w:r>
          </w:p>
        </w:tc>
        <w:tc>
          <w:tcPr>
            <w:tcW w:w="850" w:type="dxa"/>
          </w:tcPr>
          <w:p w14:paraId="69AABD58"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170</w:t>
            </w:r>
          </w:p>
        </w:tc>
        <w:tc>
          <w:tcPr>
            <w:tcW w:w="851" w:type="dxa"/>
          </w:tcPr>
          <w:p w14:paraId="562EC3A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76</w:t>
            </w:r>
          </w:p>
        </w:tc>
        <w:tc>
          <w:tcPr>
            <w:tcW w:w="850" w:type="dxa"/>
          </w:tcPr>
          <w:p w14:paraId="5B1543C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400</w:t>
            </w:r>
          </w:p>
        </w:tc>
        <w:tc>
          <w:tcPr>
            <w:tcW w:w="851" w:type="dxa"/>
          </w:tcPr>
          <w:p w14:paraId="59D5D5C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106</w:t>
            </w:r>
          </w:p>
        </w:tc>
        <w:tc>
          <w:tcPr>
            <w:tcW w:w="850" w:type="dxa"/>
          </w:tcPr>
          <w:p w14:paraId="7B77EF4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950</w:t>
            </w:r>
          </w:p>
        </w:tc>
      </w:tr>
      <w:tr w:rsidR="0034409D" w:rsidRPr="001B58BE" w14:paraId="3F764051" w14:textId="77777777" w:rsidTr="001B58BE">
        <w:trPr>
          <w:trHeight w:hRule="exact" w:val="277"/>
        </w:trPr>
        <w:tc>
          <w:tcPr>
            <w:tcW w:w="851" w:type="dxa"/>
          </w:tcPr>
          <w:p w14:paraId="2B7A5098"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16</w:t>
            </w:r>
          </w:p>
        </w:tc>
        <w:tc>
          <w:tcPr>
            <w:tcW w:w="850" w:type="dxa"/>
          </w:tcPr>
          <w:p w14:paraId="0E729137" w14:textId="527BFE92"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71</w:t>
            </w:r>
          </w:p>
        </w:tc>
        <w:tc>
          <w:tcPr>
            <w:tcW w:w="851" w:type="dxa"/>
          </w:tcPr>
          <w:p w14:paraId="5C39B51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47</w:t>
            </w:r>
          </w:p>
        </w:tc>
        <w:tc>
          <w:tcPr>
            <w:tcW w:w="850" w:type="dxa"/>
          </w:tcPr>
          <w:p w14:paraId="2CE4D91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175</w:t>
            </w:r>
          </w:p>
        </w:tc>
        <w:tc>
          <w:tcPr>
            <w:tcW w:w="851" w:type="dxa"/>
          </w:tcPr>
          <w:p w14:paraId="626A42B7"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77</w:t>
            </w:r>
          </w:p>
        </w:tc>
        <w:tc>
          <w:tcPr>
            <w:tcW w:w="850" w:type="dxa"/>
          </w:tcPr>
          <w:p w14:paraId="218E591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412</w:t>
            </w:r>
          </w:p>
        </w:tc>
        <w:tc>
          <w:tcPr>
            <w:tcW w:w="851" w:type="dxa"/>
          </w:tcPr>
          <w:p w14:paraId="6CFDD0A7"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107</w:t>
            </w:r>
          </w:p>
        </w:tc>
        <w:tc>
          <w:tcPr>
            <w:tcW w:w="850" w:type="dxa"/>
          </w:tcPr>
          <w:p w14:paraId="603A811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975</w:t>
            </w:r>
          </w:p>
        </w:tc>
      </w:tr>
      <w:tr w:rsidR="0034409D" w:rsidRPr="001B58BE" w14:paraId="668B83E2" w14:textId="77777777" w:rsidTr="001B58BE">
        <w:trPr>
          <w:trHeight w:hRule="exact" w:val="277"/>
        </w:trPr>
        <w:tc>
          <w:tcPr>
            <w:tcW w:w="851" w:type="dxa"/>
          </w:tcPr>
          <w:p w14:paraId="368E46C8"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17</w:t>
            </w:r>
          </w:p>
        </w:tc>
        <w:tc>
          <w:tcPr>
            <w:tcW w:w="850" w:type="dxa"/>
          </w:tcPr>
          <w:p w14:paraId="0B3E3AF4" w14:textId="6EBB843C"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73</w:t>
            </w:r>
          </w:p>
        </w:tc>
        <w:tc>
          <w:tcPr>
            <w:tcW w:w="851" w:type="dxa"/>
          </w:tcPr>
          <w:p w14:paraId="6D68636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48</w:t>
            </w:r>
          </w:p>
        </w:tc>
        <w:tc>
          <w:tcPr>
            <w:tcW w:w="850" w:type="dxa"/>
          </w:tcPr>
          <w:p w14:paraId="58B957A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180</w:t>
            </w:r>
          </w:p>
        </w:tc>
        <w:tc>
          <w:tcPr>
            <w:tcW w:w="851" w:type="dxa"/>
          </w:tcPr>
          <w:p w14:paraId="59658726"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78</w:t>
            </w:r>
          </w:p>
        </w:tc>
        <w:tc>
          <w:tcPr>
            <w:tcW w:w="850" w:type="dxa"/>
          </w:tcPr>
          <w:p w14:paraId="26FEADF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425</w:t>
            </w:r>
          </w:p>
        </w:tc>
        <w:tc>
          <w:tcPr>
            <w:tcW w:w="851" w:type="dxa"/>
          </w:tcPr>
          <w:p w14:paraId="1364016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108</w:t>
            </w:r>
          </w:p>
        </w:tc>
        <w:tc>
          <w:tcPr>
            <w:tcW w:w="850" w:type="dxa"/>
          </w:tcPr>
          <w:p w14:paraId="7E96496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1 000</w:t>
            </w:r>
            <w:r w:rsidRPr="001B58BE">
              <w:rPr>
                <w:sz w:val="18"/>
                <w:szCs w:val="18"/>
                <w:lang w:val="fr-FR"/>
              </w:rPr>
              <w:t xml:space="preserve">  </w:t>
            </w:r>
          </w:p>
        </w:tc>
      </w:tr>
      <w:tr w:rsidR="0034409D" w:rsidRPr="001B58BE" w14:paraId="0C4A20F8" w14:textId="77777777" w:rsidTr="001B58BE">
        <w:trPr>
          <w:trHeight w:hRule="exact" w:val="277"/>
        </w:trPr>
        <w:tc>
          <w:tcPr>
            <w:tcW w:w="851" w:type="dxa"/>
          </w:tcPr>
          <w:p w14:paraId="114F523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18</w:t>
            </w:r>
          </w:p>
        </w:tc>
        <w:tc>
          <w:tcPr>
            <w:tcW w:w="850" w:type="dxa"/>
          </w:tcPr>
          <w:p w14:paraId="2B12BF89" w14:textId="11AC4FED"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75</w:t>
            </w:r>
          </w:p>
        </w:tc>
        <w:tc>
          <w:tcPr>
            <w:tcW w:w="851" w:type="dxa"/>
          </w:tcPr>
          <w:p w14:paraId="094AA84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49</w:t>
            </w:r>
          </w:p>
        </w:tc>
        <w:tc>
          <w:tcPr>
            <w:tcW w:w="850" w:type="dxa"/>
          </w:tcPr>
          <w:p w14:paraId="1026D73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185</w:t>
            </w:r>
          </w:p>
        </w:tc>
        <w:tc>
          <w:tcPr>
            <w:tcW w:w="851" w:type="dxa"/>
          </w:tcPr>
          <w:p w14:paraId="3D1BBCB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79</w:t>
            </w:r>
          </w:p>
        </w:tc>
        <w:tc>
          <w:tcPr>
            <w:tcW w:w="850" w:type="dxa"/>
          </w:tcPr>
          <w:p w14:paraId="6C22860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437</w:t>
            </w:r>
          </w:p>
        </w:tc>
        <w:tc>
          <w:tcPr>
            <w:tcW w:w="851" w:type="dxa"/>
          </w:tcPr>
          <w:p w14:paraId="037B949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109</w:t>
            </w:r>
          </w:p>
        </w:tc>
        <w:tc>
          <w:tcPr>
            <w:tcW w:w="850" w:type="dxa"/>
          </w:tcPr>
          <w:p w14:paraId="36FFBED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1 030</w:t>
            </w:r>
            <w:r w:rsidRPr="001B58BE">
              <w:rPr>
                <w:sz w:val="18"/>
                <w:szCs w:val="18"/>
                <w:lang w:val="fr-FR"/>
              </w:rPr>
              <w:t xml:space="preserve">  </w:t>
            </w:r>
          </w:p>
        </w:tc>
      </w:tr>
      <w:tr w:rsidR="0034409D" w:rsidRPr="001B58BE" w14:paraId="3F4DA726" w14:textId="77777777" w:rsidTr="001B58BE">
        <w:trPr>
          <w:trHeight w:hRule="exact" w:val="277"/>
        </w:trPr>
        <w:tc>
          <w:tcPr>
            <w:tcW w:w="851" w:type="dxa"/>
          </w:tcPr>
          <w:p w14:paraId="12DF872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19</w:t>
            </w:r>
          </w:p>
        </w:tc>
        <w:tc>
          <w:tcPr>
            <w:tcW w:w="850" w:type="dxa"/>
          </w:tcPr>
          <w:p w14:paraId="24510B29" w14:textId="7777777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77,5</w:t>
            </w:r>
          </w:p>
        </w:tc>
        <w:tc>
          <w:tcPr>
            <w:tcW w:w="851" w:type="dxa"/>
          </w:tcPr>
          <w:p w14:paraId="5425E08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50</w:t>
            </w:r>
          </w:p>
        </w:tc>
        <w:tc>
          <w:tcPr>
            <w:tcW w:w="850" w:type="dxa"/>
          </w:tcPr>
          <w:p w14:paraId="4C22D968"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190</w:t>
            </w:r>
          </w:p>
        </w:tc>
        <w:tc>
          <w:tcPr>
            <w:tcW w:w="851" w:type="dxa"/>
          </w:tcPr>
          <w:p w14:paraId="6FFB401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80</w:t>
            </w:r>
          </w:p>
        </w:tc>
        <w:tc>
          <w:tcPr>
            <w:tcW w:w="850" w:type="dxa"/>
          </w:tcPr>
          <w:p w14:paraId="14D7E132"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450</w:t>
            </w:r>
          </w:p>
        </w:tc>
        <w:tc>
          <w:tcPr>
            <w:tcW w:w="851" w:type="dxa"/>
          </w:tcPr>
          <w:p w14:paraId="38E6FF6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110</w:t>
            </w:r>
          </w:p>
        </w:tc>
        <w:tc>
          <w:tcPr>
            <w:tcW w:w="850" w:type="dxa"/>
          </w:tcPr>
          <w:p w14:paraId="10E1BE49"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1 060</w:t>
            </w:r>
            <w:r w:rsidRPr="001B58BE">
              <w:rPr>
                <w:sz w:val="18"/>
                <w:szCs w:val="18"/>
                <w:lang w:val="fr-FR"/>
              </w:rPr>
              <w:t xml:space="preserve">  </w:t>
            </w:r>
          </w:p>
        </w:tc>
      </w:tr>
      <w:tr w:rsidR="0034409D" w:rsidRPr="001B58BE" w14:paraId="758E641E" w14:textId="77777777" w:rsidTr="001B58BE">
        <w:trPr>
          <w:trHeight w:hRule="exact" w:val="277"/>
        </w:trPr>
        <w:tc>
          <w:tcPr>
            <w:tcW w:w="851" w:type="dxa"/>
          </w:tcPr>
          <w:p w14:paraId="2112323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20</w:t>
            </w:r>
          </w:p>
        </w:tc>
        <w:tc>
          <w:tcPr>
            <w:tcW w:w="850" w:type="dxa"/>
          </w:tcPr>
          <w:p w14:paraId="521D913E" w14:textId="2B037FDC"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80</w:t>
            </w:r>
          </w:p>
        </w:tc>
        <w:tc>
          <w:tcPr>
            <w:tcW w:w="851" w:type="dxa"/>
          </w:tcPr>
          <w:p w14:paraId="5359DDE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51</w:t>
            </w:r>
          </w:p>
        </w:tc>
        <w:tc>
          <w:tcPr>
            <w:tcW w:w="850" w:type="dxa"/>
          </w:tcPr>
          <w:p w14:paraId="39A1B8DC"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195</w:t>
            </w:r>
          </w:p>
        </w:tc>
        <w:tc>
          <w:tcPr>
            <w:tcW w:w="851" w:type="dxa"/>
          </w:tcPr>
          <w:p w14:paraId="0C3DABA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81</w:t>
            </w:r>
          </w:p>
        </w:tc>
        <w:tc>
          <w:tcPr>
            <w:tcW w:w="850" w:type="dxa"/>
          </w:tcPr>
          <w:p w14:paraId="34EE4C48"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462</w:t>
            </w:r>
          </w:p>
        </w:tc>
        <w:tc>
          <w:tcPr>
            <w:tcW w:w="851" w:type="dxa"/>
          </w:tcPr>
          <w:p w14:paraId="34F1253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111</w:t>
            </w:r>
          </w:p>
        </w:tc>
        <w:tc>
          <w:tcPr>
            <w:tcW w:w="850" w:type="dxa"/>
          </w:tcPr>
          <w:p w14:paraId="222EB97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1 090</w:t>
            </w:r>
            <w:r w:rsidRPr="001B58BE">
              <w:rPr>
                <w:sz w:val="18"/>
                <w:szCs w:val="18"/>
                <w:lang w:val="fr-FR"/>
              </w:rPr>
              <w:t xml:space="preserve">  </w:t>
            </w:r>
          </w:p>
        </w:tc>
      </w:tr>
      <w:tr w:rsidR="0034409D" w:rsidRPr="001B58BE" w14:paraId="5892B6E3" w14:textId="77777777" w:rsidTr="001B58BE">
        <w:trPr>
          <w:trHeight w:hRule="exact" w:val="277"/>
        </w:trPr>
        <w:tc>
          <w:tcPr>
            <w:tcW w:w="851" w:type="dxa"/>
          </w:tcPr>
          <w:p w14:paraId="72A3DB3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21</w:t>
            </w:r>
          </w:p>
        </w:tc>
        <w:tc>
          <w:tcPr>
            <w:tcW w:w="850" w:type="dxa"/>
          </w:tcPr>
          <w:p w14:paraId="131CD03A" w14:textId="7777777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82,5</w:t>
            </w:r>
          </w:p>
        </w:tc>
        <w:tc>
          <w:tcPr>
            <w:tcW w:w="851" w:type="dxa"/>
          </w:tcPr>
          <w:p w14:paraId="536D0A6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52</w:t>
            </w:r>
          </w:p>
        </w:tc>
        <w:tc>
          <w:tcPr>
            <w:tcW w:w="850" w:type="dxa"/>
          </w:tcPr>
          <w:p w14:paraId="1935CAC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200</w:t>
            </w:r>
          </w:p>
        </w:tc>
        <w:tc>
          <w:tcPr>
            <w:tcW w:w="851" w:type="dxa"/>
          </w:tcPr>
          <w:p w14:paraId="3FB0B2D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82</w:t>
            </w:r>
          </w:p>
        </w:tc>
        <w:tc>
          <w:tcPr>
            <w:tcW w:w="850" w:type="dxa"/>
          </w:tcPr>
          <w:p w14:paraId="78CADD8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475</w:t>
            </w:r>
          </w:p>
        </w:tc>
        <w:tc>
          <w:tcPr>
            <w:tcW w:w="851" w:type="dxa"/>
          </w:tcPr>
          <w:p w14:paraId="19A1F0B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112</w:t>
            </w:r>
          </w:p>
        </w:tc>
        <w:tc>
          <w:tcPr>
            <w:tcW w:w="850" w:type="dxa"/>
          </w:tcPr>
          <w:p w14:paraId="749D7B5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1 120</w:t>
            </w:r>
            <w:r w:rsidRPr="001B58BE">
              <w:rPr>
                <w:sz w:val="18"/>
                <w:szCs w:val="18"/>
                <w:lang w:val="fr-FR"/>
              </w:rPr>
              <w:t xml:space="preserve">  </w:t>
            </w:r>
          </w:p>
        </w:tc>
      </w:tr>
      <w:tr w:rsidR="0034409D" w:rsidRPr="001B58BE" w14:paraId="4358C576" w14:textId="77777777" w:rsidTr="001B58BE">
        <w:trPr>
          <w:trHeight w:hRule="exact" w:val="277"/>
        </w:trPr>
        <w:tc>
          <w:tcPr>
            <w:tcW w:w="851" w:type="dxa"/>
          </w:tcPr>
          <w:p w14:paraId="0F7F187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22</w:t>
            </w:r>
          </w:p>
        </w:tc>
        <w:tc>
          <w:tcPr>
            <w:tcW w:w="850" w:type="dxa"/>
          </w:tcPr>
          <w:p w14:paraId="19DADD62" w14:textId="632010F8"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85</w:t>
            </w:r>
          </w:p>
        </w:tc>
        <w:tc>
          <w:tcPr>
            <w:tcW w:w="851" w:type="dxa"/>
          </w:tcPr>
          <w:p w14:paraId="7C6BC30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53</w:t>
            </w:r>
          </w:p>
        </w:tc>
        <w:tc>
          <w:tcPr>
            <w:tcW w:w="850" w:type="dxa"/>
          </w:tcPr>
          <w:p w14:paraId="4D24E55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206</w:t>
            </w:r>
          </w:p>
        </w:tc>
        <w:tc>
          <w:tcPr>
            <w:tcW w:w="851" w:type="dxa"/>
          </w:tcPr>
          <w:p w14:paraId="1B7FFF1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83</w:t>
            </w:r>
          </w:p>
        </w:tc>
        <w:tc>
          <w:tcPr>
            <w:tcW w:w="850" w:type="dxa"/>
          </w:tcPr>
          <w:p w14:paraId="186B160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487</w:t>
            </w:r>
          </w:p>
        </w:tc>
        <w:tc>
          <w:tcPr>
            <w:tcW w:w="851" w:type="dxa"/>
          </w:tcPr>
          <w:p w14:paraId="5F3945F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113</w:t>
            </w:r>
          </w:p>
        </w:tc>
        <w:tc>
          <w:tcPr>
            <w:tcW w:w="850" w:type="dxa"/>
          </w:tcPr>
          <w:p w14:paraId="333CECE4"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1 150</w:t>
            </w:r>
            <w:r w:rsidRPr="001B58BE">
              <w:rPr>
                <w:sz w:val="18"/>
                <w:szCs w:val="18"/>
                <w:lang w:val="fr-FR"/>
              </w:rPr>
              <w:t xml:space="preserve">  </w:t>
            </w:r>
          </w:p>
        </w:tc>
      </w:tr>
      <w:tr w:rsidR="0034409D" w:rsidRPr="001B58BE" w14:paraId="1B046EBF" w14:textId="77777777" w:rsidTr="001B58BE">
        <w:trPr>
          <w:trHeight w:hRule="exact" w:val="277"/>
        </w:trPr>
        <w:tc>
          <w:tcPr>
            <w:tcW w:w="851" w:type="dxa"/>
          </w:tcPr>
          <w:p w14:paraId="3F9C2984"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23</w:t>
            </w:r>
          </w:p>
        </w:tc>
        <w:tc>
          <w:tcPr>
            <w:tcW w:w="850" w:type="dxa"/>
          </w:tcPr>
          <w:p w14:paraId="64F18B23" w14:textId="7777777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87,5</w:t>
            </w:r>
          </w:p>
        </w:tc>
        <w:tc>
          <w:tcPr>
            <w:tcW w:w="851" w:type="dxa"/>
          </w:tcPr>
          <w:p w14:paraId="2173A3E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54</w:t>
            </w:r>
          </w:p>
        </w:tc>
        <w:tc>
          <w:tcPr>
            <w:tcW w:w="850" w:type="dxa"/>
          </w:tcPr>
          <w:p w14:paraId="6C643EE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212</w:t>
            </w:r>
          </w:p>
        </w:tc>
        <w:tc>
          <w:tcPr>
            <w:tcW w:w="851" w:type="dxa"/>
          </w:tcPr>
          <w:p w14:paraId="5CCEA15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84</w:t>
            </w:r>
          </w:p>
        </w:tc>
        <w:tc>
          <w:tcPr>
            <w:tcW w:w="850" w:type="dxa"/>
          </w:tcPr>
          <w:p w14:paraId="7E0FD2F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500</w:t>
            </w:r>
          </w:p>
        </w:tc>
        <w:tc>
          <w:tcPr>
            <w:tcW w:w="851" w:type="dxa"/>
          </w:tcPr>
          <w:p w14:paraId="401DBB4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114</w:t>
            </w:r>
          </w:p>
        </w:tc>
        <w:tc>
          <w:tcPr>
            <w:tcW w:w="850" w:type="dxa"/>
          </w:tcPr>
          <w:p w14:paraId="4FA57EF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1 180</w:t>
            </w:r>
            <w:r w:rsidRPr="001B58BE">
              <w:rPr>
                <w:sz w:val="18"/>
                <w:szCs w:val="18"/>
                <w:lang w:val="fr-FR"/>
              </w:rPr>
              <w:t xml:space="preserve">  </w:t>
            </w:r>
          </w:p>
        </w:tc>
      </w:tr>
      <w:tr w:rsidR="0034409D" w:rsidRPr="001B58BE" w14:paraId="16FBA7C0" w14:textId="77777777" w:rsidTr="001B58BE">
        <w:trPr>
          <w:trHeight w:hRule="exact" w:val="277"/>
        </w:trPr>
        <w:tc>
          <w:tcPr>
            <w:tcW w:w="851" w:type="dxa"/>
          </w:tcPr>
          <w:p w14:paraId="141964E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24</w:t>
            </w:r>
          </w:p>
        </w:tc>
        <w:tc>
          <w:tcPr>
            <w:tcW w:w="850" w:type="dxa"/>
          </w:tcPr>
          <w:p w14:paraId="2D402797" w14:textId="58F5678E"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90</w:t>
            </w:r>
          </w:p>
        </w:tc>
        <w:tc>
          <w:tcPr>
            <w:tcW w:w="851" w:type="dxa"/>
          </w:tcPr>
          <w:p w14:paraId="113B9E8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55</w:t>
            </w:r>
          </w:p>
        </w:tc>
        <w:tc>
          <w:tcPr>
            <w:tcW w:w="850" w:type="dxa"/>
          </w:tcPr>
          <w:p w14:paraId="373C7BC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218</w:t>
            </w:r>
          </w:p>
        </w:tc>
        <w:tc>
          <w:tcPr>
            <w:tcW w:w="851" w:type="dxa"/>
          </w:tcPr>
          <w:p w14:paraId="26645A2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85</w:t>
            </w:r>
          </w:p>
        </w:tc>
        <w:tc>
          <w:tcPr>
            <w:tcW w:w="850" w:type="dxa"/>
          </w:tcPr>
          <w:p w14:paraId="72E2749C"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515</w:t>
            </w:r>
          </w:p>
        </w:tc>
        <w:tc>
          <w:tcPr>
            <w:tcW w:w="851" w:type="dxa"/>
          </w:tcPr>
          <w:p w14:paraId="74A06F97"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115</w:t>
            </w:r>
          </w:p>
        </w:tc>
        <w:tc>
          <w:tcPr>
            <w:tcW w:w="850" w:type="dxa"/>
          </w:tcPr>
          <w:p w14:paraId="49E5FBD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1 215</w:t>
            </w:r>
            <w:r w:rsidRPr="001B58BE">
              <w:rPr>
                <w:sz w:val="18"/>
                <w:szCs w:val="18"/>
                <w:lang w:val="fr-FR"/>
              </w:rPr>
              <w:t xml:space="preserve">  </w:t>
            </w:r>
          </w:p>
        </w:tc>
      </w:tr>
      <w:tr w:rsidR="0034409D" w:rsidRPr="001B58BE" w14:paraId="253E971B" w14:textId="77777777" w:rsidTr="001B58BE">
        <w:trPr>
          <w:trHeight w:hRule="exact" w:val="277"/>
        </w:trPr>
        <w:tc>
          <w:tcPr>
            <w:tcW w:w="851" w:type="dxa"/>
          </w:tcPr>
          <w:p w14:paraId="4F5F2426"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25</w:t>
            </w:r>
          </w:p>
        </w:tc>
        <w:tc>
          <w:tcPr>
            <w:tcW w:w="850" w:type="dxa"/>
          </w:tcPr>
          <w:p w14:paraId="0FFAB6E0" w14:textId="7777777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92,5</w:t>
            </w:r>
          </w:p>
        </w:tc>
        <w:tc>
          <w:tcPr>
            <w:tcW w:w="851" w:type="dxa"/>
          </w:tcPr>
          <w:p w14:paraId="20466686"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56</w:t>
            </w:r>
          </w:p>
        </w:tc>
        <w:tc>
          <w:tcPr>
            <w:tcW w:w="850" w:type="dxa"/>
          </w:tcPr>
          <w:p w14:paraId="47D7F088"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224</w:t>
            </w:r>
          </w:p>
        </w:tc>
        <w:tc>
          <w:tcPr>
            <w:tcW w:w="851" w:type="dxa"/>
          </w:tcPr>
          <w:p w14:paraId="423360A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86</w:t>
            </w:r>
          </w:p>
        </w:tc>
        <w:tc>
          <w:tcPr>
            <w:tcW w:w="850" w:type="dxa"/>
          </w:tcPr>
          <w:p w14:paraId="4810D3C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530</w:t>
            </w:r>
          </w:p>
        </w:tc>
        <w:tc>
          <w:tcPr>
            <w:tcW w:w="851" w:type="dxa"/>
          </w:tcPr>
          <w:p w14:paraId="4899F1C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116</w:t>
            </w:r>
          </w:p>
        </w:tc>
        <w:tc>
          <w:tcPr>
            <w:tcW w:w="850" w:type="dxa"/>
          </w:tcPr>
          <w:p w14:paraId="54DC5F3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1 250</w:t>
            </w:r>
            <w:r w:rsidRPr="001B58BE">
              <w:rPr>
                <w:sz w:val="18"/>
                <w:szCs w:val="18"/>
                <w:lang w:val="fr-FR"/>
              </w:rPr>
              <w:t xml:space="preserve">  </w:t>
            </w:r>
          </w:p>
        </w:tc>
      </w:tr>
      <w:tr w:rsidR="0034409D" w:rsidRPr="001B58BE" w14:paraId="1AD04221" w14:textId="77777777" w:rsidTr="001B58BE">
        <w:trPr>
          <w:trHeight w:hRule="exact" w:val="277"/>
        </w:trPr>
        <w:tc>
          <w:tcPr>
            <w:tcW w:w="851" w:type="dxa"/>
          </w:tcPr>
          <w:p w14:paraId="6D37A885"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26</w:t>
            </w:r>
          </w:p>
        </w:tc>
        <w:tc>
          <w:tcPr>
            <w:tcW w:w="850" w:type="dxa"/>
          </w:tcPr>
          <w:p w14:paraId="0B48DB9F" w14:textId="684CCA4F"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95</w:t>
            </w:r>
          </w:p>
        </w:tc>
        <w:tc>
          <w:tcPr>
            <w:tcW w:w="851" w:type="dxa"/>
          </w:tcPr>
          <w:p w14:paraId="051E2C6C"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57</w:t>
            </w:r>
          </w:p>
        </w:tc>
        <w:tc>
          <w:tcPr>
            <w:tcW w:w="850" w:type="dxa"/>
          </w:tcPr>
          <w:p w14:paraId="719ACD8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230</w:t>
            </w:r>
          </w:p>
        </w:tc>
        <w:tc>
          <w:tcPr>
            <w:tcW w:w="851" w:type="dxa"/>
          </w:tcPr>
          <w:p w14:paraId="5ACC7B67"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87</w:t>
            </w:r>
          </w:p>
        </w:tc>
        <w:tc>
          <w:tcPr>
            <w:tcW w:w="850" w:type="dxa"/>
          </w:tcPr>
          <w:p w14:paraId="71A70EE2"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545</w:t>
            </w:r>
          </w:p>
        </w:tc>
        <w:tc>
          <w:tcPr>
            <w:tcW w:w="851" w:type="dxa"/>
          </w:tcPr>
          <w:p w14:paraId="30F2E698"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117</w:t>
            </w:r>
          </w:p>
        </w:tc>
        <w:tc>
          <w:tcPr>
            <w:tcW w:w="850" w:type="dxa"/>
          </w:tcPr>
          <w:p w14:paraId="71851DAC"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1 285</w:t>
            </w:r>
            <w:r w:rsidRPr="001B58BE">
              <w:rPr>
                <w:sz w:val="18"/>
                <w:szCs w:val="18"/>
                <w:lang w:val="fr-FR"/>
              </w:rPr>
              <w:t xml:space="preserve">  </w:t>
            </w:r>
          </w:p>
        </w:tc>
      </w:tr>
      <w:tr w:rsidR="0034409D" w:rsidRPr="001B58BE" w14:paraId="2F54475D" w14:textId="77777777" w:rsidTr="001B58BE">
        <w:trPr>
          <w:trHeight w:hRule="exact" w:val="277"/>
        </w:trPr>
        <w:tc>
          <w:tcPr>
            <w:tcW w:w="851" w:type="dxa"/>
          </w:tcPr>
          <w:p w14:paraId="42859C2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27</w:t>
            </w:r>
          </w:p>
        </w:tc>
        <w:tc>
          <w:tcPr>
            <w:tcW w:w="850" w:type="dxa"/>
          </w:tcPr>
          <w:p w14:paraId="1AC4EF98" w14:textId="7777777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97,5</w:t>
            </w:r>
          </w:p>
        </w:tc>
        <w:tc>
          <w:tcPr>
            <w:tcW w:w="851" w:type="dxa"/>
          </w:tcPr>
          <w:p w14:paraId="1028691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58</w:t>
            </w:r>
          </w:p>
        </w:tc>
        <w:tc>
          <w:tcPr>
            <w:tcW w:w="850" w:type="dxa"/>
          </w:tcPr>
          <w:p w14:paraId="7955880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236</w:t>
            </w:r>
          </w:p>
        </w:tc>
        <w:tc>
          <w:tcPr>
            <w:tcW w:w="851" w:type="dxa"/>
          </w:tcPr>
          <w:p w14:paraId="614F5B9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88</w:t>
            </w:r>
          </w:p>
        </w:tc>
        <w:tc>
          <w:tcPr>
            <w:tcW w:w="850" w:type="dxa"/>
          </w:tcPr>
          <w:p w14:paraId="3C7A7A5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560</w:t>
            </w:r>
          </w:p>
        </w:tc>
        <w:tc>
          <w:tcPr>
            <w:tcW w:w="851" w:type="dxa"/>
          </w:tcPr>
          <w:p w14:paraId="41B523F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118</w:t>
            </w:r>
          </w:p>
        </w:tc>
        <w:tc>
          <w:tcPr>
            <w:tcW w:w="850" w:type="dxa"/>
          </w:tcPr>
          <w:p w14:paraId="5D30AC7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1 320</w:t>
            </w:r>
            <w:r w:rsidRPr="001B58BE">
              <w:rPr>
                <w:sz w:val="18"/>
                <w:szCs w:val="18"/>
                <w:lang w:val="fr-FR"/>
              </w:rPr>
              <w:t xml:space="preserve">  </w:t>
            </w:r>
          </w:p>
        </w:tc>
      </w:tr>
      <w:tr w:rsidR="0034409D" w:rsidRPr="001B58BE" w14:paraId="5A9903E5" w14:textId="77777777" w:rsidTr="001B58BE">
        <w:trPr>
          <w:trHeight w:hRule="exact" w:val="277"/>
        </w:trPr>
        <w:tc>
          <w:tcPr>
            <w:tcW w:w="851" w:type="dxa"/>
          </w:tcPr>
          <w:p w14:paraId="4F428C3B"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28</w:t>
            </w:r>
          </w:p>
        </w:tc>
        <w:tc>
          <w:tcPr>
            <w:tcW w:w="850" w:type="dxa"/>
          </w:tcPr>
          <w:p w14:paraId="470A9E48" w14:textId="32DB2CE7"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100</w:t>
            </w:r>
          </w:p>
        </w:tc>
        <w:tc>
          <w:tcPr>
            <w:tcW w:w="851" w:type="dxa"/>
          </w:tcPr>
          <w:p w14:paraId="7D670AB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59</w:t>
            </w:r>
          </w:p>
        </w:tc>
        <w:tc>
          <w:tcPr>
            <w:tcW w:w="850" w:type="dxa"/>
          </w:tcPr>
          <w:p w14:paraId="75140C03"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243</w:t>
            </w:r>
          </w:p>
        </w:tc>
        <w:tc>
          <w:tcPr>
            <w:tcW w:w="851" w:type="dxa"/>
          </w:tcPr>
          <w:p w14:paraId="1D1DCBFF"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89</w:t>
            </w:r>
          </w:p>
        </w:tc>
        <w:tc>
          <w:tcPr>
            <w:tcW w:w="850" w:type="dxa"/>
          </w:tcPr>
          <w:p w14:paraId="1B27C7B0"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580</w:t>
            </w:r>
          </w:p>
        </w:tc>
        <w:tc>
          <w:tcPr>
            <w:tcW w:w="851" w:type="dxa"/>
          </w:tcPr>
          <w:p w14:paraId="60245A7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119</w:t>
            </w:r>
          </w:p>
        </w:tc>
        <w:tc>
          <w:tcPr>
            <w:tcW w:w="850" w:type="dxa"/>
          </w:tcPr>
          <w:p w14:paraId="6DAE8108"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1 360</w:t>
            </w:r>
            <w:r w:rsidRPr="001B58BE">
              <w:rPr>
                <w:sz w:val="18"/>
                <w:szCs w:val="18"/>
                <w:lang w:val="fr-FR"/>
              </w:rPr>
              <w:t xml:space="preserve">  </w:t>
            </w:r>
          </w:p>
        </w:tc>
      </w:tr>
      <w:tr w:rsidR="0034409D" w:rsidRPr="001B58BE" w14:paraId="79ACA0DA" w14:textId="77777777" w:rsidTr="001B58BE">
        <w:trPr>
          <w:trHeight w:hRule="exact" w:val="277"/>
        </w:trPr>
        <w:tc>
          <w:tcPr>
            <w:tcW w:w="851" w:type="dxa"/>
            <w:tcBorders>
              <w:bottom w:val="single" w:sz="4" w:space="0" w:color="auto"/>
            </w:tcBorders>
          </w:tcPr>
          <w:p w14:paraId="3B3748E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29</w:t>
            </w:r>
          </w:p>
        </w:tc>
        <w:tc>
          <w:tcPr>
            <w:tcW w:w="850" w:type="dxa"/>
            <w:tcBorders>
              <w:bottom w:val="single" w:sz="4" w:space="0" w:color="auto"/>
            </w:tcBorders>
          </w:tcPr>
          <w:p w14:paraId="52F572AE" w14:textId="2E9CB382"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103</w:t>
            </w:r>
          </w:p>
        </w:tc>
        <w:tc>
          <w:tcPr>
            <w:tcW w:w="851" w:type="dxa"/>
            <w:tcBorders>
              <w:bottom w:val="single" w:sz="4" w:space="0" w:color="auto"/>
            </w:tcBorders>
          </w:tcPr>
          <w:p w14:paraId="2D3D5B19"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60</w:t>
            </w:r>
          </w:p>
        </w:tc>
        <w:tc>
          <w:tcPr>
            <w:tcW w:w="850" w:type="dxa"/>
            <w:tcBorders>
              <w:bottom w:val="single" w:sz="4" w:space="0" w:color="auto"/>
            </w:tcBorders>
          </w:tcPr>
          <w:p w14:paraId="25DC986A"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250</w:t>
            </w:r>
          </w:p>
        </w:tc>
        <w:tc>
          <w:tcPr>
            <w:tcW w:w="851" w:type="dxa"/>
            <w:tcBorders>
              <w:bottom w:val="single" w:sz="4" w:space="0" w:color="auto"/>
            </w:tcBorders>
          </w:tcPr>
          <w:p w14:paraId="1ACFD52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90</w:t>
            </w:r>
          </w:p>
        </w:tc>
        <w:tc>
          <w:tcPr>
            <w:tcW w:w="850" w:type="dxa"/>
            <w:tcBorders>
              <w:bottom w:val="single" w:sz="4" w:space="0" w:color="auto"/>
            </w:tcBorders>
          </w:tcPr>
          <w:p w14:paraId="323201C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600</w:t>
            </w:r>
          </w:p>
        </w:tc>
        <w:tc>
          <w:tcPr>
            <w:tcW w:w="851" w:type="dxa"/>
            <w:tcBorders>
              <w:bottom w:val="single" w:sz="4" w:space="0" w:color="auto"/>
            </w:tcBorders>
          </w:tcPr>
          <w:p w14:paraId="437C093D"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120</w:t>
            </w:r>
          </w:p>
        </w:tc>
        <w:tc>
          <w:tcPr>
            <w:tcW w:w="850" w:type="dxa"/>
            <w:tcBorders>
              <w:bottom w:val="single" w:sz="4" w:space="0" w:color="auto"/>
            </w:tcBorders>
          </w:tcPr>
          <w:p w14:paraId="087B34FE"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1 400</w:t>
            </w:r>
            <w:r w:rsidRPr="001B58BE">
              <w:rPr>
                <w:sz w:val="18"/>
                <w:szCs w:val="18"/>
                <w:lang w:val="fr-FR"/>
              </w:rPr>
              <w:t xml:space="preserve">  </w:t>
            </w:r>
          </w:p>
        </w:tc>
      </w:tr>
      <w:tr w:rsidR="0034409D" w:rsidRPr="001B58BE" w14:paraId="11EF53FD" w14:textId="77777777" w:rsidTr="001B58BE">
        <w:trPr>
          <w:trHeight w:hRule="exact" w:val="277"/>
        </w:trPr>
        <w:tc>
          <w:tcPr>
            <w:tcW w:w="851" w:type="dxa"/>
            <w:tcBorders>
              <w:bottom w:val="single" w:sz="12" w:space="0" w:color="000000"/>
            </w:tcBorders>
          </w:tcPr>
          <w:p w14:paraId="6EA3CE51" w14:textId="77777777" w:rsidR="0034409D" w:rsidRPr="001B58BE" w:rsidRDefault="0034409D" w:rsidP="001B58BE">
            <w:pPr>
              <w:suppressAutoHyphens w:val="0"/>
              <w:spacing w:before="40" w:after="40" w:line="220" w:lineRule="exact"/>
              <w:jc w:val="center"/>
              <w:rPr>
                <w:b/>
                <w:bCs/>
                <w:sz w:val="18"/>
                <w:szCs w:val="18"/>
              </w:rPr>
            </w:pPr>
            <w:r w:rsidRPr="001B58BE">
              <w:rPr>
                <w:b/>
                <w:bCs/>
                <w:sz w:val="18"/>
                <w:szCs w:val="18"/>
                <w:lang w:val="fr-FR"/>
              </w:rPr>
              <w:t>30</w:t>
            </w:r>
          </w:p>
        </w:tc>
        <w:tc>
          <w:tcPr>
            <w:tcW w:w="850" w:type="dxa"/>
            <w:tcBorders>
              <w:bottom w:val="single" w:sz="12" w:space="0" w:color="000000"/>
            </w:tcBorders>
          </w:tcPr>
          <w:p w14:paraId="1D2EF4D6" w14:textId="0E7874BB" w:rsidR="0034409D" w:rsidRPr="001B58BE" w:rsidRDefault="0034409D" w:rsidP="00166380">
            <w:pPr>
              <w:suppressAutoHyphens w:val="0"/>
              <w:spacing w:before="40" w:after="40" w:line="220" w:lineRule="exact"/>
              <w:jc w:val="center"/>
              <w:rPr>
                <w:b/>
                <w:bCs/>
                <w:sz w:val="18"/>
                <w:szCs w:val="18"/>
              </w:rPr>
            </w:pPr>
            <w:r w:rsidRPr="001B58BE">
              <w:rPr>
                <w:b/>
                <w:bCs/>
                <w:sz w:val="18"/>
                <w:szCs w:val="18"/>
                <w:lang w:val="fr-FR"/>
              </w:rPr>
              <w:t>106</w:t>
            </w:r>
          </w:p>
        </w:tc>
        <w:tc>
          <w:tcPr>
            <w:tcW w:w="851" w:type="dxa"/>
            <w:tcBorders>
              <w:bottom w:val="single" w:sz="12" w:space="0" w:color="000000"/>
            </w:tcBorders>
          </w:tcPr>
          <w:p w14:paraId="2D736F83" w14:textId="77777777" w:rsidR="0034409D" w:rsidRPr="001B58BE" w:rsidRDefault="0034409D" w:rsidP="001B58BE">
            <w:pPr>
              <w:suppressAutoHyphens w:val="0"/>
              <w:spacing w:before="40" w:after="40" w:line="220" w:lineRule="exact"/>
              <w:jc w:val="center"/>
              <w:rPr>
                <w:b/>
                <w:bCs/>
                <w:sz w:val="18"/>
                <w:szCs w:val="18"/>
                <w:lang w:val="en-GB"/>
              </w:rPr>
            </w:pPr>
          </w:p>
        </w:tc>
        <w:tc>
          <w:tcPr>
            <w:tcW w:w="850" w:type="dxa"/>
            <w:tcBorders>
              <w:bottom w:val="single" w:sz="12" w:space="0" w:color="000000"/>
            </w:tcBorders>
          </w:tcPr>
          <w:p w14:paraId="4089D027" w14:textId="77777777" w:rsidR="0034409D" w:rsidRPr="001B58BE" w:rsidRDefault="0034409D" w:rsidP="001B58BE">
            <w:pPr>
              <w:suppressAutoHyphens w:val="0"/>
              <w:spacing w:before="40" w:after="40" w:line="220" w:lineRule="exact"/>
              <w:jc w:val="center"/>
              <w:rPr>
                <w:b/>
                <w:bCs/>
                <w:sz w:val="18"/>
                <w:szCs w:val="18"/>
                <w:lang w:val="en-GB"/>
              </w:rPr>
            </w:pPr>
          </w:p>
        </w:tc>
        <w:tc>
          <w:tcPr>
            <w:tcW w:w="851" w:type="dxa"/>
            <w:tcBorders>
              <w:bottom w:val="single" w:sz="12" w:space="0" w:color="000000"/>
            </w:tcBorders>
          </w:tcPr>
          <w:p w14:paraId="020340AA" w14:textId="77777777" w:rsidR="0034409D" w:rsidRPr="001B58BE" w:rsidRDefault="0034409D" w:rsidP="001B58BE">
            <w:pPr>
              <w:suppressAutoHyphens w:val="0"/>
              <w:spacing w:before="40" w:after="40" w:line="220" w:lineRule="exact"/>
              <w:jc w:val="center"/>
              <w:rPr>
                <w:b/>
                <w:bCs/>
                <w:sz w:val="18"/>
                <w:szCs w:val="18"/>
                <w:lang w:val="en-GB"/>
              </w:rPr>
            </w:pPr>
          </w:p>
        </w:tc>
        <w:tc>
          <w:tcPr>
            <w:tcW w:w="850" w:type="dxa"/>
            <w:tcBorders>
              <w:bottom w:val="single" w:sz="12" w:space="0" w:color="000000"/>
            </w:tcBorders>
          </w:tcPr>
          <w:p w14:paraId="51D45ABA" w14:textId="77777777" w:rsidR="0034409D" w:rsidRPr="001B58BE" w:rsidRDefault="0034409D" w:rsidP="001B58BE">
            <w:pPr>
              <w:suppressAutoHyphens w:val="0"/>
              <w:spacing w:before="40" w:after="40" w:line="220" w:lineRule="exact"/>
              <w:jc w:val="center"/>
              <w:rPr>
                <w:b/>
                <w:bCs/>
                <w:sz w:val="18"/>
                <w:szCs w:val="18"/>
                <w:lang w:val="en-GB"/>
              </w:rPr>
            </w:pPr>
          </w:p>
        </w:tc>
        <w:tc>
          <w:tcPr>
            <w:tcW w:w="851" w:type="dxa"/>
            <w:tcBorders>
              <w:bottom w:val="single" w:sz="12" w:space="0" w:color="000000"/>
            </w:tcBorders>
          </w:tcPr>
          <w:p w14:paraId="5AA9686A" w14:textId="77777777" w:rsidR="0034409D" w:rsidRPr="001B58BE" w:rsidRDefault="0034409D" w:rsidP="001B58BE">
            <w:pPr>
              <w:suppressAutoHyphens w:val="0"/>
              <w:spacing w:before="40" w:after="40" w:line="220" w:lineRule="exact"/>
              <w:jc w:val="center"/>
              <w:rPr>
                <w:b/>
                <w:bCs/>
                <w:sz w:val="18"/>
                <w:szCs w:val="18"/>
                <w:lang w:val="en-GB"/>
              </w:rPr>
            </w:pPr>
          </w:p>
        </w:tc>
        <w:tc>
          <w:tcPr>
            <w:tcW w:w="850" w:type="dxa"/>
            <w:tcBorders>
              <w:bottom w:val="single" w:sz="12" w:space="0" w:color="000000"/>
            </w:tcBorders>
          </w:tcPr>
          <w:p w14:paraId="301788FE" w14:textId="77777777" w:rsidR="0034409D" w:rsidRPr="001B58BE" w:rsidRDefault="0034409D" w:rsidP="001B58BE">
            <w:pPr>
              <w:suppressAutoHyphens w:val="0"/>
              <w:spacing w:before="40" w:after="40" w:line="220" w:lineRule="exact"/>
              <w:jc w:val="center"/>
              <w:rPr>
                <w:b/>
                <w:bCs/>
                <w:sz w:val="18"/>
                <w:szCs w:val="18"/>
                <w:lang w:val="en-GB"/>
              </w:rPr>
            </w:pPr>
          </w:p>
        </w:tc>
      </w:tr>
    </w:tbl>
    <w:p w14:paraId="2DFCB4D1" w14:textId="14CF6EC7" w:rsidR="0034409D" w:rsidRDefault="0034409D" w:rsidP="0034409D">
      <w:pPr>
        <w:spacing w:before="120" w:after="120"/>
        <w:ind w:left="2268" w:right="1134" w:hanging="1134"/>
        <w:jc w:val="both"/>
        <w:rPr>
          <w:i/>
        </w:rPr>
      </w:pPr>
      <w:bookmarkStart w:id="91" w:name="_Hlk150730514"/>
      <w:bookmarkEnd w:id="90"/>
      <w:r>
        <w:rPr>
          <w:i/>
          <w:iCs/>
          <w:lang w:val="fr-FR"/>
        </w:rPr>
        <w:t>Annexe 6</w:t>
      </w:r>
      <w:r>
        <w:rPr>
          <w:lang w:val="fr-FR"/>
        </w:rPr>
        <w:t>,</w:t>
      </w:r>
    </w:p>
    <w:p w14:paraId="52B19323" w14:textId="77777777" w:rsidR="0034409D" w:rsidRPr="00295F82" w:rsidRDefault="0034409D" w:rsidP="0034409D">
      <w:pPr>
        <w:spacing w:after="120"/>
        <w:ind w:left="2268" w:right="1134" w:hanging="1134"/>
        <w:jc w:val="both"/>
        <w:rPr>
          <w:i/>
        </w:rPr>
      </w:pPr>
      <w:r>
        <w:rPr>
          <w:i/>
          <w:iCs/>
          <w:lang w:val="fr-FR"/>
        </w:rPr>
        <w:t>Paragraphe 1.1</w:t>
      </w:r>
      <w:r>
        <w:rPr>
          <w:lang w:val="fr-FR"/>
        </w:rPr>
        <w:t>, lire :</w:t>
      </w:r>
    </w:p>
    <w:p w14:paraId="01667E0F" w14:textId="63AE4497" w:rsidR="0034409D" w:rsidRDefault="0034409D" w:rsidP="0034409D">
      <w:pPr>
        <w:tabs>
          <w:tab w:val="left" w:pos="0"/>
        </w:tabs>
        <w:spacing w:after="120"/>
        <w:ind w:left="2268" w:right="1134" w:hanging="1134"/>
        <w:jc w:val="both"/>
        <w:textAlignment w:val="baseline"/>
        <w:rPr>
          <w:bCs/>
        </w:rPr>
      </w:pPr>
      <w:bookmarkStart w:id="92" w:name="_Hlk148620504"/>
      <w:bookmarkEnd w:id="91"/>
      <w:r>
        <w:rPr>
          <w:lang w:val="fr-FR"/>
        </w:rPr>
        <w:t>« 1.1</w:t>
      </w:r>
      <w:r>
        <w:rPr>
          <w:lang w:val="fr-FR"/>
        </w:rPr>
        <w:tab/>
        <w:t>Monter le pneumatique sur la jante d</w:t>
      </w:r>
      <w:r w:rsidR="0054176D">
        <w:rPr>
          <w:lang w:val="fr-FR"/>
        </w:rPr>
        <w:t>’</w:t>
      </w:r>
      <w:r>
        <w:rPr>
          <w:lang w:val="fr-FR"/>
        </w:rPr>
        <w:t xml:space="preserve">essai spécifiée par le </w:t>
      </w:r>
      <w:proofErr w:type="spellStart"/>
      <w:r>
        <w:rPr>
          <w:lang w:val="fr-FR"/>
        </w:rPr>
        <w:t>rechapeur</w:t>
      </w:r>
      <w:proofErr w:type="spellEnd"/>
      <w:r>
        <w:rPr>
          <w:lang w:val="fr-FR"/>
        </w:rPr>
        <w:t xml:space="preserve"> et le gonfler à une pression comprise entre </w:t>
      </w:r>
      <w:r>
        <w:rPr>
          <w:strike/>
          <w:lang w:val="fr-FR"/>
        </w:rPr>
        <w:t xml:space="preserve">3 et 3,5 bars </w:t>
      </w:r>
      <w:r>
        <w:rPr>
          <w:b/>
          <w:bCs/>
          <w:lang w:val="fr-FR"/>
        </w:rPr>
        <w:t>300 et 350 kPa</w:t>
      </w:r>
      <w:r>
        <w:rPr>
          <w:lang w:val="fr-FR"/>
        </w:rPr>
        <w:t>. ».</w:t>
      </w:r>
      <w:bookmarkEnd w:id="92"/>
    </w:p>
    <w:p w14:paraId="53FEBED8" w14:textId="77777777" w:rsidR="0034409D" w:rsidRPr="00295F82" w:rsidRDefault="0034409D" w:rsidP="0034409D">
      <w:pPr>
        <w:spacing w:after="120"/>
        <w:ind w:left="2268" w:right="1134" w:hanging="1134"/>
        <w:jc w:val="both"/>
        <w:rPr>
          <w:i/>
        </w:rPr>
      </w:pPr>
      <w:r>
        <w:rPr>
          <w:i/>
          <w:iCs/>
          <w:lang w:val="fr-FR"/>
        </w:rPr>
        <w:t>Paragraphes 1.2.1 à 1.2.4</w:t>
      </w:r>
      <w:r>
        <w:rPr>
          <w:lang w:val="fr-FR"/>
        </w:rPr>
        <w:t>, lire :</w:t>
      </w:r>
    </w:p>
    <w:p w14:paraId="6EEC438D" w14:textId="77777777" w:rsidR="0034409D" w:rsidRPr="006C576A" w:rsidRDefault="0034409D" w:rsidP="0034409D">
      <w:pPr>
        <w:tabs>
          <w:tab w:val="left" w:pos="0"/>
        </w:tabs>
        <w:spacing w:after="120"/>
        <w:ind w:left="2268" w:right="1134" w:hanging="1134"/>
        <w:jc w:val="both"/>
        <w:textAlignment w:val="baseline"/>
        <w:rPr>
          <w:rFonts w:eastAsia="Courier New"/>
          <w:color w:val="000000"/>
        </w:rPr>
      </w:pPr>
      <w:r>
        <w:rPr>
          <w:lang w:val="fr-FR"/>
        </w:rPr>
        <w:t>« 1.2.1</w:t>
      </w:r>
      <w:r>
        <w:rPr>
          <w:lang w:val="fr-FR"/>
        </w:rPr>
        <w:tab/>
        <w:t xml:space="preserve">Pour les pneumatiques à structure ceinturée croisée standard : </w:t>
      </w:r>
      <w:r>
        <w:rPr>
          <w:strike/>
          <w:lang w:val="fr-FR"/>
        </w:rPr>
        <w:t xml:space="preserve">1,7 bar </w:t>
      </w:r>
      <w:r>
        <w:rPr>
          <w:b/>
          <w:bCs/>
          <w:lang w:val="fr-FR"/>
        </w:rPr>
        <w:t>170 kPa ;</w:t>
      </w:r>
    </w:p>
    <w:p w14:paraId="22E37BE0" w14:textId="78E870C7" w:rsidR="0034409D" w:rsidRDefault="0034409D" w:rsidP="0034409D">
      <w:pPr>
        <w:tabs>
          <w:tab w:val="left" w:pos="0"/>
        </w:tabs>
        <w:spacing w:after="120"/>
        <w:ind w:left="2268" w:right="1134" w:hanging="1134"/>
        <w:jc w:val="both"/>
        <w:textAlignment w:val="baseline"/>
        <w:rPr>
          <w:lang w:val="fr-FR"/>
        </w:rPr>
      </w:pPr>
      <w:r>
        <w:rPr>
          <w:lang w:val="fr-FR"/>
        </w:rPr>
        <w:t>1.2.2</w:t>
      </w:r>
      <w:r>
        <w:rPr>
          <w:lang w:val="fr-FR"/>
        </w:rPr>
        <w:tab/>
        <w:t>Pour les pneumatiques à structure diagonale :</w:t>
      </w:r>
    </w:p>
    <w:tbl>
      <w:tblPr>
        <w:tblW w:w="0" w:type="auto"/>
        <w:tblInd w:w="2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46"/>
        <w:gridCol w:w="1781"/>
        <w:gridCol w:w="1417"/>
        <w:gridCol w:w="1701"/>
      </w:tblGrid>
      <w:tr w:rsidR="00491A62" w:rsidRPr="001B58BE" w14:paraId="4CAFCC55" w14:textId="77777777" w:rsidTr="001B58BE">
        <w:trPr>
          <w:trHeight w:hRule="exact" w:val="394"/>
        </w:trPr>
        <w:tc>
          <w:tcPr>
            <w:tcW w:w="1246" w:type="dxa"/>
            <w:vMerge w:val="restart"/>
            <w:vAlign w:val="center"/>
          </w:tcPr>
          <w:p w14:paraId="6A704192" w14:textId="77777777" w:rsidR="00491A62" w:rsidRPr="001B58BE" w:rsidRDefault="00491A62" w:rsidP="00166380">
            <w:pPr>
              <w:spacing w:before="40" w:after="40" w:line="220" w:lineRule="exact"/>
              <w:ind w:left="72"/>
              <w:textAlignment w:val="baseline"/>
              <w:rPr>
                <w:rFonts w:eastAsia="Courier New"/>
                <w:color w:val="000000"/>
                <w:sz w:val="18"/>
                <w:szCs w:val="18"/>
              </w:rPr>
            </w:pPr>
            <w:bookmarkStart w:id="93" w:name="_Hlk153528725"/>
            <w:r w:rsidRPr="001B58BE">
              <w:rPr>
                <w:sz w:val="18"/>
                <w:szCs w:val="18"/>
                <w:lang w:val="fr-FR"/>
              </w:rPr>
              <w:t>Nombre de plis</w:t>
            </w:r>
          </w:p>
        </w:tc>
        <w:tc>
          <w:tcPr>
            <w:tcW w:w="4899" w:type="dxa"/>
            <w:gridSpan w:val="3"/>
            <w:vAlign w:val="center"/>
          </w:tcPr>
          <w:p w14:paraId="1495AA37" w14:textId="4FCF03ED" w:rsidR="00491A62" w:rsidRPr="001B58BE" w:rsidRDefault="00491A62" w:rsidP="001B58BE">
            <w:pPr>
              <w:spacing w:before="40" w:after="40" w:line="220" w:lineRule="exact"/>
              <w:jc w:val="center"/>
              <w:textAlignment w:val="baseline"/>
              <w:rPr>
                <w:rFonts w:eastAsia="Courier New"/>
                <w:color w:val="000000"/>
                <w:sz w:val="18"/>
                <w:szCs w:val="18"/>
                <w:lang w:val="en-GB"/>
              </w:rPr>
            </w:pPr>
            <w:r w:rsidRPr="001B58BE">
              <w:rPr>
                <w:sz w:val="18"/>
                <w:szCs w:val="18"/>
                <w:lang w:val="fr-FR"/>
              </w:rPr>
              <w:t>Pression (</w:t>
            </w:r>
            <w:r w:rsidRPr="001B58BE">
              <w:rPr>
                <w:strike/>
                <w:sz w:val="18"/>
                <w:szCs w:val="18"/>
                <w:lang w:val="fr-FR"/>
              </w:rPr>
              <w:t xml:space="preserve">bars </w:t>
            </w:r>
            <w:r w:rsidRPr="001B58BE">
              <w:rPr>
                <w:b/>
                <w:bCs/>
                <w:sz w:val="18"/>
                <w:szCs w:val="18"/>
                <w:lang w:val="fr-FR"/>
              </w:rPr>
              <w:t>kPa</w:t>
            </w:r>
            <w:r w:rsidRPr="001B58BE">
              <w:rPr>
                <w:sz w:val="18"/>
                <w:szCs w:val="18"/>
                <w:lang w:val="fr-FR"/>
              </w:rPr>
              <w:t>)</w:t>
            </w:r>
          </w:p>
        </w:tc>
      </w:tr>
      <w:tr w:rsidR="00491A62" w:rsidRPr="001B58BE" w14:paraId="46362834" w14:textId="77777777" w:rsidTr="001B58BE">
        <w:trPr>
          <w:trHeight w:hRule="exact" w:val="367"/>
        </w:trPr>
        <w:tc>
          <w:tcPr>
            <w:tcW w:w="1246" w:type="dxa"/>
            <w:vMerge/>
            <w:vAlign w:val="center"/>
          </w:tcPr>
          <w:p w14:paraId="0F3EB63E" w14:textId="77777777" w:rsidR="00491A62" w:rsidRPr="001B58BE" w:rsidRDefault="00491A62" w:rsidP="001B58BE">
            <w:pPr>
              <w:spacing w:before="40" w:after="40" w:line="220" w:lineRule="exact"/>
              <w:ind w:left="72"/>
              <w:jc w:val="center"/>
              <w:textAlignment w:val="baseline"/>
              <w:rPr>
                <w:rFonts w:eastAsia="Courier New"/>
                <w:color w:val="000000"/>
                <w:sz w:val="18"/>
                <w:szCs w:val="18"/>
                <w:lang w:val="en-GB"/>
              </w:rPr>
            </w:pPr>
          </w:p>
        </w:tc>
        <w:tc>
          <w:tcPr>
            <w:tcW w:w="4899" w:type="dxa"/>
            <w:gridSpan w:val="3"/>
            <w:vAlign w:val="center"/>
          </w:tcPr>
          <w:p w14:paraId="73E2286F" w14:textId="77777777" w:rsidR="00491A62" w:rsidRPr="001B58BE" w:rsidRDefault="00491A62" w:rsidP="001B58BE">
            <w:pPr>
              <w:tabs>
                <w:tab w:val="right" w:pos="648"/>
              </w:tabs>
              <w:spacing w:before="40" w:after="40" w:line="220" w:lineRule="exact"/>
              <w:jc w:val="center"/>
              <w:textAlignment w:val="baseline"/>
              <w:rPr>
                <w:rFonts w:eastAsia="Courier New"/>
                <w:b/>
                <w:bCs/>
                <w:color w:val="000000"/>
                <w:sz w:val="18"/>
                <w:szCs w:val="18"/>
              </w:rPr>
            </w:pPr>
            <w:r w:rsidRPr="001B58BE">
              <w:rPr>
                <w:b/>
                <w:bCs/>
                <w:sz w:val="18"/>
                <w:szCs w:val="18"/>
                <w:lang w:val="fr-FR"/>
              </w:rPr>
              <w:t xml:space="preserve">Code de catégorie </w:t>
            </w:r>
            <w:proofErr w:type="spellStart"/>
            <w:r w:rsidRPr="001B58BE">
              <w:rPr>
                <w:strike/>
                <w:sz w:val="18"/>
                <w:szCs w:val="18"/>
                <w:lang w:val="fr-FR"/>
              </w:rPr>
              <w:t>Catégorie</w:t>
            </w:r>
            <w:proofErr w:type="spellEnd"/>
            <w:r w:rsidRPr="001B58BE">
              <w:rPr>
                <w:strike/>
                <w:sz w:val="18"/>
                <w:szCs w:val="18"/>
                <w:lang w:val="fr-FR"/>
              </w:rPr>
              <w:t xml:space="preserve"> </w:t>
            </w:r>
            <w:r w:rsidRPr="001B58BE">
              <w:rPr>
                <w:sz w:val="18"/>
                <w:szCs w:val="18"/>
                <w:lang w:val="fr-FR"/>
              </w:rPr>
              <w:t>de vitesse</w:t>
            </w:r>
          </w:p>
        </w:tc>
      </w:tr>
      <w:tr w:rsidR="00491A62" w:rsidRPr="001B58BE" w14:paraId="0F1F3DC3" w14:textId="77777777" w:rsidTr="007E324C">
        <w:trPr>
          <w:trHeight w:hRule="exact" w:val="284"/>
        </w:trPr>
        <w:tc>
          <w:tcPr>
            <w:tcW w:w="1246" w:type="dxa"/>
            <w:vMerge/>
            <w:tcBorders>
              <w:bottom w:val="single" w:sz="12" w:space="0" w:color="000000"/>
            </w:tcBorders>
            <w:vAlign w:val="center"/>
          </w:tcPr>
          <w:p w14:paraId="26B132BA" w14:textId="77777777" w:rsidR="00491A62" w:rsidRPr="001B58BE" w:rsidRDefault="00491A62" w:rsidP="001B58BE">
            <w:pPr>
              <w:spacing w:before="40" w:after="40" w:line="220" w:lineRule="exact"/>
              <w:ind w:left="72"/>
              <w:jc w:val="center"/>
              <w:textAlignment w:val="baseline"/>
              <w:rPr>
                <w:rFonts w:eastAsia="Courier New"/>
                <w:color w:val="000000"/>
                <w:sz w:val="18"/>
                <w:szCs w:val="18"/>
                <w:lang w:val="fr-FR"/>
              </w:rPr>
            </w:pPr>
          </w:p>
        </w:tc>
        <w:tc>
          <w:tcPr>
            <w:tcW w:w="1781" w:type="dxa"/>
            <w:tcBorders>
              <w:bottom w:val="single" w:sz="12" w:space="0" w:color="000000"/>
            </w:tcBorders>
            <w:vAlign w:val="center"/>
          </w:tcPr>
          <w:p w14:paraId="76F3C942" w14:textId="77777777" w:rsidR="00491A62" w:rsidRPr="001B58BE" w:rsidRDefault="00491A62" w:rsidP="000A56CF">
            <w:pPr>
              <w:tabs>
                <w:tab w:val="decimal" w:pos="216"/>
              </w:tabs>
              <w:spacing w:before="40" w:after="40" w:line="220" w:lineRule="exact"/>
              <w:jc w:val="center"/>
              <w:textAlignment w:val="baseline"/>
              <w:rPr>
                <w:rFonts w:eastAsia="Courier New"/>
                <w:color w:val="000000"/>
                <w:sz w:val="18"/>
                <w:szCs w:val="18"/>
              </w:rPr>
            </w:pPr>
            <w:r w:rsidRPr="001B58BE">
              <w:rPr>
                <w:sz w:val="18"/>
                <w:szCs w:val="18"/>
                <w:lang w:val="fr-FR"/>
              </w:rPr>
              <w:t>L, M, N</w:t>
            </w:r>
          </w:p>
        </w:tc>
        <w:tc>
          <w:tcPr>
            <w:tcW w:w="1417" w:type="dxa"/>
            <w:tcBorders>
              <w:bottom w:val="single" w:sz="12" w:space="0" w:color="000000"/>
            </w:tcBorders>
            <w:vAlign w:val="center"/>
          </w:tcPr>
          <w:p w14:paraId="017CD1F5" w14:textId="7C89F1CA" w:rsidR="00491A62" w:rsidRPr="001B58BE" w:rsidRDefault="00491A62" w:rsidP="000A56CF">
            <w:pPr>
              <w:tabs>
                <w:tab w:val="decimal" w:pos="216"/>
              </w:tabs>
              <w:spacing w:before="40" w:after="40" w:line="220" w:lineRule="exact"/>
              <w:jc w:val="center"/>
              <w:textAlignment w:val="baseline"/>
              <w:rPr>
                <w:rFonts w:eastAsia="Courier New"/>
                <w:color w:val="000000"/>
                <w:sz w:val="18"/>
                <w:szCs w:val="18"/>
              </w:rPr>
            </w:pPr>
            <w:r w:rsidRPr="001B58BE">
              <w:rPr>
                <w:sz w:val="18"/>
                <w:szCs w:val="18"/>
                <w:lang w:val="fr-FR"/>
              </w:rPr>
              <w:t>P, Q, R, S</w:t>
            </w:r>
          </w:p>
        </w:tc>
        <w:tc>
          <w:tcPr>
            <w:tcW w:w="1701" w:type="dxa"/>
            <w:tcBorders>
              <w:bottom w:val="single" w:sz="12" w:space="0" w:color="000000"/>
            </w:tcBorders>
            <w:vAlign w:val="center"/>
          </w:tcPr>
          <w:p w14:paraId="2C8F438D" w14:textId="03090BCF" w:rsidR="00491A62" w:rsidRPr="001B58BE" w:rsidRDefault="00491A62" w:rsidP="000A56CF">
            <w:pPr>
              <w:tabs>
                <w:tab w:val="decimal" w:pos="216"/>
              </w:tabs>
              <w:spacing w:before="40" w:after="40" w:line="220" w:lineRule="exact"/>
              <w:jc w:val="center"/>
              <w:textAlignment w:val="baseline"/>
              <w:rPr>
                <w:rFonts w:eastAsia="Courier New"/>
                <w:color w:val="000000"/>
                <w:sz w:val="18"/>
                <w:szCs w:val="18"/>
              </w:rPr>
            </w:pPr>
            <w:r w:rsidRPr="001B58BE">
              <w:rPr>
                <w:sz w:val="18"/>
                <w:szCs w:val="18"/>
                <w:lang w:val="fr-FR"/>
              </w:rPr>
              <w:t>T, U,</w:t>
            </w:r>
            <w:r w:rsidR="000A56CF">
              <w:rPr>
                <w:sz w:val="18"/>
                <w:szCs w:val="18"/>
                <w:lang w:val="fr-FR"/>
              </w:rPr>
              <w:t xml:space="preserve"> </w:t>
            </w:r>
            <w:r w:rsidRPr="001B58BE">
              <w:rPr>
                <w:sz w:val="18"/>
                <w:szCs w:val="18"/>
                <w:lang w:val="fr-FR"/>
              </w:rPr>
              <w:t>H, V</w:t>
            </w:r>
          </w:p>
        </w:tc>
      </w:tr>
      <w:tr w:rsidR="00491A62" w:rsidRPr="001B58BE" w14:paraId="528BC85E" w14:textId="77777777" w:rsidTr="001B58BE">
        <w:tc>
          <w:tcPr>
            <w:tcW w:w="1246" w:type="dxa"/>
            <w:tcBorders>
              <w:top w:val="single" w:sz="12" w:space="0" w:color="000000"/>
            </w:tcBorders>
            <w:vAlign w:val="center"/>
          </w:tcPr>
          <w:p w14:paraId="3C911009" w14:textId="77777777" w:rsidR="00491A62" w:rsidRPr="001B58BE" w:rsidRDefault="00491A62" w:rsidP="00166380">
            <w:pPr>
              <w:spacing w:before="40" w:after="40" w:line="220" w:lineRule="exact"/>
              <w:ind w:left="72"/>
              <w:jc w:val="center"/>
              <w:textAlignment w:val="baseline"/>
              <w:rPr>
                <w:rFonts w:eastAsia="Courier New"/>
                <w:color w:val="000000"/>
                <w:sz w:val="18"/>
                <w:szCs w:val="18"/>
              </w:rPr>
            </w:pPr>
            <w:r w:rsidRPr="001B58BE">
              <w:rPr>
                <w:sz w:val="18"/>
                <w:szCs w:val="18"/>
                <w:lang w:val="fr-FR"/>
              </w:rPr>
              <w:t>4</w:t>
            </w:r>
          </w:p>
        </w:tc>
        <w:tc>
          <w:tcPr>
            <w:tcW w:w="1781" w:type="dxa"/>
            <w:tcBorders>
              <w:top w:val="single" w:sz="12" w:space="0" w:color="000000"/>
            </w:tcBorders>
            <w:vAlign w:val="center"/>
          </w:tcPr>
          <w:p w14:paraId="2420EF38" w14:textId="77777777" w:rsidR="00491A62" w:rsidRPr="001B58BE" w:rsidRDefault="00491A62" w:rsidP="001B58BE">
            <w:pPr>
              <w:tabs>
                <w:tab w:val="decimal" w:pos="144"/>
              </w:tabs>
              <w:spacing w:before="40" w:after="40" w:line="220" w:lineRule="exact"/>
              <w:jc w:val="center"/>
              <w:textAlignment w:val="baseline"/>
              <w:rPr>
                <w:rFonts w:eastAsia="Courier New"/>
                <w:strike/>
                <w:color w:val="000000"/>
                <w:sz w:val="18"/>
                <w:szCs w:val="18"/>
              </w:rPr>
            </w:pPr>
            <w:r w:rsidRPr="001B58BE">
              <w:rPr>
                <w:strike/>
                <w:sz w:val="18"/>
                <w:szCs w:val="18"/>
                <w:lang w:val="fr-FR"/>
              </w:rPr>
              <w:t>1,7</w:t>
            </w:r>
            <w:r w:rsidRPr="007E324C">
              <w:rPr>
                <w:strike/>
                <w:sz w:val="18"/>
                <w:szCs w:val="18"/>
                <w:lang w:val="fr-FR"/>
              </w:rPr>
              <w:t xml:space="preserve"> </w:t>
            </w:r>
            <w:r w:rsidRPr="001B58BE">
              <w:rPr>
                <w:b/>
                <w:bCs/>
                <w:sz w:val="18"/>
                <w:szCs w:val="18"/>
                <w:lang w:val="fr-FR"/>
              </w:rPr>
              <w:t>170</w:t>
            </w:r>
          </w:p>
        </w:tc>
        <w:tc>
          <w:tcPr>
            <w:tcW w:w="1417" w:type="dxa"/>
            <w:tcBorders>
              <w:top w:val="single" w:sz="12" w:space="0" w:color="000000"/>
            </w:tcBorders>
            <w:vAlign w:val="center"/>
          </w:tcPr>
          <w:p w14:paraId="1E85ED25" w14:textId="1076DC0F" w:rsidR="00491A62" w:rsidRPr="001B58BE" w:rsidRDefault="00491A62" w:rsidP="001B58BE">
            <w:pPr>
              <w:tabs>
                <w:tab w:val="decimal" w:pos="216"/>
              </w:tabs>
              <w:spacing w:before="40" w:after="40" w:line="220" w:lineRule="exact"/>
              <w:jc w:val="center"/>
              <w:textAlignment w:val="baseline"/>
              <w:rPr>
                <w:rFonts w:eastAsia="Courier New"/>
                <w:b/>
                <w:bCs/>
                <w:color w:val="000000"/>
                <w:sz w:val="18"/>
                <w:szCs w:val="18"/>
              </w:rPr>
            </w:pPr>
            <w:r w:rsidRPr="001B58BE">
              <w:rPr>
                <w:strike/>
                <w:sz w:val="18"/>
                <w:szCs w:val="18"/>
                <w:lang w:val="fr-FR"/>
              </w:rPr>
              <w:t>2,0</w:t>
            </w:r>
            <w:r w:rsidR="007E324C" w:rsidRPr="007E324C">
              <w:rPr>
                <w:strike/>
                <w:sz w:val="18"/>
                <w:szCs w:val="18"/>
                <w:lang w:val="fr-FR"/>
              </w:rPr>
              <w:t xml:space="preserve"> </w:t>
            </w:r>
            <w:r w:rsidRPr="001B58BE">
              <w:rPr>
                <w:b/>
                <w:bCs/>
                <w:sz w:val="18"/>
                <w:szCs w:val="18"/>
                <w:lang w:val="fr-FR"/>
              </w:rPr>
              <w:t>200</w:t>
            </w:r>
          </w:p>
        </w:tc>
        <w:tc>
          <w:tcPr>
            <w:tcW w:w="1701" w:type="dxa"/>
            <w:tcBorders>
              <w:top w:val="single" w:sz="12" w:space="0" w:color="000000"/>
            </w:tcBorders>
            <w:vAlign w:val="center"/>
          </w:tcPr>
          <w:p w14:paraId="12E767F4" w14:textId="77777777" w:rsidR="00491A62" w:rsidRPr="001B58BE" w:rsidRDefault="00491A62" w:rsidP="001B58BE">
            <w:pPr>
              <w:spacing w:before="40" w:after="40" w:line="220" w:lineRule="exact"/>
              <w:ind w:right="171"/>
              <w:jc w:val="center"/>
              <w:textAlignment w:val="baseline"/>
              <w:rPr>
                <w:rFonts w:eastAsia="Courier New"/>
                <w:color w:val="000000"/>
                <w:sz w:val="18"/>
                <w:szCs w:val="18"/>
                <w:lang w:val="en-GB"/>
              </w:rPr>
            </w:pPr>
            <w:r w:rsidRPr="001B58BE">
              <w:rPr>
                <w:rFonts w:eastAsia="Courier New"/>
                <w:color w:val="000000"/>
                <w:sz w:val="18"/>
                <w:szCs w:val="18"/>
                <w:lang w:val="en-GB"/>
              </w:rPr>
              <w:t>-</w:t>
            </w:r>
          </w:p>
        </w:tc>
      </w:tr>
      <w:tr w:rsidR="00491A62" w:rsidRPr="001B58BE" w14:paraId="50492F3F" w14:textId="77777777" w:rsidTr="001B58BE">
        <w:tc>
          <w:tcPr>
            <w:tcW w:w="1246" w:type="dxa"/>
            <w:vAlign w:val="center"/>
          </w:tcPr>
          <w:p w14:paraId="579297FD" w14:textId="77777777" w:rsidR="00491A62" w:rsidRPr="001B58BE" w:rsidRDefault="00491A62" w:rsidP="00166380">
            <w:pPr>
              <w:spacing w:before="40" w:after="40" w:line="220" w:lineRule="exact"/>
              <w:ind w:left="72"/>
              <w:jc w:val="center"/>
              <w:textAlignment w:val="baseline"/>
              <w:rPr>
                <w:rFonts w:eastAsia="Courier New"/>
                <w:color w:val="000000"/>
                <w:sz w:val="18"/>
                <w:szCs w:val="18"/>
              </w:rPr>
            </w:pPr>
            <w:r w:rsidRPr="001B58BE">
              <w:rPr>
                <w:sz w:val="18"/>
                <w:szCs w:val="18"/>
                <w:lang w:val="fr-FR"/>
              </w:rPr>
              <w:t>6</w:t>
            </w:r>
          </w:p>
        </w:tc>
        <w:tc>
          <w:tcPr>
            <w:tcW w:w="1781" w:type="dxa"/>
            <w:vAlign w:val="center"/>
          </w:tcPr>
          <w:p w14:paraId="2DDD9695" w14:textId="74C24852" w:rsidR="00491A62" w:rsidRPr="001B58BE" w:rsidRDefault="00491A62" w:rsidP="001B58BE">
            <w:pPr>
              <w:tabs>
                <w:tab w:val="decimal" w:pos="144"/>
              </w:tabs>
              <w:spacing w:before="40" w:after="40" w:line="220" w:lineRule="exact"/>
              <w:jc w:val="center"/>
              <w:textAlignment w:val="baseline"/>
              <w:rPr>
                <w:rFonts w:eastAsia="Courier New"/>
                <w:color w:val="000000"/>
                <w:sz w:val="18"/>
                <w:szCs w:val="18"/>
              </w:rPr>
            </w:pPr>
            <w:r w:rsidRPr="001B58BE">
              <w:rPr>
                <w:strike/>
                <w:sz w:val="18"/>
                <w:szCs w:val="18"/>
                <w:lang w:val="fr-FR"/>
              </w:rPr>
              <w:t>2,1</w:t>
            </w:r>
            <w:r w:rsidR="007E324C" w:rsidRPr="007E324C">
              <w:rPr>
                <w:strike/>
                <w:sz w:val="18"/>
                <w:szCs w:val="18"/>
                <w:lang w:val="fr-FR"/>
              </w:rPr>
              <w:t xml:space="preserve"> </w:t>
            </w:r>
            <w:r w:rsidRPr="001B58BE">
              <w:rPr>
                <w:b/>
                <w:bCs/>
                <w:sz w:val="18"/>
                <w:szCs w:val="18"/>
                <w:lang w:val="fr-FR"/>
              </w:rPr>
              <w:t>210</w:t>
            </w:r>
          </w:p>
        </w:tc>
        <w:tc>
          <w:tcPr>
            <w:tcW w:w="1417" w:type="dxa"/>
            <w:vAlign w:val="center"/>
          </w:tcPr>
          <w:p w14:paraId="28E6AB85" w14:textId="1EFE02D9" w:rsidR="00491A62" w:rsidRPr="001B58BE" w:rsidRDefault="00491A62" w:rsidP="001B58BE">
            <w:pPr>
              <w:tabs>
                <w:tab w:val="decimal" w:pos="216"/>
              </w:tabs>
              <w:spacing w:before="40" w:after="40" w:line="220" w:lineRule="exact"/>
              <w:jc w:val="center"/>
              <w:textAlignment w:val="baseline"/>
              <w:rPr>
                <w:rFonts w:eastAsia="Courier New"/>
                <w:b/>
                <w:bCs/>
                <w:color w:val="000000"/>
                <w:sz w:val="18"/>
                <w:szCs w:val="18"/>
              </w:rPr>
            </w:pPr>
            <w:r w:rsidRPr="001B58BE">
              <w:rPr>
                <w:strike/>
                <w:sz w:val="18"/>
                <w:szCs w:val="18"/>
                <w:lang w:val="fr-FR"/>
              </w:rPr>
              <w:t>2,4</w:t>
            </w:r>
            <w:r w:rsidR="007E324C" w:rsidRPr="007E324C">
              <w:rPr>
                <w:strike/>
                <w:sz w:val="18"/>
                <w:szCs w:val="18"/>
                <w:lang w:val="fr-FR"/>
              </w:rPr>
              <w:t xml:space="preserve"> </w:t>
            </w:r>
            <w:r w:rsidRPr="001B58BE">
              <w:rPr>
                <w:b/>
                <w:bCs/>
                <w:sz w:val="18"/>
                <w:szCs w:val="18"/>
                <w:lang w:val="fr-FR"/>
              </w:rPr>
              <w:t>240</w:t>
            </w:r>
          </w:p>
        </w:tc>
        <w:tc>
          <w:tcPr>
            <w:tcW w:w="1701" w:type="dxa"/>
            <w:vAlign w:val="center"/>
          </w:tcPr>
          <w:p w14:paraId="344EDB8B" w14:textId="788B444D" w:rsidR="00491A62" w:rsidRPr="001B58BE" w:rsidRDefault="00491A62" w:rsidP="001B58BE">
            <w:pPr>
              <w:spacing w:before="40" w:after="40" w:line="220" w:lineRule="exact"/>
              <w:ind w:right="171"/>
              <w:jc w:val="center"/>
              <w:textAlignment w:val="baseline"/>
              <w:rPr>
                <w:rFonts w:eastAsia="Courier New"/>
                <w:b/>
                <w:bCs/>
                <w:color w:val="000000"/>
                <w:sz w:val="18"/>
                <w:szCs w:val="18"/>
              </w:rPr>
            </w:pPr>
            <w:r w:rsidRPr="001B58BE">
              <w:rPr>
                <w:strike/>
                <w:sz w:val="18"/>
                <w:szCs w:val="18"/>
                <w:lang w:val="fr-FR"/>
              </w:rPr>
              <w:t>2,6</w:t>
            </w:r>
            <w:r w:rsidR="007E324C" w:rsidRPr="007E324C">
              <w:rPr>
                <w:strike/>
                <w:sz w:val="18"/>
                <w:szCs w:val="18"/>
                <w:lang w:val="fr-FR"/>
              </w:rPr>
              <w:t xml:space="preserve"> </w:t>
            </w:r>
            <w:r w:rsidRPr="001B58BE">
              <w:rPr>
                <w:b/>
                <w:bCs/>
                <w:sz w:val="18"/>
                <w:szCs w:val="18"/>
                <w:lang w:val="fr-FR"/>
              </w:rPr>
              <w:t>260</w:t>
            </w:r>
          </w:p>
        </w:tc>
      </w:tr>
      <w:tr w:rsidR="00491A62" w:rsidRPr="001B58BE" w14:paraId="558FC336" w14:textId="77777777" w:rsidTr="001B58BE">
        <w:tc>
          <w:tcPr>
            <w:tcW w:w="1246" w:type="dxa"/>
            <w:tcBorders>
              <w:bottom w:val="single" w:sz="12" w:space="0" w:color="000000"/>
            </w:tcBorders>
            <w:vAlign w:val="center"/>
          </w:tcPr>
          <w:p w14:paraId="22A6763B" w14:textId="77777777" w:rsidR="00491A62" w:rsidRPr="001B58BE" w:rsidRDefault="00491A62" w:rsidP="00166380">
            <w:pPr>
              <w:spacing w:before="40" w:after="40" w:line="220" w:lineRule="exact"/>
              <w:ind w:left="72"/>
              <w:jc w:val="center"/>
              <w:textAlignment w:val="baseline"/>
              <w:rPr>
                <w:rFonts w:eastAsia="Courier New"/>
                <w:color w:val="000000"/>
                <w:sz w:val="18"/>
                <w:szCs w:val="18"/>
              </w:rPr>
            </w:pPr>
            <w:r w:rsidRPr="001B58BE">
              <w:rPr>
                <w:sz w:val="18"/>
                <w:szCs w:val="18"/>
                <w:lang w:val="fr-FR"/>
              </w:rPr>
              <w:t>8</w:t>
            </w:r>
          </w:p>
        </w:tc>
        <w:tc>
          <w:tcPr>
            <w:tcW w:w="1781" w:type="dxa"/>
            <w:tcBorders>
              <w:bottom w:val="single" w:sz="12" w:space="0" w:color="000000"/>
            </w:tcBorders>
            <w:vAlign w:val="center"/>
          </w:tcPr>
          <w:p w14:paraId="67126FF3" w14:textId="05390E10" w:rsidR="00491A62" w:rsidRPr="001B58BE" w:rsidRDefault="00491A62" w:rsidP="001B58BE">
            <w:pPr>
              <w:tabs>
                <w:tab w:val="decimal" w:pos="144"/>
              </w:tabs>
              <w:spacing w:before="40" w:after="40" w:line="220" w:lineRule="exact"/>
              <w:jc w:val="center"/>
              <w:textAlignment w:val="baseline"/>
              <w:rPr>
                <w:rFonts w:eastAsia="Courier New"/>
                <w:b/>
                <w:bCs/>
                <w:color w:val="000000"/>
                <w:sz w:val="18"/>
                <w:szCs w:val="18"/>
              </w:rPr>
            </w:pPr>
            <w:r w:rsidRPr="001B58BE">
              <w:rPr>
                <w:strike/>
                <w:sz w:val="18"/>
                <w:szCs w:val="18"/>
                <w:lang w:val="fr-FR"/>
              </w:rPr>
              <w:t>2,5</w:t>
            </w:r>
            <w:r w:rsidR="007E324C" w:rsidRPr="007E324C">
              <w:rPr>
                <w:strike/>
                <w:sz w:val="18"/>
                <w:szCs w:val="18"/>
                <w:lang w:val="fr-FR"/>
              </w:rPr>
              <w:t xml:space="preserve"> </w:t>
            </w:r>
            <w:r w:rsidRPr="001B58BE">
              <w:rPr>
                <w:b/>
                <w:bCs/>
                <w:sz w:val="18"/>
                <w:szCs w:val="18"/>
                <w:lang w:val="fr-FR"/>
              </w:rPr>
              <w:t>250</w:t>
            </w:r>
          </w:p>
        </w:tc>
        <w:tc>
          <w:tcPr>
            <w:tcW w:w="1417" w:type="dxa"/>
            <w:tcBorders>
              <w:bottom w:val="single" w:sz="12" w:space="0" w:color="000000"/>
            </w:tcBorders>
            <w:vAlign w:val="center"/>
          </w:tcPr>
          <w:p w14:paraId="495DB829" w14:textId="58241EC9" w:rsidR="00491A62" w:rsidRPr="001B58BE" w:rsidRDefault="00491A62" w:rsidP="001B58BE">
            <w:pPr>
              <w:tabs>
                <w:tab w:val="decimal" w:pos="216"/>
              </w:tabs>
              <w:spacing w:before="40" w:after="40" w:line="220" w:lineRule="exact"/>
              <w:jc w:val="center"/>
              <w:textAlignment w:val="baseline"/>
              <w:rPr>
                <w:rFonts w:eastAsia="Courier New"/>
                <w:b/>
                <w:bCs/>
                <w:color w:val="000000"/>
                <w:sz w:val="18"/>
                <w:szCs w:val="18"/>
              </w:rPr>
            </w:pPr>
            <w:r w:rsidRPr="001B58BE">
              <w:rPr>
                <w:strike/>
                <w:sz w:val="18"/>
                <w:szCs w:val="18"/>
                <w:lang w:val="fr-FR"/>
              </w:rPr>
              <w:t>2,8</w:t>
            </w:r>
            <w:r w:rsidR="007E324C" w:rsidRPr="007E324C">
              <w:rPr>
                <w:strike/>
                <w:sz w:val="18"/>
                <w:szCs w:val="18"/>
                <w:lang w:val="fr-FR"/>
              </w:rPr>
              <w:t xml:space="preserve"> </w:t>
            </w:r>
            <w:r w:rsidRPr="001B58BE">
              <w:rPr>
                <w:b/>
                <w:bCs/>
                <w:sz w:val="18"/>
                <w:szCs w:val="18"/>
                <w:lang w:val="fr-FR"/>
              </w:rPr>
              <w:t>280</w:t>
            </w:r>
          </w:p>
        </w:tc>
        <w:tc>
          <w:tcPr>
            <w:tcW w:w="1701" w:type="dxa"/>
            <w:tcBorders>
              <w:bottom w:val="single" w:sz="12" w:space="0" w:color="000000"/>
            </w:tcBorders>
            <w:vAlign w:val="center"/>
          </w:tcPr>
          <w:p w14:paraId="2B6ED28A" w14:textId="4A7910EC" w:rsidR="00491A62" w:rsidRPr="001B58BE" w:rsidRDefault="00491A62" w:rsidP="001B58BE">
            <w:pPr>
              <w:spacing w:before="40" w:after="40" w:line="220" w:lineRule="exact"/>
              <w:ind w:right="171"/>
              <w:jc w:val="center"/>
              <w:textAlignment w:val="baseline"/>
              <w:rPr>
                <w:rFonts w:eastAsia="Courier New"/>
                <w:b/>
                <w:bCs/>
                <w:color w:val="000000"/>
                <w:sz w:val="18"/>
                <w:szCs w:val="18"/>
              </w:rPr>
            </w:pPr>
            <w:r w:rsidRPr="001B58BE">
              <w:rPr>
                <w:strike/>
                <w:sz w:val="18"/>
                <w:szCs w:val="18"/>
                <w:lang w:val="fr-FR"/>
              </w:rPr>
              <w:t>3,0</w:t>
            </w:r>
            <w:r w:rsidR="007E324C" w:rsidRPr="007E324C">
              <w:rPr>
                <w:strike/>
                <w:sz w:val="18"/>
                <w:szCs w:val="18"/>
                <w:lang w:val="fr-FR"/>
              </w:rPr>
              <w:t xml:space="preserve"> </w:t>
            </w:r>
            <w:r w:rsidRPr="001B58BE">
              <w:rPr>
                <w:b/>
                <w:bCs/>
                <w:sz w:val="18"/>
                <w:szCs w:val="18"/>
                <w:lang w:val="fr-FR"/>
              </w:rPr>
              <w:t>300</w:t>
            </w:r>
          </w:p>
        </w:tc>
      </w:tr>
    </w:tbl>
    <w:bookmarkEnd w:id="93"/>
    <w:p w14:paraId="704A7AF4" w14:textId="77777777" w:rsidR="00491A62" w:rsidRPr="006C576A" w:rsidRDefault="00491A62" w:rsidP="00491A62">
      <w:pPr>
        <w:tabs>
          <w:tab w:val="left" w:pos="0"/>
        </w:tabs>
        <w:spacing w:before="120" w:after="120"/>
        <w:ind w:left="2268" w:right="1134" w:hanging="1134"/>
        <w:jc w:val="both"/>
        <w:textAlignment w:val="baseline"/>
        <w:rPr>
          <w:rFonts w:eastAsia="Courier New"/>
          <w:color w:val="000000"/>
        </w:rPr>
      </w:pPr>
      <w:r>
        <w:rPr>
          <w:lang w:val="fr-FR"/>
        </w:rPr>
        <w:t>1.2.3</w:t>
      </w:r>
      <w:r>
        <w:rPr>
          <w:lang w:val="fr-FR"/>
        </w:rPr>
        <w:tab/>
        <w:t xml:space="preserve">Pour les pneumatiques standard à structure radiale : </w:t>
      </w:r>
      <w:r>
        <w:rPr>
          <w:strike/>
          <w:lang w:val="fr-FR"/>
        </w:rPr>
        <w:t xml:space="preserve">1,8 bar </w:t>
      </w:r>
      <w:r>
        <w:rPr>
          <w:b/>
          <w:bCs/>
          <w:lang w:val="fr-FR"/>
        </w:rPr>
        <w:t>180 kPa</w:t>
      </w:r>
      <w:r w:rsidRPr="00502B87">
        <w:rPr>
          <w:lang w:val="fr-FR"/>
        </w:rPr>
        <w:t> ;</w:t>
      </w:r>
    </w:p>
    <w:p w14:paraId="745BDCB2" w14:textId="77777777" w:rsidR="00491A62" w:rsidRPr="006C576A" w:rsidRDefault="00491A62" w:rsidP="00491A62">
      <w:pPr>
        <w:tabs>
          <w:tab w:val="left" w:pos="0"/>
        </w:tabs>
        <w:spacing w:after="120"/>
        <w:ind w:left="2268" w:right="1134" w:hanging="1134"/>
        <w:jc w:val="both"/>
        <w:textAlignment w:val="baseline"/>
        <w:rPr>
          <w:rFonts w:eastAsia="Courier New"/>
          <w:color w:val="000000"/>
        </w:rPr>
      </w:pPr>
      <w:r>
        <w:rPr>
          <w:lang w:val="fr-FR"/>
        </w:rPr>
        <w:t>1.2.4</w:t>
      </w:r>
      <w:r>
        <w:rPr>
          <w:lang w:val="fr-FR"/>
        </w:rPr>
        <w:tab/>
        <w:t xml:space="preserve">Pour les pneumatiques renforcés : </w:t>
      </w:r>
      <w:r>
        <w:rPr>
          <w:strike/>
          <w:lang w:val="fr-FR"/>
        </w:rPr>
        <w:t xml:space="preserve">2,3 bars </w:t>
      </w:r>
      <w:r>
        <w:rPr>
          <w:b/>
          <w:bCs/>
          <w:lang w:val="fr-FR"/>
        </w:rPr>
        <w:t>220 kPa</w:t>
      </w:r>
      <w:r>
        <w:rPr>
          <w:lang w:val="fr-FR"/>
        </w:rPr>
        <w:t>. ».</w:t>
      </w:r>
    </w:p>
    <w:p w14:paraId="032E94D3" w14:textId="70B46A1F" w:rsidR="00491A62" w:rsidRDefault="00491A62" w:rsidP="00491A62">
      <w:pPr>
        <w:spacing w:after="120"/>
        <w:ind w:left="2268" w:right="1134" w:hanging="1134"/>
        <w:jc w:val="both"/>
      </w:pPr>
      <w:r>
        <w:rPr>
          <w:i/>
          <w:iCs/>
          <w:lang w:val="fr-FR"/>
        </w:rPr>
        <w:t>Annexe 7</w:t>
      </w:r>
      <w:r>
        <w:rPr>
          <w:lang w:val="fr-FR"/>
        </w:rPr>
        <w:t>,</w:t>
      </w:r>
    </w:p>
    <w:p w14:paraId="70DE554C" w14:textId="0A904A86" w:rsidR="0034409D" w:rsidRDefault="00491A62" w:rsidP="00491A62">
      <w:pPr>
        <w:pStyle w:val="SingleTxtG"/>
        <w:rPr>
          <w:lang w:val="fr-FR"/>
        </w:rPr>
      </w:pPr>
      <w:r>
        <w:rPr>
          <w:i/>
          <w:iCs/>
          <w:lang w:val="fr-FR"/>
        </w:rPr>
        <w:t>Titre</w:t>
      </w:r>
      <w:r>
        <w:rPr>
          <w:lang w:val="fr-FR"/>
        </w:rPr>
        <w:t>, lire :</w:t>
      </w:r>
    </w:p>
    <w:p w14:paraId="5EA28F27" w14:textId="42D1DF15" w:rsidR="00D15640" w:rsidRDefault="00D15640" w:rsidP="00D15640">
      <w:pPr>
        <w:pStyle w:val="HChG"/>
        <w:rPr>
          <w:lang w:val="fr-FR"/>
        </w:rPr>
      </w:pPr>
      <w:r>
        <w:rPr>
          <w:lang w:val="fr-FR"/>
        </w:rPr>
        <w:tab/>
      </w:r>
      <w:r>
        <w:rPr>
          <w:lang w:val="fr-FR"/>
        </w:rPr>
        <w:tab/>
      </w:r>
      <w:r w:rsidRPr="00D15640">
        <w:rPr>
          <w:b w:val="0"/>
          <w:bCs/>
          <w:sz w:val="20"/>
          <w:lang w:val="fr-FR"/>
        </w:rPr>
        <w:t>« </w:t>
      </w:r>
      <w:r>
        <w:rPr>
          <w:lang w:val="fr-FR"/>
        </w:rPr>
        <w:t>Annexe 7</w:t>
      </w:r>
    </w:p>
    <w:p w14:paraId="1B333040" w14:textId="4AF6C107" w:rsidR="00D15640" w:rsidRDefault="00D15640" w:rsidP="00D15640">
      <w:pPr>
        <w:pStyle w:val="HChG"/>
        <w:rPr>
          <w:lang w:val="fr-FR"/>
        </w:rPr>
      </w:pPr>
      <w:r>
        <w:rPr>
          <w:lang w:val="fr-FR"/>
        </w:rPr>
        <w:tab/>
      </w:r>
      <w:r>
        <w:rPr>
          <w:lang w:val="fr-FR"/>
        </w:rPr>
        <w:tab/>
      </w:r>
      <w:r w:rsidRPr="00EF0CE7">
        <w:rPr>
          <w:lang w:val="fr-FR"/>
        </w:rPr>
        <w:t xml:space="preserve">MODE </w:t>
      </w:r>
      <w:r w:rsidRPr="00D15640">
        <w:t>OPÉRATOIRE</w:t>
      </w:r>
      <w:r w:rsidRPr="00EF0CE7">
        <w:rPr>
          <w:lang w:val="fr-FR"/>
        </w:rPr>
        <w:t xml:space="preserve"> DES ESSAIS </w:t>
      </w:r>
      <w:r w:rsidRPr="00EF0CE7">
        <w:rPr>
          <w:strike/>
          <w:lang w:val="fr-FR"/>
        </w:rPr>
        <w:t>D</w:t>
      </w:r>
      <w:r w:rsidR="0054176D">
        <w:rPr>
          <w:strike/>
          <w:lang w:val="fr-FR"/>
        </w:rPr>
        <w:t>’</w:t>
      </w:r>
      <w:r w:rsidRPr="00EF0CE7">
        <w:rPr>
          <w:strike/>
          <w:lang w:val="fr-FR"/>
        </w:rPr>
        <w:t xml:space="preserve">ENDURANCE </w:t>
      </w:r>
      <w:r w:rsidR="00333F36">
        <w:rPr>
          <w:strike/>
          <w:lang w:val="fr-FR"/>
        </w:rPr>
        <w:br/>
      </w:r>
      <w:r w:rsidRPr="00EF0CE7">
        <w:rPr>
          <w:lang w:val="fr-FR"/>
        </w:rPr>
        <w:t>DE RÉSISTANCE CHARGE/VITESSE</w:t>
      </w:r>
    </w:p>
    <w:p w14:paraId="3A19A2D4" w14:textId="663F7AF0" w:rsidR="00D15640" w:rsidRPr="006C576A" w:rsidRDefault="00D15640" w:rsidP="00D15640">
      <w:pPr>
        <w:tabs>
          <w:tab w:val="right" w:pos="0"/>
        </w:tabs>
        <w:spacing w:after="120"/>
        <w:ind w:left="1134"/>
        <w:textAlignment w:val="baseline"/>
        <w:rPr>
          <w:rFonts w:eastAsia="Courier New"/>
          <w:color w:val="000000"/>
        </w:rPr>
      </w:pPr>
      <w:r>
        <w:rPr>
          <w:lang w:val="fr-FR"/>
        </w:rPr>
        <w:t>(EN PRINCIPE SELON L</w:t>
      </w:r>
      <w:r w:rsidR="0054176D">
        <w:rPr>
          <w:lang w:val="fr-FR"/>
        </w:rPr>
        <w:t>’</w:t>
      </w:r>
      <w:r>
        <w:rPr>
          <w:lang w:val="fr-FR"/>
        </w:rPr>
        <w:t>ANNEXE 7 DU RÈGLEMENT ONU N</w:t>
      </w:r>
      <w:r>
        <w:rPr>
          <w:vertAlign w:val="superscript"/>
          <w:lang w:val="fr-FR"/>
        </w:rPr>
        <w:t>o</w:t>
      </w:r>
      <w:r>
        <w:rPr>
          <w:lang w:val="fr-FR"/>
        </w:rPr>
        <w:t xml:space="preserve"> 30) ».</w:t>
      </w:r>
    </w:p>
    <w:p w14:paraId="04886022" w14:textId="77777777" w:rsidR="00D15640" w:rsidRPr="005D17AE" w:rsidRDefault="00D15640" w:rsidP="00D15640">
      <w:pPr>
        <w:spacing w:after="120"/>
        <w:ind w:left="2268" w:right="1134" w:hanging="1134"/>
        <w:jc w:val="both"/>
        <w:rPr>
          <w:iCs/>
        </w:rPr>
      </w:pPr>
      <w:r>
        <w:rPr>
          <w:i/>
          <w:iCs/>
          <w:lang w:val="fr-FR"/>
        </w:rPr>
        <w:t>Paragraphe 1.2</w:t>
      </w:r>
      <w:r>
        <w:rPr>
          <w:lang w:val="fr-FR"/>
        </w:rPr>
        <w:t>, lire :</w:t>
      </w:r>
    </w:p>
    <w:p w14:paraId="3BA20672" w14:textId="7EDCA5E8" w:rsidR="00D15640" w:rsidRDefault="00D15640" w:rsidP="00D15640">
      <w:pPr>
        <w:pStyle w:val="SingleTxtG"/>
        <w:ind w:left="2268" w:hanging="1134"/>
        <w:rPr>
          <w:lang w:val="fr-FR"/>
        </w:rPr>
      </w:pPr>
      <w:r>
        <w:rPr>
          <w:lang w:val="fr-FR"/>
        </w:rPr>
        <w:t>« 1.2</w:t>
      </w:r>
      <w:r>
        <w:rPr>
          <w:lang w:val="fr-FR"/>
        </w:rPr>
        <w:tab/>
        <w:t xml:space="preserve">Gonfler le pneumatique à la pression appropriée spécifiée (en </w:t>
      </w:r>
      <w:r>
        <w:rPr>
          <w:strike/>
          <w:lang w:val="fr-FR"/>
        </w:rPr>
        <w:t xml:space="preserve">bars </w:t>
      </w:r>
      <w:r>
        <w:rPr>
          <w:b/>
          <w:bCs/>
          <w:lang w:val="fr-FR"/>
        </w:rPr>
        <w:t>kPa</w:t>
      </w:r>
      <w:r>
        <w:rPr>
          <w:lang w:val="fr-FR"/>
        </w:rPr>
        <w:t>) dans le tableau ci-après.</w:t>
      </w:r>
    </w:p>
    <w:tbl>
      <w:tblPr>
        <w:tblStyle w:val="TableGrid6"/>
        <w:tblW w:w="0" w:type="auto"/>
        <w:tblInd w:w="1134" w:type="dxa"/>
        <w:tblLayout w:type="fixed"/>
        <w:tblLook w:val="04A0" w:firstRow="1" w:lastRow="0" w:firstColumn="1" w:lastColumn="0" w:noHBand="0" w:noVBand="1"/>
      </w:tblPr>
      <w:tblGrid>
        <w:gridCol w:w="1418"/>
        <w:gridCol w:w="674"/>
        <w:gridCol w:w="709"/>
        <w:gridCol w:w="708"/>
        <w:gridCol w:w="1311"/>
        <w:gridCol w:w="1134"/>
        <w:gridCol w:w="1276"/>
      </w:tblGrid>
      <w:tr w:rsidR="00D15640" w:rsidRPr="007E324C" w14:paraId="3666D786" w14:textId="77777777" w:rsidTr="007E324C">
        <w:tc>
          <w:tcPr>
            <w:tcW w:w="1418" w:type="dxa"/>
            <w:vMerge w:val="restart"/>
            <w:vAlign w:val="center"/>
          </w:tcPr>
          <w:p w14:paraId="1CA9174C" w14:textId="21DC342D" w:rsidR="00D15640" w:rsidRPr="007E324C" w:rsidRDefault="00D15640" w:rsidP="007E324C">
            <w:pPr>
              <w:spacing w:before="40" w:after="40" w:line="220" w:lineRule="exact"/>
              <w:ind w:right="170"/>
              <w:jc w:val="center"/>
              <w:textAlignment w:val="baseline"/>
              <w:rPr>
                <w:rFonts w:eastAsia="Courier New"/>
                <w:color w:val="000000"/>
                <w:sz w:val="18"/>
                <w:szCs w:val="18"/>
                <w:lang w:val="fr-CH"/>
              </w:rPr>
            </w:pPr>
            <w:r w:rsidRPr="007E324C">
              <w:rPr>
                <w:b/>
                <w:bCs/>
                <w:sz w:val="18"/>
                <w:szCs w:val="18"/>
                <w:lang w:val="fr-FR"/>
              </w:rPr>
              <w:lastRenderedPageBreak/>
              <w:t>Code</w:t>
            </w:r>
            <w:r w:rsidR="007E324C">
              <w:rPr>
                <w:b/>
                <w:bCs/>
                <w:sz w:val="18"/>
                <w:szCs w:val="18"/>
                <w:lang w:val="fr-FR"/>
              </w:rPr>
              <w:br/>
            </w:r>
            <w:r w:rsidRPr="007E324C">
              <w:rPr>
                <w:b/>
                <w:bCs/>
                <w:sz w:val="18"/>
                <w:szCs w:val="18"/>
                <w:lang w:val="fr-FR"/>
              </w:rPr>
              <w:t xml:space="preserve">de catégorie </w:t>
            </w:r>
            <w:proofErr w:type="spellStart"/>
            <w:r w:rsidRPr="007E324C">
              <w:rPr>
                <w:strike/>
                <w:sz w:val="18"/>
                <w:szCs w:val="18"/>
                <w:lang w:val="fr-FR"/>
              </w:rPr>
              <w:t>Catégorie</w:t>
            </w:r>
            <w:proofErr w:type="spellEnd"/>
            <w:r w:rsidRPr="007E324C">
              <w:rPr>
                <w:strike/>
                <w:sz w:val="18"/>
                <w:szCs w:val="18"/>
                <w:lang w:val="fr-FR"/>
              </w:rPr>
              <w:t xml:space="preserve"> </w:t>
            </w:r>
            <w:r w:rsidR="007E324C" w:rsidRPr="007E324C">
              <w:rPr>
                <w:strike/>
                <w:sz w:val="18"/>
                <w:szCs w:val="18"/>
                <w:lang w:val="fr-FR"/>
              </w:rPr>
              <w:br/>
            </w:r>
            <w:r w:rsidRPr="007E324C">
              <w:rPr>
                <w:sz w:val="18"/>
                <w:szCs w:val="18"/>
                <w:lang w:val="fr-FR"/>
              </w:rPr>
              <w:t>de vitesse</w:t>
            </w:r>
          </w:p>
        </w:tc>
        <w:tc>
          <w:tcPr>
            <w:tcW w:w="2091" w:type="dxa"/>
            <w:gridSpan w:val="3"/>
            <w:vAlign w:val="center"/>
          </w:tcPr>
          <w:p w14:paraId="1DEF8A4A" w14:textId="77777777" w:rsidR="00D15640" w:rsidRPr="007E324C" w:rsidRDefault="00D15640" w:rsidP="007E324C">
            <w:pPr>
              <w:spacing w:before="40" w:after="40" w:line="220" w:lineRule="exact"/>
              <w:ind w:left="-2"/>
              <w:jc w:val="center"/>
              <w:textAlignment w:val="baseline"/>
              <w:rPr>
                <w:rFonts w:eastAsia="Courier New"/>
                <w:color w:val="000000"/>
                <w:sz w:val="18"/>
                <w:szCs w:val="18"/>
              </w:rPr>
            </w:pPr>
            <w:r w:rsidRPr="007E324C">
              <w:rPr>
                <w:sz w:val="18"/>
                <w:szCs w:val="18"/>
                <w:lang w:val="fr-FR"/>
              </w:rPr>
              <w:t>Pneumatiques diagonaux</w:t>
            </w:r>
          </w:p>
        </w:tc>
        <w:tc>
          <w:tcPr>
            <w:tcW w:w="2445" w:type="dxa"/>
            <w:gridSpan w:val="2"/>
            <w:vAlign w:val="center"/>
          </w:tcPr>
          <w:p w14:paraId="0998FDE5" w14:textId="77777777" w:rsidR="00D15640" w:rsidRPr="007E324C" w:rsidRDefault="00D15640" w:rsidP="007E324C">
            <w:pPr>
              <w:tabs>
                <w:tab w:val="left" w:pos="2718"/>
              </w:tabs>
              <w:spacing w:before="40" w:after="40" w:line="220" w:lineRule="exact"/>
              <w:jc w:val="center"/>
              <w:textAlignment w:val="baseline"/>
              <w:rPr>
                <w:rFonts w:eastAsia="Courier New"/>
                <w:color w:val="000000"/>
                <w:sz w:val="18"/>
                <w:szCs w:val="18"/>
              </w:rPr>
            </w:pPr>
            <w:r w:rsidRPr="007E324C">
              <w:rPr>
                <w:sz w:val="18"/>
                <w:szCs w:val="18"/>
                <w:lang w:val="fr-FR"/>
              </w:rPr>
              <w:t>Pneumatiques radiaux</w:t>
            </w:r>
          </w:p>
        </w:tc>
        <w:tc>
          <w:tcPr>
            <w:tcW w:w="1276" w:type="dxa"/>
            <w:vAlign w:val="center"/>
          </w:tcPr>
          <w:p w14:paraId="4D50F8D5" w14:textId="77777777" w:rsidR="00D15640" w:rsidRPr="007E324C" w:rsidRDefault="00D15640" w:rsidP="007E324C">
            <w:pPr>
              <w:tabs>
                <w:tab w:val="left" w:pos="0"/>
              </w:tabs>
              <w:spacing w:before="40" w:after="40" w:line="220" w:lineRule="exact"/>
              <w:jc w:val="center"/>
              <w:textAlignment w:val="baseline"/>
              <w:rPr>
                <w:rFonts w:eastAsia="Courier New"/>
                <w:color w:val="000000"/>
                <w:sz w:val="18"/>
                <w:szCs w:val="18"/>
              </w:rPr>
            </w:pPr>
            <w:r w:rsidRPr="007E324C">
              <w:rPr>
                <w:sz w:val="18"/>
                <w:szCs w:val="18"/>
                <w:lang w:val="fr-FR"/>
              </w:rPr>
              <w:t>Pneumatiques ceinturés croisés</w:t>
            </w:r>
          </w:p>
        </w:tc>
      </w:tr>
      <w:tr w:rsidR="00D15640" w:rsidRPr="007E324C" w14:paraId="138B1721" w14:textId="77777777" w:rsidTr="007E324C">
        <w:tc>
          <w:tcPr>
            <w:tcW w:w="1418" w:type="dxa"/>
            <w:vMerge/>
            <w:vAlign w:val="center"/>
          </w:tcPr>
          <w:p w14:paraId="226708D9" w14:textId="77777777" w:rsidR="00D15640" w:rsidRPr="007E324C" w:rsidRDefault="00D15640" w:rsidP="007E324C">
            <w:pPr>
              <w:tabs>
                <w:tab w:val="left" w:pos="1152"/>
              </w:tabs>
              <w:spacing w:before="40" w:after="40" w:line="220" w:lineRule="exact"/>
              <w:textAlignment w:val="baseline"/>
              <w:rPr>
                <w:rFonts w:eastAsia="Courier New"/>
                <w:color w:val="000000"/>
                <w:sz w:val="18"/>
                <w:szCs w:val="18"/>
              </w:rPr>
            </w:pPr>
          </w:p>
        </w:tc>
        <w:tc>
          <w:tcPr>
            <w:tcW w:w="2091" w:type="dxa"/>
            <w:gridSpan w:val="3"/>
            <w:vAlign w:val="center"/>
          </w:tcPr>
          <w:p w14:paraId="65CB2626" w14:textId="77777777" w:rsidR="00D15640" w:rsidRPr="007E324C" w:rsidRDefault="00D15640" w:rsidP="007E324C">
            <w:pPr>
              <w:spacing w:before="40" w:after="40" w:line="220" w:lineRule="exact"/>
              <w:jc w:val="center"/>
              <w:textAlignment w:val="baseline"/>
              <w:rPr>
                <w:rFonts w:eastAsia="Courier New"/>
                <w:color w:val="000000"/>
                <w:sz w:val="18"/>
                <w:szCs w:val="18"/>
              </w:rPr>
            </w:pPr>
            <w:r w:rsidRPr="007E324C">
              <w:rPr>
                <w:sz w:val="18"/>
                <w:szCs w:val="18"/>
                <w:lang w:val="fr-FR"/>
              </w:rPr>
              <w:t>Nombre de plis</w:t>
            </w:r>
          </w:p>
        </w:tc>
        <w:tc>
          <w:tcPr>
            <w:tcW w:w="1311" w:type="dxa"/>
            <w:vMerge w:val="restart"/>
            <w:vAlign w:val="center"/>
          </w:tcPr>
          <w:p w14:paraId="3D837E49" w14:textId="77777777" w:rsidR="00D15640" w:rsidRPr="007E324C" w:rsidRDefault="00D15640" w:rsidP="007E324C">
            <w:pPr>
              <w:tabs>
                <w:tab w:val="left" w:pos="0"/>
              </w:tabs>
              <w:spacing w:before="40" w:after="40" w:line="220" w:lineRule="exact"/>
              <w:ind w:right="-10"/>
              <w:jc w:val="center"/>
              <w:textAlignment w:val="baseline"/>
              <w:rPr>
                <w:rFonts w:eastAsia="Courier New"/>
                <w:color w:val="000000"/>
                <w:sz w:val="18"/>
                <w:szCs w:val="18"/>
              </w:rPr>
            </w:pPr>
            <w:r w:rsidRPr="007E324C">
              <w:rPr>
                <w:sz w:val="18"/>
                <w:szCs w:val="18"/>
                <w:lang w:val="fr-FR"/>
              </w:rPr>
              <w:t>Normal</w:t>
            </w:r>
          </w:p>
        </w:tc>
        <w:tc>
          <w:tcPr>
            <w:tcW w:w="1134" w:type="dxa"/>
            <w:vMerge w:val="restart"/>
            <w:vAlign w:val="center"/>
          </w:tcPr>
          <w:p w14:paraId="7890815F" w14:textId="77777777" w:rsidR="00D15640" w:rsidRPr="007E324C" w:rsidRDefault="00D15640" w:rsidP="007E324C">
            <w:pPr>
              <w:tabs>
                <w:tab w:val="left" w:pos="1152"/>
              </w:tabs>
              <w:spacing w:before="40" w:after="40" w:line="220" w:lineRule="exact"/>
              <w:jc w:val="center"/>
              <w:textAlignment w:val="baseline"/>
              <w:rPr>
                <w:rFonts w:eastAsia="Courier New"/>
                <w:color w:val="000000"/>
                <w:sz w:val="18"/>
                <w:szCs w:val="18"/>
              </w:rPr>
            </w:pPr>
            <w:r w:rsidRPr="007E324C">
              <w:rPr>
                <w:sz w:val="18"/>
                <w:szCs w:val="18"/>
                <w:lang w:val="fr-FR"/>
              </w:rPr>
              <w:t>Renforcé</w:t>
            </w:r>
          </w:p>
        </w:tc>
        <w:tc>
          <w:tcPr>
            <w:tcW w:w="1276" w:type="dxa"/>
            <w:vMerge w:val="restart"/>
            <w:vAlign w:val="center"/>
          </w:tcPr>
          <w:p w14:paraId="5AC004F5" w14:textId="77777777" w:rsidR="00D15640" w:rsidRPr="007E324C" w:rsidRDefault="00D15640" w:rsidP="007E324C">
            <w:pPr>
              <w:tabs>
                <w:tab w:val="left" w:pos="1152"/>
              </w:tabs>
              <w:spacing w:before="40" w:after="40" w:line="220" w:lineRule="exact"/>
              <w:ind w:right="145"/>
              <w:jc w:val="center"/>
              <w:textAlignment w:val="baseline"/>
              <w:rPr>
                <w:rFonts w:eastAsia="Courier New"/>
                <w:color w:val="000000"/>
                <w:sz w:val="18"/>
                <w:szCs w:val="18"/>
              </w:rPr>
            </w:pPr>
            <w:r w:rsidRPr="007E324C">
              <w:rPr>
                <w:sz w:val="18"/>
                <w:szCs w:val="18"/>
                <w:lang w:val="fr-FR"/>
              </w:rPr>
              <w:t>Normal</w:t>
            </w:r>
          </w:p>
        </w:tc>
      </w:tr>
      <w:tr w:rsidR="00D15640" w:rsidRPr="007E324C" w14:paraId="143216F1" w14:textId="77777777" w:rsidTr="007E324C">
        <w:trPr>
          <w:trHeight w:val="283"/>
        </w:trPr>
        <w:tc>
          <w:tcPr>
            <w:tcW w:w="1418" w:type="dxa"/>
            <w:vMerge/>
            <w:tcBorders>
              <w:bottom w:val="single" w:sz="12" w:space="0" w:color="000000"/>
            </w:tcBorders>
            <w:vAlign w:val="center"/>
          </w:tcPr>
          <w:p w14:paraId="5A030495" w14:textId="77777777" w:rsidR="00D15640" w:rsidRPr="007E324C" w:rsidRDefault="00D15640" w:rsidP="007E324C">
            <w:pPr>
              <w:tabs>
                <w:tab w:val="left" w:pos="1152"/>
              </w:tabs>
              <w:spacing w:before="40" w:after="40" w:line="220" w:lineRule="exact"/>
              <w:textAlignment w:val="baseline"/>
              <w:rPr>
                <w:rFonts w:eastAsia="Courier New"/>
                <w:color w:val="000000"/>
                <w:sz w:val="18"/>
                <w:szCs w:val="18"/>
              </w:rPr>
            </w:pPr>
          </w:p>
        </w:tc>
        <w:tc>
          <w:tcPr>
            <w:tcW w:w="674" w:type="dxa"/>
            <w:tcBorders>
              <w:bottom w:val="single" w:sz="12" w:space="0" w:color="000000"/>
            </w:tcBorders>
            <w:vAlign w:val="center"/>
          </w:tcPr>
          <w:p w14:paraId="40D3BFCA" w14:textId="77777777" w:rsidR="00D15640" w:rsidRPr="007E324C" w:rsidRDefault="00D15640" w:rsidP="007E324C">
            <w:pPr>
              <w:tabs>
                <w:tab w:val="left" w:pos="1152"/>
              </w:tabs>
              <w:spacing w:before="40" w:after="40" w:line="220" w:lineRule="exact"/>
              <w:ind w:left="80" w:hanging="80"/>
              <w:jc w:val="center"/>
              <w:textAlignment w:val="baseline"/>
              <w:rPr>
                <w:rFonts w:eastAsia="Courier New"/>
                <w:color w:val="000000"/>
                <w:sz w:val="18"/>
                <w:szCs w:val="18"/>
              </w:rPr>
            </w:pPr>
            <w:r w:rsidRPr="007E324C">
              <w:rPr>
                <w:sz w:val="18"/>
                <w:szCs w:val="18"/>
                <w:lang w:val="fr-FR"/>
              </w:rPr>
              <w:t>4</w:t>
            </w:r>
          </w:p>
        </w:tc>
        <w:tc>
          <w:tcPr>
            <w:tcW w:w="709" w:type="dxa"/>
            <w:tcBorders>
              <w:bottom w:val="single" w:sz="12" w:space="0" w:color="000000"/>
            </w:tcBorders>
            <w:vAlign w:val="center"/>
          </w:tcPr>
          <w:p w14:paraId="1671854C" w14:textId="77777777" w:rsidR="00D15640" w:rsidRPr="007E324C" w:rsidRDefault="00D15640" w:rsidP="007E324C">
            <w:pPr>
              <w:spacing w:before="40" w:after="40" w:line="220" w:lineRule="exact"/>
              <w:ind w:left="112" w:right="93" w:hanging="112"/>
              <w:jc w:val="center"/>
              <w:textAlignment w:val="baseline"/>
              <w:rPr>
                <w:rFonts w:eastAsia="Courier New"/>
                <w:color w:val="000000"/>
                <w:sz w:val="18"/>
                <w:szCs w:val="18"/>
              </w:rPr>
            </w:pPr>
            <w:r w:rsidRPr="007E324C">
              <w:rPr>
                <w:sz w:val="18"/>
                <w:szCs w:val="18"/>
                <w:lang w:val="fr-FR"/>
              </w:rPr>
              <w:t>6</w:t>
            </w:r>
          </w:p>
        </w:tc>
        <w:tc>
          <w:tcPr>
            <w:tcW w:w="708" w:type="dxa"/>
            <w:tcBorders>
              <w:bottom w:val="single" w:sz="12" w:space="0" w:color="000000"/>
            </w:tcBorders>
            <w:vAlign w:val="center"/>
          </w:tcPr>
          <w:p w14:paraId="1C137114" w14:textId="77777777" w:rsidR="00D15640" w:rsidRPr="007E324C" w:rsidRDefault="00D15640" w:rsidP="007E324C">
            <w:pPr>
              <w:tabs>
                <w:tab w:val="left" w:pos="1152"/>
              </w:tabs>
              <w:spacing w:before="40" w:after="40" w:line="220" w:lineRule="exact"/>
              <w:ind w:right="58"/>
              <w:jc w:val="center"/>
              <w:textAlignment w:val="baseline"/>
              <w:rPr>
                <w:rFonts w:eastAsia="Courier New"/>
                <w:color w:val="000000"/>
                <w:sz w:val="18"/>
                <w:szCs w:val="18"/>
              </w:rPr>
            </w:pPr>
            <w:r w:rsidRPr="007E324C">
              <w:rPr>
                <w:sz w:val="18"/>
                <w:szCs w:val="18"/>
                <w:lang w:val="fr-FR"/>
              </w:rPr>
              <w:t>8</w:t>
            </w:r>
          </w:p>
        </w:tc>
        <w:tc>
          <w:tcPr>
            <w:tcW w:w="1311" w:type="dxa"/>
            <w:vMerge/>
            <w:tcBorders>
              <w:bottom w:val="single" w:sz="12" w:space="0" w:color="000000"/>
            </w:tcBorders>
            <w:vAlign w:val="center"/>
          </w:tcPr>
          <w:p w14:paraId="30E5D625" w14:textId="77777777" w:rsidR="00D15640" w:rsidRPr="007E324C" w:rsidRDefault="00D15640" w:rsidP="007E324C">
            <w:pPr>
              <w:tabs>
                <w:tab w:val="left" w:pos="1152"/>
              </w:tabs>
              <w:spacing w:before="40" w:after="40" w:line="220" w:lineRule="exact"/>
              <w:jc w:val="center"/>
              <w:textAlignment w:val="baseline"/>
              <w:rPr>
                <w:rFonts w:eastAsia="Courier New"/>
                <w:color w:val="000000"/>
                <w:sz w:val="18"/>
                <w:szCs w:val="18"/>
              </w:rPr>
            </w:pPr>
          </w:p>
        </w:tc>
        <w:tc>
          <w:tcPr>
            <w:tcW w:w="1134" w:type="dxa"/>
            <w:vMerge/>
            <w:tcBorders>
              <w:bottom w:val="single" w:sz="12" w:space="0" w:color="000000"/>
            </w:tcBorders>
            <w:vAlign w:val="center"/>
          </w:tcPr>
          <w:p w14:paraId="7C552706" w14:textId="77777777" w:rsidR="00D15640" w:rsidRPr="007E324C" w:rsidRDefault="00D15640" w:rsidP="007E324C">
            <w:pPr>
              <w:tabs>
                <w:tab w:val="left" w:pos="1152"/>
              </w:tabs>
              <w:spacing w:before="40" w:after="40" w:line="220" w:lineRule="exact"/>
              <w:jc w:val="center"/>
              <w:textAlignment w:val="baseline"/>
              <w:rPr>
                <w:rFonts w:eastAsia="Courier New"/>
                <w:color w:val="000000"/>
                <w:sz w:val="18"/>
                <w:szCs w:val="18"/>
              </w:rPr>
            </w:pPr>
          </w:p>
        </w:tc>
        <w:tc>
          <w:tcPr>
            <w:tcW w:w="1276" w:type="dxa"/>
            <w:vMerge/>
            <w:tcBorders>
              <w:bottom w:val="single" w:sz="12" w:space="0" w:color="000000"/>
            </w:tcBorders>
            <w:vAlign w:val="center"/>
          </w:tcPr>
          <w:p w14:paraId="69C70C5C" w14:textId="77777777" w:rsidR="00D15640" w:rsidRPr="007E324C" w:rsidRDefault="00D15640" w:rsidP="007E324C">
            <w:pPr>
              <w:tabs>
                <w:tab w:val="left" w:pos="1152"/>
              </w:tabs>
              <w:spacing w:before="40" w:after="40" w:line="220" w:lineRule="exact"/>
              <w:jc w:val="center"/>
              <w:textAlignment w:val="baseline"/>
              <w:rPr>
                <w:rFonts w:eastAsia="Courier New"/>
                <w:color w:val="000000"/>
                <w:sz w:val="18"/>
                <w:szCs w:val="18"/>
              </w:rPr>
            </w:pPr>
          </w:p>
        </w:tc>
      </w:tr>
      <w:tr w:rsidR="00D15640" w:rsidRPr="007E324C" w14:paraId="3ED37DAD" w14:textId="77777777" w:rsidTr="007E324C">
        <w:tc>
          <w:tcPr>
            <w:tcW w:w="1418" w:type="dxa"/>
            <w:tcBorders>
              <w:top w:val="single" w:sz="12" w:space="0" w:color="000000"/>
            </w:tcBorders>
            <w:vAlign w:val="center"/>
          </w:tcPr>
          <w:p w14:paraId="60A6D625" w14:textId="77777777" w:rsidR="00D15640" w:rsidRPr="007E324C" w:rsidRDefault="00D15640" w:rsidP="007E324C">
            <w:pPr>
              <w:tabs>
                <w:tab w:val="left" w:pos="1152"/>
              </w:tabs>
              <w:spacing w:before="40" w:after="40" w:line="220" w:lineRule="exact"/>
              <w:ind w:left="57" w:right="57"/>
              <w:jc w:val="both"/>
              <w:textAlignment w:val="baseline"/>
              <w:rPr>
                <w:rFonts w:eastAsia="Courier New"/>
                <w:color w:val="000000"/>
                <w:sz w:val="18"/>
                <w:szCs w:val="18"/>
              </w:rPr>
            </w:pPr>
            <w:r w:rsidRPr="007E324C">
              <w:rPr>
                <w:sz w:val="18"/>
                <w:szCs w:val="18"/>
                <w:lang w:val="fr-FR"/>
              </w:rPr>
              <w:t>L, M, N</w:t>
            </w:r>
          </w:p>
        </w:tc>
        <w:tc>
          <w:tcPr>
            <w:tcW w:w="674" w:type="dxa"/>
            <w:tcBorders>
              <w:top w:val="single" w:sz="12" w:space="0" w:color="000000"/>
            </w:tcBorders>
            <w:vAlign w:val="center"/>
          </w:tcPr>
          <w:p w14:paraId="7B7224ED" w14:textId="77777777" w:rsidR="00D15640" w:rsidRPr="007E324C" w:rsidRDefault="00D15640" w:rsidP="007E324C">
            <w:pPr>
              <w:tabs>
                <w:tab w:val="left" w:pos="1152"/>
              </w:tabs>
              <w:spacing w:before="40" w:after="40" w:line="220" w:lineRule="exact"/>
              <w:ind w:left="80" w:hanging="80"/>
              <w:jc w:val="center"/>
              <w:textAlignment w:val="baseline"/>
              <w:rPr>
                <w:rFonts w:eastAsia="Courier New"/>
                <w:color w:val="000000"/>
                <w:sz w:val="18"/>
                <w:szCs w:val="18"/>
              </w:rPr>
            </w:pPr>
            <w:r w:rsidRPr="007E324C">
              <w:rPr>
                <w:strike/>
                <w:sz w:val="18"/>
                <w:szCs w:val="18"/>
                <w:lang w:val="fr-FR"/>
              </w:rPr>
              <w:t xml:space="preserve">2,3 </w:t>
            </w:r>
            <w:r w:rsidRPr="007E324C">
              <w:rPr>
                <w:b/>
                <w:bCs/>
                <w:sz w:val="18"/>
                <w:szCs w:val="18"/>
                <w:lang w:val="fr-FR"/>
              </w:rPr>
              <w:t>230</w:t>
            </w:r>
          </w:p>
        </w:tc>
        <w:tc>
          <w:tcPr>
            <w:tcW w:w="709" w:type="dxa"/>
            <w:tcBorders>
              <w:top w:val="single" w:sz="12" w:space="0" w:color="000000"/>
            </w:tcBorders>
            <w:vAlign w:val="center"/>
          </w:tcPr>
          <w:p w14:paraId="64FF8FFB" w14:textId="48955FC1"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2,7</w:t>
            </w:r>
            <w:r w:rsidR="007E324C" w:rsidRPr="007E324C">
              <w:rPr>
                <w:strike/>
                <w:sz w:val="18"/>
                <w:szCs w:val="18"/>
                <w:lang w:val="fr-FR"/>
              </w:rPr>
              <w:t xml:space="preserve"> </w:t>
            </w:r>
            <w:r w:rsidRPr="007E324C">
              <w:rPr>
                <w:b/>
                <w:bCs/>
                <w:sz w:val="18"/>
                <w:szCs w:val="18"/>
                <w:lang w:val="fr-FR"/>
              </w:rPr>
              <w:t>270</w:t>
            </w:r>
          </w:p>
        </w:tc>
        <w:tc>
          <w:tcPr>
            <w:tcW w:w="708" w:type="dxa"/>
            <w:tcBorders>
              <w:top w:val="single" w:sz="12" w:space="0" w:color="000000"/>
            </w:tcBorders>
            <w:vAlign w:val="center"/>
          </w:tcPr>
          <w:p w14:paraId="3B438200" w14:textId="50969ADE"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3,0</w:t>
            </w:r>
            <w:r w:rsidR="007E324C" w:rsidRPr="007E324C">
              <w:rPr>
                <w:strike/>
                <w:sz w:val="18"/>
                <w:szCs w:val="18"/>
                <w:lang w:val="fr-FR"/>
              </w:rPr>
              <w:t xml:space="preserve"> </w:t>
            </w:r>
            <w:r w:rsidRPr="007E324C">
              <w:rPr>
                <w:b/>
                <w:bCs/>
                <w:sz w:val="18"/>
                <w:szCs w:val="18"/>
                <w:lang w:val="fr-FR"/>
              </w:rPr>
              <w:t>300</w:t>
            </w:r>
          </w:p>
        </w:tc>
        <w:tc>
          <w:tcPr>
            <w:tcW w:w="1311" w:type="dxa"/>
            <w:tcBorders>
              <w:top w:val="single" w:sz="12" w:space="0" w:color="000000"/>
            </w:tcBorders>
            <w:vAlign w:val="center"/>
          </w:tcPr>
          <w:p w14:paraId="27DF1078" w14:textId="7FEE04F4"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2,4</w:t>
            </w:r>
            <w:r w:rsidR="007E324C" w:rsidRPr="007E324C">
              <w:rPr>
                <w:strike/>
                <w:sz w:val="18"/>
                <w:szCs w:val="18"/>
                <w:lang w:val="fr-FR"/>
              </w:rPr>
              <w:t xml:space="preserve"> </w:t>
            </w:r>
            <w:r w:rsidRPr="007E324C">
              <w:rPr>
                <w:b/>
                <w:bCs/>
                <w:sz w:val="18"/>
                <w:szCs w:val="18"/>
                <w:lang w:val="fr-FR"/>
              </w:rPr>
              <w:t>240</w:t>
            </w:r>
          </w:p>
        </w:tc>
        <w:tc>
          <w:tcPr>
            <w:tcW w:w="1134" w:type="dxa"/>
            <w:tcBorders>
              <w:top w:val="single" w:sz="12" w:space="0" w:color="000000"/>
            </w:tcBorders>
            <w:vAlign w:val="center"/>
          </w:tcPr>
          <w:p w14:paraId="33879699" w14:textId="77777777" w:rsidR="00D15640" w:rsidRPr="007E324C" w:rsidRDefault="00D15640" w:rsidP="007E324C">
            <w:pPr>
              <w:tabs>
                <w:tab w:val="left" w:pos="1152"/>
              </w:tabs>
              <w:spacing w:before="40" w:after="40" w:line="220" w:lineRule="exact"/>
              <w:jc w:val="center"/>
              <w:textAlignment w:val="baseline"/>
              <w:rPr>
                <w:rFonts w:eastAsia="Courier New"/>
                <w:color w:val="000000"/>
                <w:sz w:val="18"/>
                <w:szCs w:val="18"/>
              </w:rPr>
            </w:pPr>
            <w:r w:rsidRPr="007E324C">
              <w:rPr>
                <w:rFonts w:eastAsia="Courier New"/>
                <w:color w:val="000000"/>
                <w:sz w:val="18"/>
                <w:szCs w:val="18"/>
              </w:rPr>
              <w:t>-</w:t>
            </w:r>
          </w:p>
        </w:tc>
        <w:tc>
          <w:tcPr>
            <w:tcW w:w="1276" w:type="dxa"/>
            <w:tcBorders>
              <w:top w:val="single" w:sz="12" w:space="0" w:color="000000"/>
            </w:tcBorders>
            <w:vAlign w:val="center"/>
          </w:tcPr>
          <w:p w14:paraId="73A93E9A" w14:textId="77777777" w:rsidR="00D15640" w:rsidRPr="007E324C" w:rsidRDefault="00D15640" w:rsidP="007E324C">
            <w:pPr>
              <w:tabs>
                <w:tab w:val="left" w:pos="1152"/>
              </w:tabs>
              <w:spacing w:before="40" w:after="40" w:line="220" w:lineRule="exact"/>
              <w:jc w:val="center"/>
              <w:textAlignment w:val="baseline"/>
              <w:rPr>
                <w:rFonts w:eastAsia="Courier New"/>
                <w:color w:val="000000"/>
                <w:sz w:val="18"/>
                <w:szCs w:val="18"/>
              </w:rPr>
            </w:pPr>
            <w:r w:rsidRPr="007E324C">
              <w:rPr>
                <w:rFonts w:eastAsia="Courier New"/>
                <w:color w:val="000000"/>
                <w:sz w:val="18"/>
                <w:szCs w:val="18"/>
              </w:rPr>
              <w:t>-</w:t>
            </w:r>
          </w:p>
        </w:tc>
      </w:tr>
      <w:tr w:rsidR="00D15640" w:rsidRPr="007E324C" w14:paraId="54302F70" w14:textId="77777777" w:rsidTr="007E324C">
        <w:tc>
          <w:tcPr>
            <w:tcW w:w="1418" w:type="dxa"/>
            <w:vAlign w:val="center"/>
          </w:tcPr>
          <w:p w14:paraId="528926B2" w14:textId="77777777" w:rsidR="00D15640" w:rsidRPr="007E324C" w:rsidRDefault="00D15640" w:rsidP="007E324C">
            <w:pPr>
              <w:tabs>
                <w:tab w:val="left" w:pos="1152"/>
              </w:tabs>
              <w:spacing w:before="40" w:after="40" w:line="220" w:lineRule="exact"/>
              <w:ind w:left="57" w:right="57"/>
              <w:jc w:val="both"/>
              <w:textAlignment w:val="baseline"/>
              <w:rPr>
                <w:rFonts w:eastAsia="Courier New"/>
                <w:color w:val="000000"/>
                <w:sz w:val="18"/>
                <w:szCs w:val="18"/>
              </w:rPr>
            </w:pPr>
            <w:r w:rsidRPr="007E324C">
              <w:rPr>
                <w:sz w:val="18"/>
                <w:szCs w:val="18"/>
                <w:lang w:val="fr-FR"/>
              </w:rPr>
              <w:t>P, Q, R, S</w:t>
            </w:r>
          </w:p>
        </w:tc>
        <w:tc>
          <w:tcPr>
            <w:tcW w:w="674" w:type="dxa"/>
            <w:vAlign w:val="center"/>
          </w:tcPr>
          <w:p w14:paraId="729E5420" w14:textId="45441BF6" w:rsidR="00D15640" w:rsidRPr="007E324C" w:rsidRDefault="00D15640" w:rsidP="007E324C">
            <w:pPr>
              <w:tabs>
                <w:tab w:val="left" w:pos="1152"/>
              </w:tabs>
              <w:spacing w:before="40" w:after="40" w:line="220" w:lineRule="exact"/>
              <w:ind w:left="80" w:hanging="80"/>
              <w:jc w:val="center"/>
              <w:textAlignment w:val="baseline"/>
              <w:rPr>
                <w:rFonts w:eastAsia="Courier New"/>
                <w:bCs/>
                <w:color w:val="000000"/>
                <w:sz w:val="18"/>
                <w:szCs w:val="18"/>
              </w:rPr>
            </w:pPr>
            <w:r w:rsidRPr="007E324C">
              <w:rPr>
                <w:strike/>
                <w:sz w:val="18"/>
                <w:szCs w:val="18"/>
                <w:lang w:val="fr-FR"/>
              </w:rPr>
              <w:t>2,6</w:t>
            </w:r>
            <w:r w:rsidR="007E324C" w:rsidRPr="007E324C">
              <w:rPr>
                <w:strike/>
                <w:sz w:val="18"/>
                <w:szCs w:val="18"/>
                <w:lang w:val="fr-FR"/>
              </w:rPr>
              <w:t xml:space="preserve"> </w:t>
            </w:r>
            <w:r w:rsidRPr="007E324C">
              <w:rPr>
                <w:b/>
                <w:bCs/>
                <w:sz w:val="18"/>
                <w:szCs w:val="18"/>
                <w:lang w:val="fr-FR"/>
              </w:rPr>
              <w:t>260</w:t>
            </w:r>
          </w:p>
        </w:tc>
        <w:tc>
          <w:tcPr>
            <w:tcW w:w="709" w:type="dxa"/>
            <w:vAlign w:val="center"/>
          </w:tcPr>
          <w:p w14:paraId="3F0E4B2F" w14:textId="63E503D1"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3,0</w:t>
            </w:r>
            <w:r w:rsidR="007E324C" w:rsidRPr="007E324C">
              <w:rPr>
                <w:strike/>
                <w:sz w:val="18"/>
                <w:szCs w:val="18"/>
                <w:lang w:val="fr-FR"/>
              </w:rPr>
              <w:t xml:space="preserve"> </w:t>
            </w:r>
            <w:r w:rsidRPr="007E324C">
              <w:rPr>
                <w:b/>
                <w:bCs/>
                <w:sz w:val="18"/>
                <w:szCs w:val="18"/>
                <w:lang w:val="fr-FR"/>
              </w:rPr>
              <w:t>300</w:t>
            </w:r>
          </w:p>
        </w:tc>
        <w:tc>
          <w:tcPr>
            <w:tcW w:w="708" w:type="dxa"/>
            <w:vAlign w:val="center"/>
          </w:tcPr>
          <w:p w14:paraId="226711C8" w14:textId="2DC42E6A"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3,3</w:t>
            </w:r>
            <w:r w:rsidR="007E324C" w:rsidRPr="007E324C">
              <w:rPr>
                <w:strike/>
                <w:sz w:val="18"/>
                <w:szCs w:val="18"/>
                <w:lang w:val="fr-FR"/>
              </w:rPr>
              <w:t xml:space="preserve"> </w:t>
            </w:r>
            <w:r w:rsidRPr="007E324C">
              <w:rPr>
                <w:b/>
                <w:bCs/>
                <w:sz w:val="18"/>
                <w:szCs w:val="18"/>
                <w:lang w:val="fr-FR"/>
              </w:rPr>
              <w:t>330</w:t>
            </w:r>
          </w:p>
        </w:tc>
        <w:tc>
          <w:tcPr>
            <w:tcW w:w="1311" w:type="dxa"/>
            <w:vAlign w:val="center"/>
          </w:tcPr>
          <w:p w14:paraId="6721F8F9" w14:textId="305E9BE8"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2,6</w:t>
            </w:r>
            <w:r w:rsidR="007E324C" w:rsidRPr="007E324C">
              <w:rPr>
                <w:strike/>
                <w:sz w:val="18"/>
                <w:szCs w:val="18"/>
                <w:lang w:val="fr-FR"/>
              </w:rPr>
              <w:t xml:space="preserve"> </w:t>
            </w:r>
            <w:r w:rsidRPr="007E324C">
              <w:rPr>
                <w:b/>
                <w:bCs/>
                <w:sz w:val="18"/>
                <w:szCs w:val="18"/>
                <w:lang w:val="fr-FR"/>
              </w:rPr>
              <w:t>260</w:t>
            </w:r>
          </w:p>
        </w:tc>
        <w:tc>
          <w:tcPr>
            <w:tcW w:w="1134" w:type="dxa"/>
            <w:vAlign w:val="center"/>
          </w:tcPr>
          <w:p w14:paraId="1D596810" w14:textId="7E91A225"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3,0</w:t>
            </w:r>
            <w:r w:rsidR="007E324C" w:rsidRPr="007E324C">
              <w:rPr>
                <w:strike/>
                <w:sz w:val="18"/>
                <w:szCs w:val="18"/>
                <w:lang w:val="fr-FR"/>
              </w:rPr>
              <w:t xml:space="preserve"> </w:t>
            </w:r>
            <w:r w:rsidRPr="007E324C">
              <w:rPr>
                <w:b/>
                <w:bCs/>
                <w:sz w:val="18"/>
                <w:szCs w:val="18"/>
                <w:lang w:val="fr-FR"/>
              </w:rPr>
              <w:t>300</w:t>
            </w:r>
          </w:p>
        </w:tc>
        <w:tc>
          <w:tcPr>
            <w:tcW w:w="1276" w:type="dxa"/>
            <w:vAlign w:val="center"/>
          </w:tcPr>
          <w:p w14:paraId="09F9EE1B" w14:textId="520DABF1"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2,6</w:t>
            </w:r>
            <w:r w:rsidR="007E324C" w:rsidRPr="007E324C">
              <w:rPr>
                <w:strike/>
                <w:sz w:val="18"/>
                <w:szCs w:val="18"/>
                <w:lang w:val="fr-FR"/>
              </w:rPr>
              <w:t xml:space="preserve"> </w:t>
            </w:r>
            <w:r w:rsidRPr="007E324C">
              <w:rPr>
                <w:b/>
                <w:bCs/>
                <w:sz w:val="18"/>
                <w:szCs w:val="18"/>
                <w:lang w:val="fr-FR"/>
              </w:rPr>
              <w:t>260</w:t>
            </w:r>
          </w:p>
        </w:tc>
      </w:tr>
      <w:tr w:rsidR="00D15640" w:rsidRPr="007E324C" w14:paraId="01B12B50" w14:textId="77777777" w:rsidTr="007E324C">
        <w:tc>
          <w:tcPr>
            <w:tcW w:w="1418" w:type="dxa"/>
            <w:vAlign w:val="center"/>
          </w:tcPr>
          <w:p w14:paraId="5798CD47" w14:textId="77777777" w:rsidR="00D15640" w:rsidRPr="007E324C" w:rsidRDefault="00D15640" w:rsidP="007E324C">
            <w:pPr>
              <w:tabs>
                <w:tab w:val="left" w:pos="1152"/>
              </w:tabs>
              <w:spacing w:before="40" w:after="40" w:line="220" w:lineRule="exact"/>
              <w:ind w:left="57" w:right="57"/>
              <w:jc w:val="both"/>
              <w:textAlignment w:val="baseline"/>
              <w:rPr>
                <w:rFonts w:eastAsia="Courier New"/>
                <w:color w:val="000000"/>
                <w:sz w:val="18"/>
                <w:szCs w:val="18"/>
              </w:rPr>
            </w:pPr>
            <w:r w:rsidRPr="007E324C">
              <w:rPr>
                <w:sz w:val="18"/>
                <w:szCs w:val="18"/>
                <w:lang w:val="fr-FR"/>
              </w:rPr>
              <w:t>T, U, H</w:t>
            </w:r>
          </w:p>
        </w:tc>
        <w:tc>
          <w:tcPr>
            <w:tcW w:w="674" w:type="dxa"/>
            <w:vAlign w:val="center"/>
          </w:tcPr>
          <w:p w14:paraId="1C0804B9" w14:textId="2DBC0529" w:rsidR="00D15640" w:rsidRPr="007E324C" w:rsidRDefault="00D15640" w:rsidP="007E324C">
            <w:pPr>
              <w:tabs>
                <w:tab w:val="left" w:pos="1152"/>
              </w:tabs>
              <w:spacing w:before="40" w:after="40" w:line="220" w:lineRule="exact"/>
              <w:ind w:left="80" w:hanging="80"/>
              <w:jc w:val="center"/>
              <w:textAlignment w:val="baseline"/>
              <w:rPr>
                <w:rFonts w:eastAsia="Courier New"/>
                <w:bCs/>
                <w:strike/>
                <w:color w:val="000000"/>
                <w:sz w:val="18"/>
                <w:szCs w:val="18"/>
              </w:rPr>
            </w:pPr>
            <w:r w:rsidRPr="007E324C">
              <w:rPr>
                <w:strike/>
                <w:sz w:val="18"/>
                <w:szCs w:val="18"/>
                <w:lang w:val="fr-FR"/>
              </w:rPr>
              <w:t>2,8</w:t>
            </w:r>
            <w:r w:rsidR="007E324C" w:rsidRPr="007E324C">
              <w:rPr>
                <w:strike/>
                <w:sz w:val="18"/>
                <w:szCs w:val="18"/>
                <w:lang w:val="fr-FR"/>
              </w:rPr>
              <w:t xml:space="preserve"> </w:t>
            </w:r>
            <w:r w:rsidRPr="007E324C">
              <w:rPr>
                <w:b/>
                <w:bCs/>
                <w:sz w:val="18"/>
                <w:szCs w:val="18"/>
                <w:lang w:val="fr-FR"/>
              </w:rPr>
              <w:t>280</w:t>
            </w:r>
          </w:p>
        </w:tc>
        <w:tc>
          <w:tcPr>
            <w:tcW w:w="709" w:type="dxa"/>
            <w:vAlign w:val="center"/>
          </w:tcPr>
          <w:p w14:paraId="7AA9DE35" w14:textId="1C3D02C2" w:rsidR="00D15640" w:rsidRPr="007E324C" w:rsidRDefault="00D15640" w:rsidP="007E324C">
            <w:pPr>
              <w:tabs>
                <w:tab w:val="left" w:pos="1152"/>
              </w:tabs>
              <w:spacing w:before="40" w:after="40" w:line="220" w:lineRule="exact"/>
              <w:jc w:val="center"/>
              <w:textAlignment w:val="baseline"/>
              <w:rPr>
                <w:rFonts w:eastAsia="Courier New"/>
                <w:bCs/>
                <w:strike/>
                <w:color w:val="000000"/>
                <w:sz w:val="18"/>
                <w:szCs w:val="18"/>
              </w:rPr>
            </w:pPr>
            <w:r w:rsidRPr="007E324C">
              <w:rPr>
                <w:strike/>
                <w:sz w:val="18"/>
                <w:szCs w:val="18"/>
                <w:lang w:val="fr-FR"/>
              </w:rPr>
              <w:t>3,2</w:t>
            </w:r>
            <w:r w:rsidR="007E324C" w:rsidRPr="007E324C">
              <w:rPr>
                <w:strike/>
                <w:sz w:val="18"/>
                <w:szCs w:val="18"/>
                <w:lang w:val="fr-FR"/>
              </w:rPr>
              <w:t xml:space="preserve"> </w:t>
            </w:r>
            <w:r w:rsidRPr="007E324C">
              <w:rPr>
                <w:b/>
                <w:bCs/>
                <w:sz w:val="18"/>
                <w:szCs w:val="18"/>
                <w:lang w:val="fr-FR"/>
              </w:rPr>
              <w:t>320</w:t>
            </w:r>
          </w:p>
        </w:tc>
        <w:tc>
          <w:tcPr>
            <w:tcW w:w="708" w:type="dxa"/>
            <w:vAlign w:val="center"/>
          </w:tcPr>
          <w:p w14:paraId="61BE8F83" w14:textId="4BE43ADF"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3,5</w:t>
            </w:r>
            <w:r w:rsidR="007E324C" w:rsidRPr="007E324C">
              <w:rPr>
                <w:strike/>
                <w:sz w:val="18"/>
                <w:szCs w:val="18"/>
                <w:lang w:val="fr-FR"/>
              </w:rPr>
              <w:t xml:space="preserve"> </w:t>
            </w:r>
            <w:r w:rsidRPr="007E324C">
              <w:rPr>
                <w:b/>
                <w:bCs/>
                <w:sz w:val="18"/>
                <w:szCs w:val="18"/>
                <w:lang w:val="fr-FR"/>
              </w:rPr>
              <w:t>350</w:t>
            </w:r>
          </w:p>
        </w:tc>
        <w:tc>
          <w:tcPr>
            <w:tcW w:w="1311" w:type="dxa"/>
            <w:vAlign w:val="center"/>
          </w:tcPr>
          <w:p w14:paraId="669482F5" w14:textId="04C29203"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2,8</w:t>
            </w:r>
            <w:r w:rsidR="007E324C" w:rsidRPr="007E324C">
              <w:rPr>
                <w:strike/>
                <w:sz w:val="18"/>
                <w:szCs w:val="18"/>
                <w:lang w:val="fr-FR"/>
              </w:rPr>
              <w:t xml:space="preserve"> </w:t>
            </w:r>
            <w:r w:rsidRPr="007E324C">
              <w:rPr>
                <w:b/>
                <w:bCs/>
                <w:sz w:val="18"/>
                <w:szCs w:val="18"/>
                <w:lang w:val="fr-FR"/>
              </w:rPr>
              <w:t>280</w:t>
            </w:r>
          </w:p>
        </w:tc>
        <w:tc>
          <w:tcPr>
            <w:tcW w:w="1134" w:type="dxa"/>
            <w:vAlign w:val="center"/>
          </w:tcPr>
          <w:p w14:paraId="6A70E032" w14:textId="714E811A"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3,2</w:t>
            </w:r>
            <w:r w:rsidR="007E324C" w:rsidRPr="007E324C">
              <w:rPr>
                <w:strike/>
                <w:sz w:val="18"/>
                <w:szCs w:val="18"/>
                <w:lang w:val="fr-FR"/>
              </w:rPr>
              <w:t xml:space="preserve"> </w:t>
            </w:r>
            <w:r w:rsidRPr="007E324C">
              <w:rPr>
                <w:b/>
                <w:bCs/>
                <w:sz w:val="18"/>
                <w:szCs w:val="18"/>
                <w:lang w:val="fr-FR"/>
              </w:rPr>
              <w:t>320</w:t>
            </w:r>
          </w:p>
        </w:tc>
        <w:tc>
          <w:tcPr>
            <w:tcW w:w="1276" w:type="dxa"/>
            <w:vAlign w:val="center"/>
          </w:tcPr>
          <w:p w14:paraId="0755CD49" w14:textId="5C610B47"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2,8</w:t>
            </w:r>
            <w:r w:rsidR="007E324C" w:rsidRPr="007E324C">
              <w:rPr>
                <w:strike/>
                <w:sz w:val="18"/>
                <w:szCs w:val="18"/>
                <w:lang w:val="fr-FR"/>
              </w:rPr>
              <w:t xml:space="preserve"> </w:t>
            </w:r>
            <w:r w:rsidRPr="007E324C">
              <w:rPr>
                <w:b/>
                <w:bCs/>
                <w:sz w:val="18"/>
                <w:szCs w:val="18"/>
                <w:lang w:val="fr-FR"/>
              </w:rPr>
              <w:t>280</w:t>
            </w:r>
          </w:p>
        </w:tc>
      </w:tr>
      <w:tr w:rsidR="00D15640" w:rsidRPr="007E324C" w14:paraId="18F4BF56" w14:textId="77777777" w:rsidTr="007E324C">
        <w:tc>
          <w:tcPr>
            <w:tcW w:w="1418" w:type="dxa"/>
            <w:vAlign w:val="center"/>
          </w:tcPr>
          <w:p w14:paraId="04D73B9C" w14:textId="77777777" w:rsidR="00D15640" w:rsidRPr="007E324C" w:rsidRDefault="00D15640" w:rsidP="007E324C">
            <w:pPr>
              <w:tabs>
                <w:tab w:val="left" w:pos="1152"/>
              </w:tabs>
              <w:spacing w:before="40" w:after="40" w:line="220" w:lineRule="exact"/>
              <w:ind w:left="57" w:right="57"/>
              <w:jc w:val="both"/>
              <w:textAlignment w:val="baseline"/>
              <w:rPr>
                <w:rFonts w:eastAsia="Courier New"/>
                <w:color w:val="000000"/>
                <w:sz w:val="18"/>
                <w:szCs w:val="18"/>
              </w:rPr>
            </w:pPr>
            <w:r w:rsidRPr="007E324C">
              <w:rPr>
                <w:sz w:val="18"/>
                <w:szCs w:val="18"/>
                <w:lang w:val="fr-FR"/>
              </w:rPr>
              <w:t>V</w:t>
            </w:r>
          </w:p>
        </w:tc>
        <w:tc>
          <w:tcPr>
            <w:tcW w:w="674" w:type="dxa"/>
            <w:vAlign w:val="center"/>
          </w:tcPr>
          <w:p w14:paraId="50169535" w14:textId="318DC517" w:rsidR="00D15640" w:rsidRPr="007E324C" w:rsidRDefault="00D15640" w:rsidP="007E324C">
            <w:pPr>
              <w:tabs>
                <w:tab w:val="left" w:pos="0"/>
                <w:tab w:val="left" w:pos="1152"/>
              </w:tabs>
              <w:spacing w:before="40" w:after="40" w:line="220" w:lineRule="exact"/>
              <w:ind w:left="80" w:hanging="80"/>
              <w:jc w:val="center"/>
              <w:textAlignment w:val="baseline"/>
              <w:rPr>
                <w:rFonts w:eastAsia="Courier New"/>
                <w:bCs/>
                <w:color w:val="000000"/>
                <w:sz w:val="18"/>
                <w:szCs w:val="18"/>
              </w:rPr>
            </w:pPr>
            <w:r w:rsidRPr="007E324C">
              <w:rPr>
                <w:strike/>
                <w:sz w:val="18"/>
                <w:szCs w:val="18"/>
                <w:lang w:val="fr-FR"/>
              </w:rPr>
              <w:t>3,0</w:t>
            </w:r>
            <w:r w:rsidR="007E324C" w:rsidRPr="007E324C">
              <w:rPr>
                <w:strike/>
                <w:sz w:val="18"/>
                <w:szCs w:val="18"/>
                <w:lang w:val="fr-FR"/>
              </w:rPr>
              <w:t xml:space="preserve"> </w:t>
            </w:r>
            <w:r w:rsidRPr="007E324C">
              <w:rPr>
                <w:b/>
                <w:bCs/>
                <w:sz w:val="18"/>
                <w:szCs w:val="18"/>
                <w:lang w:val="fr-FR"/>
              </w:rPr>
              <w:t>300</w:t>
            </w:r>
          </w:p>
        </w:tc>
        <w:tc>
          <w:tcPr>
            <w:tcW w:w="709" w:type="dxa"/>
            <w:vAlign w:val="center"/>
          </w:tcPr>
          <w:p w14:paraId="0D66F24E" w14:textId="64E3E88E" w:rsidR="00D15640" w:rsidRPr="007E324C" w:rsidRDefault="00D15640" w:rsidP="007E324C">
            <w:pPr>
              <w:tabs>
                <w:tab w:val="left" w:pos="1152"/>
              </w:tabs>
              <w:spacing w:before="40" w:after="40" w:line="220" w:lineRule="exact"/>
              <w:jc w:val="center"/>
              <w:textAlignment w:val="baseline"/>
              <w:rPr>
                <w:rFonts w:eastAsia="Courier New"/>
                <w:bCs/>
                <w:strike/>
                <w:color w:val="000000"/>
                <w:sz w:val="18"/>
                <w:szCs w:val="18"/>
              </w:rPr>
            </w:pPr>
            <w:r w:rsidRPr="007E324C">
              <w:rPr>
                <w:strike/>
                <w:sz w:val="18"/>
                <w:szCs w:val="18"/>
                <w:lang w:val="fr-FR"/>
              </w:rPr>
              <w:t>3,4</w:t>
            </w:r>
            <w:r w:rsidR="007E324C" w:rsidRPr="007E324C">
              <w:rPr>
                <w:strike/>
                <w:sz w:val="18"/>
                <w:szCs w:val="18"/>
                <w:lang w:val="fr-FR"/>
              </w:rPr>
              <w:t xml:space="preserve"> </w:t>
            </w:r>
            <w:r w:rsidRPr="007E324C">
              <w:rPr>
                <w:b/>
                <w:bCs/>
                <w:sz w:val="18"/>
                <w:szCs w:val="18"/>
                <w:lang w:val="fr-FR"/>
              </w:rPr>
              <w:t>340</w:t>
            </w:r>
          </w:p>
        </w:tc>
        <w:tc>
          <w:tcPr>
            <w:tcW w:w="708" w:type="dxa"/>
            <w:vAlign w:val="center"/>
          </w:tcPr>
          <w:p w14:paraId="416A5FA5" w14:textId="33B5FF44" w:rsidR="00D15640" w:rsidRPr="007E324C" w:rsidRDefault="00D15640" w:rsidP="007E324C">
            <w:pPr>
              <w:tabs>
                <w:tab w:val="left" w:pos="1152"/>
              </w:tabs>
              <w:spacing w:before="40" w:after="40" w:line="220" w:lineRule="exact"/>
              <w:jc w:val="center"/>
              <w:textAlignment w:val="baseline"/>
              <w:rPr>
                <w:rFonts w:eastAsia="Courier New"/>
                <w:bCs/>
                <w:strike/>
                <w:color w:val="000000"/>
                <w:sz w:val="18"/>
                <w:szCs w:val="18"/>
              </w:rPr>
            </w:pPr>
            <w:r w:rsidRPr="007E324C">
              <w:rPr>
                <w:strike/>
                <w:sz w:val="18"/>
                <w:szCs w:val="18"/>
                <w:lang w:val="fr-FR"/>
              </w:rPr>
              <w:t>3,7</w:t>
            </w:r>
            <w:r w:rsidR="007E324C" w:rsidRPr="007E324C">
              <w:rPr>
                <w:strike/>
                <w:sz w:val="18"/>
                <w:szCs w:val="18"/>
                <w:lang w:val="fr-FR"/>
              </w:rPr>
              <w:t xml:space="preserve"> </w:t>
            </w:r>
            <w:r w:rsidRPr="007E324C">
              <w:rPr>
                <w:b/>
                <w:bCs/>
                <w:sz w:val="18"/>
                <w:szCs w:val="18"/>
                <w:lang w:val="fr-FR"/>
              </w:rPr>
              <w:t>370</w:t>
            </w:r>
          </w:p>
        </w:tc>
        <w:tc>
          <w:tcPr>
            <w:tcW w:w="1311" w:type="dxa"/>
            <w:vAlign w:val="center"/>
          </w:tcPr>
          <w:p w14:paraId="28E41775" w14:textId="141396F8"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3,0</w:t>
            </w:r>
            <w:r w:rsidR="007E324C" w:rsidRPr="007E324C">
              <w:rPr>
                <w:strike/>
                <w:sz w:val="18"/>
                <w:szCs w:val="18"/>
                <w:lang w:val="fr-FR"/>
              </w:rPr>
              <w:t xml:space="preserve"> </w:t>
            </w:r>
            <w:r w:rsidRPr="007E324C">
              <w:rPr>
                <w:b/>
                <w:bCs/>
                <w:sz w:val="18"/>
                <w:szCs w:val="18"/>
                <w:lang w:val="fr-FR"/>
              </w:rPr>
              <w:t>300</w:t>
            </w:r>
          </w:p>
        </w:tc>
        <w:tc>
          <w:tcPr>
            <w:tcW w:w="1134" w:type="dxa"/>
            <w:vAlign w:val="center"/>
          </w:tcPr>
          <w:p w14:paraId="5164A72A" w14:textId="1A7DEAC7" w:rsidR="00D15640" w:rsidRPr="007E324C" w:rsidRDefault="00D15640" w:rsidP="007E324C">
            <w:pPr>
              <w:tabs>
                <w:tab w:val="left" w:pos="0"/>
              </w:tabs>
              <w:spacing w:before="40" w:after="40" w:line="220" w:lineRule="exact"/>
              <w:ind w:right="-5"/>
              <w:jc w:val="center"/>
              <w:textAlignment w:val="baseline"/>
              <w:rPr>
                <w:rFonts w:eastAsia="Courier New"/>
                <w:bCs/>
                <w:color w:val="000000"/>
                <w:sz w:val="18"/>
                <w:szCs w:val="18"/>
              </w:rPr>
            </w:pPr>
            <w:r w:rsidRPr="007E324C">
              <w:rPr>
                <w:strike/>
                <w:sz w:val="18"/>
                <w:szCs w:val="18"/>
                <w:lang w:val="fr-FR"/>
              </w:rPr>
              <w:t>3,4</w:t>
            </w:r>
            <w:r w:rsidR="007E324C" w:rsidRPr="007E324C">
              <w:rPr>
                <w:strike/>
                <w:sz w:val="18"/>
                <w:szCs w:val="18"/>
                <w:lang w:val="fr-FR"/>
              </w:rPr>
              <w:t xml:space="preserve"> </w:t>
            </w:r>
            <w:r w:rsidRPr="007E324C">
              <w:rPr>
                <w:b/>
                <w:bCs/>
                <w:sz w:val="18"/>
                <w:szCs w:val="18"/>
                <w:lang w:val="fr-FR"/>
              </w:rPr>
              <w:t>340</w:t>
            </w:r>
          </w:p>
        </w:tc>
        <w:tc>
          <w:tcPr>
            <w:tcW w:w="1276" w:type="dxa"/>
            <w:vAlign w:val="center"/>
          </w:tcPr>
          <w:p w14:paraId="1D6DD0EC" w14:textId="77777777" w:rsidR="00D15640" w:rsidRPr="007E324C" w:rsidRDefault="00D15640" w:rsidP="007E324C">
            <w:pPr>
              <w:tabs>
                <w:tab w:val="left" w:pos="1152"/>
              </w:tabs>
              <w:spacing w:before="40" w:after="40" w:line="220" w:lineRule="exact"/>
              <w:ind w:left="-3" w:firstLine="3"/>
              <w:jc w:val="center"/>
              <w:textAlignment w:val="baseline"/>
              <w:rPr>
                <w:rFonts w:eastAsia="Courier New"/>
                <w:color w:val="000000"/>
                <w:sz w:val="18"/>
                <w:szCs w:val="18"/>
              </w:rPr>
            </w:pPr>
            <w:r w:rsidRPr="007E324C">
              <w:rPr>
                <w:rFonts w:eastAsia="Courier New"/>
                <w:color w:val="000000"/>
                <w:sz w:val="18"/>
                <w:szCs w:val="18"/>
              </w:rPr>
              <w:t>-</w:t>
            </w:r>
          </w:p>
        </w:tc>
      </w:tr>
      <w:tr w:rsidR="00D15640" w:rsidRPr="007E324C" w14:paraId="0526CB47" w14:textId="77777777" w:rsidTr="007E324C">
        <w:tc>
          <w:tcPr>
            <w:tcW w:w="1418" w:type="dxa"/>
            <w:tcBorders>
              <w:bottom w:val="single" w:sz="12" w:space="0" w:color="000000"/>
            </w:tcBorders>
            <w:vAlign w:val="center"/>
          </w:tcPr>
          <w:p w14:paraId="005CF24E" w14:textId="77777777" w:rsidR="00D15640" w:rsidRPr="007E324C" w:rsidRDefault="00D15640" w:rsidP="007E324C">
            <w:pPr>
              <w:tabs>
                <w:tab w:val="left" w:pos="1152"/>
              </w:tabs>
              <w:spacing w:before="40" w:after="40" w:line="220" w:lineRule="exact"/>
              <w:ind w:left="57" w:right="57"/>
              <w:jc w:val="both"/>
              <w:textAlignment w:val="baseline"/>
              <w:rPr>
                <w:rFonts w:eastAsia="Courier New"/>
                <w:color w:val="000000"/>
                <w:sz w:val="18"/>
                <w:szCs w:val="18"/>
              </w:rPr>
            </w:pPr>
            <w:r w:rsidRPr="007E324C">
              <w:rPr>
                <w:sz w:val="18"/>
                <w:szCs w:val="18"/>
                <w:lang w:val="fr-FR"/>
              </w:rPr>
              <w:t>W, Y</w:t>
            </w:r>
          </w:p>
        </w:tc>
        <w:tc>
          <w:tcPr>
            <w:tcW w:w="674" w:type="dxa"/>
            <w:tcBorders>
              <w:bottom w:val="single" w:sz="12" w:space="0" w:color="000000"/>
            </w:tcBorders>
            <w:vAlign w:val="center"/>
          </w:tcPr>
          <w:p w14:paraId="08C84653" w14:textId="77777777" w:rsidR="00D15640" w:rsidRPr="007E324C" w:rsidRDefault="00D15640" w:rsidP="007E324C">
            <w:pPr>
              <w:tabs>
                <w:tab w:val="left" w:pos="0"/>
                <w:tab w:val="left" w:pos="1152"/>
              </w:tabs>
              <w:spacing w:before="40" w:after="40" w:line="220" w:lineRule="exact"/>
              <w:ind w:left="80" w:hanging="80"/>
              <w:jc w:val="center"/>
              <w:textAlignment w:val="baseline"/>
              <w:rPr>
                <w:rFonts w:eastAsia="Courier New"/>
                <w:b/>
                <w:color w:val="000000"/>
                <w:sz w:val="18"/>
                <w:szCs w:val="18"/>
              </w:rPr>
            </w:pPr>
            <w:r w:rsidRPr="007E324C">
              <w:rPr>
                <w:rFonts w:eastAsia="Courier New"/>
                <w:b/>
                <w:color w:val="000000"/>
                <w:sz w:val="18"/>
                <w:szCs w:val="18"/>
              </w:rPr>
              <w:t>-</w:t>
            </w:r>
          </w:p>
        </w:tc>
        <w:tc>
          <w:tcPr>
            <w:tcW w:w="709" w:type="dxa"/>
            <w:tcBorders>
              <w:bottom w:val="single" w:sz="12" w:space="0" w:color="000000"/>
            </w:tcBorders>
            <w:vAlign w:val="center"/>
          </w:tcPr>
          <w:p w14:paraId="063E832C" w14:textId="77777777" w:rsidR="00D15640" w:rsidRPr="007E324C" w:rsidRDefault="00D15640" w:rsidP="007E324C">
            <w:pPr>
              <w:tabs>
                <w:tab w:val="left" w:pos="1152"/>
              </w:tabs>
              <w:spacing w:before="40" w:after="40" w:line="220" w:lineRule="exact"/>
              <w:jc w:val="center"/>
              <w:textAlignment w:val="baseline"/>
              <w:rPr>
                <w:rFonts w:eastAsia="Courier New"/>
                <w:b/>
                <w:color w:val="000000"/>
                <w:sz w:val="18"/>
                <w:szCs w:val="18"/>
              </w:rPr>
            </w:pPr>
            <w:r w:rsidRPr="007E324C">
              <w:rPr>
                <w:rFonts w:eastAsia="Courier New"/>
                <w:b/>
                <w:color w:val="000000"/>
                <w:sz w:val="18"/>
                <w:szCs w:val="18"/>
              </w:rPr>
              <w:t>-</w:t>
            </w:r>
          </w:p>
        </w:tc>
        <w:tc>
          <w:tcPr>
            <w:tcW w:w="708" w:type="dxa"/>
            <w:tcBorders>
              <w:bottom w:val="single" w:sz="12" w:space="0" w:color="000000"/>
            </w:tcBorders>
            <w:vAlign w:val="center"/>
          </w:tcPr>
          <w:p w14:paraId="273AE680" w14:textId="77777777" w:rsidR="00D15640" w:rsidRPr="007E324C" w:rsidRDefault="00D15640" w:rsidP="007E324C">
            <w:pPr>
              <w:tabs>
                <w:tab w:val="left" w:pos="1152"/>
              </w:tabs>
              <w:spacing w:before="40" w:after="40" w:line="220" w:lineRule="exact"/>
              <w:jc w:val="center"/>
              <w:textAlignment w:val="baseline"/>
              <w:rPr>
                <w:rFonts w:eastAsia="Courier New"/>
                <w:b/>
                <w:color w:val="000000"/>
                <w:sz w:val="18"/>
                <w:szCs w:val="18"/>
              </w:rPr>
            </w:pPr>
            <w:r w:rsidRPr="007E324C">
              <w:rPr>
                <w:rFonts w:eastAsia="Courier New"/>
                <w:b/>
                <w:color w:val="000000"/>
                <w:sz w:val="18"/>
                <w:szCs w:val="18"/>
              </w:rPr>
              <w:t>-</w:t>
            </w:r>
          </w:p>
        </w:tc>
        <w:tc>
          <w:tcPr>
            <w:tcW w:w="1311" w:type="dxa"/>
            <w:tcBorders>
              <w:bottom w:val="single" w:sz="12" w:space="0" w:color="000000"/>
            </w:tcBorders>
            <w:vAlign w:val="center"/>
          </w:tcPr>
          <w:p w14:paraId="19A97793" w14:textId="79DCDE89" w:rsidR="00D15640" w:rsidRPr="007E324C" w:rsidRDefault="00D15640" w:rsidP="007E324C">
            <w:pPr>
              <w:tabs>
                <w:tab w:val="left" w:pos="1152"/>
              </w:tabs>
              <w:spacing w:before="40" w:after="40" w:line="220" w:lineRule="exact"/>
              <w:jc w:val="center"/>
              <w:textAlignment w:val="baseline"/>
              <w:rPr>
                <w:rFonts w:eastAsia="Courier New"/>
                <w:bCs/>
                <w:color w:val="000000"/>
                <w:sz w:val="18"/>
                <w:szCs w:val="18"/>
              </w:rPr>
            </w:pPr>
            <w:r w:rsidRPr="007E324C">
              <w:rPr>
                <w:strike/>
                <w:sz w:val="18"/>
                <w:szCs w:val="18"/>
                <w:lang w:val="fr-FR"/>
              </w:rPr>
              <w:t>3,2</w:t>
            </w:r>
            <w:r w:rsidR="007E324C" w:rsidRPr="007E324C">
              <w:rPr>
                <w:strike/>
                <w:sz w:val="18"/>
                <w:szCs w:val="18"/>
                <w:lang w:val="fr-FR"/>
              </w:rPr>
              <w:t xml:space="preserve"> </w:t>
            </w:r>
            <w:r w:rsidRPr="007E324C">
              <w:rPr>
                <w:b/>
                <w:bCs/>
                <w:sz w:val="18"/>
                <w:szCs w:val="18"/>
                <w:lang w:val="fr-FR"/>
              </w:rPr>
              <w:t>320</w:t>
            </w:r>
          </w:p>
        </w:tc>
        <w:tc>
          <w:tcPr>
            <w:tcW w:w="1134" w:type="dxa"/>
            <w:tcBorders>
              <w:bottom w:val="single" w:sz="12" w:space="0" w:color="000000"/>
            </w:tcBorders>
            <w:vAlign w:val="center"/>
          </w:tcPr>
          <w:p w14:paraId="155D0265" w14:textId="26A52C71" w:rsidR="00D15640" w:rsidRPr="007E324C" w:rsidRDefault="00D15640" w:rsidP="007E324C">
            <w:pPr>
              <w:tabs>
                <w:tab w:val="left" w:pos="0"/>
              </w:tabs>
              <w:spacing w:before="40" w:after="40" w:line="220" w:lineRule="exact"/>
              <w:ind w:right="-5"/>
              <w:jc w:val="center"/>
              <w:textAlignment w:val="baseline"/>
              <w:rPr>
                <w:rFonts w:eastAsia="Courier New"/>
                <w:bCs/>
                <w:color w:val="000000"/>
                <w:sz w:val="18"/>
                <w:szCs w:val="18"/>
              </w:rPr>
            </w:pPr>
            <w:r w:rsidRPr="007E324C">
              <w:rPr>
                <w:strike/>
                <w:sz w:val="18"/>
                <w:szCs w:val="18"/>
                <w:lang w:val="fr-FR"/>
              </w:rPr>
              <w:t>3,6</w:t>
            </w:r>
            <w:r w:rsidR="007E324C" w:rsidRPr="007E324C">
              <w:rPr>
                <w:strike/>
                <w:sz w:val="18"/>
                <w:szCs w:val="18"/>
                <w:lang w:val="fr-FR"/>
              </w:rPr>
              <w:t xml:space="preserve"> </w:t>
            </w:r>
            <w:r w:rsidRPr="007E324C">
              <w:rPr>
                <w:b/>
                <w:bCs/>
                <w:sz w:val="18"/>
                <w:szCs w:val="18"/>
                <w:lang w:val="fr-FR"/>
              </w:rPr>
              <w:t>360</w:t>
            </w:r>
          </w:p>
        </w:tc>
        <w:tc>
          <w:tcPr>
            <w:tcW w:w="1276" w:type="dxa"/>
            <w:tcBorders>
              <w:bottom w:val="single" w:sz="12" w:space="0" w:color="000000"/>
            </w:tcBorders>
            <w:vAlign w:val="center"/>
          </w:tcPr>
          <w:p w14:paraId="2C3194D0" w14:textId="77777777" w:rsidR="00D15640" w:rsidRPr="007E324C" w:rsidRDefault="00D15640" w:rsidP="007E324C">
            <w:pPr>
              <w:tabs>
                <w:tab w:val="left" w:pos="1152"/>
              </w:tabs>
              <w:spacing w:before="40" w:after="40" w:line="220" w:lineRule="exact"/>
              <w:ind w:left="-3" w:firstLine="3"/>
              <w:jc w:val="center"/>
              <w:textAlignment w:val="baseline"/>
              <w:rPr>
                <w:rFonts w:eastAsia="Courier New"/>
                <w:b/>
                <w:color w:val="000000"/>
                <w:sz w:val="18"/>
                <w:szCs w:val="18"/>
              </w:rPr>
            </w:pPr>
            <w:r w:rsidRPr="007E324C">
              <w:rPr>
                <w:rFonts w:eastAsia="Courier New"/>
                <w:b/>
                <w:color w:val="000000"/>
                <w:sz w:val="18"/>
                <w:szCs w:val="18"/>
              </w:rPr>
              <w:t>-</w:t>
            </w:r>
          </w:p>
        </w:tc>
      </w:tr>
    </w:tbl>
    <w:p w14:paraId="617B5D1A" w14:textId="5D296276" w:rsidR="00D15640" w:rsidRDefault="00D15640" w:rsidP="00D15640">
      <w:pPr>
        <w:pStyle w:val="SingleTxtG"/>
        <w:jc w:val="right"/>
        <w:rPr>
          <w:lang w:val="fr-FR"/>
        </w:rPr>
      </w:pPr>
      <w:r>
        <w:rPr>
          <w:lang w:val="fr-FR"/>
        </w:rPr>
        <w:t>. ».</w:t>
      </w:r>
    </w:p>
    <w:p w14:paraId="2B2CEB50" w14:textId="77777777" w:rsidR="00D15640" w:rsidRPr="005D17AE" w:rsidRDefault="00D15640" w:rsidP="00D15640">
      <w:pPr>
        <w:spacing w:after="120"/>
        <w:ind w:left="2268" w:right="1134" w:hanging="1134"/>
        <w:jc w:val="both"/>
        <w:rPr>
          <w:iCs/>
        </w:rPr>
      </w:pPr>
      <w:bookmarkStart w:id="94" w:name="_Hlk150731404"/>
      <w:r>
        <w:rPr>
          <w:i/>
          <w:iCs/>
          <w:lang w:val="fr-FR"/>
        </w:rPr>
        <w:t>Paragraphes 2.2.1 et 2.2.2</w:t>
      </w:r>
      <w:r>
        <w:rPr>
          <w:lang w:val="fr-FR"/>
        </w:rPr>
        <w:t>, lire :</w:t>
      </w:r>
    </w:p>
    <w:p w14:paraId="754C2EA1" w14:textId="6A224263" w:rsidR="00D15640" w:rsidRPr="005D17AE" w:rsidRDefault="00D15640" w:rsidP="00D15640">
      <w:pPr>
        <w:tabs>
          <w:tab w:val="left" w:pos="1152"/>
        </w:tabs>
        <w:spacing w:after="120"/>
        <w:ind w:left="2268" w:right="1134" w:hanging="1134"/>
        <w:jc w:val="both"/>
        <w:textAlignment w:val="baseline"/>
        <w:rPr>
          <w:rFonts w:eastAsia="Courier New"/>
          <w:color w:val="000000"/>
        </w:rPr>
      </w:pPr>
      <w:bookmarkStart w:id="95" w:name="_Hlk150731457"/>
      <w:bookmarkEnd w:id="94"/>
      <w:r>
        <w:rPr>
          <w:lang w:val="fr-FR"/>
        </w:rPr>
        <w:t>« 2.2.1</w:t>
      </w:r>
      <w:r>
        <w:rPr>
          <w:lang w:val="fr-FR"/>
        </w:rPr>
        <w:tab/>
        <w:t>La limite de charge maximale rapportée à l</w:t>
      </w:r>
      <w:r w:rsidR="0054176D">
        <w:rPr>
          <w:lang w:val="fr-FR"/>
        </w:rPr>
        <w:t>’</w:t>
      </w:r>
      <w:r>
        <w:rPr>
          <w:lang w:val="fr-FR"/>
        </w:rPr>
        <w:t>indice de capacité de charge pour les pneumatiques avec codes de vitesse L à H inclusivement</w:t>
      </w:r>
      <w:bookmarkEnd w:id="95"/>
      <w:r>
        <w:rPr>
          <w:lang w:val="fr-FR"/>
        </w:rPr>
        <w:t> ;</w:t>
      </w:r>
    </w:p>
    <w:p w14:paraId="06A5DD23" w14:textId="0838A4C0" w:rsidR="00D15640" w:rsidRPr="005D17AE" w:rsidRDefault="00D15640" w:rsidP="00D15640">
      <w:pPr>
        <w:tabs>
          <w:tab w:val="left" w:pos="1152"/>
        </w:tabs>
        <w:spacing w:after="120"/>
        <w:ind w:left="2268" w:right="1134" w:hanging="1134"/>
        <w:jc w:val="both"/>
        <w:textAlignment w:val="baseline"/>
        <w:rPr>
          <w:rFonts w:eastAsia="Courier New"/>
          <w:color w:val="000000"/>
        </w:rPr>
      </w:pPr>
      <w:r>
        <w:rPr>
          <w:lang w:val="fr-FR"/>
        </w:rPr>
        <w:t>2.2.2</w:t>
      </w:r>
      <w:r>
        <w:rPr>
          <w:lang w:val="fr-FR"/>
        </w:rPr>
        <w:tab/>
        <w:t>La limite de charge maximale liée à une vitesse maximale (voir le paragraphe</w:t>
      </w:r>
      <w:r w:rsidR="00333F36">
        <w:rPr>
          <w:lang w:val="fr-FR"/>
        </w:rPr>
        <w:t> </w:t>
      </w:r>
      <w:r>
        <w:rPr>
          <w:lang w:val="fr-FR"/>
        </w:rPr>
        <w:t>2.35.2 du présent Règlement) de :</w:t>
      </w:r>
    </w:p>
    <w:p w14:paraId="24214AED" w14:textId="6A08ABB6" w:rsidR="00D15640" w:rsidRPr="005D17AE" w:rsidRDefault="00D15640" w:rsidP="00333F36">
      <w:pPr>
        <w:tabs>
          <w:tab w:val="left" w:pos="1152"/>
        </w:tabs>
        <w:spacing w:after="120"/>
        <w:ind w:left="2268" w:right="1134" w:firstLine="567"/>
        <w:jc w:val="both"/>
        <w:textAlignment w:val="baseline"/>
        <w:rPr>
          <w:rFonts w:eastAsia="Courier New"/>
          <w:color w:val="000000"/>
        </w:rPr>
      </w:pPr>
      <w:r>
        <w:rPr>
          <w:lang w:val="fr-FR"/>
        </w:rPr>
        <w:t xml:space="preserve">- 240 km/h pour les pneumatiques avec </w:t>
      </w:r>
      <w:r>
        <w:rPr>
          <w:strike/>
          <w:lang w:val="fr-FR"/>
        </w:rPr>
        <w:t xml:space="preserve">symbole </w:t>
      </w:r>
      <w:r>
        <w:rPr>
          <w:b/>
          <w:bCs/>
          <w:lang w:val="fr-FR"/>
        </w:rPr>
        <w:t xml:space="preserve">code de catégorie </w:t>
      </w:r>
      <w:r>
        <w:rPr>
          <w:lang w:val="fr-FR"/>
        </w:rPr>
        <w:t>de vitesse </w:t>
      </w:r>
      <w:r w:rsidRPr="00D15640">
        <w:t>“</w:t>
      </w:r>
      <w:r>
        <w:rPr>
          <w:lang w:val="fr-FR"/>
        </w:rPr>
        <w:t>V</w:t>
      </w:r>
      <w:r w:rsidRPr="00D15640">
        <w:t>”</w:t>
      </w:r>
      <w:r>
        <w:rPr>
          <w:lang w:val="fr-FR"/>
        </w:rPr>
        <w:t>,</w:t>
      </w:r>
    </w:p>
    <w:p w14:paraId="2C443D51" w14:textId="6B4E0CF8" w:rsidR="00D15640" w:rsidRPr="005D17AE" w:rsidRDefault="00D15640" w:rsidP="00333F36">
      <w:pPr>
        <w:tabs>
          <w:tab w:val="left" w:pos="1152"/>
        </w:tabs>
        <w:spacing w:after="120"/>
        <w:ind w:left="2268" w:right="1134" w:firstLine="567"/>
        <w:jc w:val="both"/>
        <w:textAlignment w:val="baseline"/>
        <w:rPr>
          <w:rFonts w:eastAsia="Courier New"/>
          <w:color w:val="000000"/>
        </w:rPr>
      </w:pPr>
      <w:r>
        <w:rPr>
          <w:lang w:val="fr-FR"/>
        </w:rPr>
        <w:tab/>
        <w:t xml:space="preserve">- 270 km/h pour les pneumatiques avec </w:t>
      </w:r>
      <w:r>
        <w:rPr>
          <w:strike/>
          <w:lang w:val="fr-FR"/>
        </w:rPr>
        <w:t xml:space="preserve">symbole </w:t>
      </w:r>
      <w:r>
        <w:rPr>
          <w:b/>
          <w:bCs/>
          <w:lang w:val="fr-FR"/>
        </w:rPr>
        <w:t xml:space="preserve">code de catégorie </w:t>
      </w:r>
      <w:r>
        <w:rPr>
          <w:lang w:val="fr-FR"/>
        </w:rPr>
        <w:t>de vitesse </w:t>
      </w:r>
      <w:r w:rsidRPr="00D15640">
        <w:t>“</w:t>
      </w:r>
      <w:r>
        <w:rPr>
          <w:lang w:val="fr-FR"/>
        </w:rPr>
        <w:t>W</w:t>
      </w:r>
      <w:r w:rsidRPr="00D15640">
        <w:t>”</w:t>
      </w:r>
      <w:r>
        <w:rPr>
          <w:lang w:val="fr-FR"/>
        </w:rPr>
        <w:t>,</w:t>
      </w:r>
    </w:p>
    <w:p w14:paraId="50F11063" w14:textId="3CC8C756" w:rsidR="00D15640" w:rsidRPr="005D17AE" w:rsidRDefault="00D15640" w:rsidP="00333F36">
      <w:pPr>
        <w:tabs>
          <w:tab w:val="left" w:pos="1152"/>
        </w:tabs>
        <w:spacing w:after="120"/>
        <w:ind w:left="2268" w:right="1134" w:firstLine="567"/>
        <w:jc w:val="both"/>
        <w:textAlignment w:val="baseline"/>
        <w:rPr>
          <w:rFonts w:eastAsia="Courier New"/>
          <w:color w:val="000000"/>
        </w:rPr>
      </w:pPr>
      <w:r>
        <w:rPr>
          <w:lang w:val="fr-FR"/>
        </w:rPr>
        <w:tab/>
        <w:t xml:space="preserve">- 300 km/h pour les pneumatiques avec </w:t>
      </w:r>
      <w:r>
        <w:rPr>
          <w:strike/>
          <w:lang w:val="fr-FR"/>
        </w:rPr>
        <w:t xml:space="preserve">symbole </w:t>
      </w:r>
      <w:r>
        <w:rPr>
          <w:b/>
          <w:bCs/>
          <w:lang w:val="fr-FR"/>
        </w:rPr>
        <w:t xml:space="preserve">code de catégorie </w:t>
      </w:r>
      <w:r>
        <w:rPr>
          <w:lang w:val="fr-FR"/>
        </w:rPr>
        <w:t>de vitesse </w:t>
      </w:r>
      <w:r w:rsidRPr="00D15640">
        <w:t>“</w:t>
      </w:r>
      <w:r>
        <w:rPr>
          <w:lang w:val="fr-FR"/>
        </w:rPr>
        <w:t>Y</w:t>
      </w:r>
      <w:r w:rsidRPr="00D15640">
        <w:t>”</w:t>
      </w:r>
      <w:r>
        <w:rPr>
          <w:lang w:val="fr-FR"/>
        </w:rPr>
        <w:t>. ».</w:t>
      </w:r>
    </w:p>
    <w:p w14:paraId="4B0E7623" w14:textId="77777777" w:rsidR="00D15640" w:rsidRDefault="00D15640" w:rsidP="00D15640">
      <w:pPr>
        <w:spacing w:after="120"/>
        <w:ind w:left="2268" w:right="1134" w:hanging="1134"/>
        <w:jc w:val="both"/>
        <w:rPr>
          <w:iCs/>
        </w:rPr>
      </w:pPr>
      <w:r>
        <w:rPr>
          <w:i/>
          <w:iCs/>
          <w:lang w:val="fr-FR"/>
        </w:rPr>
        <w:t>Paragraphe 2.4</w:t>
      </w:r>
      <w:r>
        <w:rPr>
          <w:lang w:val="fr-FR"/>
        </w:rPr>
        <w:t>, lire :</w:t>
      </w:r>
    </w:p>
    <w:p w14:paraId="04D70432" w14:textId="7C6A6377" w:rsidR="00D15640" w:rsidRPr="005D17AE" w:rsidRDefault="00D15640" w:rsidP="00D15640">
      <w:pPr>
        <w:tabs>
          <w:tab w:val="left" w:pos="1152"/>
        </w:tabs>
        <w:spacing w:after="120"/>
        <w:ind w:left="2268" w:right="1134" w:hanging="1134"/>
        <w:jc w:val="both"/>
        <w:textAlignment w:val="baseline"/>
        <w:rPr>
          <w:rFonts w:eastAsia="Courier New"/>
          <w:color w:val="000000"/>
        </w:rPr>
      </w:pPr>
      <w:r>
        <w:rPr>
          <w:lang w:val="fr-FR"/>
        </w:rPr>
        <w:t>« 2.4</w:t>
      </w:r>
      <w:r>
        <w:rPr>
          <w:lang w:val="fr-FR"/>
        </w:rPr>
        <w:tab/>
        <w:t>Pendant l</w:t>
      </w:r>
      <w:r w:rsidR="0054176D">
        <w:rPr>
          <w:lang w:val="fr-FR"/>
        </w:rPr>
        <w:t>’</w:t>
      </w:r>
      <w:r>
        <w:rPr>
          <w:lang w:val="fr-FR"/>
        </w:rPr>
        <w:t>essai, la température de la salle d</w:t>
      </w:r>
      <w:r w:rsidR="0054176D">
        <w:rPr>
          <w:lang w:val="fr-FR"/>
        </w:rPr>
        <w:t>’</w:t>
      </w:r>
      <w:r>
        <w:rPr>
          <w:lang w:val="fr-FR"/>
        </w:rPr>
        <w:t xml:space="preserve">essais doit être maintenue à une valeur située entre </w:t>
      </w:r>
      <w:r>
        <w:rPr>
          <w:strike/>
          <w:lang w:val="fr-FR"/>
        </w:rPr>
        <w:t xml:space="preserve">20 et 30 EC </w:t>
      </w:r>
      <w:r>
        <w:rPr>
          <w:b/>
          <w:bCs/>
          <w:lang w:val="fr-FR"/>
        </w:rPr>
        <w:t>20 °C et 30 °C</w:t>
      </w:r>
      <w:r>
        <w:rPr>
          <w:lang w:val="fr-FR"/>
        </w:rPr>
        <w:t xml:space="preserve">, à moins que le fabricant du pneumatique ou le </w:t>
      </w:r>
      <w:proofErr w:type="spellStart"/>
      <w:r>
        <w:rPr>
          <w:lang w:val="fr-FR"/>
        </w:rPr>
        <w:t>rechapeur</w:t>
      </w:r>
      <w:proofErr w:type="spellEnd"/>
      <w:r>
        <w:rPr>
          <w:lang w:val="fr-FR"/>
        </w:rPr>
        <w:t xml:space="preserve"> accepte qu</w:t>
      </w:r>
      <w:r w:rsidR="0054176D">
        <w:rPr>
          <w:lang w:val="fr-FR"/>
        </w:rPr>
        <w:t>’</w:t>
      </w:r>
      <w:r>
        <w:rPr>
          <w:lang w:val="fr-FR"/>
        </w:rPr>
        <w:t>une température plus élevée soit utilisée. ».</w:t>
      </w:r>
    </w:p>
    <w:p w14:paraId="47C89FB8" w14:textId="77777777" w:rsidR="00D15640" w:rsidRDefault="00D15640" w:rsidP="00D15640">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spacing w:after="120"/>
        <w:ind w:left="1134"/>
        <w:rPr>
          <w:iCs/>
        </w:rPr>
      </w:pPr>
      <w:r>
        <w:rPr>
          <w:i/>
          <w:iCs/>
          <w:lang w:val="fr-FR"/>
        </w:rPr>
        <w:t xml:space="preserve">Le paragraphe 3 </w:t>
      </w:r>
      <w:r>
        <w:rPr>
          <w:lang w:val="fr-FR"/>
        </w:rPr>
        <w:t>devient le paragraphe 4 :</w:t>
      </w:r>
    </w:p>
    <w:p w14:paraId="76A44077" w14:textId="20D28CF8" w:rsidR="00D15640" w:rsidRPr="005D17AE" w:rsidRDefault="00D15640" w:rsidP="00D15640">
      <w:pPr>
        <w:tabs>
          <w:tab w:val="left" w:pos="1152"/>
        </w:tabs>
        <w:spacing w:after="120"/>
        <w:ind w:left="2268" w:right="1134" w:hanging="1134"/>
        <w:jc w:val="both"/>
        <w:textAlignment w:val="baseline"/>
        <w:rPr>
          <w:rFonts w:eastAsia="Courier New"/>
          <w:color w:val="000000"/>
        </w:rPr>
      </w:pPr>
      <w:r>
        <w:rPr>
          <w:lang w:val="fr-FR"/>
        </w:rPr>
        <w:t>« </w:t>
      </w:r>
      <w:r>
        <w:rPr>
          <w:b/>
          <w:bCs/>
          <w:lang w:val="fr-FR"/>
        </w:rPr>
        <w:t>4</w:t>
      </w:r>
      <w:r>
        <w:rPr>
          <w:strike/>
          <w:lang w:val="fr-FR"/>
        </w:rPr>
        <w:t>3</w:t>
      </w:r>
      <w:r>
        <w:rPr>
          <w:lang w:val="fr-FR"/>
        </w:rPr>
        <w:t>.</w:t>
      </w:r>
      <w:r>
        <w:rPr>
          <w:lang w:val="fr-FR"/>
        </w:rPr>
        <w:tab/>
        <w:t>Méthode équivalente d</w:t>
      </w:r>
      <w:r w:rsidR="0054176D">
        <w:rPr>
          <w:lang w:val="fr-FR"/>
        </w:rPr>
        <w:t>’</w:t>
      </w:r>
      <w:r>
        <w:rPr>
          <w:lang w:val="fr-FR"/>
        </w:rPr>
        <w:t>essai</w:t>
      </w:r>
    </w:p>
    <w:p w14:paraId="164A0148" w14:textId="77777777" w:rsidR="00D15640" w:rsidRPr="005D17AE" w:rsidRDefault="00D15640" w:rsidP="00D15640">
      <w:pPr>
        <w:tabs>
          <w:tab w:val="left" w:pos="1152"/>
        </w:tabs>
        <w:spacing w:after="120"/>
        <w:ind w:left="2268" w:right="1134"/>
        <w:jc w:val="both"/>
        <w:textAlignment w:val="baseline"/>
        <w:rPr>
          <w:rFonts w:eastAsia="Courier New"/>
          <w:color w:val="000000"/>
        </w:rPr>
      </w:pPr>
      <w:r>
        <w:rPr>
          <w:lang w:val="fr-FR"/>
        </w:rPr>
        <w:t>Si une méthode autre que celle décrite au paragraphe 2 de la présente annexe est utilisée, son équivalence doit être démontrée. ».</w:t>
      </w:r>
    </w:p>
    <w:p w14:paraId="301FD7F0" w14:textId="37DC5880" w:rsidR="00D15640" w:rsidRDefault="00D15640" w:rsidP="00D15640">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spacing w:after="120"/>
        <w:ind w:left="1134"/>
        <w:rPr>
          <w:iCs/>
        </w:rPr>
      </w:pPr>
      <w:r>
        <w:rPr>
          <w:i/>
          <w:iCs/>
          <w:lang w:val="fr-FR"/>
        </w:rPr>
        <w:t>Ajouter les nouveaux paragraphes 3 à 3.9</w:t>
      </w:r>
      <w:r>
        <w:rPr>
          <w:lang w:val="fr-FR"/>
        </w:rPr>
        <w:t>, libellés comme suit :</w:t>
      </w:r>
    </w:p>
    <w:p w14:paraId="50ABCF2E" w14:textId="1120E087"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bookmarkStart w:id="96" w:name="_Hlk150731741"/>
      <w:r>
        <w:rPr>
          <w:lang w:val="fr-FR"/>
        </w:rPr>
        <w:t>« </w:t>
      </w:r>
      <w:r>
        <w:rPr>
          <w:b/>
          <w:bCs/>
          <w:lang w:val="fr-FR"/>
        </w:rPr>
        <w:t>3.</w:t>
      </w:r>
      <w:r>
        <w:rPr>
          <w:lang w:val="fr-FR"/>
        </w:rPr>
        <w:tab/>
      </w:r>
      <w:r>
        <w:rPr>
          <w:b/>
          <w:bCs/>
          <w:lang w:val="fr-FR"/>
        </w:rPr>
        <w:t>Procédure d</w:t>
      </w:r>
      <w:r w:rsidR="0054176D">
        <w:rPr>
          <w:b/>
          <w:bCs/>
          <w:lang w:val="fr-FR"/>
        </w:rPr>
        <w:t>’</w:t>
      </w:r>
      <w:r>
        <w:rPr>
          <w:b/>
          <w:bCs/>
          <w:lang w:val="fr-FR"/>
        </w:rPr>
        <w:t>évaluation du “mode de roulage à plat” des “pneumatiques de mobilité prolongée”</w:t>
      </w:r>
      <w:bookmarkEnd w:id="96"/>
    </w:p>
    <w:p w14:paraId="6A37EC01" w14:textId="0ED0C394"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t>3.1</w:t>
      </w:r>
      <w:r>
        <w:rPr>
          <w:lang w:val="fr-FR"/>
        </w:rPr>
        <w:tab/>
      </w:r>
      <w:r>
        <w:rPr>
          <w:b/>
          <w:bCs/>
          <w:lang w:val="fr-FR"/>
        </w:rPr>
        <w:t>Monter un pneumatique neuf sur une jante d</w:t>
      </w:r>
      <w:r w:rsidR="0054176D">
        <w:rPr>
          <w:b/>
          <w:bCs/>
          <w:lang w:val="fr-FR"/>
        </w:rPr>
        <w:t>’</w:t>
      </w:r>
      <w:r>
        <w:rPr>
          <w:b/>
          <w:bCs/>
          <w:lang w:val="fr-FR"/>
        </w:rPr>
        <w:t>essai présentant les caractéristiques suivantes :</w:t>
      </w:r>
    </w:p>
    <w:p w14:paraId="7E65C976" w14:textId="77777777" w:rsidR="00D15640" w:rsidRPr="005D17AE" w:rsidRDefault="00D15640" w:rsidP="00D15640">
      <w:pPr>
        <w:tabs>
          <w:tab w:val="left" w:pos="1152"/>
        </w:tabs>
        <w:spacing w:after="120"/>
        <w:ind w:left="2835" w:right="1134" w:hanging="567"/>
        <w:jc w:val="both"/>
        <w:textAlignment w:val="baseline"/>
        <w:rPr>
          <w:rFonts w:eastAsia="Courier New"/>
          <w:b/>
          <w:bCs/>
          <w:color w:val="000000"/>
        </w:rPr>
      </w:pPr>
      <w:r>
        <w:rPr>
          <w:b/>
          <w:bCs/>
          <w:lang w:val="fr-FR"/>
        </w:rPr>
        <w:t>a)</w:t>
      </w:r>
      <w:r>
        <w:rPr>
          <w:lang w:val="fr-FR"/>
        </w:rPr>
        <w:tab/>
      </w:r>
      <w:r>
        <w:rPr>
          <w:b/>
          <w:bCs/>
          <w:lang w:val="fr-FR"/>
        </w:rPr>
        <w:t>Largeur de la jante de mesure conforme aux prescriptions de la norme ISO 4000-1 ;</w:t>
      </w:r>
    </w:p>
    <w:p w14:paraId="21EEB1AD" w14:textId="77777777" w:rsidR="00D15640" w:rsidRPr="005D17AE" w:rsidRDefault="00D15640" w:rsidP="00D15640">
      <w:pPr>
        <w:tabs>
          <w:tab w:val="left" w:pos="1152"/>
        </w:tabs>
        <w:spacing w:after="120"/>
        <w:ind w:left="2835" w:right="1134" w:hanging="567"/>
        <w:jc w:val="both"/>
        <w:textAlignment w:val="baseline"/>
        <w:rPr>
          <w:rFonts w:eastAsia="Courier New"/>
          <w:b/>
          <w:bCs/>
          <w:color w:val="000000"/>
        </w:rPr>
      </w:pPr>
      <w:r>
        <w:rPr>
          <w:b/>
          <w:bCs/>
          <w:lang w:val="fr-FR"/>
        </w:rPr>
        <w:t>b)</w:t>
      </w:r>
      <w:r>
        <w:rPr>
          <w:lang w:val="fr-FR"/>
        </w:rPr>
        <w:tab/>
      </w:r>
      <w:r>
        <w:rPr>
          <w:b/>
          <w:bCs/>
          <w:lang w:val="fr-FR"/>
        </w:rPr>
        <w:t>Profil avec bossage (rond ou plat) sur les deux côtés de la jante conforme aux prescriptions de la norme ISO 4000-2.</w:t>
      </w:r>
    </w:p>
    <w:p w14:paraId="5D22EC6C" w14:textId="662FAFDA"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t>3.2</w:t>
      </w:r>
      <w:r>
        <w:rPr>
          <w:lang w:val="fr-FR"/>
        </w:rPr>
        <w:tab/>
      </w:r>
      <w:r>
        <w:rPr>
          <w:b/>
          <w:bCs/>
          <w:lang w:val="fr-FR"/>
        </w:rPr>
        <w:t xml:space="preserve">Gonfler le pneumatique à une pression de 250 kPa et conditionner </w:t>
      </w:r>
      <w:r w:rsidRPr="00AD1DFB">
        <w:rPr>
          <w:b/>
          <w:bCs/>
          <w:spacing w:val="-2"/>
          <w:lang w:val="fr-FR"/>
        </w:rPr>
        <w:t>l</w:t>
      </w:r>
      <w:r w:rsidR="0054176D">
        <w:rPr>
          <w:b/>
          <w:bCs/>
          <w:spacing w:val="-2"/>
          <w:lang w:val="fr-FR"/>
        </w:rPr>
        <w:t>’</w:t>
      </w:r>
      <w:r w:rsidRPr="00AD1DFB">
        <w:rPr>
          <w:b/>
          <w:bCs/>
          <w:spacing w:val="-2"/>
          <w:lang w:val="fr-FR"/>
        </w:rPr>
        <w:t xml:space="preserve">ensemble pneumatique/roue à une température ambiante de 25 °C </w:t>
      </w:r>
      <w:r w:rsidR="00AD1DFB" w:rsidRPr="00AD1DFB">
        <w:rPr>
          <w:b/>
          <w:bCs/>
          <w:spacing w:val="-2"/>
          <w:lang w:val="fr-FR"/>
        </w:rPr>
        <w:sym w:font="Symbol" w:char="F0B1"/>
      </w:r>
      <w:r w:rsidR="00AD1DFB" w:rsidRPr="00AD1DFB">
        <w:rPr>
          <w:b/>
          <w:bCs/>
          <w:spacing w:val="-2"/>
          <w:lang w:val="fr-FR"/>
        </w:rPr>
        <w:t xml:space="preserve"> </w:t>
      </w:r>
      <w:r w:rsidRPr="00AD1DFB">
        <w:rPr>
          <w:b/>
          <w:bCs/>
          <w:spacing w:val="-2"/>
          <w:lang w:val="fr-FR"/>
        </w:rPr>
        <w:t>3 °C</w:t>
      </w:r>
      <w:r>
        <w:rPr>
          <w:b/>
          <w:bCs/>
          <w:lang w:val="fr-FR"/>
        </w:rPr>
        <w:t xml:space="preserve"> pendant au moins trois heures.</w:t>
      </w:r>
    </w:p>
    <w:p w14:paraId="1FD4DC61" w14:textId="41992DA9"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t>3.3</w:t>
      </w:r>
      <w:r>
        <w:rPr>
          <w:lang w:val="fr-FR"/>
        </w:rPr>
        <w:tab/>
      </w:r>
      <w:r>
        <w:rPr>
          <w:b/>
          <w:bCs/>
          <w:lang w:val="fr-FR"/>
        </w:rPr>
        <w:t>Dévisser la valve et attendre jusqu</w:t>
      </w:r>
      <w:r w:rsidR="0054176D">
        <w:rPr>
          <w:b/>
          <w:bCs/>
          <w:lang w:val="fr-FR"/>
        </w:rPr>
        <w:t>’</w:t>
      </w:r>
      <w:r>
        <w:rPr>
          <w:b/>
          <w:bCs/>
          <w:lang w:val="fr-FR"/>
        </w:rPr>
        <w:t>à ce que le pneumatique soit complétement dégonflé.</w:t>
      </w:r>
    </w:p>
    <w:p w14:paraId="4417335B" w14:textId="3A193977"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t>3.4</w:t>
      </w:r>
      <w:r>
        <w:rPr>
          <w:lang w:val="fr-FR"/>
        </w:rPr>
        <w:tab/>
      </w:r>
      <w:r>
        <w:rPr>
          <w:b/>
          <w:bCs/>
          <w:lang w:val="fr-FR"/>
        </w:rPr>
        <w:t>Monter la roue complète sur un essieu d</w:t>
      </w:r>
      <w:r w:rsidR="0054176D">
        <w:rPr>
          <w:b/>
          <w:bCs/>
          <w:lang w:val="fr-FR"/>
        </w:rPr>
        <w:t>’</w:t>
      </w:r>
      <w:r>
        <w:rPr>
          <w:b/>
          <w:bCs/>
          <w:lang w:val="fr-FR"/>
        </w:rPr>
        <w:t>essai et la plaquer contre la face externe d</w:t>
      </w:r>
      <w:r w:rsidR="0054176D">
        <w:rPr>
          <w:b/>
          <w:bCs/>
          <w:lang w:val="fr-FR"/>
        </w:rPr>
        <w:t>’</w:t>
      </w:r>
      <w:r>
        <w:rPr>
          <w:b/>
          <w:bCs/>
          <w:lang w:val="fr-FR"/>
        </w:rPr>
        <w:t>une roue lisse d</w:t>
      </w:r>
      <w:r w:rsidR="0054176D">
        <w:rPr>
          <w:b/>
          <w:bCs/>
          <w:lang w:val="fr-FR"/>
        </w:rPr>
        <w:t>’</w:t>
      </w:r>
      <w:r>
        <w:rPr>
          <w:b/>
          <w:bCs/>
          <w:lang w:val="fr-FR"/>
        </w:rPr>
        <w:t xml:space="preserve">un diamètre de 1,70 m </w:t>
      </w:r>
      <w:r w:rsidR="00AD1DFB" w:rsidRPr="00AD1DFB">
        <w:rPr>
          <w:b/>
          <w:bCs/>
          <w:spacing w:val="-2"/>
          <w:lang w:val="fr-FR"/>
        </w:rPr>
        <w:sym w:font="Symbol" w:char="F0B1"/>
      </w:r>
      <w:r w:rsidR="00AD1DFB" w:rsidRPr="00AD1DFB">
        <w:rPr>
          <w:b/>
          <w:bCs/>
          <w:spacing w:val="-2"/>
          <w:lang w:val="fr-FR"/>
        </w:rPr>
        <w:t xml:space="preserve"> </w:t>
      </w:r>
      <w:r>
        <w:rPr>
          <w:b/>
          <w:bCs/>
          <w:lang w:val="fr-FR"/>
        </w:rPr>
        <w:t xml:space="preserve">1 % ou de 2,0 m </w:t>
      </w:r>
      <w:r w:rsidR="00AD1DFB" w:rsidRPr="00AD1DFB">
        <w:rPr>
          <w:b/>
          <w:bCs/>
          <w:spacing w:val="-2"/>
          <w:lang w:val="fr-FR"/>
        </w:rPr>
        <w:sym w:font="Symbol" w:char="F0B1"/>
      </w:r>
      <w:r w:rsidR="00AD1DFB" w:rsidRPr="00AD1DFB">
        <w:rPr>
          <w:b/>
          <w:bCs/>
          <w:spacing w:val="-2"/>
          <w:lang w:val="fr-FR"/>
        </w:rPr>
        <w:t xml:space="preserve"> </w:t>
      </w:r>
      <w:r>
        <w:rPr>
          <w:b/>
          <w:bCs/>
          <w:lang w:val="fr-FR"/>
        </w:rPr>
        <w:t>1 %.</w:t>
      </w:r>
    </w:p>
    <w:p w14:paraId="4919F3CA" w14:textId="1B3BE538"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lastRenderedPageBreak/>
        <w:t>3.5</w:t>
      </w:r>
      <w:r>
        <w:rPr>
          <w:lang w:val="fr-FR"/>
        </w:rPr>
        <w:tab/>
      </w:r>
      <w:r>
        <w:rPr>
          <w:b/>
          <w:bCs/>
          <w:lang w:val="fr-FR"/>
        </w:rPr>
        <w:t>Appliquer sur l</w:t>
      </w:r>
      <w:r w:rsidR="0054176D">
        <w:rPr>
          <w:b/>
          <w:bCs/>
          <w:lang w:val="fr-FR"/>
        </w:rPr>
        <w:t>’</w:t>
      </w:r>
      <w:r>
        <w:rPr>
          <w:b/>
          <w:bCs/>
          <w:lang w:val="fr-FR"/>
        </w:rPr>
        <w:t>essieu d</w:t>
      </w:r>
      <w:r w:rsidR="0054176D">
        <w:rPr>
          <w:b/>
          <w:bCs/>
          <w:lang w:val="fr-FR"/>
        </w:rPr>
        <w:t>’</w:t>
      </w:r>
      <w:r>
        <w:rPr>
          <w:b/>
          <w:bCs/>
          <w:lang w:val="fr-FR"/>
        </w:rPr>
        <w:t>essai une charge égale à 60 % de la capacité maximale nominale correspondant à l</w:t>
      </w:r>
      <w:r w:rsidR="0054176D">
        <w:rPr>
          <w:b/>
          <w:bCs/>
          <w:lang w:val="fr-FR"/>
        </w:rPr>
        <w:t>’</w:t>
      </w:r>
      <w:r>
        <w:rPr>
          <w:b/>
          <w:bCs/>
          <w:lang w:val="fr-FR"/>
        </w:rPr>
        <w:t>indice de capacité de charge du pneumatique.</w:t>
      </w:r>
    </w:p>
    <w:p w14:paraId="03AA5C09" w14:textId="64D8A088"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t>3.6</w:t>
      </w:r>
      <w:r>
        <w:rPr>
          <w:lang w:val="fr-FR"/>
        </w:rPr>
        <w:tab/>
      </w:r>
      <w:r>
        <w:rPr>
          <w:b/>
          <w:bCs/>
          <w:lang w:val="fr-FR"/>
        </w:rPr>
        <w:t>Vitesse d</w:t>
      </w:r>
      <w:r w:rsidR="0054176D">
        <w:rPr>
          <w:b/>
          <w:bCs/>
          <w:lang w:val="fr-FR"/>
        </w:rPr>
        <w:t>’</w:t>
      </w:r>
      <w:r>
        <w:rPr>
          <w:b/>
          <w:bCs/>
          <w:lang w:val="fr-FR"/>
        </w:rPr>
        <w:t xml:space="preserve">essai : 80 km/h sur un diamètre de tambour de 2 m </w:t>
      </w:r>
      <w:r w:rsidR="00AD1DFB" w:rsidRPr="00AD1DFB">
        <w:rPr>
          <w:b/>
          <w:bCs/>
          <w:spacing w:val="-2"/>
          <w:lang w:val="fr-FR"/>
        </w:rPr>
        <w:sym w:font="Symbol" w:char="F0B1"/>
      </w:r>
      <w:r w:rsidR="00AD1DFB" w:rsidRPr="00AD1DFB">
        <w:rPr>
          <w:b/>
          <w:bCs/>
          <w:spacing w:val="-2"/>
          <w:lang w:val="fr-FR"/>
        </w:rPr>
        <w:t xml:space="preserve"> </w:t>
      </w:r>
      <w:r>
        <w:rPr>
          <w:b/>
          <w:bCs/>
          <w:lang w:val="fr-FR"/>
        </w:rPr>
        <w:t xml:space="preserve">1 %, ou 75 km/h sur un diamètre de tambour de 1,70 m </w:t>
      </w:r>
      <w:r w:rsidR="00AD1DFB" w:rsidRPr="00AD1DFB">
        <w:rPr>
          <w:b/>
          <w:bCs/>
          <w:spacing w:val="-2"/>
          <w:lang w:val="fr-FR"/>
        </w:rPr>
        <w:sym w:font="Symbol" w:char="F0B1"/>
      </w:r>
      <w:r w:rsidR="00AD1DFB" w:rsidRPr="00AD1DFB">
        <w:rPr>
          <w:b/>
          <w:bCs/>
          <w:spacing w:val="-2"/>
          <w:lang w:val="fr-FR"/>
        </w:rPr>
        <w:t xml:space="preserve"> </w:t>
      </w:r>
      <w:r>
        <w:rPr>
          <w:b/>
          <w:bCs/>
          <w:lang w:val="fr-FR"/>
        </w:rPr>
        <w:t>1 %.</w:t>
      </w:r>
    </w:p>
    <w:p w14:paraId="39997BF8" w14:textId="650E644B"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t>3.7</w:t>
      </w:r>
      <w:r>
        <w:rPr>
          <w:lang w:val="fr-FR"/>
        </w:rPr>
        <w:tab/>
      </w:r>
      <w:r>
        <w:rPr>
          <w:b/>
          <w:bCs/>
          <w:lang w:val="fr-FR"/>
        </w:rPr>
        <w:t xml:space="preserve">La température ambiante doit être maintenue à 25 °C </w:t>
      </w:r>
      <w:r w:rsidR="00AD1DFB" w:rsidRPr="00AD1DFB">
        <w:rPr>
          <w:b/>
          <w:bCs/>
          <w:spacing w:val="-2"/>
          <w:lang w:val="fr-FR"/>
        </w:rPr>
        <w:sym w:font="Symbol" w:char="F0B1"/>
      </w:r>
      <w:r w:rsidR="00AD1DFB" w:rsidRPr="00AD1DFB">
        <w:rPr>
          <w:b/>
          <w:bCs/>
          <w:spacing w:val="-2"/>
          <w:lang w:val="fr-FR"/>
        </w:rPr>
        <w:t xml:space="preserve"> </w:t>
      </w:r>
      <w:r>
        <w:rPr>
          <w:b/>
          <w:bCs/>
          <w:lang w:val="fr-FR"/>
        </w:rPr>
        <w:t>3 °C pendant la totalité de l</w:t>
      </w:r>
      <w:r w:rsidR="0054176D">
        <w:rPr>
          <w:b/>
          <w:bCs/>
          <w:lang w:val="fr-FR"/>
        </w:rPr>
        <w:t>’</w:t>
      </w:r>
      <w:r>
        <w:rPr>
          <w:b/>
          <w:bCs/>
          <w:lang w:val="fr-FR"/>
        </w:rPr>
        <w:t>essai.</w:t>
      </w:r>
    </w:p>
    <w:p w14:paraId="5035A37F" w14:textId="6EB445A7" w:rsidR="00D15640" w:rsidRPr="005D17AE" w:rsidRDefault="00D15640" w:rsidP="00333F36">
      <w:pPr>
        <w:tabs>
          <w:tab w:val="left" w:pos="1152"/>
        </w:tabs>
        <w:spacing w:after="120"/>
        <w:ind w:left="2268" w:right="1134"/>
        <w:jc w:val="both"/>
        <w:textAlignment w:val="baseline"/>
        <w:rPr>
          <w:rFonts w:eastAsia="Courier New"/>
          <w:b/>
          <w:bCs/>
          <w:color w:val="000000"/>
        </w:rPr>
      </w:pPr>
      <w:r>
        <w:rPr>
          <w:lang w:val="fr-FR"/>
        </w:rPr>
        <w:tab/>
      </w:r>
      <w:r>
        <w:rPr>
          <w:b/>
          <w:bCs/>
          <w:lang w:val="fr-FR"/>
        </w:rPr>
        <w:t>Le capteur de température doit se trouver à une distance d</w:t>
      </w:r>
      <w:r w:rsidR="0054176D">
        <w:rPr>
          <w:b/>
          <w:bCs/>
          <w:lang w:val="fr-FR"/>
        </w:rPr>
        <w:t>’</w:t>
      </w:r>
      <w:r>
        <w:rPr>
          <w:b/>
          <w:bCs/>
          <w:lang w:val="fr-FR"/>
        </w:rPr>
        <w:t>au moins 0,15 m et d</w:t>
      </w:r>
      <w:r w:rsidR="0054176D">
        <w:rPr>
          <w:b/>
          <w:bCs/>
          <w:lang w:val="fr-FR"/>
        </w:rPr>
        <w:t>’</w:t>
      </w:r>
      <w:r>
        <w:rPr>
          <w:b/>
          <w:bCs/>
          <w:lang w:val="fr-FR"/>
        </w:rPr>
        <w:t>au plus 1 m du flanc du pneumatique.</w:t>
      </w:r>
    </w:p>
    <w:p w14:paraId="34CE2723" w14:textId="04B62612"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t>3.8</w:t>
      </w:r>
      <w:r>
        <w:rPr>
          <w:lang w:val="fr-FR"/>
        </w:rPr>
        <w:tab/>
      </w:r>
      <w:r>
        <w:rPr>
          <w:b/>
          <w:bCs/>
          <w:lang w:val="fr-FR"/>
        </w:rPr>
        <w:t>Procéder à l</w:t>
      </w:r>
      <w:r w:rsidR="0054176D">
        <w:rPr>
          <w:b/>
          <w:bCs/>
          <w:lang w:val="fr-FR"/>
        </w:rPr>
        <w:t>’</w:t>
      </w:r>
      <w:r>
        <w:rPr>
          <w:b/>
          <w:bCs/>
          <w:lang w:val="fr-FR"/>
        </w:rPr>
        <w:t>essai sans interruption, en respectant les paramètres ci</w:t>
      </w:r>
      <w:r w:rsidR="00AD1DFB">
        <w:rPr>
          <w:b/>
          <w:bCs/>
          <w:lang w:val="fr-FR"/>
        </w:rPr>
        <w:noBreakHyphen/>
      </w:r>
      <w:r>
        <w:rPr>
          <w:b/>
          <w:bCs/>
          <w:lang w:val="fr-FR"/>
        </w:rPr>
        <w:t>dessous :</w:t>
      </w:r>
    </w:p>
    <w:p w14:paraId="63C0480C" w14:textId="00B2C75A"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t>3.8.1</w:t>
      </w:r>
      <w:r>
        <w:rPr>
          <w:lang w:val="fr-FR"/>
        </w:rPr>
        <w:tab/>
      </w:r>
      <w:r>
        <w:rPr>
          <w:b/>
          <w:bCs/>
          <w:lang w:val="fr-FR"/>
        </w:rPr>
        <w:t>Accélérer l</w:t>
      </w:r>
      <w:r w:rsidR="0054176D">
        <w:rPr>
          <w:b/>
          <w:bCs/>
          <w:lang w:val="fr-FR"/>
        </w:rPr>
        <w:t>’</w:t>
      </w:r>
      <w:r>
        <w:rPr>
          <w:b/>
          <w:bCs/>
          <w:lang w:val="fr-FR"/>
        </w:rPr>
        <w:t>ensemble pneumatique/roue de la vitesse 0 à la vitesse d</w:t>
      </w:r>
      <w:r w:rsidR="0054176D">
        <w:rPr>
          <w:b/>
          <w:bCs/>
          <w:lang w:val="fr-FR"/>
        </w:rPr>
        <w:t>’</w:t>
      </w:r>
      <w:r>
        <w:rPr>
          <w:b/>
          <w:bCs/>
          <w:lang w:val="fr-FR"/>
        </w:rPr>
        <w:t>essai constante en 5 minutes ;</w:t>
      </w:r>
    </w:p>
    <w:p w14:paraId="6298E87F" w14:textId="77777777"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t>3.8.2</w:t>
      </w:r>
      <w:r>
        <w:rPr>
          <w:lang w:val="fr-FR"/>
        </w:rPr>
        <w:tab/>
      </w:r>
      <w:r>
        <w:rPr>
          <w:b/>
          <w:bCs/>
          <w:lang w:val="fr-FR"/>
        </w:rPr>
        <w:t>Mesurer la hauteur Z1 de la partie comprimée du boudin ;</w:t>
      </w:r>
    </w:p>
    <w:p w14:paraId="1F1C3ECF" w14:textId="063BFBAC"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t>3.8.3</w:t>
      </w:r>
      <w:r>
        <w:rPr>
          <w:lang w:val="fr-FR"/>
        </w:rPr>
        <w:tab/>
      </w:r>
      <w:r>
        <w:rPr>
          <w:b/>
          <w:bCs/>
          <w:lang w:val="fr-FR"/>
        </w:rPr>
        <w:t>Faire rouler l</w:t>
      </w:r>
      <w:r w:rsidR="0054176D">
        <w:rPr>
          <w:b/>
          <w:bCs/>
          <w:lang w:val="fr-FR"/>
        </w:rPr>
        <w:t>’</w:t>
      </w:r>
      <w:r>
        <w:rPr>
          <w:b/>
          <w:bCs/>
          <w:lang w:val="fr-FR"/>
        </w:rPr>
        <w:t>ensemble pneumatique/roue à la vitesse d</w:t>
      </w:r>
      <w:r w:rsidR="0054176D">
        <w:rPr>
          <w:b/>
          <w:bCs/>
          <w:lang w:val="fr-FR"/>
        </w:rPr>
        <w:t>’</w:t>
      </w:r>
      <w:r>
        <w:rPr>
          <w:b/>
          <w:bCs/>
          <w:lang w:val="fr-FR"/>
        </w:rPr>
        <w:t>essai constante avec la charge d</w:t>
      </w:r>
      <w:r w:rsidR="0054176D">
        <w:rPr>
          <w:b/>
          <w:bCs/>
          <w:lang w:val="fr-FR"/>
        </w:rPr>
        <w:t>’</w:t>
      </w:r>
      <w:r>
        <w:rPr>
          <w:b/>
          <w:bCs/>
          <w:lang w:val="fr-FR"/>
        </w:rPr>
        <w:t>essai constante pendant 60 min</w:t>
      </w:r>
      <w:r w:rsidR="00333F36">
        <w:rPr>
          <w:b/>
          <w:bCs/>
          <w:lang w:val="fr-FR"/>
        </w:rPr>
        <w:t>utes</w:t>
      </w:r>
      <w:r>
        <w:rPr>
          <w:b/>
          <w:bCs/>
          <w:lang w:val="fr-FR"/>
        </w:rPr>
        <w:t> ;</w:t>
      </w:r>
    </w:p>
    <w:p w14:paraId="19A2498B" w14:textId="77777777" w:rsidR="00D15640" w:rsidRPr="005D17AE" w:rsidRDefault="00D15640" w:rsidP="00D15640">
      <w:pPr>
        <w:tabs>
          <w:tab w:val="left" w:pos="1152"/>
        </w:tabs>
        <w:spacing w:after="120"/>
        <w:ind w:left="2268" w:right="1134" w:hanging="1134"/>
        <w:jc w:val="both"/>
        <w:textAlignment w:val="baseline"/>
        <w:rPr>
          <w:rFonts w:eastAsia="Courier New"/>
          <w:b/>
          <w:bCs/>
          <w:color w:val="000000"/>
        </w:rPr>
      </w:pPr>
      <w:r>
        <w:rPr>
          <w:b/>
          <w:bCs/>
          <w:lang w:val="fr-FR"/>
        </w:rPr>
        <w:t>3.8.4</w:t>
      </w:r>
      <w:r>
        <w:rPr>
          <w:lang w:val="fr-FR"/>
        </w:rPr>
        <w:tab/>
      </w:r>
      <w:r>
        <w:rPr>
          <w:b/>
          <w:bCs/>
          <w:lang w:val="fr-FR"/>
        </w:rPr>
        <w:t>Mesurer la hauteur Z2 de la partie comprimée du boudin.</w:t>
      </w:r>
    </w:p>
    <w:p w14:paraId="01EC11C5" w14:textId="3F66226A" w:rsidR="00D15640" w:rsidRPr="005D17AE" w:rsidRDefault="00D15640" w:rsidP="00D15640">
      <w:pPr>
        <w:tabs>
          <w:tab w:val="left" w:pos="1132"/>
        </w:tabs>
        <w:spacing w:after="120"/>
        <w:ind w:left="2268" w:right="1134" w:hanging="1134"/>
        <w:jc w:val="both"/>
        <w:textAlignment w:val="baseline"/>
        <w:rPr>
          <w:rFonts w:eastAsia="Courier New"/>
          <w:b/>
          <w:bCs/>
          <w:color w:val="000000"/>
        </w:rPr>
      </w:pPr>
      <w:r>
        <w:rPr>
          <w:b/>
          <w:bCs/>
          <w:lang w:val="fr-FR"/>
        </w:rPr>
        <w:t>3.9</w:t>
      </w:r>
      <w:r>
        <w:rPr>
          <w:lang w:val="fr-FR"/>
        </w:rPr>
        <w:tab/>
      </w:r>
      <w:r>
        <w:rPr>
          <w:b/>
          <w:bCs/>
          <w:lang w:val="fr-FR"/>
        </w:rPr>
        <w:t>Calculer en pourcentage la diminution de la hauteur de la partie comprimée du boudin par rapport au début de l</w:t>
      </w:r>
      <w:r w:rsidR="0054176D">
        <w:rPr>
          <w:b/>
          <w:bCs/>
          <w:lang w:val="fr-FR"/>
        </w:rPr>
        <w:t>’</w:t>
      </w:r>
      <w:r>
        <w:rPr>
          <w:b/>
          <w:bCs/>
          <w:lang w:val="fr-FR"/>
        </w:rPr>
        <w:t xml:space="preserve">essai selon la formule </w:t>
      </w:r>
      <w:r w:rsidRPr="001D69C5">
        <w:rPr>
          <w:rFonts w:eastAsia="Courier New"/>
          <w:b/>
          <w:bCs/>
          <w:color w:val="000000"/>
          <w:lang w:val="fr-FR"/>
        </w:rPr>
        <w:t>[(Z1</w:t>
      </w:r>
      <w:r>
        <w:rPr>
          <w:rFonts w:eastAsia="Courier New"/>
          <w:b/>
          <w:bCs/>
          <w:color w:val="000000"/>
          <w:lang w:val="fr-FR"/>
        </w:rPr>
        <w:t> </w:t>
      </w:r>
      <w:r w:rsidRPr="001D69C5">
        <w:rPr>
          <w:rFonts w:eastAsia="Courier New"/>
          <w:b/>
          <w:bCs/>
          <w:color w:val="000000"/>
          <w:lang w:val="fr-FR"/>
        </w:rPr>
        <w:t>-</w:t>
      </w:r>
      <w:r>
        <w:rPr>
          <w:rFonts w:eastAsia="Courier New"/>
          <w:b/>
          <w:bCs/>
          <w:color w:val="000000"/>
          <w:lang w:val="fr-FR"/>
        </w:rPr>
        <w:t> </w:t>
      </w:r>
      <w:r w:rsidRPr="001D69C5">
        <w:rPr>
          <w:rFonts w:eastAsia="Courier New"/>
          <w:b/>
          <w:bCs/>
          <w:color w:val="000000"/>
          <w:lang w:val="fr-FR"/>
        </w:rPr>
        <w:t>Z2)/Z1]</w:t>
      </w:r>
      <w:r>
        <w:rPr>
          <w:rFonts w:eastAsia="Courier New"/>
          <w:b/>
          <w:bCs/>
          <w:color w:val="000000"/>
          <w:lang w:val="fr-FR"/>
        </w:rPr>
        <w:t> </w:t>
      </w:r>
      <w:r w:rsidRPr="001D69C5">
        <w:rPr>
          <w:rFonts w:eastAsia="Courier New"/>
          <w:b/>
          <w:bCs/>
          <w:color w:val="000000"/>
          <w:lang w:val="fr-FR"/>
        </w:rPr>
        <w:t>×</w:t>
      </w:r>
      <w:r>
        <w:rPr>
          <w:rFonts w:eastAsia="Courier New"/>
          <w:b/>
          <w:bCs/>
          <w:color w:val="000000"/>
          <w:lang w:val="fr-FR"/>
        </w:rPr>
        <w:t> </w:t>
      </w:r>
      <w:r w:rsidRPr="001D69C5">
        <w:rPr>
          <w:rFonts w:eastAsia="Courier New"/>
          <w:b/>
          <w:bCs/>
          <w:color w:val="000000"/>
          <w:lang w:val="fr-FR"/>
        </w:rPr>
        <w:t>100</w:t>
      </w:r>
      <w:r>
        <w:rPr>
          <w:b/>
          <w:bCs/>
          <w:lang w:val="fr-FR"/>
        </w:rPr>
        <w:t>.</w:t>
      </w:r>
      <w:r>
        <w:rPr>
          <w:lang w:val="fr-FR"/>
        </w:rPr>
        <w:t> ».</w:t>
      </w:r>
    </w:p>
    <w:p w14:paraId="587275DA" w14:textId="77777777" w:rsidR="00D15640" w:rsidRDefault="00D15640" w:rsidP="00D15640">
      <w:pPr>
        <w:spacing w:after="120"/>
        <w:ind w:left="2268" w:right="1134" w:hanging="1134"/>
        <w:jc w:val="both"/>
      </w:pPr>
      <w:r>
        <w:rPr>
          <w:i/>
          <w:iCs/>
          <w:lang w:val="fr-FR"/>
        </w:rPr>
        <w:t xml:space="preserve">Annexe 9, </w:t>
      </w:r>
      <w:r>
        <w:rPr>
          <w:lang w:val="fr-FR"/>
        </w:rPr>
        <w:t>supprimer.</w:t>
      </w:r>
    </w:p>
    <w:p w14:paraId="3C50011D" w14:textId="201773B3" w:rsidR="00D15640" w:rsidRDefault="00D15640" w:rsidP="00D15640">
      <w:pPr>
        <w:pStyle w:val="SingleTxtG"/>
        <w:rPr>
          <w:lang w:val="fr-FR"/>
        </w:rPr>
      </w:pPr>
      <w:r>
        <w:rPr>
          <w:i/>
          <w:iCs/>
          <w:lang w:val="fr-FR"/>
        </w:rPr>
        <w:t xml:space="preserve">Annexe 9, appendices </w:t>
      </w:r>
      <w:r w:rsidRPr="00AD1DFB">
        <w:rPr>
          <w:i/>
          <w:iCs/>
          <w:lang w:val="fr-FR"/>
        </w:rPr>
        <w:t>1 et 2</w:t>
      </w:r>
      <w:r w:rsidRPr="00AD1DFB">
        <w:rPr>
          <w:lang w:val="fr-FR"/>
        </w:rPr>
        <w:t>,</w:t>
      </w:r>
      <w:r>
        <w:rPr>
          <w:lang w:val="fr-FR"/>
        </w:rPr>
        <w:t xml:space="preserve"> supprimer.</w:t>
      </w:r>
    </w:p>
    <w:p w14:paraId="1F2E930E" w14:textId="72E40A9A" w:rsidR="0054176D" w:rsidRPr="0054176D" w:rsidRDefault="0054176D" w:rsidP="0054176D">
      <w:pPr>
        <w:pStyle w:val="HChG"/>
        <w:rPr>
          <w:szCs w:val="28"/>
        </w:rPr>
      </w:pPr>
      <w:r>
        <w:rPr>
          <w:lang w:val="fr-FR"/>
        </w:rPr>
        <w:tab/>
      </w:r>
      <w:r w:rsidRPr="002E76B9">
        <w:rPr>
          <w:lang w:val="fr-FR"/>
        </w:rPr>
        <w:t>II.</w:t>
      </w:r>
      <w:r w:rsidRPr="002E76B9">
        <w:rPr>
          <w:lang w:val="fr-FR"/>
        </w:rPr>
        <w:tab/>
        <w:t>Justification</w:t>
      </w:r>
    </w:p>
    <w:p w14:paraId="58CC42B2" w14:textId="1288DDCE" w:rsidR="0054176D" w:rsidRDefault="0054176D" w:rsidP="0054176D">
      <w:pPr>
        <w:pStyle w:val="SingleTxtG"/>
      </w:pPr>
      <w:r>
        <w:rPr>
          <w:lang w:val="fr-FR"/>
        </w:rPr>
        <w:t>1.</w:t>
      </w:r>
      <w:r>
        <w:rPr>
          <w:lang w:val="fr-FR"/>
        </w:rPr>
        <w:tab/>
        <w:t>La nouvelle série d’amendements au Règlement ONU n</w:t>
      </w:r>
      <w:r>
        <w:rPr>
          <w:vertAlign w:val="superscript"/>
          <w:lang w:val="fr-FR"/>
        </w:rPr>
        <w:t>o</w:t>
      </w:r>
      <w:r>
        <w:rPr>
          <w:lang w:val="fr-FR"/>
        </w:rPr>
        <w:t xml:space="preserve"> 108 proposée dans le présent document vise à résoudre les difficultés ci-après auxquelles les </w:t>
      </w:r>
      <w:proofErr w:type="spellStart"/>
      <w:r>
        <w:rPr>
          <w:lang w:val="fr-FR"/>
        </w:rPr>
        <w:t>rechapeurs</w:t>
      </w:r>
      <w:proofErr w:type="spellEnd"/>
      <w:r>
        <w:rPr>
          <w:lang w:val="fr-FR"/>
        </w:rPr>
        <w:t xml:space="preserve"> et les autorités d’homologation de type sont confrontés dans la pratique en ce qui concerne l’homologation des entreprises de rechapage produisant des « pneumatiques pour conditions d’enneigement extrêmes » et le contrôle de la conformité de la production de ces pneumatiques rechapés :</w:t>
      </w:r>
    </w:p>
    <w:p w14:paraId="2F2792DD" w14:textId="7751F7CE" w:rsidR="0054176D" w:rsidRPr="009F3919" w:rsidRDefault="00FB7622" w:rsidP="00FB7622">
      <w:pPr>
        <w:pStyle w:val="Paragraphedeliste"/>
        <w:spacing w:before="120" w:after="120"/>
        <w:ind w:left="1134" w:right="1134" w:firstLine="567"/>
        <w:contextualSpacing w:val="0"/>
        <w:jc w:val="both"/>
        <w:rPr>
          <w:u w:val="single"/>
        </w:rPr>
      </w:pPr>
      <w:r w:rsidRPr="009F3919">
        <w:t>a)</w:t>
      </w:r>
      <w:r w:rsidRPr="009F3919">
        <w:tab/>
      </w:r>
      <w:r w:rsidR="0054176D">
        <w:rPr>
          <w:lang w:val="fr-FR"/>
        </w:rPr>
        <w:t>L’acceptation des procès-verbaux d’essais sur neige présentés par les fournisseurs de matériaux de rechapage ou les fabricants de pneumatiques neufs comme preuve de la conformité aux prescriptions relatives à l’adhérence sur neige, aux fins de l’apposition du « symbole alpin » ;</w:t>
      </w:r>
    </w:p>
    <w:p w14:paraId="1C39E6DA" w14:textId="47893F66" w:rsidR="0054176D" w:rsidRPr="009F3919" w:rsidRDefault="00FB7622" w:rsidP="00FB7622">
      <w:pPr>
        <w:pStyle w:val="Paragraphedeliste"/>
        <w:spacing w:before="120" w:after="120"/>
        <w:ind w:left="1134" w:right="1134" w:firstLine="567"/>
        <w:contextualSpacing w:val="0"/>
        <w:jc w:val="both"/>
        <w:rPr>
          <w:u w:val="single"/>
        </w:rPr>
      </w:pPr>
      <w:r w:rsidRPr="009F3919">
        <w:t>b)</w:t>
      </w:r>
      <w:r w:rsidRPr="009F3919">
        <w:tab/>
      </w:r>
      <w:r w:rsidR="0054176D">
        <w:rPr>
          <w:lang w:val="fr-FR"/>
        </w:rPr>
        <w:t xml:space="preserve">Le manque de clarté dans la répartition des responsabilités entre le </w:t>
      </w:r>
      <w:proofErr w:type="spellStart"/>
      <w:r w:rsidR="0054176D">
        <w:rPr>
          <w:lang w:val="fr-FR"/>
        </w:rPr>
        <w:t>rechapeur</w:t>
      </w:r>
      <w:proofErr w:type="spellEnd"/>
      <w:r w:rsidR="0054176D">
        <w:rPr>
          <w:lang w:val="fr-FR"/>
        </w:rPr>
        <w:t xml:space="preserve"> et les fournisseurs de matériaux de rechapage ou les fabricants de pneumatiques neufs, en particulier en ce qui concerne le contrôle de la conformité de la production des pneumatiques rechapés, laquelle peut être vérifiée soit au moyen d’essais effectués dans le cadre des procédures de contrôle du fournisseur de bandes de roulement soit au moyen d’une attestation de conformité de pneumatiques neufs homologués au titre du Règlement ONU </w:t>
      </w:r>
      <w:r w:rsidR="00631740" w:rsidRPr="00631740">
        <w:rPr>
          <w:rFonts w:eastAsia="MS Mincho"/>
          <w:szCs w:val="22"/>
          <w:lang w:val="fr-FR"/>
        </w:rPr>
        <w:t>n</w:t>
      </w:r>
      <w:r w:rsidR="00631740" w:rsidRPr="00631740">
        <w:rPr>
          <w:rFonts w:eastAsia="MS Mincho"/>
          <w:szCs w:val="22"/>
          <w:vertAlign w:val="superscript"/>
          <w:lang w:val="fr-FR"/>
        </w:rPr>
        <w:t>o</w:t>
      </w:r>
      <w:r w:rsidR="00631740">
        <w:rPr>
          <w:lang w:val="fr-FR"/>
        </w:rPr>
        <w:t> </w:t>
      </w:r>
      <w:r w:rsidR="0054176D">
        <w:rPr>
          <w:lang w:val="fr-FR"/>
        </w:rPr>
        <w:t>117 dont la bande de roulement présente les mêmes caractéristiques principales (y compris les mêmes sculptures) que celle des pneumatiques rechapés.</w:t>
      </w:r>
      <w:bookmarkStart w:id="97" w:name="_Hlk150507284"/>
      <w:bookmarkEnd w:id="97"/>
    </w:p>
    <w:p w14:paraId="745A065E" w14:textId="47C64A84" w:rsidR="0054176D" w:rsidRDefault="0054176D" w:rsidP="0054176D">
      <w:pPr>
        <w:pStyle w:val="SingleTxtG"/>
      </w:pPr>
      <w:r>
        <w:rPr>
          <w:lang w:val="fr-FR"/>
        </w:rPr>
        <w:t>2.</w:t>
      </w:r>
      <w:r>
        <w:rPr>
          <w:lang w:val="fr-FR"/>
        </w:rPr>
        <w:tab/>
        <w:t xml:space="preserve">Dans la présente proposition, les prescriptions relatives à l’adhérence sur neige des pneumatiques rechapés ont été retirées du Règlement ONU </w:t>
      </w:r>
      <w:r w:rsidRPr="0054176D">
        <w:rPr>
          <w:rFonts w:eastAsia="MS Mincho"/>
          <w:szCs w:val="22"/>
          <w:lang w:val="fr-FR"/>
        </w:rPr>
        <w:t>n</w:t>
      </w:r>
      <w:r w:rsidRPr="0054176D">
        <w:rPr>
          <w:rFonts w:eastAsia="MS Mincho"/>
          <w:szCs w:val="22"/>
          <w:vertAlign w:val="superscript"/>
          <w:lang w:val="fr-FR"/>
        </w:rPr>
        <w:t>o</w:t>
      </w:r>
      <w:r>
        <w:rPr>
          <w:lang w:val="fr-FR"/>
        </w:rPr>
        <w:t> 108 et intégrées dans un nouveau Règlement ONU relatif à l’homologation de type des pneumatiques rechapés des classes C1, C2 et C3 en ce qui concerne l’adhérence sur neige. L’idée est de séparer l’homologation de type des entreprises de rechapage de celle des pneumatiques rechapés en ce qui concerne leurs performances, celles-ci dépendant des sculptures de la bande de roulement utilisée pour le procédé de rechapage.</w:t>
      </w:r>
      <w:bookmarkStart w:id="98" w:name="_Hlk150514113"/>
      <w:bookmarkEnd w:id="98"/>
    </w:p>
    <w:p w14:paraId="7069A011" w14:textId="22090E9E" w:rsidR="0054176D" w:rsidRDefault="0054176D" w:rsidP="0054176D">
      <w:pPr>
        <w:pStyle w:val="SingleTxtG"/>
        <w:rPr>
          <w:lang w:val="fr-FR"/>
        </w:rPr>
      </w:pPr>
      <w:r>
        <w:rPr>
          <w:lang w:val="fr-FR"/>
        </w:rPr>
        <w:lastRenderedPageBreak/>
        <w:t>3.</w:t>
      </w:r>
      <w:r>
        <w:rPr>
          <w:lang w:val="fr-FR"/>
        </w:rPr>
        <w:tab/>
        <w:t>En outre, le texte entier du Règlement ONU a été révisé de façon à apporter des corrections d’ordre rédactionnel là où cela était nécessaire et à l’harmoniser autant que possible avec la dernière version du Règlement ONU n</w:t>
      </w:r>
      <w:r>
        <w:rPr>
          <w:vertAlign w:val="superscript"/>
          <w:lang w:val="fr-FR"/>
        </w:rPr>
        <w:t>o</w:t>
      </w:r>
      <w:r>
        <w:rPr>
          <w:lang w:val="fr-FR"/>
        </w:rPr>
        <w:t> 30.</w:t>
      </w:r>
    </w:p>
    <w:p w14:paraId="3B2BD0D2" w14:textId="37FD6236" w:rsidR="0054176D" w:rsidRPr="0054176D" w:rsidRDefault="0054176D" w:rsidP="0054176D">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54176D" w:rsidRPr="0054176D" w:rsidSect="008A0C7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E8D3" w14:textId="77777777" w:rsidR="00304E19" w:rsidRDefault="00304E19" w:rsidP="00F95C08">
      <w:pPr>
        <w:spacing w:line="240" w:lineRule="auto"/>
      </w:pPr>
    </w:p>
  </w:endnote>
  <w:endnote w:type="continuationSeparator" w:id="0">
    <w:p w14:paraId="59E58D4F" w14:textId="77777777" w:rsidR="00304E19" w:rsidRPr="00AC3823" w:rsidRDefault="00304E19" w:rsidP="00AC3823">
      <w:pPr>
        <w:pStyle w:val="Pieddepage"/>
      </w:pPr>
    </w:p>
  </w:endnote>
  <w:endnote w:type="continuationNotice" w:id="1">
    <w:p w14:paraId="6145C582" w14:textId="77777777" w:rsidR="00304E19" w:rsidRDefault="00304E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MaruGothicMPRO">
    <w:charset w:val="80"/>
    <w:family w:val="swiss"/>
    <w:pitch w:val="variable"/>
    <w:sig w:usb0="E00002FF" w:usb1="2AC7EDFE"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A955" w14:textId="574ACFA5" w:rsidR="008A0C78" w:rsidRPr="008A0C78" w:rsidRDefault="008A0C78" w:rsidP="008A0C78">
    <w:pPr>
      <w:pStyle w:val="Pieddepage"/>
      <w:tabs>
        <w:tab w:val="right" w:pos="9638"/>
      </w:tabs>
    </w:pPr>
    <w:r w:rsidRPr="008A0C78">
      <w:rPr>
        <w:b/>
        <w:sz w:val="18"/>
      </w:rPr>
      <w:fldChar w:fldCharType="begin"/>
    </w:r>
    <w:r w:rsidRPr="008A0C78">
      <w:rPr>
        <w:b/>
        <w:sz w:val="18"/>
      </w:rPr>
      <w:instrText xml:space="preserve"> PAGE  \* MERGEFORMAT </w:instrText>
    </w:r>
    <w:r w:rsidRPr="008A0C78">
      <w:rPr>
        <w:b/>
        <w:sz w:val="18"/>
      </w:rPr>
      <w:fldChar w:fldCharType="separate"/>
    </w:r>
    <w:r w:rsidRPr="008A0C78">
      <w:rPr>
        <w:b/>
        <w:noProof/>
        <w:sz w:val="18"/>
      </w:rPr>
      <w:t>2</w:t>
    </w:r>
    <w:r w:rsidRPr="008A0C78">
      <w:rPr>
        <w:b/>
        <w:sz w:val="18"/>
      </w:rPr>
      <w:fldChar w:fldCharType="end"/>
    </w:r>
    <w:r>
      <w:rPr>
        <w:b/>
        <w:sz w:val="18"/>
      </w:rPr>
      <w:tab/>
    </w:r>
    <w:r>
      <w:t>GE.23-23026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EBE" w14:textId="63D47A0A" w:rsidR="008A0C78" w:rsidRPr="008A0C78" w:rsidRDefault="008A0C78" w:rsidP="008A0C78">
    <w:pPr>
      <w:pStyle w:val="Pieddepage"/>
      <w:tabs>
        <w:tab w:val="right" w:pos="9638"/>
      </w:tabs>
      <w:rPr>
        <w:b/>
        <w:sz w:val="18"/>
      </w:rPr>
    </w:pPr>
    <w:r>
      <w:t>GE.23-23026</w:t>
    </w:r>
    <w:r>
      <w:tab/>
    </w:r>
    <w:r w:rsidRPr="008A0C78">
      <w:rPr>
        <w:b/>
        <w:sz w:val="18"/>
      </w:rPr>
      <w:fldChar w:fldCharType="begin"/>
    </w:r>
    <w:r w:rsidRPr="008A0C78">
      <w:rPr>
        <w:b/>
        <w:sz w:val="18"/>
      </w:rPr>
      <w:instrText xml:space="preserve"> PAGE  \* MERGEFORMAT </w:instrText>
    </w:r>
    <w:r w:rsidRPr="008A0C78">
      <w:rPr>
        <w:b/>
        <w:sz w:val="18"/>
      </w:rPr>
      <w:fldChar w:fldCharType="separate"/>
    </w:r>
    <w:r w:rsidRPr="008A0C78">
      <w:rPr>
        <w:b/>
        <w:noProof/>
        <w:sz w:val="18"/>
      </w:rPr>
      <w:t>3</w:t>
    </w:r>
    <w:r w:rsidRPr="008A0C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6C5E" w14:textId="0CEC4197" w:rsidR="007F20FA" w:rsidRPr="008A0C78" w:rsidRDefault="008A0C78" w:rsidP="008A0C7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0539C1A" wp14:editId="2816621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23-23026  (F)</w:t>
    </w:r>
    <w:r>
      <w:rPr>
        <w:noProof/>
        <w:sz w:val="20"/>
      </w:rPr>
      <w:drawing>
        <wp:anchor distT="0" distB="0" distL="114300" distR="114300" simplePos="0" relativeHeight="251660288" behindDoc="0" locked="0" layoutInCell="1" allowOverlap="1" wp14:anchorId="316F1EF7" wp14:editId="4D865219">
          <wp:simplePos x="0" y="0"/>
          <wp:positionH relativeFrom="margin">
            <wp:posOffset>5489575</wp:posOffset>
          </wp:positionH>
          <wp:positionV relativeFrom="margin">
            <wp:posOffset>8891905</wp:posOffset>
          </wp:positionV>
          <wp:extent cx="638175" cy="638175"/>
          <wp:effectExtent l="0" t="0" r="9525" b="9525"/>
          <wp:wrapNone/>
          <wp:docPr id="14510429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141223    </w:t>
    </w:r>
    <w:r w:rsidR="009D3A60">
      <w:rPr>
        <w:sz w:val="20"/>
      </w:rPr>
      <w:t>18</w:t>
    </w:r>
    <w:r>
      <w:rPr>
        <w:sz w:val="20"/>
      </w:rP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A30E" w14:textId="77777777" w:rsidR="00304E19" w:rsidRPr="00AC3823" w:rsidRDefault="00304E19" w:rsidP="00AC3823">
      <w:pPr>
        <w:pStyle w:val="Pieddepage"/>
        <w:tabs>
          <w:tab w:val="right" w:pos="2155"/>
        </w:tabs>
        <w:spacing w:after="80" w:line="240" w:lineRule="atLeast"/>
        <w:ind w:left="680"/>
        <w:rPr>
          <w:u w:val="single"/>
        </w:rPr>
      </w:pPr>
      <w:r>
        <w:rPr>
          <w:u w:val="single"/>
        </w:rPr>
        <w:tab/>
      </w:r>
    </w:p>
  </w:footnote>
  <w:footnote w:type="continuationSeparator" w:id="0">
    <w:p w14:paraId="5A0D073F" w14:textId="77777777" w:rsidR="00304E19" w:rsidRPr="00AC3823" w:rsidRDefault="00304E19" w:rsidP="00AC3823">
      <w:pPr>
        <w:pStyle w:val="Pieddepage"/>
        <w:tabs>
          <w:tab w:val="right" w:pos="2155"/>
        </w:tabs>
        <w:spacing w:after="80" w:line="240" w:lineRule="atLeast"/>
        <w:ind w:left="680"/>
        <w:rPr>
          <w:u w:val="single"/>
        </w:rPr>
      </w:pPr>
      <w:r>
        <w:rPr>
          <w:u w:val="single"/>
        </w:rPr>
        <w:tab/>
      </w:r>
    </w:p>
  </w:footnote>
  <w:footnote w:type="continuationNotice" w:id="1">
    <w:p w14:paraId="4BC89C12" w14:textId="77777777" w:rsidR="00304E19" w:rsidRPr="00AC3823" w:rsidRDefault="00304E19">
      <w:pPr>
        <w:spacing w:line="240" w:lineRule="auto"/>
        <w:rPr>
          <w:sz w:val="2"/>
          <w:szCs w:val="2"/>
        </w:rPr>
      </w:pPr>
    </w:p>
  </w:footnote>
  <w:footnote w:id="2">
    <w:p w14:paraId="337DF7FC" w14:textId="612CD721" w:rsidR="008A0C78" w:rsidRPr="009A085A" w:rsidRDefault="008A0C78" w:rsidP="00EF2853">
      <w:pPr>
        <w:pStyle w:val="Notedebasdepage"/>
      </w:pPr>
      <w:r>
        <w:rPr>
          <w:lang w:val="fr-FR"/>
        </w:rPr>
        <w:tab/>
      </w:r>
      <w:r w:rsidRPr="008A0C78">
        <w:rPr>
          <w:sz w:val="20"/>
          <w:lang w:val="fr-FR"/>
        </w:rPr>
        <w:t>*</w:t>
      </w:r>
      <w:r w:rsidRPr="008A0C78">
        <w:rPr>
          <w:sz w:val="20"/>
          <w:lang w:val="fr-FR"/>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47D04D90" w14:textId="0F358522" w:rsidR="008A0C78" w:rsidRPr="00334254" w:rsidRDefault="0010669A" w:rsidP="00F5126F">
      <w:pPr>
        <w:pStyle w:val="Notedebasdepage"/>
        <w:rPr>
          <w:b/>
          <w:bCs/>
          <w:szCs w:val="18"/>
        </w:rPr>
      </w:pPr>
      <w:r w:rsidRPr="00F5126F">
        <w:rPr>
          <w:lang w:val="fr-FR"/>
        </w:rPr>
        <w:tab/>
      </w:r>
      <w:r w:rsidR="008A0C78" w:rsidRPr="00EF2853">
        <w:rPr>
          <w:rStyle w:val="Appelnotedebasdep"/>
          <w:b/>
          <w:bCs/>
          <w:sz w:val="20"/>
          <w:vertAlign w:val="baseline"/>
          <w:lang w:val="fr-FR"/>
        </w:rPr>
        <w:sym w:font="Symbol" w:char="F02A"/>
      </w:r>
      <w:r w:rsidR="003C5401">
        <w:rPr>
          <w:b/>
          <w:bCs/>
          <w:lang w:val="fr-FR"/>
        </w:rPr>
        <w:tab/>
      </w:r>
      <w:r w:rsidR="008A0C78">
        <w:rPr>
          <w:b/>
          <w:bCs/>
          <w:lang w:val="fr-FR"/>
        </w:rPr>
        <w:t>Note sans objet en français.</w:t>
      </w:r>
    </w:p>
  </w:footnote>
  <w:footnote w:id="4">
    <w:p w14:paraId="1D3C620F" w14:textId="5BDB82CB" w:rsidR="008A0C78" w:rsidRPr="00334254" w:rsidRDefault="0010669A" w:rsidP="00F5126F">
      <w:pPr>
        <w:pStyle w:val="Notedebasdepage"/>
        <w:rPr>
          <w:b/>
          <w:bCs/>
        </w:rPr>
      </w:pPr>
      <w:r>
        <w:rPr>
          <w:b/>
          <w:bCs/>
        </w:rPr>
        <w:tab/>
      </w:r>
      <w:r w:rsidR="008A0C78" w:rsidRPr="00EF2853">
        <w:rPr>
          <w:rStyle w:val="Appelnotedebasdep"/>
          <w:b/>
          <w:bCs/>
          <w:sz w:val="20"/>
          <w:vertAlign w:val="baseline"/>
        </w:rPr>
        <w:sym w:font="Symbol" w:char="F02A"/>
      </w:r>
      <w:r w:rsidR="008A0C78" w:rsidRPr="00EF2853">
        <w:rPr>
          <w:rStyle w:val="Appelnotedebasdep"/>
          <w:b/>
          <w:bCs/>
          <w:sz w:val="20"/>
          <w:vertAlign w:val="baseline"/>
        </w:rPr>
        <w:sym w:font="Symbol" w:char="F02A"/>
      </w:r>
      <w:r>
        <w:tab/>
      </w:r>
      <w:r w:rsidR="008A0C78">
        <w:rPr>
          <w:b/>
          <w:bCs/>
          <w:lang w:val="fr-FR"/>
        </w:rPr>
        <w:t>Par pneumatiques rechapés, on entend des pneumatiques remis en état au moyen d’un procédé de rechapage.</w:t>
      </w:r>
    </w:p>
  </w:footnote>
  <w:footnote w:id="5">
    <w:p w14:paraId="308A9DA3" w14:textId="4414F949" w:rsidR="008A0C78" w:rsidRPr="00334254" w:rsidRDefault="0010669A" w:rsidP="00F5126F">
      <w:pPr>
        <w:pStyle w:val="Notedebasdepage"/>
      </w:pPr>
      <w:r w:rsidRPr="0010669A">
        <w:rPr>
          <w:vertAlign w:val="superscript"/>
          <w:lang w:val="fr-FR"/>
        </w:rPr>
        <w:tab/>
      </w:r>
      <w:r w:rsidR="008A0C78" w:rsidRPr="00C940CF">
        <w:rPr>
          <w:rStyle w:val="Appelnotedebasdep"/>
          <w:b/>
          <w:bCs/>
          <w:lang w:val="fr-FR"/>
        </w:rPr>
        <w:footnoteRef/>
      </w:r>
      <w:r w:rsidR="008A0C78" w:rsidRPr="00EF2853">
        <w:rPr>
          <w:strike/>
          <w:sz w:val="20"/>
          <w:lang w:val="fr-FR"/>
        </w:rPr>
        <w:sym w:font="Symbol" w:char="F02A"/>
      </w:r>
      <w:r w:rsidR="008A0C78" w:rsidRPr="0010669A">
        <w:rPr>
          <w:lang w:val="fr-FR"/>
        </w:rPr>
        <w:tab/>
      </w:r>
      <w:r w:rsidR="008A0C78">
        <w:rPr>
          <w:lang w:val="fr-FR"/>
        </w:rPr>
        <w:t>Selon les définitions figurant à l’annexe 7 de la Résolution d’ensemble sur la construction des véhicules (R.E.3)</w:t>
      </w:r>
      <w:r w:rsidR="008A0C78">
        <w:rPr>
          <w:strike/>
          <w:lang w:val="fr-FR"/>
        </w:rPr>
        <w:t xml:space="preserve"> (document TRANS/WP.29/78/Rev.1 tel que modifié en dernier lieu par l’amendement 4)</w:t>
      </w:r>
      <w:r w:rsidR="008A0C78">
        <w:rPr>
          <w:lang w:val="fr-FR"/>
        </w:rPr>
        <w:t>.</w:t>
      </w:r>
    </w:p>
  </w:footnote>
  <w:footnote w:id="6">
    <w:p w14:paraId="50CE34EE" w14:textId="2B119059" w:rsidR="008A0C78" w:rsidRPr="00AB074B" w:rsidRDefault="0010669A" w:rsidP="00F5126F">
      <w:pPr>
        <w:pStyle w:val="Notedebasdepage"/>
      </w:pPr>
      <w:r w:rsidRPr="0010669A">
        <w:rPr>
          <w:vertAlign w:val="superscript"/>
          <w:lang w:val="fr-FR"/>
        </w:rPr>
        <w:tab/>
      </w:r>
      <w:r w:rsidR="008A0C78" w:rsidRPr="008C7CC5">
        <w:rPr>
          <w:rStyle w:val="Appelnotedebasdep"/>
          <w:b/>
          <w:bCs/>
          <w:lang w:val="fr-FR"/>
        </w:rPr>
        <w:footnoteRef/>
      </w:r>
      <w:r w:rsidR="008A0C78" w:rsidRPr="00EF2853">
        <w:rPr>
          <w:strike/>
          <w:sz w:val="20"/>
          <w:lang w:val="fr-FR"/>
        </w:rPr>
        <w:sym w:font="Symbol" w:char="F02A"/>
      </w:r>
      <w:r w:rsidR="008A0C78" w:rsidRPr="00EF2853">
        <w:rPr>
          <w:strike/>
          <w:sz w:val="20"/>
          <w:lang w:val="fr-FR"/>
        </w:rPr>
        <w:sym w:font="Symbol" w:char="F02A"/>
      </w:r>
      <w:r w:rsidRPr="0010669A">
        <w:rPr>
          <w:lang w:val="fr-FR"/>
        </w:rPr>
        <w:tab/>
      </w:r>
      <w:r w:rsidR="008A0C78">
        <w:rPr>
          <w:lang w:val="fr-FR"/>
        </w:rPr>
        <w:t>Le présent Règlement établit des prescriptions applicables aux pneumatiques en tant que composants. Il ne limite pas leur montage à une catégorie de véhicules en particulier.</w:t>
      </w:r>
    </w:p>
  </w:footnote>
  <w:footnote w:id="7">
    <w:p w14:paraId="11D16994" w14:textId="34473386" w:rsidR="008A0C78" w:rsidRPr="00C03BF5" w:rsidRDefault="00F5126F" w:rsidP="00F5126F">
      <w:pPr>
        <w:pStyle w:val="Notedebasdepage"/>
        <w:rPr>
          <w:b/>
          <w:bCs/>
          <w:u w:val="single"/>
        </w:rPr>
      </w:pPr>
      <w:r>
        <w:rPr>
          <w:b/>
          <w:bCs/>
          <w:lang w:val="fr-FR"/>
        </w:rPr>
        <w:tab/>
      </w:r>
      <w:r w:rsidR="008A0C78" w:rsidRPr="00A01005">
        <w:rPr>
          <w:rStyle w:val="Appelnotedebasdep"/>
          <w:b/>
          <w:bCs/>
          <w:lang w:val="fr-FR"/>
        </w:rPr>
        <w:footnoteRef/>
      </w:r>
      <w:r w:rsidR="003C5401">
        <w:rPr>
          <w:b/>
          <w:bCs/>
          <w:lang w:val="fr-FR"/>
        </w:rPr>
        <w:tab/>
      </w:r>
      <w:r w:rsidR="008A0C78">
        <w:rPr>
          <w:b/>
          <w:bCs/>
          <w:lang w:val="fr-FR"/>
        </w:rPr>
        <w:t xml:space="preserve">Pneumatiques sur lesquels les lettres </w:t>
      </w:r>
      <w:r w:rsidR="0010669A">
        <w:rPr>
          <w:b/>
          <w:bCs/>
          <w:lang w:val="fr-FR"/>
        </w:rPr>
        <w:t>« </w:t>
      </w:r>
      <w:r w:rsidR="008A0C78">
        <w:rPr>
          <w:b/>
          <w:bCs/>
          <w:lang w:val="fr-FR"/>
        </w:rPr>
        <w:t>RF</w:t>
      </w:r>
      <w:r w:rsidR="0010669A">
        <w:rPr>
          <w:b/>
          <w:bCs/>
          <w:lang w:val="fr-FR"/>
        </w:rPr>
        <w:t> »</w:t>
      </w:r>
      <w:r w:rsidR="008A0C78">
        <w:rPr>
          <w:b/>
          <w:bCs/>
          <w:lang w:val="fr-FR"/>
        </w:rPr>
        <w:t xml:space="preserve"> sont placées devant l’indication du diamètre de la jante (par</w:t>
      </w:r>
      <w:r w:rsidR="0010669A">
        <w:rPr>
          <w:b/>
          <w:bCs/>
          <w:lang w:val="fr-FR"/>
        </w:rPr>
        <w:t> </w:t>
      </w:r>
      <w:r w:rsidR="008A0C78">
        <w:rPr>
          <w:b/>
          <w:bCs/>
          <w:lang w:val="fr-FR"/>
        </w:rPr>
        <w:t xml:space="preserve">exemple, </w:t>
      </w:r>
      <w:r w:rsidR="0010669A">
        <w:rPr>
          <w:b/>
          <w:bCs/>
          <w:lang w:val="fr-FR"/>
        </w:rPr>
        <w:t>« </w:t>
      </w:r>
      <w:r w:rsidR="008A0C78">
        <w:rPr>
          <w:b/>
          <w:bCs/>
          <w:lang w:val="fr-FR"/>
        </w:rPr>
        <w:t>235/45 RF 17</w:t>
      </w:r>
      <w:r w:rsidR="0010669A">
        <w:rPr>
          <w:b/>
          <w:bCs/>
          <w:lang w:val="fr-FR"/>
        </w:rPr>
        <w:t> »</w:t>
      </w:r>
      <w:r w:rsidR="008A0C78">
        <w:rPr>
          <w:b/>
          <w:bCs/>
          <w:lang w:val="fr-FR"/>
        </w:rPr>
        <w:t>).</w:t>
      </w:r>
    </w:p>
  </w:footnote>
  <w:footnote w:id="8">
    <w:p w14:paraId="159797BC" w14:textId="00ABFB81" w:rsidR="00A5236B" w:rsidRPr="005666E9" w:rsidRDefault="00F5126F" w:rsidP="00F5126F">
      <w:pPr>
        <w:pStyle w:val="Notedebasdepage"/>
        <w:rPr>
          <w:rFonts w:eastAsia="Courier New"/>
          <w:color w:val="000000"/>
          <w:szCs w:val="18"/>
        </w:rPr>
      </w:pPr>
      <w:r>
        <w:rPr>
          <w:lang w:val="fr-FR"/>
        </w:rPr>
        <w:tab/>
      </w:r>
      <w:r>
        <w:rPr>
          <w:lang w:val="fr-FR"/>
        </w:rPr>
        <w:tab/>
      </w:r>
      <w:r w:rsidR="00A5236B">
        <w:rPr>
          <w:lang w:val="fr-FR"/>
        </w:rPr>
        <w:t>Les normes relatives aux pneumatiques peuvent être obtenues aux adresses suivantes :</w:t>
      </w:r>
    </w:p>
    <w:p w14:paraId="73A4CF3A" w14:textId="64A2F33F" w:rsidR="00A5236B" w:rsidRPr="00302802" w:rsidRDefault="00F5126F" w:rsidP="00F5126F">
      <w:pPr>
        <w:pStyle w:val="Notedebasdepage"/>
        <w:rPr>
          <w:u w:val="single"/>
        </w:rPr>
      </w:pPr>
      <w:r w:rsidRPr="00F5126F">
        <w:rPr>
          <w:vertAlign w:val="superscript"/>
          <w:lang w:val="fr-FR"/>
        </w:rPr>
        <w:tab/>
      </w:r>
      <w:r w:rsidR="00F62133" w:rsidRPr="00A042C5">
        <w:rPr>
          <w:strike/>
          <w:vertAlign w:val="superscript"/>
          <w:lang w:val="fr-FR"/>
        </w:rPr>
        <w:t>1</w:t>
      </w:r>
      <w:r w:rsidR="00A5236B" w:rsidRPr="00A042C5">
        <w:rPr>
          <w:rStyle w:val="Appelnotedebasdep"/>
          <w:b/>
          <w:bCs/>
          <w:lang w:val="fr-FR"/>
        </w:rPr>
        <w:footnoteRef/>
      </w:r>
      <w:r w:rsidR="008033EF" w:rsidRPr="00A042C5">
        <w:rPr>
          <w:vertAlign w:val="superscript"/>
          <w:lang w:val="fr-FR"/>
        </w:rPr>
        <w:t>/</w:t>
      </w:r>
      <w:r w:rsidR="00302802" w:rsidRPr="00302802">
        <w:rPr>
          <w:b/>
          <w:bCs/>
          <w:lang w:val="fr-FR"/>
        </w:rPr>
        <w:tab/>
      </w:r>
      <w:r w:rsidR="00A5236B">
        <w:rPr>
          <w:lang w:val="fr-FR"/>
        </w:rPr>
        <w:t xml:space="preserve">ETRTO, </w:t>
      </w:r>
      <w:r w:rsidR="00A5236B">
        <w:rPr>
          <w:strike/>
          <w:lang w:val="fr-FR"/>
        </w:rPr>
        <w:t xml:space="preserve">78, rue </w:t>
      </w:r>
      <w:proofErr w:type="spellStart"/>
      <w:r w:rsidR="00A5236B">
        <w:rPr>
          <w:strike/>
          <w:lang w:val="fr-FR"/>
        </w:rPr>
        <w:t>Defacqz</w:t>
      </w:r>
      <w:proofErr w:type="spellEnd"/>
      <w:r w:rsidR="00A5236B">
        <w:rPr>
          <w:strike/>
          <w:lang w:val="fr-FR"/>
        </w:rPr>
        <w:t xml:space="preserve">, B-1060, </w:t>
      </w:r>
      <w:r w:rsidR="00A5236B">
        <w:rPr>
          <w:b/>
          <w:bCs/>
          <w:lang w:val="fr-FR"/>
        </w:rPr>
        <w:t>22-28, avenue d’Auderghem, B-1040,</w:t>
      </w:r>
      <w:r w:rsidR="00A5236B">
        <w:rPr>
          <w:lang w:val="fr-FR"/>
        </w:rPr>
        <w:t xml:space="preserve"> Bruxelles, Belgique.</w:t>
      </w:r>
    </w:p>
  </w:footnote>
  <w:footnote w:id="9">
    <w:p w14:paraId="14AECC4C" w14:textId="0FF1061D" w:rsidR="00A5236B" w:rsidRPr="00302802" w:rsidRDefault="00F5126F" w:rsidP="00F5126F">
      <w:pPr>
        <w:pStyle w:val="Notedebasdepage"/>
        <w:rPr>
          <w:u w:val="single"/>
        </w:rPr>
      </w:pPr>
      <w:r>
        <w:rPr>
          <w:vertAlign w:val="superscript"/>
          <w:lang w:val="fr-FR"/>
        </w:rPr>
        <w:tab/>
      </w:r>
      <w:r w:rsidR="00F62133">
        <w:rPr>
          <w:strike/>
          <w:vertAlign w:val="superscript"/>
          <w:lang w:val="fr-FR"/>
        </w:rPr>
        <w:t>2</w:t>
      </w:r>
      <w:r w:rsidR="00A5236B" w:rsidRPr="00183C2E">
        <w:rPr>
          <w:rStyle w:val="Appelnotedebasdep"/>
          <w:b/>
          <w:bCs/>
          <w:lang w:val="fr-FR"/>
        </w:rPr>
        <w:footnoteRef/>
      </w:r>
      <w:r w:rsidR="008033EF">
        <w:rPr>
          <w:vertAlign w:val="superscript"/>
          <w:lang w:val="fr-FR"/>
        </w:rPr>
        <w:t>/</w:t>
      </w:r>
      <w:r w:rsidR="00302802" w:rsidRPr="00302802">
        <w:rPr>
          <w:b/>
          <w:bCs/>
          <w:lang w:val="fr-FR"/>
        </w:rPr>
        <w:tab/>
      </w:r>
      <w:r w:rsidR="00A5236B">
        <w:rPr>
          <w:lang w:val="fr-FR"/>
        </w:rPr>
        <w:t>TRA, 175 Montrose West Avenue, Suite 150, Copley, Ohio, 44321 États-Unis d’Amérique.</w:t>
      </w:r>
    </w:p>
  </w:footnote>
  <w:footnote w:id="10">
    <w:p w14:paraId="10E04C90" w14:textId="244FCDC3" w:rsidR="00A5236B" w:rsidRPr="00302802" w:rsidRDefault="00F5126F" w:rsidP="00F5126F">
      <w:pPr>
        <w:pStyle w:val="Notedebasdepage"/>
        <w:rPr>
          <w:u w:val="single"/>
          <w:lang w:val="en-US"/>
        </w:rPr>
      </w:pPr>
      <w:r w:rsidRPr="008033EF">
        <w:rPr>
          <w:vertAlign w:val="superscript"/>
        </w:rPr>
        <w:tab/>
      </w:r>
      <w:r w:rsidR="00F62133" w:rsidRPr="00F6374D">
        <w:rPr>
          <w:strike/>
          <w:vertAlign w:val="superscript"/>
          <w:lang w:val="en-US"/>
        </w:rPr>
        <w:t>3</w:t>
      </w:r>
      <w:r w:rsidR="00A5236B" w:rsidRPr="00183C2E">
        <w:rPr>
          <w:rStyle w:val="Appelnotedebasdep"/>
          <w:b/>
          <w:bCs/>
          <w:lang w:val="fr-FR"/>
        </w:rPr>
        <w:footnoteRef/>
      </w:r>
      <w:r w:rsidR="008033EF" w:rsidRPr="008033EF">
        <w:rPr>
          <w:vertAlign w:val="superscript"/>
          <w:lang w:val="en-US"/>
        </w:rPr>
        <w:t>/</w:t>
      </w:r>
      <w:r w:rsidR="00302802" w:rsidRPr="008033EF">
        <w:rPr>
          <w:b/>
          <w:bCs/>
          <w:lang w:val="en-US"/>
        </w:rPr>
        <w:tab/>
      </w:r>
      <w:r w:rsidR="00A5236B" w:rsidRPr="00F6374D">
        <w:rPr>
          <w:lang w:val="en-US"/>
        </w:rPr>
        <w:t xml:space="preserve">JATMA, 9th Floor, </w:t>
      </w:r>
      <w:proofErr w:type="spellStart"/>
      <w:r w:rsidR="00A5236B" w:rsidRPr="00F6374D">
        <w:rPr>
          <w:lang w:val="en-US"/>
        </w:rPr>
        <w:t>Toranomon</w:t>
      </w:r>
      <w:proofErr w:type="spellEnd"/>
      <w:r w:rsidR="00A5236B" w:rsidRPr="00F6374D">
        <w:rPr>
          <w:lang w:val="en-US"/>
        </w:rPr>
        <w:t xml:space="preserve"> Building No. 1-12, 1-Chome </w:t>
      </w:r>
      <w:proofErr w:type="spellStart"/>
      <w:r w:rsidR="00A5236B" w:rsidRPr="00F6374D">
        <w:rPr>
          <w:lang w:val="en-US"/>
        </w:rPr>
        <w:t>Toranomon</w:t>
      </w:r>
      <w:proofErr w:type="spellEnd"/>
      <w:r w:rsidR="00A5236B" w:rsidRPr="00F6374D">
        <w:rPr>
          <w:lang w:val="en-US"/>
        </w:rPr>
        <w:t xml:space="preserve"> Minato-ku, Tokyo 105, </w:t>
      </w:r>
      <w:proofErr w:type="spellStart"/>
      <w:r w:rsidR="00A5236B" w:rsidRPr="00F6374D">
        <w:rPr>
          <w:lang w:val="en-US"/>
        </w:rPr>
        <w:t>Japon</w:t>
      </w:r>
      <w:proofErr w:type="spellEnd"/>
      <w:r w:rsidR="00A5236B" w:rsidRPr="00F6374D">
        <w:rPr>
          <w:lang w:val="en-US"/>
        </w:rPr>
        <w:t>.</w:t>
      </w:r>
    </w:p>
  </w:footnote>
  <w:footnote w:id="11">
    <w:p w14:paraId="07E5F8B2" w14:textId="3E3D4D4D" w:rsidR="00A5236B" w:rsidRPr="00F6374D" w:rsidRDefault="00F5126F" w:rsidP="00F5126F">
      <w:pPr>
        <w:pStyle w:val="Notedebasdepage"/>
        <w:rPr>
          <w:b/>
          <w:bCs/>
          <w:u w:val="single"/>
          <w:lang w:val="en-US"/>
        </w:rPr>
      </w:pPr>
      <w:r>
        <w:rPr>
          <w:vertAlign w:val="superscript"/>
          <w:lang w:val="en-US"/>
        </w:rPr>
        <w:tab/>
      </w:r>
      <w:r w:rsidR="00F62133" w:rsidRPr="00F6374D">
        <w:rPr>
          <w:strike/>
          <w:vertAlign w:val="superscript"/>
          <w:lang w:val="en-US"/>
        </w:rPr>
        <w:t>4</w:t>
      </w:r>
      <w:r w:rsidR="00A5236B" w:rsidRPr="00B8483E">
        <w:rPr>
          <w:rStyle w:val="Appelnotedebasdep"/>
          <w:b/>
          <w:bCs/>
          <w:lang w:val="fr-FR"/>
        </w:rPr>
        <w:footnoteRef/>
      </w:r>
      <w:r w:rsidR="008033EF">
        <w:rPr>
          <w:vertAlign w:val="superscript"/>
          <w:lang w:val="en-US"/>
        </w:rPr>
        <w:t>/</w:t>
      </w:r>
      <w:r w:rsidR="00302802" w:rsidRPr="008033EF">
        <w:rPr>
          <w:b/>
          <w:bCs/>
          <w:lang w:val="en-US"/>
        </w:rPr>
        <w:tab/>
      </w:r>
      <w:r w:rsidR="00A5236B" w:rsidRPr="00F6374D">
        <w:rPr>
          <w:lang w:val="en-US"/>
        </w:rPr>
        <w:t xml:space="preserve">TRAA, Suite 1, Hawthorn House, 795 </w:t>
      </w:r>
      <w:proofErr w:type="spellStart"/>
      <w:r w:rsidR="00A5236B" w:rsidRPr="00F6374D">
        <w:rPr>
          <w:lang w:val="en-US"/>
        </w:rPr>
        <w:t>Glenferrie</w:t>
      </w:r>
      <w:proofErr w:type="spellEnd"/>
      <w:r w:rsidR="00A5236B" w:rsidRPr="00F6374D">
        <w:rPr>
          <w:lang w:val="en-US"/>
        </w:rPr>
        <w:t xml:space="preserve"> Road, Hawthorn, Victoria, 3122 </w:t>
      </w:r>
      <w:proofErr w:type="spellStart"/>
      <w:r w:rsidR="00A5236B" w:rsidRPr="00F6374D">
        <w:rPr>
          <w:lang w:val="en-US"/>
        </w:rPr>
        <w:t>Australie</w:t>
      </w:r>
      <w:proofErr w:type="spellEnd"/>
      <w:r w:rsidR="00A5236B" w:rsidRPr="00F6374D">
        <w:rPr>
          <w:lang w:val="en-US"/>
        </w:rPr>
        <w:t>.</w:t>
      </w:r>
    </w:p>
  </w:footnote>
  <w:footnote w:id="12">
    <w:p w14:paraId="1C8289FA" w14:textId="012E7BD9" w:rsidR="00A5236B" w:rsidRPr="00F6374D" w:rsidRDefault="00F5126F" w:rsidP="00F5126F">
      <w:pPr>
        <w:pStyle w:val="Notedebasdepage"/>
        <w:rPr>
          <w:rFonts w:eastAsia="Courier New"/>
          <w:color w:val="000000"/>
          <w:szCs w:val="18"/>
          <w:lang w:val="es-ES"/>
        </w:rPr>
      </w:pPr>
      <w:r w:rsidRPr="008033EF">
        <w:rPr>
          <w:vertAlign w:val="superscript"/>
          <w:lang w:val="en-US"/>
        </w:rPr>
        <w:tab/>
      </w:r>
      <w:r w:rsidR="00F62133" w:rsidRPr="00F6374D">
        <w:rPr>
          <w:strike/>
          <w:vertAlign w:val="superscript"/>
          <w:lang w:val="es-ES"/>
        </w:rPr>
        <w:t>5</w:t>
      </w:r>
      <w:r w:rsidR="00A5236B" w:rsidRPr="00B8483E">
        <w:rPr>
          <w:rStyle w:val="Appelnotedebasdep"/>
          <w:b/>
          <w:bCs/>
          <w:szCs w:val="18"/>
          <w:lang w:val="fr-FR"/>
        </w:rPr>
        <w:footnoteRef/>
      </w:r>
      <w:r w:rsidR="008033EF" w:rsidRPr="008033EF">
        <w:rPr>
          <w:vertAlign w:val="superscript"/>
          <w:lang w:val="es-ES"/>
        </w:rPr>
        <w:t>/</w:t>
      </w:r>
      <w:r w:rsidR="00302802" w:rsidRPr="008033EF">
        <w:rPr>
          <w:b/>
          <w:bCs/>
          <w:lang w:val="es-ES"/>
        </w:rPr>
        <w:tab/>
      </w:r>
      <w:r w:rsidR="00A5236B" w:rsidRPr="00F6374D">
        <w:rPr>
          <w:lang w:val="es-ES"/>
        </w:rPr>
        <w:t xml:space="preserve">ALAPA, Avenida Paulista 2444-12º </w:t>
      </w:r>
      <w:r w:rsidR="00A5236B" w:rsidRPr="00F6374D">
        <w:rPr>
          <w:strike/>
          <w:lang w:val="es-ES"/>
        </w:rPr>
        <w:t xml:space="preserve">andar </w:t>
      </w:r>
      <w:proofErr w:type="spellStart"/>
      <w:r w:rsidR="00A5236B" w:rsidRPr="00F6374D">
        <w:rPr>
          <w:b/>
          <w:bCs/>
          <w:lang w:val="es-ES"/>
        </w:rPr>
        <w:t>Andar</w:t>
      </w:r>
      <w:proofErr w:type="spellEnd"/>
      <w:r w:rsidR="00A5236B" w:rsidRPr="00F6374D">
        <w:rPr>
          <w:lang w:val="es-ES"/>
        </w:rPr>
        <w:t xml:space="preserve">, </w:t>
      </w:r>
      <w:proofErr w:type="spellStart"/>
      <w:r w:rsidR="00A5236B" w:rsidRPr="00F6374D">
        <w:rPr>
          <w:lang w:val="es-ES"/>
        </w:rPr>
        <w:t>conj</w:t>
      </w:r>
      <w:proofErr w:type="spellEnd"/>
      <w:r w:rsidR="00A5236B" w:rsidRPr="00F6374D">
        <w:rPr>
          <w:lang w:val="es-ES"/>
        </w:rPr>
        <w:t>. 124, 01310</w:t>
      </w:r>
      <w:r w:rsidR="00A5236B" w:rsidRPr="00F6374D">
        <w:rPr>
          <w:b/>
          <w:bCs/>
          <w:lang w:val="es-ES"/>
        </w:rPr>
        <w:t>-300</w:t>
      </w:r>
      <w:r w:rsidR="00A5236B" w:rsidRPr="00F6374D">
        <w:rPr>
          <w:lang w:val="es-ES"/>
        </w:rPr>
        <w:t xml:space="preserve"> Sao Paulo, </w:t>
      </w:r>
      <w:r w:rsidR="00A5236B" w:rsidRPr="00F6374D">
        <w:rPr>
          <w:strike/>
          <w:lang w:val="es-ES"/>
        </w:rPr>
        <w:t xml:space="preserve">SP </w:t>
      </w:r>
      <w:r w:rsidR="00A5236B" w:rsidRPr="00F6374D">
        <w:rPr>
          <w:b/>
          <w:bCs/>
          <w:lang w:val="es-ES"/>
        </w:rPr>
        <w:t>S.P.</w:t>
      </w:r>
      <w:r w:rsidR="00A5236B" w:rsidRPr="00F6374D">
        <w:rPr>
          <w:lang w:val="es-ES"/>
        </w:rPr>
        <w:t xml:space="preserve"> </w:t>
      </w:r>
      <w:proofErr w:type="spellStart"/>
      <w:r w:rsidR="00A5236B" w:rsidRPr="00F6374D">
        <w:rPr>
          <w:lang w:val="es-ES"/>
        </w:rPr>
        <w:t>Brésil</w:t>
      </w:r>
      <w:proofErr w:type="spellEnd"/>
      <w:r w:rsidR="00A5236B" w:rsidRPr="00F6374D">
        <w:rPr>
          <w:lang w:val="es-ES"/>
        </w:rPr>
        <w:t>.</w:t>
      </w:r>
    </w:p>
  </w:footnote>
  <w:footnote w:id="13">
    <w:p w14:paraId="56F3EFF8" w14:textId="59D51A45" w:rsidR="00A5236B" w:rsidRPr="00F62133" w:rsidRDefault="00F5126F" w:rsidP="00F5126F">
      <w:pPr>
        <w:pStyle w:val="Notedebasdepage"/>
        <w:rPr>
          <w:szCs w:val="18"/>
          <w:u w:val="single"/>
          <w:lang w:val="en-US"/>
        </w:rPr>
      </w:pPr>
      <w:r>
        <w:rPr>
          <w:vertAlign w:val="superscript"/>
          <w:lang w:val="es-ES"/>
        </w:rPr>
        <w:tab/>
      </w:r>
      <w:r w:rsidR="00F62133" w:rsidRPr="00F62133">
        <w:rPr>
          <w:strike/>
          <w:vertAlign w:val="superscript"/>
          <w:lang w:val="en-US"/>
        </w:rPr>
        <w:t>6</w:t>
      </w:r>
      <w:r w:rsidR="00A5236B" w:rsidRPr="00B8483E">
        <w:rPr>
          <w:rStyle w:val="Appelnotedebasdep"/>
          <w:b/>
          <w:bCs/>
          <w:szCs w:val="18"/>
          <w:lang w:val="fr-FR"/>
        </w:rPr>
        <w:footnoteRef/>
      </w:r>
      <w:r w:rsidR="008033EF" w:rsidRPr="00F62133">
        <w:rPr>
          <w:vertAlign w:val="superscript"/>
          <w:lang w:val="en-US"/>
        </w:rPr>
        <w:t>/</w:t>
      </w:r>
      <w:r w:rsidR="00302802" w:rsidRPr="00F62133">
        <w:rPr>
          <w:b/>
          <w:bCs/>
          <w:lang w:val="en-US"/>
        </w:rPr>
        <w:tab/>
      </w:r>
      <w:r w:rsidR="00A5236B" w:rsidRPr="00F62133">
        <w:rPr>
          <w:lang w:val="en-US"/>
        </w:rPr>
        <w:t xml:space="preserve">STRO, </w:t>
      </w:r>
      <w:proofErr w:type="spellStart"/>
      <w:r w:rsidR="00A5236B" w:rsidRPr="00F62133">
        <w:rPr>
          <w:lang w:val="en-US"/>
        </w:rPr>
        <w:t>Älggatan</w:t>
      </w:r>
      <w:proofErr w:type="spellEnd"/>
      <w:r w:rsidR="00A5236B" w:rsidRPr="00F62133">
        <w:rPr>
          <w:lang w:val="en-US"/>
        </w:rPr>
        <w:t xml:space="preserve"> 48 A, Nb, S-216 15 Malmö, </w:t>
      </w:r>
      <w:proofErr w:type="spellStart"/>
      <w:r w:rsidR="00A5236B" w:rsidRPr="00F62133">
        <w:rPr>
          <w:lang w:val="en-US"/>
        </w:rPr>
        <w:t>Suède</w:t>
      </w:r>
      <w:proofErr w:type="spellEnd"/>
      <w:r w:rsidR="00A5236B" w:rsidRPr="00F62133">
        <w:rPr>
          <w:lang w:val="en-US"/>
        </w:rPr>
        <w:t>.</w:t>
      </w:r>
    </w:p>
  </w:footnote>
  <w:footnote w:id="14">
    <w:p w14:paraId="55256469" w14:textId="70E7A6A4" w:rsidR="00B804E6" w:rsidRPr="00FB7622" w:rsidRDefault="00B804E6" w:rsidP="00833D88">
      <w:pPr>
        <w:pStyle w:val="Notedebasdepage"/>
      </w:pPr>
      <w:r w:rsidRPr="00F62133">
        <w:rPr>
          <w:vertAlign w:val="superscript"/>
          <w:lang w:val="en-US"/>
        </w:rPr>
        <w:tab/>
      </w:r>
      <w:r w:rsidRPr="003972FA">
        <w:rPr>
          <w:strike/>
          <w:vertAlign w:val="superscript"/>
          <w:lang w:val="fr-FR"/>
        </w:rPr>
        <w:t>7/</w:t>
      </w:r>
      <w:r w:rsidRPr="003972FA">
        <w:rPr>
          <w:rStyle w:val="Appelnotedebasdep"/>
          <w:b/>
          <w:bCs/>
          <w:lang w:val="fr-FR"/>
        </w:rPr>
        <w:footnoteRef/>
      </w:r>
      <w:r>
        <w:rPr>
          <w:lang w:val="fr-FR"/>
        </w:rPr>
        <w:tab/>
      </w:r>
      <w:r>
        <w:rPr>
          <w:lang w:val="fr-FR"/>
        </w:rPr>
        <w:tab/>
        <w:t>1 pour l’Allemagne, 2 pour la France, 3 pour l’Italie, 4 pour les Pays-Bas, 5 pour la Suède, 6 pour la Belgique, 7 pour la Hongrie, 8 pour la République tchèque, 9 pour l’Espagne, 10 pour la Yougoslavie, 11 pour le Royaume-Uni, 12 pour l’Autriche, 13 pour le Luxembourg, 14 pour la Suisse, 15 (libre), 16 pour la Norvège, 17 pour la Finlande, 18 pour le Danemark, 19 pour la Roumanie, 20 pour la Pologne, 21 pour le Portugal, 22 pour la Fédération de Russie, 23 pour la Grèce, 24 pour l’Irlande, 25</w:t>
      </w:r>
      <w:r w:rsidR="00833D88">
        <w:rPr>
          <w:lang w:val="fr-FR"/>
        </w:rPr>
        <w:t> </w:t>
      </w:r>
      <w:r>
        <w:rPr>
          <w:lang w:val="fr-FR"/>
        </w:rPr>
        <w:t>pour la Croatie, 26 pour la Slovénie, 27 pour la Slovaquie, 28 pour le Bélarus, 29 pour l’Estonie, 30 (libre), 31 pour la Bosnie-Herzégovine, 32-36 (libres), 37 pour la Turquie, 38-39 (libres), 40</w:t>
      </w:r>
      <w:r w:rsidR="00FB7622">
        <w:rPr>
          <w:lang w:val="fr-FR"/>
        </w:rPr>
        <w:t> </w:t>
      </w:r>
      <w:r>
        <w:rPr>
          <w:lang w:val="fr-FR"/>
        </w:rPr>
        <w:t>pour</w:t>
      </w:r>
      <w:r w:rsidR="00833D88">
        <w:rPr>
          <w:lang w:val="fr-FR"/>
        </w:rPr>
        <w:t> </w:t>
      </w:r>
      <w:r>
        <w:rPr>
          <w:lang w:val="fr-FR"/>
        </w:rPr>
        <w:t>l’ex-République yougoslave de Macédoine, 41 (libre), 42 pour la Communauté européenne (Les</w:t>
      </w:r>
      <w:r w:rsidR="00833D88">
        <w:rPr>
          <w:lang w:val="fr-FR"/>
        </w:rPr>
        <w:t> </w:t>
      </w:r>
      <w:r>
        <w:rPr>
          <w:lang w:val="fr-FR"/>
        </w:rPr>
        <w:t>homologations sont accordées par les États membres qui utilisent leurs propres marques CEE) et</w:t>
      </w:r>
      <w:r w:rsidR="00833D88">
        <w:rPr>
          <w:lang w:val="fr-FR"/>
        </w:rPr>
        <w:t> </w:t>
      </w:r>
      <w:r>
        <w:rPr>
          <w:lang w:val="fr-FR"/>
        </w:rPr>
        <w:t>43 pour le Japon. Les numéros suivants seront attribués aux autres pays selon l’ordre chronologique de ratification de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ou de leur adhésion à cet Accord et les chiffres ainsi attribués seront communiqués par le Secrétaire général de l’Organisation des Nations Unies aux Parties contractantes à l’Accord.</w:t>
      </w:r>
    </w:p>
  </w:footnote>
  <w:footnote w:id="15">
    <w:p w14:paraId="1689F620" w14:textId="40C1D58F" w:rsidR="00B804E6" w:rsidRPr="006865C9" w:rsidRDefault="00FB7622" w:rsidP="00FB7622">
      <w:pPr>
        <w:pStyle w:val="Notedebasdepage"/>
        <w:rPr>
          <w:strike/>
          <w:szCs w:val="18"/>
          <w:lang w:val="fr-FR"/>
        </w:rPr>
      </w:pPr>
      <w:r w:rsidRPr="00D94EB1">
        <w:rPr>
          <w:sz w:val="20"/>
          <w:lang w:val="fr-FR"/>
        </w:rPr>
        <w:tab/>
      </w:r>
      <w:r w:rsidR="00B804E6" w:rsidRPr="00D94EB1">
        <w:rPr>
          <w:strike/>
          <w:sz w:val="20"/>
          <w:lang w:val="fr-FR"/>
        </w:rPr>
        <w:t>*</w:t>
      </w:r>
      <w:r w:rsidR="00B804E6" w:rsidRPr="00D94EB1">
        <w:rPr>
          <w:strike/>
          <w:szCs w:val="18"/>
          <w:lang w:val="fr-FR"/>
        </w:rPr>
        <w:tab/>
        <w:t xml:space="preserve">Lorsque les deux moules utilisés pour le procédé de rechapage à chaud et pour la bande de roulement </w:t>
      </w:r>
      <w:proofErr w:type="spellStart"/>
      <w:r w:rsidR="00B804E6" w:rsidRPr="00D94EB1">
        <w:rPr>
          <w:strike/>
          <w:szCs w:val="18"/>
          <w:lang w:val="fr-FR"/>
        </w:rPr>
        <w:t>prévulcanisée</w:t>
      </w:r>
      <w:proofErr w:type="spellEnd"/>
      <w:r w:rsidR="00B804E6" w:rsidRPr="00D94EB1">
        <w:rPr>
          <w:strike/>
          <w:szCs w:val="18"/>
          <w:lang w:val="fr-FR"/>
        </w:rPr>
        <w:t xml:space="preserve"> produisent la même sculpture, l’essai sur la neige peut être effectué avec un pneumatique d’une dimension représentative rechapé au moyen de l’un seulement des deux procédés possibles, et le procès-verbal d’essai</w:t>
      </w:r>
      <w:r w:rsidR="00B804E6" w:rsidRPr="006865C9">
        <w:rPr>
          <w:strike/>
          <w:szCs w:val="18"/>
          <w:lang w:val="fr-FR"/>
        </w:rPr>
        <w:t xml:space="preserve"> de performances sur la neige peut être utilisé pour les deux cas sous réserve que les principales caractéristiques de la bande de roulement soient techniquement identiques. Le détenteur du procès-verbal d’essai de la bande de roulement du pneumatique neige devra le démontrer en présentant une autorisation officielle écrite.</w:t>
      </w:r>
    </w:p>
  </w:footnote>
  <w:footnote w:id="16">
    <w:p w14:paraId="45B3E545" w14:textId="1F6EA7BE" w:rsidR="00B804E6" w:rsidRPr="00560428" w:rsidRDefault="00B804E6" w:rsidP="00CD0B6E">
      <w:pPr>
        <w:pStyle w:val="Notedebasdepage"/>
        <w:rPr>
          <w:strike/>
          <w:szCs w:val="18"/>
        </w:rPr>
      </w:pPr>
      <w:r>
        <w:rPr>
          <w:lang w:val="fr-FR"/>
        </w:rPr>
        <w:tab/>
      </w:r>
      <w:r w:rsidRPr="00B13CFA">
        <w:rPr>
          <w:strike/>
          <w:sz w:val="20"/>
          <w:lang w:val="fr-FR"/>
        </w:rPr>
        <w:t>**</w:t>
      </w:r>
      <w:r w:rsidR="00CD0B6E" w:rsidRPr="00CD0B6E">
        <w:rPr>
          <w:strike/>
          <w:lang w:val="fr-FR"/>
        </w:rPr>
        <w:tab/>
      </w:r>
      <w:r w:rsidRPr="00560428">
        <w:rPr>
          <w:strike/>
          <w:lang w:val="fr-FR"/>
        </w:rPr>
        <w:t>Voir les services techniques désignés énumérés dans la dernière version du document ECE/TRANS/WP.29/343.</w:t>
      </w:r>
      <w:bookmarkStart w:id="61" w:name="_Hlk127970470"/>
      <w:bookmarkEnd w:id="61"/>
    </w:p>
  </w:footnote>
  <w:footnote w:id="17">
    <w:p w14:paraId="77931789" w14:textId="54B1058F" w:rsidR="00A77448" w:rsidRPr="00F6374D" w:rsidRDefault="002A6D7E" w:rsidP="002A6D7E">
      <w:pPr>
        <w:pStyle w:val="Notedebasdepage"/>
        <w:rPr>
          <w:lang w:val="fr-FR"/>
        </w:rPr>
      </w:pPr>
      <w:r>
        <w:rPr>
          <w:strike/>
          <w:szCs w:val="18"/>
          <w:vertAlign w:val="superscript"/>
          <w:lang w:val="fr-FR"/>
        </w:rPr>
        <w:tab/>
      </w:r>
      <w:r w:rsidR="00942D73">
        <w:rPr>
          <w:strike/>
          <w:szCs w:val="18"/>
          <w:vertAlign w:val="superscript"/>
          <w:lang w:val="fr-FR"/>
        </w:rPr>
        <w:t>(</w:t>
      </w:r>
      <w:r w:rsidR="00A77448" w:rsidRPr="00D72CBC">
        <w:rPr>
          <w:strike/>
          <w:szCs w:val="18"/>
          <w:vertAlign w:val="superscript"/>
          <w:lang w:val="fr-FR"/>
        </w:rPr>
        <w:t>a</w:t>
      </w:r>
      <w:r w:rsidR="00942D73">
        <w:rPr>
          <w:strike/>
          <w:szCs w:val="18"/>
          <w:vertAlign w:val="superscript"/>
          <w:lang w:val="fr-FR"/>
        </w:rPr>
        <w:t>)</w:t>
      </w:r>
      <w:r w:rsidR="00A77448" w:rsidRPr="00D72CBC">
        <w:rPr>
          <w:strike/>
          <w:szCs w:val="18"/>
          <w:lang w:val="fr-FR"/>
        </w:rPr>
        <w:tab/>
        <w:t>Le SRTT14 sera disponible auprès du fournisseur jusqu’à la fin du mois d’octobre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4AFD" w14:textId="65271D21" w:rsidR="008A0C78" w:rsidRPr="008A0C78" w:rsidRDefault="00A042C5">
    <w:pPr>
      <w:pStyle w:val="En-tte"/>
    </w:pPr>
    <w:r>
      <w:fldChar w:fldCharType="begin"/>
    </w:r>
    <w:r>
      <w:instrText xml:space="preserve"> TITLE  \* MERGEFORMAT </w:instrText>
    </w:r>
    <w:r>
      <w:fldChar w:fldCharType="separate"/>
    </w:r>
    <w:r>
      <w:t>ECE/TRANS/WP.29/GRBP/2024/13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09C8" w14:textId="06D538CF" w:rsidR="008A0C78" w:rsidRPr="008A0C78" w:rsidRDefault="00A042C5" w:rsidP="008A0C78">
    <w:pPr>
      <w:pStyle w:val="En-tte"/>
      <w:jc w:val="right"/>
    </w:pPr>
    <w:r>
      <w:fldChar w:fldCharType="begin"/>
    </w:r>
    <w:r>
      <w:instrText xml:space="preserve"> TITLE  \* MERGEFORMAT </w:instrText>
    </w:r>
    <w:r>
      <w:fldChar w:fldCharType="separate"/>
    </w:r>
    <w:r>
      <w:t>ECE/TRANS/WP.29/GRBP/2024/13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D6F4B"/>
    <w:multiLevelType w:val="hybridMultilevel"/>
    <w:tmpl w:val="1FF09FC0"/>
    <w:lvl w:ilvl="0" w:tplc="D9FC225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9B2EFA"/>
    <w:multiLevelType w:val="hybridMultilevel"/>
    <w:tmpl w:val="6A8CDC92"/>
    <w:lvl w:ilvl="0" w:tplc="04090017">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13" w15:restartNumberingAfterBreak="0">
    <w:nsid w:val="28324322"/>
    <w:multiLevelType w:val="hybridMultilevel"/>
    <w:tmpl w:val="2586C93A"/>
    <w:lvl w:ilvl="0" w:tplc="04090017">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14"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5" w15:restartNumberingAfterBreak="0">
    <w:nsid w:val="3A436E70"/>
    <w:multiLevelType w:val="hybridMultilevel"/>
    <w:tmpl w:val="A042AB10"/>
    <w:lvl w:ilvl="0" w:tplc="04090017">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DA54BEE"/>
    <w:multiLevelType w:val="hybridMultilevel"/>
    <w:tmpl w:val="DAEC3FC4"/>
    <w:lvl w:ilvl="0" w:tplc="04090017">
      <w:start w:val="1"/>
      <w:numFmt w:val="lowerLetter"/>
      <w:lvlText w:val="%1)"/>
      <w:lvlJc w:val="left"/>
      <w:pPr>
        <w:ind w:left="2487"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18" w15:restartNumberingAfterBreak="0">
    <w:nsid w:val="62A47E61"/>
    <w:multiLevelType w:val="hybridMultilevel"/>
    <w:tmpl w:val="6472076A"/>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start w:val="1"/>
      <w:numFmt w:val="decimal"/>
      <w:lvlText w:val="%4."/>
      <w:lvlJc w:val="left"/>
      <w:pPr>
        <w:ind w:left="3196"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66471071">
    <w:abstractNumId w:val="19"/>
  </w:num>
  <w:num w:numId="2" w16cid:durableId="1180042771">
    <w:abstractNumId w:val="16"/>
  </w:num>
  <w:num w:numId="3" w16cid:durableId="1546794447">
    <w:abstractNumId w:val="11"/>
  </w:num>
  <w:num w:numId="4" w16cid:durableId="1696343165">
    <w:abstractNumId w:val="8"/>
  </w:num>
  <w:num w:numId="5" w16cid:durableId="62333574">
    <w:abstractNumId w:val="3"/>
  </w:num>
  <w:num w:numId="6" w16cid:durableId="2134592049">
    <w:abstractNumId w:val="2"/>
  </w:num>
  <w:num w:numId="7" w16cid:durableId="1754088785">
    <w:abstractNumId w:val="1"/>
  </w:num>
  <w:num w:numId="8" w16cid:durableId="1350260394">
    <w:abstractNumId w:val="0"/>
  </w:num>
  <w:num w:numId="9" w16cid:durableId="926034656">
    <w:abstractNumId w:val="9"/>
  </w:num>
  <w:num w:numId="10" w16cid:durableId="1122504082">
    <w:abstractNumId w:val="7"/>
  </w:num>
  <w:num w:numId="11" w16cid:durableId="593173698">
    <w:abstractNumId w:val="6"/>
  </w:num>
  <w:num w:numId="12" w16cid:durableId="1026911395">
    <w:abstractNumId w:val="5"/>
  </w:num>
  <w:num w:numId="13" w16cid:durableId="438523022">
    <w:abstractNumId w:val="4"/>
  </w:num>
  <w:num w:numId="14" w16cid:durableId="1883440433">
    <w:abstractNumId w:val="19"/>
  </w:num>
  <w:num w:numId="15" w16cid:durableId="997610145">
    <w:abstractNumId w:val="16"/>
  </w:num>
  <w:num w:numId="16" w16cid:durableId="1900896049">
    <w:abstractNumId w:val="11"/>
  </w:num>
  <w:num w:numId="17" w16cid:durableId="238835494">
    <w:abstractNumId w:val="14"/>
  </w:num>
  <w:num w:numId="18" w16cid:durableId="219050415">
    <w:abstractNumId w:val="17"/>
  </w:num>
  <w:num w:numId="19" w16cid:durableId="662659772">
    <w:abstractNumId w:val="13"/>
  </w:num>
  <w:num w:numId="20" w16cid:durableId="168182225">
    <w:abstractNumId w:val="12"/>
  </w:num>
  <w:num w:numId="21" w16cid:durableId="204874048">
    <w:abstractNumId w:val="18"/>
  </w:num>
  <w:num w:numId="22" w16cid:durableId="1368799083">
    <w:abstractNumId w:val="15"/>
  </w:num>
  <w:num w:numId="23" w16cid:durableId="1447893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19"/>
    <w:rsid w:val="0000459A"/>
    <w:rsid w:val="00017F94"/>
    <w:rsid w:val="00020DC1"/>
    <w:rsid w:val="00023842"/>
    <w:rsid w:val="00027FB3"/>
    <w:rsid w:val="000334F9"/>
    <w:rsid w:val="00045FEB"/>
    <w:rsid w:val="00062706"/>
    <w:rsid w:val="0006478C"/>
    <w:rsid w:val="00070940"/>
    <w:rsid w:val="0007796D"/>
    <w:rsid w:val="000A56CF"/>
    <w:rsid w:val="000B5AD9"/>
    <w:rsid w:val="000B7790"/>
    <w:rsid w:val="000E7EE3"/>
    <w:rsid w:val="0010669A"/>
    <w:rsid w:val="00111F2F"/>
    <w:rsid w:val="0014365E"/>
    <w:rsid w:val="00143C66"/>
    <w:rsid w:val="00144C45"/>
    <w:rsid w:val="00154517"/>
    <w:rsid w:val="00166380"/>
    <w:rsid w:val="00176178"/>
    <w:rsid w:val="001B2EF7"/>
    <w:rsid w:val="001B58BE"/>
    <w:rsid w:val="001D4FD0"/>
    <w:rsid w:val="001F525A"/>
    <w:rsid w:val="00201148"/>
    <w:rsid w:val="00223272"/>
    <w:rsid w:val="0024779E"/>
    <w:rsid w:val="00253010"/>
    <w:rsid w:val="00257168"/>
    <w:rsid w:val="002744B8"/>
    <w:rsid w:val="002832AC"/>
    <w:rsid w:val="002A6D7E"/>
    <w:rsid w:val="002D7C93"/>
    <w:rsid w:val="00302802"/>
    <w:rsid w:val="00304E19"/>
    <w:rsid w:val="00305801"/>
    <w:rsid w:val="003271A0"/>
    <w:rsid w:val="00333F36"/>
    <w:rsid w:val="0034409D"/>
    <w:rsid w:val="0035272F"/>
    <w:rsid w:val="003916DE"/>
    <w:rsid w:val="003C5401"/>
    <w:rsid w:val="00402DCD"/>
    <w:rsid w:val="004072BE"/>
    <w:rsid w:val="00421996"/>
    <w:rsid w:val="00441C3B"/>
    <w:rsid w:val="00446FE5"/>
    <w:rsid w:val="00452396"/>
    <w:rsid w:val="00471684"/>
    <w:rsid w:val="00477EB2"/>
    <w:rsid w:val="004837D8"/>
    <w:rsid w:val="00491A62"/>
    <w:rsid w:val="004B0444"/>
    <w:rsid w:val="004E2EED"/>
    <w:rsid w:val="004E468C"/>
    <w:rsid w:val="0053393E"/>
    <w:rsid w:val="0054176D"/>
    <w:rsid w:val="005505B7"/>
    <w:rsid w:val="00573BE5"/>
    <w:rsid w:val="0058100A"/>
    <w:rsid w:val="00586ED3"/>
    <w:rsid w:val="00596AA9"/>
    <w:rsid w:val="00631740"/>
    <w:rsid w:val="00663922"/>
    <w:rsid w:val="00687280"/>
    <w:rsid w:val="006A5FC6"/>
    <w:rsid w:val="006B64A0"/>
    <w:rsid w:val="006E5B19"/>
    <w:rsid w:val="00704902"/>
    <w:rsid w:val="0071601D"/>
    <w:rsid w:val="00721007"/>
    <w:rsid w:val="007446E0"/>
    <w:rsid w:val="007A62E6"/>
    <w:rsid w:val="007E324C"/>
    <w:rsid w:val="007F20FA"/>
    <w:rsid w:val="008033EF"/>
    <w:rsid w:val="0080684C"/>
    <w:rsid w:val="00833D88"/>
    <w:rsid w:val="00871C75"/>
    <w:rsid w:val="008776DC"/>
    <w:rsid w:val="008A0C78"/>
    <w:rsid w:val="008D5EF9"/>
    <w:rsid w:val="008F2393"/>
    <w:rsid w:val="00942D73"/>
    <w:rsid w:val="009446C0"/>
    <w:rsid w:val="009705C8"/>
    <w:rsid w:val="009A6B39"/>
    <w:rsid w:val="009B3510"/>
    <w:rsid w:val="009C1CF4"/>
    <w:rsid w:val="009D3A60"/>
    <w:rsid w:val="009E48E1"/>
    <w:rsid w:val="009F6B74"/>
    <w:rsid w:val="00A042C5"/>
    <w:rsid w:val="00A3029F"/>
    <w:rsid w:val="00A30353"/>
    <w:rsid w:val="00A324D9"/>
    <w:rsid w:val="00A5236B"/>
    <w:rsid w:val="00A77448"/>
    <w:rsid w:val="00AC3823"/>
    <w:rsid w:val="00AD1DFB"/>
    <w:rsid w:val="00AE323C"/>
    <w:rsid w:val="00AF0CB5"/>
    <w:rsid w:val="00B00181"/>
    <w:rsid w:val="00B00B0D"/>
    <w:rsid w:val="00B13CFA"/>
    <w:rsid w:val="00B45F2E"/>
    <w:rsid w:val="00B765F7"/>
    <w:rsid w:val="00B77993"/>
    <w:rsid w:val="00B804E6"/>
    <w:rsid w:val="00B84635"/>
    <w:rsid w:val="00BA0538"/>
    <w:rsid w:val="00BA0CA9"/>
    <w:rsid w:val="00BC7E4E"/>
    <w:rsid w:val="00BE2624"/>
    <w:rsid w:val="00C02897"/>
    <w:rsid w:val="00C57615"/>
    <w:rsid w:val="00C60464"/>
    <w:rsid w:val="00C97039"/>
    <w:rsid w:val="00CC0B3C"/>
    <w:rsid w:val="00CD0B6E"/>
    <w:rsid w:val="00D15640"/>
    <w:rsid w:val="00D3439C"/>
    <w:rsid w:val="00D7622E"/>
    <w:rsid w:val="00D94EB1"/>
    <w:rsid w:val="00DB1831"/>
    <w:rsid w:val="00DD3BFD"/>
    <w:rsid w:val="00DF6678"/>
    <w:rsid w:val="00E0299A"/>
    <w:rsid w:val="00E25B04"/>
    <w:rsid w:val="00E84988"/>
    <w:rsid w:val="00E85C74"/>
    <w:rsid w:val="00EA6547"/>
    <w:rsid w:val="00ED4FDC"/>
    <w:rsid w:val="00ED6916"/>
    <w:rsid w:val="00ED7237"/>
    <w:rsid w:val="00EF2853"/>
    <w:rsid w:val="00EF2E22"/>
    <w:rsid w:val="00F35BAF"/>
    <w:rsid w:val="00F46A45"/>
    <w:rsid w:val="00F5126F"/>
    <w:rsid w:val="00F62133"/>
    <w:rsid w:val="00F660DF"/>
    <w:rsid w:val="00F94664"/>
    <w:rsid w:val="00F9573C"/>
    <w:rsid w:val="00F95C08"/>
    <w:rsid w:val="00FB76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1981C"/>
  <w15:docId w15:val="{C07724D8-5952-4D8B-B36D-4CC416FE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5_GR Car,-E Fußnotentext Car,footnote text Car,Fußnotentext Ursprung Car,Footnote Text Char Char Char Char Car,Footnote Text1 Car,Footnote Text Char Char Char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Rom2">
    <w:name w:val="Rom2"/>
    <w:basedOn w:val="Normal"/>
    <w:rsid w:val="008A0C78"/>
    <w:pPr>
      <w:numPr>
        <w:numId w:val="17"/>
      </w:numPr>
      <w:tabs>
        <w:tab w:val="clear" w:pos="927"/>
      </w:tabs>
      <w:suppressAutoHyphens w:val="0"/>
      <w:kinsoku/>
      <w:overflowPunct/>
      <w:autoSpaceDE/>
      <w:autoSpaceDN/>
      <w:adjustRightInd/>
      <w:snapToGrid/>
      <w:spacing w:line="240" w:lineRule="auto"/>
      <w:ind w:left="1712" w:hanging="465"/>
    </w:pPr>
    <w:rPr>
      <w:rFonts w:eastAsia="Times New Roman"/>
      <w:sz w:val="24"/>
      <w:lang w:val="en-GB"/>
    </w:rPr>
  </w:style>
  <w:style w:type="character" w:customStyle="1" w:styleId="SingleTxtGChar">
    <w:name w:val="_ Single Txt_G Char"/>
    <w:link w:val="SingleTxtG"/>
    <w:qFormat/>
    <w:rsid w:val="008A0C78"/>
    <w:rPr>
      <w:rFonts w:ascii="Times New Roman" w:eastAsiaTheme="minorHAnsi" w:hAnsi="Times New Roman" w:cs="Times New Roman"/>
      <w:sz w:val="20"/>
      <w:szCs w:val="20"/>
      <w:lang w:eastAsia="en-US"/>
    </w:rPr>
  </w:style>
  <w:style w:type="table" w:customStyle="1" w:styleId="TableGrid3">
    <w:name w:val="Table Grid3"/>
    <w:basedOn w:val="TableauNormal"/>
    <w:next w:val="Grilledutableau"/>
    <w:uiPriority w:val="39"/>
    <w:rsid w:val="004B0444"/>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rpsdetexte">
    <w:name w:val="Body Text"/>
    <w:basedOn w:val="Normal"/>
    <w:link w:val="CorpsdetexteCar"/>
    <w:rsid w:val="00B804E6"/>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B804E6"/>
    <w:rPr>
      <w:rFonts w:ascii="Times New Roman" w:hAnsi="Times New Roman" w:cs="Times New Roman"/>
      <w:sz w:val="20"/>
      <w:szCs w:val="20"/>
      <w:lang w:eastAsia="en-US"/>
    </w:rPr>
  </w:style>
  <w:style w:type="paragraph" w:styleId="Retraitcorpsdetexte2">
    <w:name w:val="Body Text Indent 2"/>
    <w:basedOn w:val="Normal"/>
    <w:link w:val="Retraitcorpsdetexte2Car"/>
    <w:rsid w:val="00B804E6"/>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B804E6"/>
    <w:rPr>
      <w:rFonts w:ascii="Times New Roman" w:hAnsi="Times New Roman" w:cs="Times New Roman"/>
      <w:sz w:val="24"/>
      <w:szCs w:val="24"/>
      <w:lang w:val="fr-FR" w:eastAsia="fr-FR"/>
    </w:rPr>
  </w:style>
  <w:style w:type="paragraph" w:customStyle="1" w:styleId="para">
    <w:name w:val="para"/>
    <w:basedOn w:val="Normal"/>
    <w:link w:val="paraChar"/>
    <w:rsid w:val="00B804E6"/>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B804E6"/>
    <w:rPr>
      <w:rFonts w:ascii="Times New Roman" w:hAnsi="Times New Roman" w:cs="Times New Roman"/>
      <w:sz w:val="20"/>
      <w:szCs w:val="20"/>
      <w:lang w:val="en-GB" w:eastAsia="en-US"/>
    </w:rPr>
  </w:style>
  <w:style w:type="table" w:customStyle="1" w:styleId="TableGrid4">
    <w:name w:val="Table Grid4"/>
    <w:basedOn w:val="TableauNormal"/>
    <w:next w:val="Grilledutableau"/>
    <w:uiPriority w:val="39"/>
    <w:rsid w:val="00A7744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Level1G">
    <w:name w:val="_H_Level1_G"/>
    <w:basedOn w:val="Normal"/>
    <w:rsid w:val="00A77448"/>
    <w:pPr>
      <w:keepNext/>
      <w:keepLines/>
      <w:kinsoku/>
      <w:overflowPunct/>
      <w:autoSpaceDE/>
      <w:autoSpaceDN/>
      <w:adjustRightInd/>
      <w:snapToGrid/>
      <w:spacing w:before="360" w:after="240" w:line="300" w:lineRule="exact"/>
      <w:ind w:left="2268" w:right="1134" w:hanging="1134"/>
      <w:outlineLvl w:val="0"/>
    </w:pPr>
    <w:rPr>
      <w:rFonts w:eastAsia="MS Mincho"/>
      <w:b/>
      <w:sz w:val="28"/>
      <w:lang w:val="en-GB"/>
    </w:rPr>
  </w:style>
  <w:style w:type="table" w:customStyle="1" w:styleId="TableGrid6">
    <w:name w:val="Table Grid6"/>
    <w:basedOn w:val="TableauNormal"/>
    <w:next w:val="Grilledutableau"/>
    <w:uiPriority w:val="39"/>
    <w:rsid w:val="00D15640"/>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1"/>
    <w:qFormat/>
    <w:rsid w:val="0054176D"/>
    <w:pPr>
      <w:kinsoku/>
      <w:overflowPunct/>
      <w:autoSpaceDE/>
      <w:autoSpaceDN/>
      <w:adjustRightInd/>
      <w:snapToGrid/>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80594-DF82-4C7A-813F-F05CFB065491}"/>
</file>

<file path=customXml/itemProps2.xml><?xml version="1.0" encoding="utf-8"?>
<ds:datastoreItem xmlns:ds="http://schemas.openxmlformats.org/officeDocument/2006/customXml" ds:itemID="{012AE4CA-15CC-4175-87C7-BC3D6A421DAD}"/>
</file>

<file path=docProps/app.xml><?xml version="1.0" encoding="utf-8"?>
<Properties xmlns="http://schemas.openxmlformats.org/officeDocument/2006/extended-properties" xmlns:vt="http://schemas.openxmlformats.org/officeDocument/2006/docPropsVTypes">
  <Template>ECE_TRANS.dotm</Template>
  <TotalTime>5</TotalTime>
  <Pages>30</Pages>
  <Words>11148</Words>
  <Characters>63550</Characters>
  <Application>Microsoft Office Word</Application>
  <DocSecurity>0</DocSecurity>
  <Lines>529</Lines>
  <Paragraphs>149</Paragraphs>
  <ScaleCrop>false</ScaleCrop>
  <HeadingPairs>
    <vt:vector size="2" baseType="variant">
      <vt:variant>
        <vt:lpstr>Titre</vt:lpstr>
      </vt:variant>
      <vt:variant>
        <vt:i4>1</vt:i4>
      </vt:variant>
    </vt:vector>
  </HeadingPairs>
  <TitlesOfParts>
    <vt:vector size="1" baseType="lpstr">
      <vt:lpstr>ECE/TRANS/WP.29/GRBP/2024/13</vt:lpstr>
    </vt:vector>
  </TitlesOfParts>
  <Company>DCM</Company>
  <LinksUpToDate>false</LinksUpToDate>
  <CharactersWithSpaces>74549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ECE/TRANS/WP.29/GRBP/2024/13</dc:title>
  <dc:subject/>
  <dc:creator>Corinne ROBERT</dc:creator>
  <cp:keywords/>
  <cp:lastModifiedBy>Corinne Robert</cp:lastModifiedBy>
  <cp:revision>3</cp:revision>
  <cp:lastPrinted>2023-12-18T07:39:00Z</cp:lastPrinted>
  <dcterms:created xsi:type="dcterms:W3CDTF">2023-12-18T07:39:00Z</dcterms:created>
  <dcterms:modified xsi:type="dcterms:W3CDTF">2023-12-18T07:43:00Z</dcterms:modified>
</cp:coreProperties>
</file>