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252C6E" w14:paraId="3F5521B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7CE884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CF0D5B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E438514" w14:textId="793A3975" w:rsidR="002D5AAC" w:rsidRPr="00E51E24" w:rsidRDefault="00E51E24" w:rsidP="00E51E24">
            <w:pPr>
              <w:jc w:val="right"/>
              <w:rPr>
                <w:lang w:val="en-US"/>
              </w:rPr>
            </w:pPr>
            <w:r w:rsidRPr="00E51E24">
              <w:rPr>
                <w:sz w:val="40"/>
                <w:lang w:val="en-US"/>
              </w:rPr>
              <w:t>ECE</w:t>
            </w:r>
            <w:r w:rsidRPr="00E51E24">
              <w:rPr>
                <w:lang w:val="en-US"/>
              </w:rPr>
              <w:t>/TRANS/WP.15/AC.2/87/Add.1</w:t>
            </w:r>
          </w:p>
        </w:tc>
      </w:tr>
      <w:tr w:rsidR="002D5AAC" w:rsidRPr="00252C6E" w14:paraId="0B4E526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FB2DF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8F4F3B" wp14:editId="5DDF7E0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1F375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5C9FA89" w14:textId="77777777" w:rsidR="002D5AAC" w:rsidRDefault="00E51E2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51FC0E" w14:textId="3F2FC6BF" w:rsidR="00E51E24" w:rsidRPr="00252C6E" w:rsidRDefault="00E51E24" w:rsidP="00E51E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F2245" w:rsidRPr="00252C6E">
              <w:rPr>
                <w:lang w:val="en-US"/>
              </w:rPr>
              <w:t>3 November 2023</w:t>
            </w:r>
          </w:p>
          <w:p w14:paraId="6E18354E" w14:textId="77777777" w:rsidR="00E51E24" w:rsidRDefault="00E51E24" w:rsidP="00E51E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29A0F6B" w14:textId="778196B5" w:rsidR="00E51E24" w:rsidRPr="008D53B6" w:rsidRDefault="00E51E24" w:rsidP="00E51E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6BC7E7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71F1F0A" w14:textId="77777777" w:rsidR="00E51E24" w:rsidRPr="00E51E24" w:rsidRDefault="00E51E24" w:rsidP="00E51E24">
      <w:pPr>
        <w:spacing w:before="120"/>
        <w:rPr>
          <w:sz w:val="28"/>
          <w:szCs w:val="28"/>
        </w:rPr>
      </w:pPr>
      <w:r w:rsidRPr="00E51E24">
        <w:rPr>
          <w:sz w:val="28"/>
          <w:szCs w:val="28"/>
        </w:rPr>
        <w:t>Комитет по внутреннему транспорту</w:t>
      </w:r>
    </w:p>
    <w:p w14:paraId="3FF697AD" w14:textId="77777777" w:rsidR="00E51E24" w:rsidRPr="00E51E24" w:rsidRDefault="00E51E24" w:rsidP="00E51E24">
      <w:pPr>
        <w:spacing w:before="120"/>
        <w:rPr>
          <w:b/>
          <w:bCs/>
          <w:sz w:val="24"/>
          <w:szCs w:val="24"/>
        </w:rPr>
      </w:pPr>
      <w:r w:rsidRPr="00E51E24">
        <w:rPr>
          <w:b/>
          <w:bCs/>
          <w:sz w:val="24"/>
          <w:szCs w:val="24"/>
        </w:rPr>
        <w:t>Рабочая группа по перевозкам опасных грузов</w:t>
      </w:r>
    </w:p>
    <w:p w14:paraId="7225A7E7" w14:textId="0E9D8892" w:rsidR="00E51E24" w:rsidRPr="008F31D2" w:rsidRDefault="00E51E24" w:rsidP="00E51E24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29A743E1" w14:textId="77777777" w:rsidR="00E51E24" w:rsidRPr="008D7010" w:rsidRDefault="00E51E24" w:rsidP="00E51E24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10E3C511" w14:textId="14B0D418" w:rsidR="00E51E24" w:rsidRDefault="00E51E24" w:rsidP="00E51E24">
      <w:r>
        <w:t>Женева, 22–26 января 2024</w:t>
      </w:r>
      <w:r w:rsidR="008F2245">
        <w:t> год</w:t>
      </w:r>
      <w:r>
        <w:t>а</w:t>
      </w:r>
    </w:p>
    <w:p w14:paraId="0D0BC4BE" w14:textId="77777777" w:rsidR="00E51E24" w:rsidRDefault="00E51E24" w:rsidP="00E51E24">
      <w:r>
        <w:t>Пункт 1 предварительной повестки дня</w:t>
      </w:r>
    </w:p>
    <w:p w14:paraId="17875CE8" w14:textId="77777777" w:rsidR="00E51E24" w:rsidRDefault="00E51E24" w:rsidP="00E51E24">
      <w:r>
        <w:rPr>
          <w:b/>
          <w:bCs/>
        </w:rPr>
        <w:t>Утверждение повестки дня</w:t>
      </w:r>
    </w:p>
    <w:p w14:paraId="3F03E661" w14:textId="77777777" w:rsidR="00E51E24" w:rsidRDefault="00E51E24" w:rsidP="00E51E24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сорок третьей сессии</w:t>
      </w:r>
      <w:r w:rsidRPr="00E51E24">
        <w:rPr>
          <w:b w:val="0"/>
          <w:sz w:val="20"/>
        </w:rPr>
        <w:footnoteReference w:customMarkFollows="1" w:id="1"/>
        <w:t>*</w:t>
      </w:r>
    </w:p>
    <w:p w14:paraId="13A9F6A0" w14:textId="77777777" w:rsidR="00E51E24" w:rsidRPr="00ED345D" w:rsidRDefault="00E51E24" w:rsidP="00E51E24">
      <w:pPr>
        <w:pStyle w:val="H1G"/>
      </w:pPr>
      <w:r>
        <w:tab/>
      </w:r>
      <w:r>
        <w:tab/>
        <w:t>Добавление</w:t>
      </w:r>
    </w:p>
    <w:p w14:paraId="7A67145D" w14:textId="6F26CC3E" w:rsidR="00E51E24" w:rsidRDefault="00E51E24" w:rsidP="00E51E24">
      <w:pPr>
        <w:pStyle w:val="HChG"/>
      </w:pPr>
      <w:r>
        <w:tab/>
      </w:r>
      <w:r>
        <w:tab/>
      </w:r>
      <w:r>
        <w:rPr>
          <w:bCs/>
        </w:rPr>
        <w:t>Перечень документов по каждому пункту повестки дня и</w:t>
      </w:r>
      <w:r>
        <w:rPr>
          <w:bCs/>
          <w:lang w:val="fr-CH"/>
        </w:rPr>
        <w:t> </w:t>
      </w:r>
      <w:r>
        <w:rPr>
          <w:bCs/>
        </w:rPr>
        <w:t>аннотации</w:t>
      </w:r>
    </w:p>
    <w:p w14:paraId="5F85357C" w14:textId="77777777" w:rsidR="00E51E24" w:rsidRDefault="00E51E24" w:rsidP="00E51E24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tbl>
      <w:tblPr>
        <w:tblW w:w="7357" w:type="dxa"/>
        <w:tblInd w:w="1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3829"/>
      </w:tblGrid>
      <w:tr w:rsidR="00E51E24" w14:paraId="2A28957D" w14:textId="77777777" w:rsidTr="00E51E24">
        <w:tc>
          <w:tcPr>
            <w:tcW w:w="3528" w:type="dxa"/>
            <w:shd w:val="clear" w:color="auto" w:fill="auto"/>
          </w:tcPr>
          <w:p w14:paraId="1461C013" w14:textId="77777777" w:rsidR="00E51E24" w:rsidRDefault="00E51E24" w:rsidP="00E51E24">
            <w:pPr>
              <w:pStyle w:val="SingleTxtG"/>
              <w:spacing w:before="40"/>
              <w:ind w:left="0" w:right="0"/>
              <w:jc w:val="left"/>
            </w:pPr>
            <w:r>
              <w:t>ECE/TRANS/WP.15/AC.2/87 (секретариат)</w:t>
            </w:r>
          </w:p>
        </w:tc>
        <w:tc>
          <w:tcPr>
            <w:tcW w:w="3829" w:type="dxa"/>
            <w:shd w:val="clear" w:color="auto" w:fill="auto"/>
          </w:tcPr>
          <w:p w14:paraId="05124D35" w14:textId="77777777" w:rsidR="00E51E24" w:rsidRDefault="00E51E24" w:rsidP="00E51E24">
            <w:pPr>
              <w:pStyle w:val="SingleTxtG"/>
              <w:spacing w:before="40"/>
              <w:ind w:left="113"/>
              <w:jc w:val="left"/>
            </w:pPr>
            <w:r>
              <w:t>Предварительная повестка дня</w:t>
            </w:r>
          </w:p>
        </w:tc>
      </w:tr>
      <w:tr w:rsidR="00E51E24" w14:paraId="3E88F206" w14:textId="77777777" w:rsidTr="00E51E24">
        <w:tc>
          <w:tcPr>
            <w:tcW w:w="3528" w:type="dxa"/>
            <w:shd w:val="clear" w:color="auto" w:fill="auto"/>
          </w:tcPr>
          <w:p w14:paraId="71FBAED4" w14:textId="77777777" w:rsidR="00E51E24" w:rsidRPr="00E51E24" w:rsidRDefault="00E51E24" w:rsidP="00E51E2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E51E24">
              <w:rPr>
                <w:lang w:val="en-US"/>
              </w:rPr>
              <w:t>ECE/TRANS/WP.15/AC.2/87/Add.1 (</w:t>
            </w:r>
            <w:r>
              <w:t>секретариат</w:t>
            </w:r>
            <w:r w:rsidRPr="00E51E24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5F6EF3B9" w14:textId="77777777" w:rsidR="00E51E24" w:rsidRDefault="00E51E24" w:rsidP="00E51E24">
            <w:pPr>
              <w:pStyle w:val="SingleTxtG"/>
              <w:spacing w:before="40"/>
              <w:ind w:left="113" w:right="113"/>
              <w:jc w:val="left"/>
            </w:pPr>
            <w:r>
              <w:t>Перечень документов по каждому пункту повестки дня и аннотации</w:t>
            </w:r>
          </w:p>
        </w:tc>
      </w:tr>
      <w:tr w:rsidR="00E51E24" w14:paraId="607B1EB8" w14:textId="77777777" w:rsidTr="00E51E24">
        <w:tc>
          <w:tcPr>
            <w:tcW w:w="3528" w:type="dxa"/>
            <w:shd w:val="clear" w:color="auto" w:fill="auto"/>
          </w:tcPr>
          <w:p w14:paraId="26B9A6A6" w14:textId="77777777" w:rsidR="00E51E24" w:rsidRDefault="00E51E24" w:rsidP="00E51E24">
            <w:pPr>
              <w:pStyle w:val="SingleTxtG"/>
              <w:spacing w:before="40"/>
              <w:ind w:left="0" w:right="0"/>
            </w:pPr>
            <w:r>
              <w:t>Справочные документы</w:t>
            </w:r>
          </w:p>
        </w:tc>
        <w:tc>
          <w:tcPr>
            <w:tcW w:w="3829" w:type="dxa"/>
            <w:shd w:val="clear" w:color="auto" w:fill="auto"/>
          </w:tcPr>
          <w:p w14:paraId="3B3AF94F" w14:textId="77777777" w:rsidR="00E51E24" w:rsidRDefault="00E51E24" w:rsidP="00E51E24">
            <w:pPr>
              <w:pStyle w:val="SingleTxtG"/>
              <w:spacing w:before="40"/>
              <w:ind w:left="113"/>
              <w:jc w:val="left"/>
            </w:pPr>
          </w:p>
        </w:tc>
      </w:tr>
      <w:tr w:rsidR="00E51E24" w14:paraId="2A8644FF" w14:textId="77777777" w:rsidTr="00E51E24">
        <w:tc>
          <w:tcPr>
            <w:tcW w:w="3528" w:type="dxa"/>
            <w:shd w:val="clear" w:color="auto" w:fill="auto"/>
          </w:tcPr>
          <w:p w14:paraId="6E565C92" w14:textId="2ED95CCF" w:rsidR="00E51E24" w:rsidRPr="00E51E24" w:rsidRDefault="00E51E24" w:rsidP="00E51E2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E51E24">
              <w:rPr>
                <w:lang w:val="en-US"/>
              </w:rPr>
              <w:t xml:space="preserve">ECE/TRANS/325, </w:t>
            </w:r>
            <w:r>
              <w:t>том</w:t>
            </w:r>
            <w:r w:rsidRPr="00E51E24">
              <w:rPr>
                <w:lang w:val="en-US"/>
              </w:rPr>
              <w:t xml:space="preserve"> I </w:t>
            </w:r>
            <w:r>
              <w:t>и</w:t>
            </w:r>
            <w:r w:rsidRPr="00E51E24">
              <w:rPr>
                <w:lang w:val="en-US"/>
              </w:rPr>
              <w:t xml:space="preserve"> II </w:t>
            </w:r>
          </w:p>
        </w:tc>
        <w:tc>
          <w:tcPr>
            <w:tcW w:w="3829" w:type="dxa"/>
            <w:shd w:val="clear" w:color="auto" w:fill="auto"/>
          </w:tcPr>
          <w:p w14:paraId="022A442E" w14:textId="517D2D07" w:rsidR="00E51E24" w:rsidRDefault="00E51E24" w:rsidP="00E51E24">
            <w:pPr>
              <w:pStyle w:val="SingleTxtG"/>
              <w:spacing w:before="40"/>
              <w:ind w:left="113"/>
              <w:jc w:val="left"/>
            </w:pPr>
            <w:r>
              <w:t>Издание ВОПОГ 2023</w:t>
            </w:r>
            <w:r w:rsidR="008F2245">
              <w:t> год</w:t>
            </w:r>
            <w:r>
              <w:t>а (сводный текст)</w:t>
            </w:r>
          </w:p>
        </w:tc>
      </w:tr>
      <w:tr w:rsidR="00E51E24" w14:paraId="68B69D5E" w14:textId="77777777" w:rsidTr="00E51E24">
        <w:tc>
          <w:tcPr>
            <w:tcW w:w="3528" w:type="dxa"/>
            <w:shd w:val="clear" w:color="auto" w:fill="auto"/>
          </w:tcPr>
          <w:p w14:paraId="7C11AB86" w14:textId="77777777" w:rsidR="00E51E24" w:rsidRDefault="00E51E24" w:rsidP="00E51E24">
            <w:pPr>
              <w:pStyle w:val="SingleTxtG"/>
              <w:spacing w:before="40"/>
              <w:ind w:left="0" w:right="0"/>
            </w:pPr>
            <w:r>
              <w:t>ECE/TRANS/WP.15/AC.2/86</w:t>
            </w:r>
          </w:p>
        </w:tc>
        <w:tc>
          <w:tcPr>
            <w:tcW w:w="3829" w:type="dxa"/>
            <w:shd w:val="clear" w:color="auto" w:fill="auto"/>
          </w:tcPr>
          <w:p w14:paraId="4CEE300F" w14:textId="77777777" w:rsidR="00E51E24" w:rsidRDefault="00E51E24" w:rsidP="00E51E24">
            <w:pPr>
              <w:pStyle w:val="SingleTxtG"/>
              <w:spacing w:before="40"/>
              <w:ind w:left="113" w:right="113"/>
              <w:jc w:val="left"/>
            </w:pPr>
            <w:r>
              <w:t>Доклад Комитета по вопросам безопасности ВОПОГ о работе его сорок второй сессии</w:t>
            </w:r>
          </w:p>
        </w:tc>
      </w:tr>
    </w:tbl>
    <w:p w14:paraId="40C00AE5" w14:textId="777CE7E4" w:rsidR="00E51E24" w:rsidRDefault="00E51E24" w:rsidP="00E51E24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Выборы должностных лиц на 2024</w:t>
      </w:r>
      <w:r w:rsidR="008F2245">
        <w:rPr>
          <w:bCs/>
        </w:rPr>
        <w:t> год</w:t>
      </w:r>
    </w:p>
    <w:p w14:paraId="226ED4AD" w14:textId="5C2942E9" w:rsidR="00E51E24" w:rsidRPr="00742A4B" w:rsidRDefault="00E51E24" w:rsidP="00E51E24">
      <w:pPr>
        <w:pStyle w:val="SingleTxtG"/>
      </w:pPr>
      <w:r>
        <w:tab/>
        <w:t>Комитет по вопросам безопасности, как ожидается, изберет Председателя и заместителя Председателя своих сессий, которые состоятся в 2024</w:t>
      </w:r>
      <w:r w:rsidR="008F2245">
        <w:t> год</w:t>
      </w:r>
      <w:r>
        <w:t>у.</w:t>
      </w:r>
    </w:p>
    <w:p w14:paraId="10E1B064" w14:textId="77777777" w:rsidR="00E51E24" w:rsidRDefault="00E51E24" w:rsidP="00E51E24">
      <w:pPr>
        <w:pStyle w:val="H23G"/>
      </w:pPr>
      <w:r>
        <w:rPr>
          <w:bCs/>
        </w:rPr>
        <w:lastRenderedPageBreak/>
        <w:tab/>
        <w:t>3.</w:t>
      </w:r>
      <w:r>
        <w:tab/>
      </w:r>
      <w:r>
        <w:rPr>
          <w:bCs/>
        </w:rPr>
        <w:t>Вопросы, вытекающие из работы органов Организации Объединенных Наций или других организаций</w:t>
      </w:r>
    </w:p>
    <w:p w14:paraId="3D38A101" w14:textId="77777777" w:rsidR="00E51E24" w:rsidRDefault="00E51E24" w:rsidP="00E51E24">
      <w:pPr>
        <w:pStyle w:val="SingleTxtG"/>
        <w:ind w:firstLine="558"/>
      </w:pPr>
      <w:r>
        <w:t>Комитет по вопросам безопасности, возможно, пожелает заслушать информацию о деятельности других органов и организаций, имеющей отношение к его работе.</w:t>
      </w:r>
    </w:p>
    <w:p w14:paraId="40857170" w14:textId="77777777" w:rsidR="00E51E24" w:rsidRPr="0081358A" w:rsidRDefault="00E51E24" w:rsidP="00E51E24">
      <w:pPr>
        <w:pStyle w:val="H23G"/>
      </w:pPr>
      <w:r>
        <w:rPr>
          <w:bCs/>
        </w:rPr>
        <w:tab/>
        <w:t>4.</w:t>
      </w:r>
      <w:r>
        <w:tab/>
      </w:r>
      <w:r>
        <w:rPr>
          <w:bCs/>
        </w:rPr>
        <w:t>Применение Европейского соглашения о международной перевозке опасных грузов по внутренним водным путям (ВОПОГ)</w:t>
      </w:r>
    </w:p>
    <w:p w14:paraId="5A5DB9DE" w14:textId="77777777" w:rsidR="00E51E24" w:rsidRDefault="00E51E24" w:rsidP="00E51E24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Состояние ВОПОГ</w:t>
      </w:r>
    </w:p>
    <w:p w14:paraId="58B04DDE" w14:textId="0F5ECDE8" w:rsidR="00E51E24" w:rsidRDefault="00E51E24" w:rsidP="00E51E24">
      <w:pPr>
        <w:pStyle w:val="SingleTxtG"/>
      </w:pPr>
      <w:r>
        <w:tab/>
        <w:t>Комитет по вопросам безопасности будет проинформирован о состоянии ВОПОГ. Число Договаривающихся сторон ВОПОГ по-прежнему составляет 18.</w:t>
      </w:r>
    </w:p>
    <w:p w14:paraId="7EA81DC7" w14:textId="01478288" w:rsidR="00E51E24" w:rsidRDefault="00E51E24" w:rsidP="00E51E24">
      <w:pPr>
        <w:pStyle w:val="SingleTxtG"/>
      </w:pPr>
      <w:r>
        <w:tab/>
        <w:t>Предлагаемые исправления, содержащиеся в приложении II документа ECE/</w:t>
      </w:r>
      <w:r w:rsidR="001127AA">
        <w:br/>
      </w:r>
      <w:r>
        <w:t>TRANS/WP.15/AC.2/84 и приложении I документа ECE/TRANS/WP.15/AC.2/86, были направлены Договаривающимся сторонам 22 октября 2023</w:t>
      </w:r>
      <w:r w:rsidR="008F2245">
        <w:t> год</w:t>
      </w:r>
      <w:r>
        <w:t>а для принятия (см.</w:t>
      </w:r>
      <w:r w:rsidR="001127AA">
        <w:rPr>
          <w:lang w:val="fr-CH"/>
        </w:rPr>
        <w:t> </w:t>
      </w:r>
      <w:r>
        <w:t>C.N.452.2023.TREATIES-XI-D-6). Если до 20 января 2024</w:t>
      </w:r>
      <w:r w:rsidR="008F2245">
        <w:t> год</w:t>
      </w:r>
      <w:r>
        <w:t>а не поступит достаточное число возражений, эти исправления будут считаться принятыми 22</w:t>
      </w:r>
      <w:r w:rsidR="001127AA">
        <w:rPr>
          <w:lang w:val="fr-CH"/>
        </w:rPr>
        <w:t> </w:t>
      </w:r>
      <w:r>
        <w:t>января 2024</w:t>
      </w:r>
      <w:r w:rsidR="008F2245">
        <w:t> год</w:t>
      </w:r>
      <w:r>
        <w:t>а.</w:t>
      </w:r>
    </w:p>
    <w:p w14:paraId="128B5D39" w14:textId="77777777" w:rsidR="00E51E24" w:rsidRDefault="00E51E24" w:rsidP="00E51E24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Специальные разрешения, отступления и эквивалентные аналоги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E51E24" w:rsidDel="0033108C" w14:paraId="18764587" w14:textId="77777777" w:rsidTr="0043380A">
        <w:tc>
          <w:tcPr>
            <w:tcW w:w="3686" w:type="dxa"/>
            <w:shd w:val="clear" w:color="auto" w:fill="auto"/>
          </w:tcPr>
          <w:p w14:paraId="078405FD" w14:textId="35BAF0DC" w:rsidR="00E51E24" w:rsidRPr="008D027F" w:rsidDel="0033108C" w:rsidRDefault="00E51E24" w:rsidP="0043380A">
            <w:pPr>
              <w:pStyle w:val="SingleTxtG"/>
              <w:spacing w:before="40"/>
              <w:ind w:left="0" w:right="0"/>
              <w:jc w:val="left"/>
            </w:pPr>
            <w:r>
              <w:t>ECE/TRANS/WP.15/AC.2/2024/31 и</w:t>
            </w:r>
            <w:r w:rsidR="00E00F6D">
              <w:rPr>
                <w:lang w:val="fr-CH"/>
              </w:rPr>
              <w:t> </w:t>
            </w:r>
            <w:r>
              <w:t>неофициальные документы INF.4 и</w:t>
            </w:r>
            <w:r w:rsidR="00E00F6D">
              <w:rPr>
                <w:lang w:val="fr-CH"/>
              </w:rPr>
              <w:t> </w:t>
            </w:r>
            <w:r>
              <w:t>INF.5 (Нидерланды)</w:t>
            </w:r>
          </w:p>
        </w:tc>
        <w:tc>
          <w:tcPr>
            <w:tcW w:w="3828" w:type="dxa"/>
            <w:shd w:val="clear" w:color="auto" w:fill="auto"/>
          </w:tcPr>
          <w:p w14:paraId="6EE669D0" w14:textId="4DE071C1" w:rsidR="00E51E24" w:rsidDel="0033108C" w:rsidRDefault="00E51E24" w:rsidP="0043380A">
            <w:pPr>
              <w:pStyle w:val="SingleTxtG"/>
              <w:spacing w:before="40"/>
              <w:ind w:left="0" w:right="0"/>
              <w:jc w:val="left"/>
            </w:pPr>
            <w:r>
              <w:t xml:space="preserve">Запрос на рекомендацию по использованию водородных топливных элементов для обеспечения движения судна </w:t>
            </w:r>
            <w:r w:rsidR="008F2245">
              <w:t>«</w:t>
            </w:r>
            <w:r>
              <w:t>Antonie</w:t>
            </w:r>
            <w:r w:rsidR="008F2245">
              <w:t>»</w:t>
            </w:r>
          </w:p>
        </w:tc>
      </w:tr>
      <w:tr w:rsidR="00E51E24" w:rsidDel="0033108C" w14:paraId="00B15AE8" w14:textId="77777777" w:rsidTr="0043380A">
        <w:tc>
          <w:tcPr>
            <w:tcW w:w="3686" w:type="dxa"/>
            <w:shd w:val="clear" w:color="auto" w:fill="auto"/>
          </w:tcPr>
          <w:p w14:paraId="0C56145A" w14:textId="0747AFFF" w:rsidR="00E51E24" w:rsidRPr="008D027F" w:rsidDel="0033108C" w:rsidRDefault="00E51E24" w:rsidP="0043380A">
            <w:pPr>
              <w:pStyle w:val="SingleTxtG"/>
              <w:spacing w:before="40"/>
              <w:ind w:left="0" w:right="0"/>
              <w:jc w:val="left"/>
            </w:pPr>
            <w:r>
              <w:t>ECE/TRANS/WP.15/AC.2/2024/32 и</w:t>
            </w:r>
            <w:r w:rsidR="00E00F6D">
              <w:rPr>
                <w:lang w:val="fr-CH"/>
              </w:rPr>
              <w:t> </w:t>
            </w:r>
            <w:r>
              <w:t>неофициальный документ INF.6 (Нидерланды)</w:t>
            </w:r>
          </w:p>
        </w:tc>
        <w:tc>
          <w:tcPr>
            <w:tcW w:w="3828" w:type="dxa"/>
            <w:shd w:val="clear" w:color="auto" w:fill="auto"/>
          </w:tcPr>
          <w:p w14:paraId="5D577F09" w14:textId="2FA98410" w:rsidR="00E51E24" w:rsidDel="0033108C" w:rsidRDefault="00E51E24" w:rsidP="0043380A">
            <w:pPr>
              <w:pStyle w:val="SingleTxtG"/>
              <w:spacing w:before="40"/>
              <w:ind w:left="0" w:right="0"/>
              <w:jc w:val="left"/>
            </w:pPr>
            <w:r>
              <w:t xml:space="preserve">Запрос на рекомендацию по использованию водородных топливных элементов для обеспечения движения судна </w:t>
            </w:r>
            <w:r w:rsidR="008F2245">
              <w:t>«</w:t>
            </w:r>
            <w:r>
              <w:t>FPS Waal</w:t>
            </w:r>
            <w:r w:rsidR="008F2245">
              <w:t>»</w:t>
            </w:r>
          </w:p>
        </w:tc>
      </w:tr>
      <w:tr w:rsidR="00E51E24" w:rsidDel="0033108C" w14:paraId="0111E2A1" w14:textId="77777777" w:rsidTr="0043380A">
        <w:tc>
          <w:tcPr>
            <w:tcW w:w="3686" w:type="dxa"/>
            <w:shd w:val="clear" w:color="auto" w:fill="auto"/>
          </w:tcPr>
          <w:p w14:paraId="2EF93991" w14:textId="3D8B8CF1" w:rsidR="00E51E24" w:rsidRPr="008D027F" w:rsidDel="0033108C" w:rsidRDefault="00E51E24" w:rsidP="0043380A">
            <w:pPr>
              <w:pStyle w:val="SingleTxtG"/>
              <w:spacing w:before="40"/>
              <w:ind w:left="0" w:right="0"/>
              <w:jc w:val="left"/>
            </w:pPr>
            <w:r>
              <w:t>ECE/TRANS/WP.15/AC.2/2024/33 и</w:t>
            </w:r>
            <w:r w:rsidR="00E00F6D">
              <w:rPr>
                <w:lang w:val="fr-CH"/>
              </w:rPr>
              <w:t> </w:t>
            </w:r>
            <w:r>
              <w:t>неофициальный документ INF.7 (Нидерланды)</w:t>
            </w:r>
          </w:p>
        </w:tc>
        <w:tc>
          <w:tcPr>
            <w:tcW w:w="3828" w:type="dxa"/>
            <w:shd w:val="clear" w:color="auto" w:fill="auto"/>
          </w:tcPr>
          <w:p w14:paraId="2A224DDD" w14:textId="683679E1" w:rsidR="00E51E24" w:rsidDel="0033108C" w:rsidRDefault="00E51E24" w:rsidP="0043380A">
            <w:pPr>
              <w:pStyle w:val="SingleTxtG"/>
              <w:spacing w:before="40"/>
              <w:ind w:left="0" w:right="0"/>
              <w:jc w:val="left"/>
            </w:pPr>
            <w:r>
              <w:t xml:space="preserve">Запрос на рекомендацию по использованию водородных топливных элементов для обеспечения движения судна </w:t>
            </w:r>
            <w:r w:rsidR="008F2245">
              <w:t>«</w:t>
            </w:r>
            <w:r>
              <w:t>Rhenus Mannheim</w:t>
            </w:r>
            <w:r w:rsidR="008F2245">
              <w:t>»</w:t>
            </w:r>
          </w:p>
        </w:tc>
      </w:tr>
      <w:tr w:rsidR="00E51E24" w:rsidDel="0033108C" w14:paraId="5F195D7D" w14:textId="77777777" w:rsidTr="0043380A">
        <w:tc>
          <w:tcPr>
            <w:tcW w:w="3686" w:type="dxa"/>
            <w:shd w:val="clear" w:color="auto" w:fill="auto"/>
          </w:tcPr>
          <w:p w14:paraId="262FF353" w14:textId="0F95FCD2" w:rsidR="00E51E24" w:rsidRPr="008D027F" w:rsidDel="0033108C" w:rsidRDefault="00E51E24" w:rsidP="0043380A">
            <w:pPr>
              <w:pStyle w:val="SingleTxtG"/>
              <w:spacing w:before="40"/>
              <w:ind w:left="0" w:right="0"/>
              <w:jc w:val="left"/>
            </w:pPr>
            <w:r>
              <w:t>ECE/TRANS/WP.15/AC.2/2024/34 и</w:t>
            </w:r>
            <w:r w:rsidR="00E00F6D">
              <w:rPr>
                <w:lang w:val="fr-CH"/>
              </w:rPr>
              <w:t> </w:t>
            </w:r>
            <w:r>
              <w:t>неофициальный документ INF.8 (Нидерланды)</w:t>
            </w:r>
          </w:p>
        </w:tc>
        <w:tc>
          <w:tcPr>
            <w:tcW w:w="3828" w:type="dxa"/>
            <w:shd w:val="clear" w:color="auto" w:fill="auto"/>
          </w:tcPr>
          <w:p w14:paraId="18967529" w14:textId="47DDBBB7" w:rsidR="00E51E24" w:rsidDel="0033108C" w:rsidRDefault="00E51E24" w:rsidP="0043380A">
            <w:pPr>
              <w:pStyle w:val="SingleTxtG"/>
              <w:spacing w:before="40"/>
              <w:ind w:left="0" w:right="0"/>
              <w:jc w:val="left"/>
            </w:pPr>
            <w:r>
              <w:t xml:space="preserve">Запрос на рекомендацию по использованию метанола в качестве топлива для обеспечения движения танкера </w:t>
            </w:r>
            <w:r w:rsidR="008F2245">
              <w:t>«</w:t>
            </w:r>
            <w:r>
              <w:t>Stolt Ijssel</w:t>
            </w:r>
            <w:r w:rsidR="008F2245">
              <w:t>»</w:t>
            </w:r>
          </w:p>
        </w:tc>
      </w:tr>
    </w:tbl>
    <w:p w14:paraId="6B247C11" w14:textId="66681537" w:rsidR="00E51E24" w:rsidRDefault="00E51E24" w:rsidP="00E51E24">
      <w:pPr>
        <w:pStyle w:val="SingleTxtG"/>
        <w:spacing w:before="120"/>
      </w:pPr>
      <w:r>
        <w:tab/>
        <w:t>Любые другие предложения о специальных разрешениях или отступлениях, полученные секретариатом после выпуска настоящей предварительной повестки дня, будут опубликованы в качестве неофициальных документов.</w:t>
      </w:r>
    </w:p>
    <w:p w14:paraId="71B89B73" w14:textId="77777777" w:rsidR="00E51E24" w:rsidRDefault="00E51E24" w:rsidP="00E51E24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Толкование Правил, прилагаемых к ВОПОГ</w:t>
      </w:r>
    </w:p>
    <w:p w14:paraId="52306D9B" w14:textId="4202CB67" w:rsidR="00E51E24" w:rsidRDefault="00E51E24" w:rsidP="00E51E24">
      <w:pPr>
        <w:pStyle w:val="SingleTxtG"/>
      </w:pPr>
      <w:r>
        <w:tab/>
        <w:t>Комитету по вопросам безопасности предлагается обсудить толкование любых положений Правил, прилагаемых к ВОПОГ, которые считаются двусмысленными или неясными.</w:t>
      </w:r>
    </w:p>
    <w:p w14:paraId="26E9C3A1" w14:textId="77777777" w:rsidR="00E51E24" w:rsidRDefault="00E51E24" w:rsidP="00E51E24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Подготовка экспертов</w:t>
      </w:r>
    </w:p>
    <w:p w14:paraId="7102B5AD" w14:textId="77777777" w:rsidR="00E51E24" w:rsidRPr="004F6AFB" w:rsidRDefault="00E51E24" w:rsidP="00E51E24">
      <w:pPr>
        <w:pStyle w:val="SingleTxtG"/>
        <w:ind w:firstLine="567"/>
      </w:pPr>
      <w:r>
        <w:t>Любые предложения, полученные после выпуска настоящей предварительной повестки дня, будут опубликованы в качестве неофициальных документов.</w:t>
      </w:r>
    </w:p>
    <w:p w14:paraId="1000A4E9" w14:textId="77777777" w:rsidR="00E51E24" w:rsidRDefault="00E51E24" w:rsidP="00E51E24">
      <w:pPr>
        <w:pStyle w:val="H23G"/>
      </w:pPr>
      <w:r>
        <w:rPr>
          <w:bCs/>
        </w:rPr>
        <w:tab/>
        <w:t>e)</w:t>
      </w:r>
      <w:r>
        <w:tab/>
      </w:r>
      <w:r>
        <w:rPr>
          <w:bCs/>
        </w:rPr>
        <w:t>Вопросы, касающиеся классификационных обществ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E51E24" w:rsidDel="0033108C" w14:paraId="1AC9FB03" w14:textId="77777777" w:rsidTr="0043380A">
        <w:tc>
          <w:tcPr>
            <w:tcW w:w="3686" w:type="dxa"/>
            <w:shd w:val="clear" w:color="auto" w:fill="auto"/>
          </w:tcPr>
          <w:p w14:paraId="03C34A40" w14:textId="40A01F04" w:rsidR="00E51E24" w:rsidRPr="008D027F" w:rsidDel="0033108C" w:rsidRDefault="00E51E24" w:rsidP="0043380A">
            <w:pPr>
              <w:pStyle w:val="SingleTxtG"/>
              <w:spacing w:before="40"/>
              <w:ind w:left="0" w:right="0"/>
              <w:jc w:val="left"/>
            </w:pPr>
            <w:r>
              <w:t>ECE/TRANS/WP.15/AC.2/2024/22 (Австрия, Бельгия, Германия и</w:t>
            </w:r>
            <w:r w:rsidR="00CC45AA">
              <w:rPr>
                <w:lang w:val="fr-CH"/>
              </w:rPr>
              <w:t> </w:t>
            </w:r>
            <w:r>
              <w:t>Люксембург)</w:t>
            </w:r>
          </w:p>
        </w:tc>
        <w:tc>
          <w:tcPr>
            <w:tcW w:w="3828" w:type="dxa"/>
            <w:shd w:val="clear" w:color="auto" w:fill="auto"/>
          </w:tcPr>
          <w:p w14:paraId="7604374A" w14:textId="4CE0C496" w:rsidR="00E51E24" w:rsidDel="0033108C" w:rsidRDefault="00E51E24" w:rsidP="0043380A">
            <w:pPr>
              <w:pStyle w:val="SingleTxtG"/>
              <w:spacing w:before="40"/>
              <w:ind w:left="0" w:right="0"/>
              <w:jc w:val="left"/>
            </w:pPr>
            <w:r>
              <w:t xml:space="preserve">Пункт 1.15.3.8 ВОПОГ: классификационные общества </w:t>
            </w:r>
            <w:r w:rsidR="00CC45AA" w:rsidRPr="00CC45AA">
              <w:t>—</w:t>
            </w:r>
            <w:r>
              <w:t xml:space="preserve"> системы качества</w:t>
            </w:r>
          </w:p>
        </w:tc>
      </w:tr>
    </w:tbl>
    <w:p w14:paraId="51AF4F92" w14:textId="77777777" w:rsidR="00E51E24" w:rsidRDefault="00E51E24" w:rsidP="00E51E24">
      <w:pPr>
        <w:pStyle w:val="SingleTxtG"/>
        <w:spacing w:before="120"/>
      </w:pPr>
      <w:r>
        <w:tab/>
        <w:t xml:space="preserve">Список классификационных обществ, признанных Договаривающимися сторонами ВОПОГ, можно найти по следующей ссылке: https://unece.org/classification-societies. </w:t>
      </w:r>
    </w:p>
    <w:p w14:paraId="4D8C77B1" w14:textId="77777777" w:rsidR="00E51E24" w:rsidRDefault="00E51E24" w:rsidP="00E51E24">
      <w:pPr>
        <w:pStyle w:val="H23G"/>
      </w:pPr>
      <w:r>
        <w:rPr>
          <w:bCs/>
        </w:rPr>
        <w:tab/>
        <w:t>5.</w:t>
      </w:r>
      <w:r>
        <w:tab/>
      </w:r>
      <w:r>
        <w:rPr>
          <w:bCs/>
        </w:rPr>
        <w:t>Предложения о внесении поправок в Правила, прилагаемые к ВОПОГ</w:t>
      </w:r>
    </w:p>
    <w:p w14:paraId="20D8B178" w14:textId="77777777" w:rsidR="00E51E24" w:rsidRDefault="00E51E24" w:rsidP="00E51E24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Работа Совместного совещания МПОГ/ДОПОГ/ВОПОГ</w:t>
      </w:r>
    </w:p>
    <w:p w14:paraId="341D1F36" w14:textId="59D2A0B6" w:rsidR="00E51E24" w:rsidRDefault="00E51E24" w:rsidP="00E51E24">
      <w:pPr>
        <w:pStyle w:val="SingleTxtG"/>
        <w:ind w:firstLine="567"/>
        <w:rPr>
          <w:spacing w:val="-3"/>
        </w:rPr>
      </w:pPr>
      <w:r>
        <w:t>Комитет по вопросам безопасности, возможно, пожелает рассмотреть проекты поправок, имеющие отношение к ВОПОГ, которые были приняты Совместным совещанием МПОГ/ДОПОГ/ВОПОГ на основе предложений Специальной рабочей группы по согласованию МПОГ/ДОПОГ/ВОПОГ с Рекомендациями Организации Объединенных Наций по перевозке опасных грузов, а также любые изменения и исправления, предложенные на сто четырнадцатой сессии Рабочей группы по перевозкам опасных грузов (WP.15) (6–10 ноября 2023</w:t>
      </w:r>
      <w:r w:rsidR="008F2245">
        <w:t> год</w:t>
      </w:r>
      <w:r>
        <w:t>а) (см. ECE/TRANS/</w:t>
      </w:r>
      <w:r w:rsidR="00CC45AA">
        <w:br/>
      </w:r>
      <w:r>
        <w:t>WP.15/264).</w:t>
      </w:r>
    </w:p>
    <w:p w14:paraId="5C43338E" w14:textId="0762A2EE" w:rsidR="00E51E24" w:rsidRDefault="00E51E24" w:rsidP="00E51E24">
      <w:pPr>
        <w:pStyle w:val="SingleTxtG"/>
        <w:ind w:firstLine="567"/>
      </w:pPr>
      <w:r>
        <w:t>Совместное совещание МПОГ/ДОПОГ/ВОПОГ провело свою осеннюю сессию 2023</w:t>
      </w:r>
      <w:r w:rsidR="008F2245">
        <w:t> год</w:t>
      </w:r>
      <w:r>
        <w:t>а в Женеве 19–27 сентября 2023</w:t>
      </w:r>
      <w:r w:rsidR="008F2245">
        <w:t> год</w:t>
      </w:r>
      <w:r>
        <w:t xml:space="preserve">а. Доклад о работе этой сессии содержится в документах ECE/TRANS/WP.15/AC.1/170 и Add.1. </w:t>
      </w:r>
    </w:p>
    <w:p w14:paraId="191DBFBB" w14:textId="23657D57" w:rsidR="00E51E24" w:rsidRDefault="00E51E24" w:rsidP="00E51E24">
      <w:pPr>
        <w:pStyle w:val="SingleTxtG"/>
        <w:ind w:firstLine="567"/>
      </w:pPr>
      <w:r>
        <w:t>Вышеупомянутые проекты поправок, а также другие предлагаемые поправки, имеющие отношение к ВОПОГ, которые были приняты Совместным совещанием и WP.15 в 2022 и 2023</w:t>
      </w:r>
      <w:r w:rsidR="008F2245">
        <w:t> год</w:t>
      </w:r>
      <w:r>
        <w:t>ах, изложены в документе ECE/TRANS/WP.15/AC.2/2024/30.</w:t>
      </w:r>
    </w:p>
    <w:p w14:paraId="2551270D" w14:textId="77777777" w:rsidR="00E51E24" w:rsidRDefault="00E51E24" w:rsidP="00E51E24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Другие предложения</w:t>
      </w:r>
    </w:p>
    <w:p w14:paraId="3553E774" w14:textId="77777777" w:rsidR="00E51E24" w:rsidRDefault="00E51E24" w:rsidP="00E51E24">
      <w:pPr>
        <w:pStyle w:val="SingleTxtG"/>
        <w:ind w:firstLine="567"/>
      </w:pPr>
      <w:r>
        <w:t>Были представлены следующие предложения о поправках:</w:t>
      </w:r>
    </w:p>
    <w:tbl>
      <w:tblPr>
        <w:tblW w:w="7385" w:type="dxa"/>
        <w:tblInd w:w="1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3822"/>
      </w:tblGrid>
      <w:tr w:rsidR="00E51E24" w:rsidRPr="00B83786" w14:paraId="00D235F9" w14:textId="77777777" w:rsidTr="00AB3EA0">
        <w:tc>
          <w:tcPr>
            <w:tcW w:w="3563" w:type="dxa"/>
            <w:shd w:val="clear" w:color="auto" w:fill="auto"/>
          </w:tcPr>
          <w:p w14:paraId="6EE31CC9" w14:textId="77777777" w:rsidR="00E51E24" w:rsidRPr="00D63F18" w:rsidDel="00A0036C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</w:rPr>
            </w:pPr>
            <w:r w:rsidRPr="00D63F18">
              <w:rPr>
                <w:color w:val="000000" w:themeColor="text1"/>
              </w:rPr>
              <w:t>ECE/TRANS/WP.15/AC.2/2023/43 (Бельгия, Нидерланды и ЦКСР)</w:t>
            </w:r>
          </w:p>
        </w:tc>
        <w:tc>
          <w:tcPr>
            <w:tcW w:w="3822" w:type="dxa"/>
            <w:shd w:val="clear" w:color="auto" w:fill="auto"/>
          </w:tcPr>
          <w:p w14:paraId="19D44E72" w14:textId="77777777" w:rsidR="00E51E24" w:rsidRPr="00131195" w:rsidDel="00A0036C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>Дегазация и стоянка</w:t>
            </w:r>
          </w:p>
        </w:tc>
      </w:tr>
      <w:tr w:rsidR="00E51E24" w:rsidRPr="00B83786" w14:paraId="20268002" w14:textId="77777777" w:rsidTr="00AB3EA0">
        <w:tc>
          <w:tcPr>
            <w:tcW w:w="3563" w:type="dxa"/>
            <w:shd w:val="clear" w:color="auto" w:fill="auto"/>
          </w:tcPr>
          <w:p w14:paraId="1B6D3AAC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</w:rPr>
            </w:pPr>
            <w:r w:rsidRPr="00D63F18">
              <w:rPr>
                <w:color w:val="000000" w:themeColor="text1"/>
              </w:rPr>
              <w:t>ECE/TRANS/WP.15/AC.2/2023/46 (Франция, Германия и Нидерланды)</w:t>
            </w:r>
          </w:p>
        </w:tc>
        <w:tc>
          <w:tcPr>
            <w:tcW w:w="3822" w:type="dxa"/>
            <w:shd w:val="clear" w:color="auto" w:fill="auto"/>
          </w:tcPr>
          <w:p w14:paraId="48708837" w14:textId="2A76E9B5" w:rsidR="00E51E24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 xml:space="preserve">Определение </w:t>
            </w:r>
            <w:r w:rsidR="008F2245">
              <w:t>«</w:t>
            </w:r>
            <w:r>
              <w:t>органа по освидетельствованию</w:t>
            </w:r>
            <w:r w:rsidR="008F2245">
              <w:t>»</w:t>
            </w:r>
          </w:p>
        </w:tc>
      </w:tr>
      <w:tr w:rsidR="00E51E24" w:rsidRPr="00B83786" w14:paraId="4DFB5E44" w14:textId="77777777" w:rsidTr="00AB3EA0">
        <w:tc>
          <w:tcPr>
            <w:tcW w:w="3563" w:type="dxa"/>
            <w:shd w:val="clear" w:color="auto" w:fill="auto"/>
          </w:tcPr>
          <w:p w14:paraId="00099C9B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/>
              </w:rPr>
            </w:pPr>
            <w:r w:rsidRPr="00D63F18">
              <w:rPr>
                <w:color w:val="000000" w:themeColor="text1"/>
                <w:lang w:val="en-US"/>
              </w:rPr>
              <w:t>ECE/TRANS/WP.15/AC.2/2024/1 (</w:t>
            </w:r>
            <w:r w:rsidRPr="00D63F18">
              <w:rPr>
                <w:color w:val="000000" w:themeColor="text1"/>
              </w:rPr>
              <w:t>Австрия</w:t>
            </w:r>
            <w:r w:rsidRPr="00D63F1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0BC98B8D" w14:textId="7A7751E7" w:rsidR="00E51E24" w:rsidRPr="00033FED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>Отступление для толкаемых барж без экипажа от положений подраздела</w:t>
            </w:r>
            <w:r w:rsidR="00AB3EA0">
              <w:rPr>
                <w:lang w:val="fr-CH"/>
              </w:rPr>
              <w:t> </w:t>
            </w:r>
            <w:r>
              <w:t>9.3.3.60</w:t>
            </w:r>
          </w:p>
        </w:tc>
      </w:tr>
      <w:tr w:rsidR="00E51E24" w:rsidRPr="00B83786" w14:paraId="68AB0D4A" w14:textId="77777777" w:rsidTr="00AB3EA0">
        <w:tc>
          <w:tcPr>
            <w:tcW w:w="3563" w:type="dxa"/>
            <w:shd w:val="clear" w:color="auto" w:fill="auto"/>
          </w:tcPr>
          <w:p w14:paraId="3F5C271F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/>
              </w:rPr>
            </w:pPr>
            <w:r w:rsidRPr="00D63F18">
              <w:rPr>
                <w:color w:val="000000" w:themeColor="text1"/>
                <w:lang w:val="en-US"/>
              </w:rPr>
              <w:t>ECE/TRANS/WP.15/AC.2/2024/2 (</w:t>
            </w:r>
            <w:r w:rsidRPr="00D63F18">
              <w:rPr>
                <w:color w:val="000000" w:themeColor="text1"/>
              </w:rPr>
              <w:t>Австрия</w:t>
            </w:r>
            <w:r w:rsidRPr="00D63F1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4D559E69" w14:textId="3E6DCE37" w:rsidR="00E51E24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>Противоречие между подразделами</w:t>
            </w:r>
            <w:r w:rsidR="007279AB">
              <w:rPr>
                <w:lang w:val="fr-CH"/>
              </w:rPr>
              <w:t> </w:t>
            </w:r>
            <w:r>
              <w:t>9.3.x.51 и пунктом</w:t>
            </w:r>
            <w:r w:rsidR="007279AB">
              <w:rPr>
                <w:lang w:val="fr-CH"/>
              </w:rPr>
              <w:t> </w:t>
            </w:r>
            <w:r>
              <w:t>7.2.3.51.4</w:t>
            </w:r>
          </w:p>
        </w:tc>
      </w:tr>
      <w:tr w:rsidR="00E51E24" w:rsidRPr="00B83786" w14:paraId="70F1665C" w14:textId="77777777" w:rsidTr="00AB3EA0">
        <w:tc>
          <w:tcPr>
            <w:tcW w:w="3563" w:type="dxa"/>
            <w:shd w:val="clear" w:color="auto" w:fill="auto"/>
          </w:tcPr>
          <w:p w14:paraId="0529C659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</w:rPr>
            </w:pPr>
            <w:r w:rsidRPr="00D63F18">
              <w:rPr>
                <w:color w:val="000000" w:themeColor="text1"/>
              </w:rPr>
              <w:t>ECE/TRANS/WP.15/AC.2/2024/3 (Германия)</w:t>
            </w:r>
          </w:p>
        </w:tc>
        <w:tc>
          <w:tcPr>
            <w:tcW w:w="3822" w:type="dxa"/>
            <w:shd w:val="clear" w:color="auto" w:fill="auto"/>
          </w:tcPr>
          <w:p w14:paraId="2EAAFE7A" w14:textId="77777777" w:rsidR="00E51E24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>Пункт 7.2.4.15.1 ВОПОГ: ссылка на КОВВП</w:t>
            </w:r>
          </w:p>
        </w:tc>
      </w:tr>
      <w:tr w:rsidR="00E51E24" w:rsidRPr="00B83786" w14:paraId="1AED875A" w14:textId="77777777" w:rsidTr="00AB3EA0">
        <w:tc>
          <w:tcPr>
            <w:tcW w:w="3563" w:type="dxa"/>
            <w:shd w:val="clear" w:color="auto" w:fill="auto"/>
          </w:tcPr>
          <w:p w14:paraId="77F0C1AB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</w:rPr>
            </w:pPr>
            <w:r w:rsidRPr="00D63F18">
              <w:rPr>
                <w:color w:val="000000" w:themeColor="text1"/>
              </w:rPr>
              <w:t>ECE/TRANS/WP.15/AC.2/2024/4 (Германия)</w:t>
            </w:r>
          </w:p>
        </w:tc>
        <w:tc>
          <w:tcPr>
            <w:tcW w:w="3822" w:type="dxa"/>
            <w:shd w:val="clear" w:color="auto" w:fill="auto"/>
          </w:tcPr>
          <w:p w14:paraId="6A42ACD6" w14:textId="77777777" w:rsidR="00E51E24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>Раздел 7.1.3.31, пункт 7.2.3.31.1 ВОПОГ: двигатели, ссылка на стандарт ЕС–ТТСВП</w:t>
            </w:r>
          </w:p>
        </w:tc>
      </w:tr>
      <w:tr w:rsidR="00E51E24" w:rsidRPr="00B83786" w14:paraId="27F07F7C" w14:textId="77777777" w:rsidTr="00AB3EA0">
        <w:tc>
          <w:tcPr>
            <w:tcW w:w="3563" w:type="dxa"/>
            <w:shd w:val="clear" w:color="auto" w:fill="auto"/>
          </w:tcPr>
          <w:p w14:paraId="256E59F8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</w:rPr>
            </w:pPr>
            <w:r w:rsidRPr="00D63F18">
              <w:rPr>
                <w:color w:val="000000" w:themeColor="text1"/>
              </w:rPr>
              <w:t>ECE/TRANS/WP.15/AC.2/2024/5 (Германия)</w:t>
            </w:r>
          </w:p>
        </w:tc>
        <w:tc>
          <w:tcPr>
            <w:tcW w:w="3822" w:type="dxa"/>
            <w:shd w:val="clear" w:color="auto" w:fill="auto"/>
          </w:tcPr>
          <w:p w14:paraId="157E4382" w14:textId="2F6079FF" w:rsidR="00E51E24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>Пункт 1.16.1.2.1 ВОПОГ: Форма и содержание свидетельства о допущении</w:t>
            </w:r>
            <w:r w:rsidR="002F4EF3">
              <w:rPr>
                <w:lang w:val="fr-CH"/>
              </w:rPr>
              <w:t> </w:t>
            </w:r>
            <w:r w:rsidR="002F4EF3" w:rsidRPr="002F4EF3">
              <w:t>—</w:t>
            </w:r>
            <w:r>
              <w:t xml:space="preserve"> полнота сведений</w:t>
            </w:r>
          </w:p>
        </w:tc>
      </w:tr>
      <w:tr w:rsidR="00E51E24" w:rsidRPr="00B83786" w14:paraId="17F2774A" w14:textId="77777777" w:rsidTr="00AB3EA0">
        <w:tc>
          <w:tcPr>
            <w:tcW w:w="3563" w:type="dxa"/>
            <w:shd w:val="clear" w:color="auto" w:fill="auto"/>
          </w:tcPr>
          <w:p w14:paraId="505786CC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</w:rPr>
            </w:pPr>
            <w:r w:rsidRPr="00D63F18">
              <w:rPr>
                <w:color w:val="000000" w:themeColor="text1"/>
              </w:rPr>
              <w:t>ECE/TRANS/WP.15/AC.2/2024/6 (Германия)</w:t>
            </w:r>
          </w:p>
        </w:tc>
        <w:tc>
          <w:tcPr>
            <w:tcW w:w="3822" w:type="dxa"/>
            <w:shd w:val="clear" w:color="auto" w:fill="auto"/>
          </w:tcPr>
          <w:p w14:paraId="48DB1647" w14:textId="2334E7E2" w:rsidR="00E51E24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>Раздел 1.6.7 ВОПОГ: Переходные положения, касающиеся судов</w:t>
            </w:r>
          </w:p>
        </w:tc>
      </w:tr>
      <w:tr w:rsidR="00E51E24" w:rsidRPr="00B83786" w14:paraId="7DBC0A00" w14:textId="77777777" w:rsidTr="00AB3EA0">
        <w:tc>
          <w:tcPr>
            <w:tcW w:w="3563" w:type="dxa"/>
            <w:shd w:val="clear" w:color="auto" w:fill="auto"/>
          </w:tcPr>
          <w:p w14:paraId="4BD70F06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</w:rPr>
            </w:pPr>
            <w:r w:rsidRPr="00D63F18">
              <w:rPr>
                <w:color w:val="000000" w:themeColor="text1"/>
              </w:rPr>
              <w:t>ECE/TRANS/WP.15/AC.2/2024/7 (Германия)</w:t>
            </w:r>
          </w:p>
        </w:tc>
        <w:tc>
          <w:tcPr>
            <w:tcW w:w="3822" w:type="dxa"/>
            <w:shd w:val="clear" w:color="auto" w:fill="auto"/>
          </w:tcPr>
          <w:p w14:paraId="14683B6A" w14:textId="3FB07E14" w:rsidR="00E51E24" w:rsidRPr="00736D69" w:rsidRDefault="000E5444" w:rsidP="00AB3EA0">
            <w:pPr>
              <w:pStyle w:val="SingleTxtG"/>
              <w:spacing w:before="40"/>
              <w:ind w:left="113" w:right="113"/>
              <w:jc w:val="left"/>
              <w:rPr>
                <w:rFonts w:asciiTheme="majorBidi" w:hAnsiTheme="majorBidi" w:cstheme="majorBidi"/>
              </w:rPr>
            </w:pPr>
            <w:hyperlink r:id="rId8" w:history="1">
              <w:r w:rsidR="00E51E24">
                <w:t>Подраздел 7.2.4.22 ВОПОГ: Открытие отверстий</w:t>
              </w:r>
            </w:hyperlink>
          </w:p>
        </w:tc>
      </w:tr>
      <w:tr w:rsidR="00E51E24" w:rsidRPr="00B83786" w14:paraId="776E11FA" w14:textId="77777777" w:rsidTr="00AB3EA0">
        <w:tc>
          <w:tcPr>
            <w:tcW w:w="3563" w:type="dxa"/>
            <w:shd w:val="clear" w:color="auto" w:fill="auto"/>
          </w:tcPr>
          <w:p w14:paraId="31D8A08E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/>
              </w:rPr>
            </w:pPr>
            <w:r w:rsidRPr="00D63F18">
              <w:rPr>
                <w:color w:val="000000" w:themeColor="text1"/>
                <w:lang w:val="en-US"/>
              </w:rPr>
              <w:t>ECE/TRANS/WP.15/AC.2/2024/9 (</w:t>
            </w:r>
            <w:r w:rsidRPr="00D63F18">
              <w:rPr>
                <w:color w:val="000000" w:themeColor="text1"/>
              </w:rPr>
              <w:t>Франция</w:t>
            </w:r>
            <w:r w:rsidRPr="00D63F1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5E94397B" w14:textId="77777777" w:rsidR="00E51E24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>Предложение о внесении поправки к пункту 7.1.5.0.2 Правил, прилагаемых к ВОПОГ</w:t>
            </w:r>
          </w:p>
        </w:tc>
      </w:tr>
      <w:tr w:rsidR="00E51E24" w:rsidRPr="00B83786" w14:paraId="5B3A4671" w14:textId="77777777" w:rsidTr="00AB3EA0">
        <w:tc>
          <w:tcPr>
            <w:tcW w:w="3563" w:type="dxa"/>
            <w:shd w:val="clear" w:color="auto" w:fill="auto"/>
          </w:tcPr>
          <w:p w14:paraId="54B48C0B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/>
              </w:rPr>
            </w:pPr>
            <w:r w:rsidRPr="00D63F18">
              <w:rPr>
                <w:color w:val="000000" w:themeColor="text1"/>
                <w:lang w:val="en-US"/>
              </w:rPr>
              <w:t>ECE/TRANS/WP.15/AC.2/2024/10 (</w:t>
            </w:r>
            <w:r w:rsidRPr="00D63F18">
              <w:rPr>
                <w:color w:val="000000" w:themeColor="text1"/>
              </w:rPr>
              <w:t>ЕСХП</w:t>
            </w:r>
            <w:r w:rsidRPr="00D63F1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2D6D7550" w14:textId="1316C5FE" w:rsidR="00E51E24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>Предложение о включении в таблицу</w:t>
            </w:r>
            <w:r w:rsidR="00E4629C">
              <w:rPr>
                <w:lang w:val="fr-CH"/>
              </w:rPr>
              <w:t> </w:t>
            </w:r>
            <w:r>
              <w:t>C новой позиции для № ООН 1300 ЗАМЕНИТЕЛЬ СКИПИДАРА</w:t>
            </w:r>
          </w:p>
        </w:tc>
      </w:tr>
      <w:tr w:rsidR="00E51E24" w:rsidRPr="00B83786" w14:paraId="79ED6BDD" w14:textId="77777777" w:rsidTr="00AB3EA0">
        <w:tc>
          <w:tcPr>
            <w:tcW w:w="3563" w:type="dxa"/>
            <w:shd w:val="clear" w:color="auto" w:fill="auto"/>
          </w:tcPr>
          <w:p w14:paraId="65AD48B9" w14:textId="5042345D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</w:rPr>
            </w:pPr>
            <w:r w:rsidRPr="00D63F18">
              <w:rPr>
                <w:color w:val="000000" w:themeColor="text1"/>
              </w:rPr>
              <w:t>ECE/TRANS/WP.15/AC.2/2024/11 и</w:t>
            </w:r>
            <w:r w:rsidR="00E4629C" w:rsidRPr="00D63F18">
              <w:rPr>
                <w:color w:val="000000" w:themeColor="text1"/>
                <w:lang w:val="fr-CH"/>
              </w:rPr>
              <w:t> </w:t>
            </w:r>
            <w:r w:rsidRPr="00D63F18">
              <w:rPr>
                <w:color w:val="000000" w:themeColor="text1"/>
              </w:rPr>
              <w:t>неофициальный документ INF.2 (Рекомендованные классификационные общества ВОПОГ)</w:t>
            </w:r>
          </w:p>
        </w:tc>
        <w:tc>
          <w:tcPr>
            <w:tcW w:w="3822" w:type="dxa"/>
            <w:shd w:val="clear" w:color="auto" w:fill="auto"/>
          </w:tcPr>
          <w:p w14:paraId="43CBBBB8" w14:textId="77777777" w:rsidR="00E51E24" w:rsidRPr="005A26B8" w:rsidRDefault="00E51E24" w:rsidP="00AB3EA0">
            <w:pPr>
              <w:pStyle w:val="SingleTxtG"/>
              <w:spacing w:before="40"/>
              <w:ind w:left="113" w:right="113"/>
              <w:jc w:val="left"/>
            </w:pPr>
            <w:r w:rsidRPr="00197FDB">
              <w:t>Предлагаемые изменения в разделе 9.3.4 ВОПОГ</w:t>
            </w:r>
          </w:p>
        </w:tc>
      </w:tr>
      <w:tr w:rsidR="00E51E24" w:rsidRPr="00B83786" w14:paraId="3517298F" w14:textId="77777777" w:rsidTr="00AB3EA0">
        <w:tc>
          <w:tcPr>
            <w:tcW w:w="3563" w:type="dxa"/>
            <w:shd w:val="clear" w:color="auto" w:fill="auto"/>
          </w:tcPr>
          <w:p w14:paraId="244FFE50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/>
              </w:rPr>
            </w:pPr>
            <w:r w:rsidRPr="00D63F18">
              <w:rPr>
                <w:color w:val="000000" w:themeColor="text1"/>
                <w:lang w:val="en-US"/>
              </w:rPr>
              <w:t>ECE/TRANS/WP.15/AC.2/2024/13 (</w:t>
            </w:r>
            <w:r w:rsidRPr="00D63F18">
              <w:rPr>
                <w:color w:val="000000" w:themeColor="text1"/>
              </w:rPr>
              <w:t>Нидерланды</w:t>
            </w:r>
            <w:r w:rsidRPr="00D63F1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2BDC14D0" w14:textId="77777777" w:rsidR="00E51E24" w:rsidRPr="005A26B8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>Пункт 8.1.6.2 и стандарт ISO 20519:2017</w:t>
            </w:r>
          </w:p>
        </w:tc>
      </w:tr>
      <w:tr w:rsidR="00E51E24" w:rsidRPr="00B83786" w14:paraId="6B2DFC6F" w14:textId="77777777" w:rsidTr="00AB3EA0">
        <w:tc>
          <w:tcPr>
            <w:tcW w:w="3563" w:type="dxa"/>
            <w:shd w:val="clear" w:color="auto" w:fill="auto"/>
          </w:tcPr>
          <w:p w14:paraId="54A21D0D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/>
              </w:rPr>
            </w:pPr>
            <w:r w:rsidRPr="00D63F18">
              <w:rPr>
                <w:color w:val="000000" w:themeColor="text1"/>
                <w:lang w:val="en-US"/>
              </w:rPr>
              <w:t>ECE/TRANS/WP.15/AC.2/</w:t>
            </w:r>
            <w:r w:rsidRPr="00252C6E">
              <w:rPr>
                <w:color w:val="000000" w:themeColor="text1"/>
                <w:lang w:val="en-US"/>
              </w:rPr>
              <w:t>2024</w:t>
            </w:r>
            <w:r w:rsidRPr="00D63F18">
              <w:rPr>
                <w:color w:val="000000" w:themeColor="text1"/>
                <w:lang w:val="en-US"/>
              </w:rPr>
              <w:t>/15 (</w:t>
            </w:r>
            <w:r w:rsidRPr="00D63F18">
              <w:rPr>
                <w:color w:val="000000" w:themeColor="text1"/>
              </w:rPr>
              <w:t>Бельгия</w:t>
            </w:r>
            <w:r w:rsidRPr="00D63F1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6A416E36" w14:textId="77777777" w:rsidR="00E51E24" w:rsidRPr="00736D69" w:rsidRDefault="00E51E24" w:rsidP="00AB3EA0">
            <w:pPr>
              <w:pStyle w:val="SingleTxtG"/>
              <w:spacing w:before="40"/>
              <w:ind w:left="113" w:right="113"/>
              <w:jc w:val="left"/>
              <w:rPr>
                <w:rFonts w:asciiTheme="majorBidi" w:hAnsiTheme="majorBidi" w:cstheme="majorBidi"/>
              </w:rPr>
            </w:pPr>
            <w:r>
              <w:t>Предложение по изменению таблицы С для веществ, обладающих свойствами КМР в соответствии с Регламентом REACH</w:t>
            </w:r>
          </w:p>
        </w:tc>
      </w:tr>
      <w:tr w:rsidR="00E51E24" w:rsidRPr="00B83786" w14:paraId="27D2A167" w14:textId="77777777" w:rsidTr="00AB3EA0">
        <w:tc>
          <w:tcPr>
            <w:tcW w:w="3563" w:type="dxa"/>
            <w:shd w:val="clear" w:color="auto" w:fill="auto"/>
          </w:tcPr>
          <w:p w14:paraId="5E3A20F7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/>
              </w:rPr>
            </w:pPr>
            <w:r w:rsidRPr="00D63F18">
              <w:rPr>
                <w:color w:val="000000" w:themeColor="text1"/>
                <w:lang w:val="en-US"/>
              </w:rPr>
              <w:t>ECE/TRANS/WP.15/AC.2/</w:t>
            </w:r>
            <w:r w:rsidRPr="00252C6E">
              <w:rPr>
                <w:color w:val="000000" w:themeColor="text1"/>
                <w:lang w:val="en-US"/>
              </w:rPr>
              <w:t>2024</w:t>
            </w:r>
            <w:r w:rsidRPr="00D63F18">
              <w:rPr>
                <w:color w:val="000000" w:themeColor="text1"/>
                <w:lang w:val="en-US"/>
              </w:rPr>
              <w:t>/16 (</w:t>
            </w:r>
            <w:r w:rsidRPr="00D63F18">
              <w:rPr>
                <w:color w:val="000000" w:themeColor="text1"/>
              </w:rPr>
              <w:t>Бельгия</w:t>
            </w:r>
            <w:r w:rsidRPr="00D63F1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770F7A45" w14:textId="77777777" w:rsidR="00E51E24" w:rsidRPr="00736D69" w:rsidRDefault="00E51E24" w:rsidP="00AB3EA0">
            <w:pPr>
              <w:pStyle w:val="SingleTxtG"/>
              <w:spacing w:before="40"/>
              <w:ind w:left="113" w:right="113"/>
              <w:jc w:val="left"/>
              <w:rPr>
                <w:rFonts w:asciiTheme="majorBidi" w:hAnsiTheme="majorBidi" w:cstheme="majorBidi"/>
              </w:rPr>
            </w:pPr>
            <w:r>
              <w:t>Предложение по изменению положений, касающихся взятия проб веществ, обладающих канцерогенными, мутагенными или токсичными для репродуктивного здоровья свойствами (КМР)</w:t>
            </w:r>
          </w:p>
        </w:tc>
      </w:tr>
      <w:tr w:rsidR="00E51E24" w:rsidRPr="00256D3E" w14:paraId="73A76070" w14:textId="77777777" w:rsidTr="00AB3EA0">
        <w:tc>
          <w:tcPr>
            <w:tcW w:w="3563" w:type="dxa"/>
            <w:shd w:val="clear" w:color="auto" w:fill="auto"/>
          </w:tcPr>
          <w:p w14:paraId="5686BB77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</w:rPr>
            </w:pPr>
            <w:r w:rsidRPr="00D63F18">
              <w:rPr>
                <w:color w:val="000000" w:themeColor="text1"/>
              </w:rPr>
              <w:t>ECE/TRANS/WP.15/AC.2/2024/17 (Бельгия) и 2024/25 (ЕСРС/ЕОС)</w:t>
            </w:r>
          </w:p>
        </w:tc>
        <w:tc>
          <w:tcPr>
            <w:tcW w:w="3822" w:type="dxa"/>
            <w:shd w:val="clear" w:color="auto" w:fill="auto"/>
          </w:tcPr>
          <w:p w14:paraId="09D2B646" w14:textId="1E7C03E6" w:rsidR="00E51E24" w:rsidRPr="00256D3E" w:rsidRDefault="000E5444" w:rsidP="00BF5C40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113" w:right="113"/>
              <w:jc w:val="left"/>
              <w:rPr>
                <w:rFonts w:asciiTheme="majorBidi" w:hAnsiTheme="majorBidi" w:cstheme="majorBidi"/>
                <w:color w:val="0070C0"/>
              </w:rPr>
            </w:pPr>
            <w:hyperlink r:id="rId9" w:history="1">
              <w:r w:rsidR="00E51E24" w:rsidRPr="00E4629C">
                <w:rPr>
                  <w:rStyle w:val="af1"/>
                  <w:rFonts w:asciiTheme="majorBidi" w:hAnsiTheme="majorBidi" w:cstheme="majorBidi"/>
                  <w:color w:val="005894"/>
                </w:rPr>
                <w:t>Предложение о внесении двух дополнительных положений в</w:t>
              </w:r>
              <w:r w:rsidR="00BF5C40">
                <w:rPr>
                  <w:rStyle w:val="af1"/>
                  <w:rFonts w:asciiTheme="majorBidi" w:hAnsiTheme="majorBidi" w:cstheme="majorBidi"/>
                  <w:color w:val="005894"/>
                  <w:lang w:val="fr-CH"/>
                </w:rPr>
                <w:t> </w:t>
              </w:r>
              <w:r w:rsidR="00E51E24" w:rsidRPr="00E4629C">
                <w:rPr>
                  <w:rStyle w:val="af1"/>
                  <w:rFonts w:asciiTheme="majorBidi" w:hAnsiTheme="majorBidi" w:cstheme="majorBidi"/>
                  <w:color w:val="005894"/>
                </w:rPr>
                <w:t>подраздел</w:t>
              </w:r>
              <w:r w:rsidR="00BF5C40">
                <w:rPr>
                  <w:rStyle w:val="af1"/>
                  <w:rFonts w:asciiTheme="majorBidi" w:hAnsiTheme="majorBidi" w:cstheme="majorBidi"/>
                  <w:color w:val="005894"/>
                  <w:lang w:val="fr-CH"/>
                </w:rPr>
                <w:t> </w:t>
              </w:r>
              <w:r w:rsidR="00E51E24" w:rsidRPr="00E4629C">
                <w:rPr>
                  <w:rStyle w:val="af1"/>
                  <w:rFonts w:asciiTheme="majorBidi" w:hAnsiTheme="majorBidi" w:cstheme="majorBidi"/>
                  <w:color w:val="005894"/>
                </w:rPr>
                <w:t xml:space="preserve">1.6.7.2 </w:t>
              </w:r>
              <w:r w:rsidR="00BF5C40" w:rsidRPr="00BF5C40">
                <w:rPr>
                  <w:rStyle w:val="af1"/>
                  <w:rFonts w:asciiTheme="majorBidi" w:hAnsiTheme="majorBidi" w:cstheme="majorBidi"/>
                  <w:color w:val="005894"/>
                </w:rPr>
                <w:t>—</w:t>
              </w:r>
              <w:r w:rsidR="00E51E24" w:rsidRPr="00E4629C">
                <w:rPr>
                  <w:rStyle w:val="af1"/>
                  <w:rFonts w:asciiTheme="majorBidi" w:hAnsiTheme="majorBidi" w:cstheme="majorBidi"/>
                  <w:color w:val="005894"/>
                </w:rPr>
                <w:t xml:space="preserve"> Общие переходные положения</w:t>
              </w:r>
            </w:hyperlink>
          </w:p>
        </w:tc>
      </w:tr>
      <w:tr w:rsidR="00E51E24" w:rsidRPr="00B83786" w14:paraId="3B1055A7" w14:textId="77777777" w:rsidTr="00AB3EA0">
        <w:tc>
          <w:tcPr>
            <w:tcW w:w="3563" w:type="dxa"/>
            <w:shd w:val="clear" w:color="auto" w:fill="auto"/>
          </w:tcPr>
          <w:p w14:paraId="772B8DB0" w14:textId="11B96D9B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/>
              </w:rPr>
            </w:pPr>
            <w:r w:rsidRPr="00D63F18">
              <w:rPr>
                <w:color w:val="000000" w:themeColor="text1"/>
                <w:lang w:val="en-US"/>
              </w:rPr>
              <w:t>ECE/TRANS/WP.15/AC.2/2024/18 (</w:t>
            </w:r>
            <w:r w:rsidR="008F2245" w:rsidRPr="00D63F18">
              <w:rPr>
                <w:color w:val="000000" w:themeColor="text1"/>
                <w:lang w:val="en-US"/>
              </w:rPr>
              <w:t>«</w:t>
            </w:r>
            <w:r w:rsidRPr="00D63F18">
              <w:rPr>
                <w:color w:val="000000" w:themeColor="text1"/>
              </w:rPr>
              <w:t>Фьюэлз</w:t>
            </w:r>
            <w:r w:rsidRPr="00D63F18">
              <w:rPr>
                <w:color w:val="000000" w:themeColor="text1"/>
                <w:lang w:val="en-US"/>
              </w:rPr>
              <w:t>-</w:t>
            </w:r>
            <w:r w:rsidRPr="00D63F18">
              <w:rPr>
                <w:color w:val="000000" w:themeColor="text1"/>
              </w:rPr>
              <w:t>Юроп</w:t>
            </w:r>
            <w:r w:rsidR="008F2245" w:rsidRPr="00D63F18">
              <w:rPr>
                <w:color w:val="000000" w:themeColor="text1"/>
                <w:lang w:val="en-US"/>
              </w:rPr>
              <w:t>»</w:t>
            </w:r>
            <w:r w:rsidRPr="00D63F1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5CE79372" w14:textId="77777777" w:rsidR="00E51E24" w:rsidRPr="00736D69" w:rsidRDefault="00E51E24" w:rsidP="00AB3EA0">
            <w:pPr>
              <w:pStyle w:val="SingleTxtG"/>
              <w:spacing w:before="40"/>
              <w:ind w:left="113" w:right="113"/>
              <w:jc w:val="left"/>
              <w:rPr>
                <w:rFonts w:asciiTheme="majorBidi" w:hAnsiTheme="majorBidi" w:cstheme="majorBidi"/>
              </w:rPr>
            </w:pPr>
            <w:r>
              <w:t>Реклассификация № ООН 1918 ИЗОПРОПИЛБЕНЗОЛ (кумол) и вещества, содержащие кумол в количестве 0,1 % или более</w:t>
            </w:r>
          </w:p>
        </w:tc>
      </w:tr>
      <w:tr w:rsidR="00E51E24" w:rsidRPr="00B83786" w14:paraId="4A123152" w14:textId="77777777" w:rsidTr="00AB3EA0">
        <w:tc>
          <w:tcPr>
            <w:tcW w:w="3563" w:type="dxa"/>
            <w:shd w:val="clear" w:color="auto" w:fill="auto"/>
          </w:tcPr>
          <w:p w14:paraId="7CB2CE51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</w:rPr>
            </w:pPr>
            <w:r w:rsidRPr="00D63F18">
              <w:rPr>
                <w:color w:val="000000" w:themeColor="text1"/>
              </w:rPr>
              <w:t>ECE/TRANS/WP.15/AC.2/2024/19 (Рекомендованные классификационные общества ВОПОГ)</w:t>
            </w:r>
          </w:p>
        </w:tc>
        <w:tc>
          <w:tcPr>
            <w:tcW w:w="3822" w:type="dxa"/>
            <w:shd w:val="clear" w:color="auto" w:fill="auto"/>
          </w:tcPr>
          <w:p w14:paraId="72A1F3C8" w14:textId="77777777" w:rsidR="00E51E24" w:rsidRPr="005A26B8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>Определение (главного) машинного отделения и котельного отделения</w:t>
            </w:r>
          </w:p>
        </w:tc>
      </w:tr>
      <w:tr w:rsidR="00E51E24" w:rsidRPr="00B83786" w14:paraId="6B31FD73" w14:textId="77777777" w:rsidTr="00AB3EA0">
        <w:tc>
          <w:tcPr>
            <w:tcW w:w="3563" w:type="dxa"/>
            <w:shd w:val="clear" w:color="auto" w:fill="auto"/>
          </w:tcPr>
          <w:p w14:paraId="36FB05C2" w14:textId="792FACDC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/>
              </w:rPr>
            </w:pPr>
            <w:r w:rsidRPr="00252C6E">
              <w:rPr>
                <w:color w:val="000000" w:themeColor="text1"/>
                <w:lang w:val="en-US"/>
              </w:rPr>
              <w:t>ECE</w:t>
            </w:r>
            <w:r w:rsidRPr="00D63F18">
              <w:rPr>
                <w:color w:val="000000" w:themeColor="text1"/>
                <w:lang w:val="en-US"/>
              </w:rPr>
              <w:t>/TRANS/WP.15/AC.2/2024/20 (</w:t>
            </w:r>
            <w:r w:rsidR="008F2245" w:rsidRPr="00D63F18">
              <w:rPr>
                <w:color w:val="000000" w:themeColor="text1"/>
                <w:lang w:val="en-US"/>
              </w:rPr>
              <w:t>«</w:t>
            </w:r>
            <w:r w:rsidRPr="00D63F18">
              <w:rPr>
                <w:color w:val="000000" w:themeColor="text1"/>
              </w:rPr>
              <w:t>Фьюэлз</w:t>
            </w:r>
            <w:r w:rsidRPr="00D63F18">
              <w:rPr>
                <w:color w:val="000000" w:themeColor="text1"/>
                <w:lang w:val="en-US"/>
              </w:rPr>
              <w:t>-</w:t>
            </w:r>
            <w:r w:rsidRPr="00D63F18">
              <w:rPr>
                <w:color w:val="000000" w:themeColor="text1"/>
              </w:rPr>
              <w:t>Юроп</w:t>
            </w:r>
            <w:r w:rsidR="008F2245" w:rsidRPr="00D63F18">
              <w:rPr>
                <w:color w:val="000000" w:themeColor="text1"/>
                <w:lang w:val="en-US"/>
              </w:rPr>
              <w:t>»</w:t>
            </w:r>
            <w:r w:rsidRPr="00D63F1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5718BDB0" w14:textId="4F21DCA8" w:rsidR="00E51E24" w:rsidRPr="005A26B8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 xml:space="preserve">Подраздел 7.2.4.22 </w:t>
            </w:r>
            <w:r w:rsidR="00E4629C" w:rsidRPr="00E4629C">
              <w:t>—</w:t>
            </w:r>
            <w:r>
              <w:t xml:space="preserve"> Открытие отверстий и дозирование дополнительных добавок</w:t>
            </w:r>
          </w:p>
        </w:tc>
      </w:tr>
      <w:tr w:rsidR="00E51E24" w:rsidRPr="00B83786" w14:paraId="3B7C697D" w14:textId="77777777" w:rsidTr="00AB3EA0">
        <w:tc>
          <w:tcPr>
            <w:tcW w:w="3563" w:type="dxa"/>
            <w:shd w:val="clear" w:color="auto" w:fill="auto"/>
          </w:tcPr>
          <w:p w14:paraId="77D50FEC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/>
              </w:rPr>
            </w:pPr>
            <w:r w:rsidRPr="00252C6E">
              <w:rPr>
                <w:color w:val="000000" w:themeColor="text1"/>
                <w:lang w:val="en-US"/>
              </w:rPr>
              <w:t>ECE</w:t>
            </w:r>
            <w:r w:rsidRPr="00D63F18">
              <w:rPr>
                <w:color w:val="000000" w:themeColor="text1"/>
                <w:lang w:val="en-US"/>
              </w:rPr>
              <w:t>/TRANS/WP.15/AC.2/2024/21 (</w:t>
            </w:r>
            <w:r w:rsidRPr="00D63F18">
              <w:rPr>
                <w:color w:val="000000" w:themeColor="text1"/>
              </w:rPr>
              <w:t>Бельгия</w:t>
            </w:r>
            <w:r w:rsidRPr="00D63F1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43D0C759" w14:textId="77777777" w:rsidR="00E51E24" w:rsidRPr="005A26B8" w:rsidRDefault="00E51E24" w:rsidP="00AB3EA0">
            <w:pPr>
              <w:pStyle w:val="SingleTxtG"/>
              <w:spacing w:before="40"/>
              <w:ind w:left="113" w:right="113"/>
              <w:jc w:val="left"/>
            </w:pPr>
            <w:r w:rsidRPr="00765E43">
              <w:t>Предложение по внесению поправки в раздел 5.4.1 в отношении информации, указываемой в транспортном документе при перевозке отходов</w:t>
            </w:r>
          </w:p>
        </w:tc>
      </w:tr>
      <w:tr w:rsidR="00E51E24" w:rsidRPr="00B83786" w14:paraId="4AC0139B" w14:textId="77777777" w:rsidTr="00AB3EA0">
        <w:tc>
          <w:tcPr>
            <w:tcW w:w="3563" w:type="dxa"/>
            <w:shd w:val="clear" w:color="auto" w:fill="auto"/>
          </w:tcPr>
          <w:p w14:paraId="2EE7B72E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/>
              </w:rPr>
            </w:pPr>
            <w:r w:rsidRPr="00252C6E">
              <w:rPr>
                <w:color w:val="000000" w:themeColor="text1"/>
                <w:lang w:val="en-US"/>
              </w:rPr>
              <w:t>ECE</w:t>
            </w:r>
            <w:r w:rsidRPr="00D63F18">
              <w:rPr>
                <w:color w:val="000000" w:themeColor="text1"/>
                <w:lang w:val="en-US"/>
              </w:rPr>
              <w:t>/TRANS/WP.15/AC.2/2024/23 (</w:t>
            </w:r>
            <w:r w:rsidRPr="00D63F18">
              <w:rPr>
                <w:color w:val="000000" w:themeColor="text1"/>
              </w:rPr>
              <w:t>ЕСРС</w:t>
            </w:r>
            <w:r w:rsidRPr="00D63F18">
              <w:rPr>
                <w:color w:val="000000" w:themeColor="text1"/>
                <w:lang w:val="en-US"/>
              </w:rPr>
              <w:t>/</w:t>
            </w:r>
            <w:r w:rsidRPr="00D63F18">
              <w:rPr>
                <w:color w:val="000000" w:themeColor="text1"/>
              </w:rPr>
              <w:t>ЕОС</w:t>
            </w:r>
            <w:r w:rsidRPr="00D63F1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0A6B203A" w14:textId="77777777" w:rsidR="00E51E24" w:rsidRPr="005A26B8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>Поправка к подпункту 9.3.2.22.4 b) ВОПОГ — Вакуумный клапан с пламегасителем, устойчивым к детонации</w:t>
            </w:r>
          </w:p>
        </w:tc>
      </w:tr>
      <w:tr w:rsidR="00E51E24" w:rsidRPr="00B83786" w14:paraId="35C9AB17" w14:textId="77777777" w:rsidTr="00AB3EA0">
        <w:tc>
          <w:tcPr>
            <w:tcW w:w="3563" w:type="dxa"/>
            <w:shd w:val="clear" w:color="auto" w:fill="auto"/>
          </w:tcPr>
          <w:p w14:paraId="45BD0689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/>
              </w:rPr>
            </w:pPr>
            <w:r w:rsidRPr="00D63F18">
              <w:rPr>
                <w:color w:val="000000" w:themeColor="text1"/>
                <w:lang w:val="en-US"/>
              </w:rPr>
              <w:t>ECE/TRANS/WP.15/AC.2/2024/24 (</w:t>
            </w:r>
            <w:r w:rsidRPr="00D63F18">
              <w:rPr>
                <w:color w:val="000000" w:themeColor="text1"/>
              </w:rPr>
              <w:t>ЕСРС</w:t>
            </w:r>
            <w:r w:rsidRPr="00D63F18">
              <w:rPr>
                <w:color w:val="000000" w:themeColor="text1"/>
                <w:lang w:val="en-US"/>
              </w:rPr>
              <w:t>/</w:t>
            </w:r>
            <w:r w:rsidRPr="00D63F18">
              <w:rPr>
                <w:color w:val="000000" w:themeColor="text1"/>
              </w:rPr>
              <w:t>ЕОС</w:t>
            </w:r>
            <w:r w:rsidRPr="00D63F1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7FB09ED1" w14:textId="16A5797F" w:rsidR="00E51E24" w:rsidRPr="00D36D96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 xml:space="preserve">Поправка к определению термина </w:t>
            </w:r>
            <w:r w:rsidR="008F2245">
              <w:t>«</w:t>
            </w:r>
            <w:r>
              <w:t>Предохранительный клапан</w:t>
            </w:r>
            <w:r w:rsidR="008F2245">
              <w:t>»</w:t>
            </w:r>
            <w:r>
              <w:t xml:space="preserve"> в разделе</w:t>
            </w:r>
            <w:r w:rsidR="00870852">
              <w:rPr>
                <w:lang w:val="fr-CH"/>
              </w:rPr>
              <w:t> </w:t>
            </w:r>
            <w:r>
              <w:t>1.2.1 ВОПОГ и сопутствующие поправки</w:t>
            </w:r>
          </w:p>
        </w:tc>
      </w:tr>
      <w:tr w:rsidR="00E51E24" w:rsidRPr="0049214C" w14:paraId="7A9282DA" w14:textId="77777777" w:rsidTr="00AB3EA0">
        <w:tc>
          <w:tcPr>
            <w:tcW w:w="3563" w:type="dxa"/>
            <w:shd w:val="clear" w:color="auto" w:fill="auto"/>
          </w:tcPr>
          <w:p w14:paraId="14B5723E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</w:rPr>
            </w:pPr>
            <w:r w:rsidRPr="00D63F18">
              <w:rPr>
                <w:color w:val="000000" w:themeColor="text1"/>
              </w:rPr>
              <w:t>ECE/TRANS/WP.15/AC.2/2024/26 (Рекомендованные классификационные общества ВОПОГ)</w:t>
            </w:r>
          </w:p>
        </w:tc>
        <w:tc>
          <w:tcPr>
            <w:tcW w:w="3822" w:type="dxa"/>
            <w:shd w:val="clear" w:color="auto" w:fill="auto"/>
          </w:tcPr>
          <w:p w14:paraId="0FEC62AF" w14:textId="64AE48B5" w:rsidR="00E51E24" w:rsidRPr="00131195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 xml:space="preserve">Предложение по исправлению текста пункта 7.2.2.19.3 </w:t>
            </w:r>
            <w:r w:rsidR="00870852" w:rsidRPr="00870852">
              <w:t>—</w:t>
            </w:r>
            <w:r>
              <w:t xml:space="preserve"> пересмотренный вариант документа ECE/TRANS/WP.15/AC.2/2023/18</w:t>
            </w:r>
          </w:p>
        </w:tc>
      </w:tr>
      <w:tr w:rsidR="00E51E24" w:rsidRPr="0049214C" w14:paraId="67973B3D" w14:textId="77777777" w:rsidTr="00AB3EA0">
        <w:tc>
          <w:tcPr>
            <w:tcW w:w="3563" w:type="dxa"/>
            <w:shd w:val="clear" w:color="auto" w:fill="auto"/>
          </w:tcPr>
          <w:p w14:paraId="61B2D6A3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/>
              </w:rPr>
            </w:pPr>
            <w:r w:rsidRPr="00252C6E">
              <w:rPr>
                <w:color w:val="000000" w:themeColor="text1"/>
                <w:lang w:val="en-US"/>
              </w:rPr>
              <w:t>ECE</w:t>
            </w:r>
            <w:r w:rsidRPr="00D63F18">
              <w:rPr>
                <w:color w:val="000000" w:themeColor="text1"/>
                <w:lang w:val="en-US"/>
              </w:rPr>
              <w:t>/TRANS/WP.15/AC.2/2024/27 (</w:t>
            </w:r>
            <w:r w:rsidRPr="00D63F18">
              <w:rPr>
                <w:color w:val="000000" w:themeColor="text1"/>
              </w:rPr>
              <w:t>ЕСРС</w:t>
            </w:r>
            <w:r w:rsidRPr="00D63F18">
              <w:rPr>
                <w:color w:val="000000" w:themeColor="text1"/>
                <w:lang w:val="en-US"/>
              </w:rPr>
              <w:t>/</w:t>
            </w:r>
            <w:r w:rsidRPr="00D63F18">
              <w:rPr>
                <w:color w:val="000000" w:themeColor="text1"/>
              </w:rPr>
              <w:t>ЕОС</w:t>
            </w:r>
            <w:r w:rsidRPr="00D63F1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24E1055B" w14:textId="77777777" w:rsidR="00E51E24" w:rsidRPr="00131195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>Предложение по изменению текстов пунктов 9.3.2.21.7 и 9.3.3.21.7, касающихся предупредительных сигналов об избыточном давлении на судах типа C и типа N</w:t>
            </w:r>
          </w:p>
        </w:tc>
      </w:tr>
      <w:tr w:rsidR="00E51E24" w:rsidRPr="0049214C" w14:paraId="58556E9A" w14:textId="77777777" w:rsidTr="00AB3EA0">
        <w:tc>
          <w:tcPr>
            <w:tcW w:w="3563" w:type="dxa"/>
            <w:shd w:val="clear" w:color="auto" w:fill="auto"/>
          </w:tcPr>
          <w:p w14:paraId="2FC8826E" w14:textId="77777777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  <w:lang w:val="en-US"/>
              </w:rPr>
            </w:pPr>
            <w:r w:rsidRPr="00252C6E">
              <w:rPr>
                <w:color w:val="000000" w:themeColor="text1"/>
                <w:lang w:val="en-US"/>
              </w:rPr>
              <w:t>ECE</w:t>
            </w:r>
            <w:r w:rsidRPr="00D63F18">
              <w:rPr>
                <w:color w:val="000000" w:themeColor="text1"/>
                <w:lang w:val="en-US"/>
              </w:rPr>
              <w:t>/TRANS/WP.15/AC.2/2024/28 (</w:t>
            </w:r>
            <w:r w:rsidRPr="00D63F18">
              <w:rPr>
                <w:color w:val="000000" w:themeColor="text1"/>
              </w:rPr>
              <w:t>ЕСРС</w:t>
            </w:r>
            <w:r w:rsidRPr="00D63F18">
              <w:rPr>
                <w:color w:val="000000" w:themeColor="text1"/>
                <w:lang w:val="en-US"/>
              </w:rPr>
              <w:t>/</w:t>
            </w:r>
            <w:r w:rsidRPr="00D63F18">
              <w:rPr>
                <w:color w:val="000000" w:themeColor="text1"/>
              </w:rPr>
              <w:t>ЕОС</w:t>
            </w:r>
            <w:r w:rsidRPr="00D63F1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3A4085AF" w14:textId="558D9504" w:rsidR="00E51E24" w:rsidRPr="00131195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 xml:space="preserve">Максимальное количество из расчета на один сосуд проб груза на борту </w:t>
            </w:r>
            <w:r w:rsidR="008F2245">
              <w:t>«</w:t>
            </w:r>
            <w:r>
              <w:t>судов снабжения или других судов, доставляющих продукты, необходимые для эксплуатации судов</w:t>
            </w:r>
            <w:r w:rsidR="008F2245">
              <w:t>»</w:t>
            </w:r>
            <w:r>
              <w:t xml:space="preserve"> (согласно пунктам 7.2.4.1.3 и 7.2.4.1.4 ВОПОГ)</w:t>
            </w:r>
          </w:p>
        </w:tc>
      </w:tr>
      <w:tr w:rsidR="00E51E24" w:rsidRPr="0049214C" w14:paraId="42339D3F" w14:textId="77777777" w:rsidTr="00AB3EA0">
        <w:tc>
          <w:tcPr>
            <w:tcW w:w="3563" w:type="dxa"/>
            <w:shd w:val="clear" w:color="auto" w:fill="auto"/>
          </w:tcPr>
          <w:p w14:paraId="6080F697" w14:textId="578C56AA" w:rsidR="00E51E24" w:rsidRPr="00D63F18" w:rsidRDefault="00E51E24" w:rsidP="00AB3EA0">
            <w:pPr>
              <w:pStyle w:val="SingleTxtG"/>
              <w:spacing w:before="40"/>
              <w:ind w:left="0" w:right="0"/>
              <w:jc w:val="left"/>
              <w:rPr>
                <w:color w:val="000000" w:themeColor="text1"/>
              </w:rPr>
            </w:pPr>
            <w:r w:rsidRPr="00D63F18">
              <w:rPr>
                <w:color w:val="000000" w:themeColor="text1"/>
              </w:rPr>
              <w:t>ECE/TRANS/WP.15/AC.2/2024/29 и</w:t>
            </w:r>
            <w:r w:rsidR="00870852" w:rsidRPr="00D63F18">
              <w:rPr>
                <w:color w:val="000000" w:themeColor="text1"/>
                <w:lang w:val="fr-CH"/>
              </w:rPr>
              <w:t> </w:t>
            </w:r>
            <w:r w:rsidRPr="00D63F18">
              <w:rPr>
                <w:color w:val="000000" w:themeColor="text1"/>
              </w:rPr>
              <w:t>неофициальный документ INF.3 (Нидерланды)</w:t>
            </w:r>
          </w:p>
        </w:tc>
        <w:tc>
          <w:tcPr>
            <w:tcW w:w="3822" w:type="dxa"/>
            <w:shd w:val="clear" w:color="auto" w:fill="auto"/>
          </w:tcPr>
          <w:p w14:paraId="4E80E73B" w14:textId="77777777" w:rsidR="00E51E24" w:rsidRPr="00131195" w:rsidRDefault="00E51E24" w:rsidP="00AB3EA0">
            <w:pPr>
              <w:pStyle w:val="SingleTxtG"/>
              <w:spacing w:before="40"/>
              <w:ind w:left="113" w:right="113"/>
              <w:jc w:val="left"/>
            </w:pPr>
            <w:r>
              <w:t>Перечень обязательных проверок ВОПОГ</w:t>
            </w:r>
          </w:p>
        </w:tc>
      </w:tr>
    </w:tbl>
    <w:p w14:paraId="5124596B" w14:textId="77777777" w:rsidR="00E51E24" w:rsidRDefault="00E51E24" w:rsidP="00E51E24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Проверка поправок, принятых на предыдущих сессиях</w:t>
      </w:r>
    </w:p>
    <w:p w14:paraId="7A874E69" w14:textId="414FFB37" w:rsidR="00E51E24" w:rsidRDefault="00E51E24" w:rsidP="00E51E24">
      <w:pPr>
        <w:pStyle w:val="SingleTxtG"/>
        <w:ind w:firstLine="567"/>
      </w:pPr>
      <w:r>
        <w:t>Кроме того, Комитет по вопросам безопасности, как ожидается, проверит поправки, принятые на его предыдущих сессиях для вступления в силу 1 января 2025</w:t>
      </w:r>
      <w:r w:rsidR="008F2245">
        <w:t> год</w:t>
      </w:r>
      <w:r>
        <w:t>а (ECE/ADN/2024/1).</w:t>
      </w:r>
    </w:p>
    <w:p w14:paraId="33D80B9B" w14:textId="77777777" w:rsidR="00E51E24" w:rsidRDefault="00E51E24" w:rsidP="00E51E24">
      <w:pPr>
        <w:pStyle w:val="H23G"/>
        <w:spacing w:before="120" w:after="100"/>
        <w:ind w:left="0" w:firstLine="0"/>
      </w:pPr>
      <w:r>
        <w:rPr>
          <w:bCs/>
        </w:rPr>
        <w:tab/>
        <w:t>6.</w:t>
      </w:r>
      <w:r>
        <w:tab/>
      </w:r>
      <w:r>
        <w:rPr>
          <w:bCs/>
        </w:rPr>
        <w:t>Доклады неофициальных рабочих групп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E51E24" w:rsidRPr="00292F33" w14:paraId="388856FC" w14:textId="77777777" w:rsidTr="0043380A">
        <w:tc>
          <w:tcPr>
            <w:tcW w:w="4912" w:type="dxa"/>
            <w:shd w:val="clear" w:color="auto" w:fill="auto"/>
          </w:tcPr>
          <w:p w14:paraId="0241FDB9" w14:textId="77777777" w:rsidR="00E51E24" w:rsidRPr="00E51E24" w:rsidDel="002C549D" w:rsidRDefault="00E51E24" w:rsidP="0043380A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E51E24">
              <w:rPr>
                <w:lang w:val="en-US"/>
              </w:rPr>
              <w:t>ECE/TRANS/WP.15/AC.2/2024/8 (</w:t>
            </w:r>
            <w:r>
              <w:t>ЦКСР</w:t>
            </w:r>
            <w:r w:rsidRPr="00E51E24">
              <w:rPr>
                <w:lang w:val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14:paraId="38AF4F77" w14:textId="77777777" w:rsidR="00E51E24" w:rsidRPr="00A05C2E" w:rsidDel="002C549D" w:rsidRDefault="00E51E24" w:rsidP="0043380A">
            <w:pPr>
              <w:pStyle w:val="SingleTxtG"/>
              <w:spacing w:before="40"/>
              <w:ind w:left="113" w:right="0"/>
              <w:jc w:val="left"/>
            </w:pPr>
            <w:r>
              <w:t>Доклад о работе тринадцатого совещания неофициальной рабочей группы по веществам</w:t>
            </w:r>
          </w:p>
        </w:tc>
      </w:tr>
      <w:tr w:rsidR="00E51E24" w:rsidRPr="00292F33" w14:paraId="009DD461" w14:textId="77777777" w:rsidTr="0043380A">
        <w:tc>
          <w:tcPr>
            <w:tcW w:w="4912" w:type="dxa"/>
            <w:shd w:val="clear" w:color="auto" w:fill="auto"/>
          </w:tcPr>
          <w:p w14:paraId="617DC85A" w14:textId="77777777" w:rsidR="00E51E24" w:rsidRPr="00E51E24" w:rsidRDefault="00E51E24" w:rsidP="0043380A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E51E24">
              <w:rPr>
                <w:lang w:val="en-US"/>
              </w:rPr>
              <w:t>ECE/TRANS/WP.15/AC.2/2024/12 (</w:t>
            </w:r>
            <w:r>
              <w:t>Нидерланды</w:t>
            </w:r>
            <w:r w:rsidRPr="00E51E24">
              <w:rPr>
                <w:lang w:val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14:paraId="317C177D" w14:textId="77777777" w:rsidR="00E51E24" w:rsidRDefault="00E51E24" w:rsidP="0043380A">
            <w:pPr>
              <w:pStyle w:val="SingleTxtG"/>
              <w:spacing w:before="40"/>
              <w:ind w:left="113" w:right="0"/>
              <w:jc w:val="left"/>
            </w:pPr>
            <w:r>
              <w:t>Доклад о работе третьего совещания неофициальной рабочей группы по инструкциям по загрузке и разгрузке</w:t>
            </w:r>
          </w:p>
        </w:tc>
      </w:tr>
      <w:tr w:rsidR="00E51E24" w:rsidRPr="00292F33" w14:paraId="76D06CE2" w14:textId="77777777" w:rsidTr="0043380A">
        <w:tc>
          <w:tcPr>
            <w:tcW w:w="4912" w:type="dxa"/>
            <w:shd w:val="clear" w:color="auto" w:fill="auto"/>
          </w:tcPr>
          <w:p w14:paraId="41E94908" w14:textId="77777777" w:rsidR="00E51E24" w:rsidRPr="00E51E24" w:rsidRDefault="00E51E24" w:rsidP="0043380A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E51E24">
              <w:rPr>
                <w:lang w:val="en-US"/>
              </w:rPr>
              <w:t>ECE/TRANS/WP.15/AC.2/2024/14 (</w:t>
            </w:r>
            <w:r>
              <w:t>Нидерланды</w:t>
            </w:r>
            <w:r w:rsidRPr="00E51E24">
              <w:rPr>
                <w:lang w:val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14:paraId="2DA38FCD" w14:textId="77777777" w:rsidR="00E51E24" w:rsidRDefault="00E51E24" w:rsidP="0043380A">
            <w:pPr>
              <w:pStyle w:val="SingleTxtG"/>
              <w:spacing w:before="40"/>
              <w:ind w:left="113" w:right="0"/>
              <w:jc w:val="left"/>
            </w:pPr>
            <w:r>
              <w:t>Доклад о работе третьего совещания неофициальной рабочей группы по свидетельствам и другим судовым документам в электронной форме</w:t>
            </w:r>
          </w:p>
        </w:tc>
      </w:tr>
    </w:tbl>
    <w:p w14:paraId="34EE09E5" w14:textId="77777777" w:rsidR="00E51E24" w:rsidRPr="008B4048" w:rsidRDefault="00E51E24" w:rsidP="00E51E24">
      <w:pPr>
        <w:pStyle w:val="SingleTxtG"/>
        <w:spacing w:before="120"/>
        <w:ind w:firstLine="567"/>
      </w:pPr>
      <w:r>
        <w:t>Доклады неофициальных рабочих групп, поступившие после опубликования настоящей аннотированной повестки дня, будут представлены в качестве неофициальных документов.</w:t>
      </w:r>
    </w:p>
    <w:p w14:paraId="2AFE7055" w14:textId="77777777" w:rsidR="00E51E24" w:rsidRDefault="00E51E24" w:rsidP="00E51E24">
      <w:pPr>
        <w:pStyle w:val="H23G"/>
        <w:spacing w:before="220" w:after="100"/>
      </w:pPr>
      <w:r>
        <w:rPr>
          <w:bCs/>
        </w:rPr>
        <w:tab/>
        <w:t>7.</w:t>
      </w:r>
      <w:r>
        <w:tab/>
      </w:r>
      <w:r>
        <w:rPr>
          <w:bCs/>
        </w:rPr>
        <w:t>Программа работы и расписание совещаний</w:t>
      </w:r>
    </w:p>
    <w:p w14:paraId="7E28340F" w14:textId="1EF30527" w:rsidR="00E51E24" w:rsidRDefault="00E51E24" w:rsidP="00E51E24">
      <w:pPr>
        <w:pStyle w:val="SingleTxtG"/>
      </w:pPr>
      <w:r>
        <w:tab/>
        <w:t>Тридцать первая сессия Административного комитета ВОПОГ состоится 26</w:t>
      </w:r>
      <w:r w:rsidR="008F2245">
        <w:t> </w:t>
      </w:r>
      <w:r>
        <w:t>января 2024</w:t>
      </w:r>
      <w:r w:rsidR="008F2245">
        <w:t> год</w:t>
      </w:r>
      <w:r>
        <w:t>а и начнется в 12 ч 00 мин. Сорок четвертую сессию Комитета по вопросам безопасности ВОПОГ планируется провести в Женеве 26–30 августа 2024</w:t>
      </w:r>
      <w:r w:rsidR="008F2245">
        <w:t> год</w:t>
      </w:r>
      <w:r>
        <w:t>а. Тридцать вторую сессию Административного комитета ВОПОГ планируется провести 30 августа 2024</w:t>
      </w:r>
      <w:r w:rsidR="008F2245">
        <w:t> год</w:t>
      </w:r>
      <w:r>
        <w:t>а. Крайним сроком представления документов для этих совещаний является 31 мая 2024</w:t>
      </w:r>
      <w:r w:rsidR="008F2245">
        <w:t> год</w:t>
      </w:r>
      <w:r>
        <w:t>а.</w:t>
      </w:r>
    </w:p>
    <w:p w14:paraId="676212B7" w14:textId="77777777" w:rsidR="00E51E24" w:rsidRDefault="00E51E24" w:rsidP="00E51E24">
      <w:pPr>
        <w:pStyle w:val="H23G"/>
        <w:spacing w:before="220" w:after="100"/>
      </w:pPr>
      <w:r>
        <w:rPr>
          <w:bCs/>
        </w:rPr>
        <w:tab/>
        <w:t>8.</w:t>
      </w:r>
      <w:r>
        <w:tab/>
      </w:r>
      <w:r>
        <w:rPr>
          <w:bCs/>
        </w:rPr>
        <w:t>Прочие вопросы</w:t>
      </w:r>
    </w:p>
    <w:p w14:paraId="3874ECA5" w14:textId="004201E4" w:rsidR="00E51E24" w:rsidRDefault="00E51E24" w:rsidP="00E51E24">
      <w:pPr>
        <w:pStyle w:val="SingleTxtG"/>
      </w:pPr>
      <w:r>
        <w:tab/>
        <w:t>Комитет по вопросам безопасности, возможно, пожелает обсудить в рамках этого пункта повестки дня любые другие вопросы, относящиеся к его работе.</w:t>
      </w:r>
    </w:p>
    <w:p w14:paraId="78A73A93" w14:textId="77777777" w:rsidR="00E51E24" w:rsidRDefault="00E51E24" w:rsidP="00E51E24">
      <w:pPr>
        <w:pStyle w:val="H23G"/>
        <w:spacing w:before="220" w:after="100"/>
      </w:pPr>
      <w:r>
        <w:rPr>
          <w:bCs/>
        </w:rPr>
        <w:tab/>
        <w:t>9.</w:t>
      </w:r>
      <w:r>
        <w:tab/>
      </w:r>
      <w:r>
        <w:rPr>
          <w:bCs/>
        </w:rPr>
        <w:t>Утверждение доклада</w:t>
      </w:r>
    </w:p>
    <w:p w14:paraId="427F01ED" w14:textId="7F4F48A3" w:rsidR="00E51E24" w:rsidRDefault="00E51E24" w:rsidP="00E51E24">
      <w:pPr>
        <w:pStyle w:val="SingleTxtG"/>
        <w:spacing w:after="0" w:line="240" w:lineRule="auto"/>
      </w:pPr>
      <w:r>
        <w:tab/>
        <w:t>Комитет по вопросам безопасности, возможно, пожелает утвердить доклад о работе своей сорок третьей сессии на основе проекта, подготовленного секретариатом.</w:t>
      </w:r>
    </w:p>
    <w:p w14:paraId="4110FD44" w14:textId="6273538D" w:rsidR="00E12C5F" w:rsidRPr="008D53B6" w:rsidRDefault="00E51E24" w:rsidP="00E51E24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E51E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19A1" w14:textId="77777777" w:rsidR="00C87B98" w:rsidRPr="00A312BC" w:rsidRDefault="00C87B98" w:rsidP="00A312BC"/>
  </w:endnote>
  <w:endnote w:type="continuationSeparator" w:id="0">
    <w:p w14:paraId="33455EB2" w14:textId="77777777" w:rsidR="00C87B98" w:rsidRPr="00A312BC" w:rsidRDefault="00C87B9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8F55" w14:textId="38E332FE" w:rsidR="00E51E24" w:rsidRPr="00E51E24" w:rsidRDefault="00E51E24">
    <w:pPr>
      <w:pStyle w:val="a8"/>
    </w:pPr>
    <w:r w:rsidRPr="00E51E24">
      <w:rPr>
        <w:b/>
        <w:sz w:val="18"/>
      </w:rPr>
      <w:fldChar w:fldCharType="begin"/>
    </w:r>
    <w:r w:rsidRPr="00E51E24">
      <w:rPr>
        <w:b/>
        <w:sz w:val="18"/>
      </w:rPr>
      <w:instrText xml:space="preserve"> PAGE  \* MERGEFORMAT </w:instrText>
    </w:r>
    <w:r w:rsidRPr="00E51E24">
      <w:rPr>
        <w:b/>
        <w:sz w:val="18"/>
      </w:rPr>
      <w:fldChar w:fldCharType="separate"/>
    </w:r>
    <w:r w:rsidRPr="00E51E24">
      <w:rPr>
        <w:b/>
        <w:noProof/>
        <w:sz w:val="18"/>
      </w:rPr>
      <w:t>2</w:t>
    </w:r>
    <w:r w:rsidRPr="00E51E24">
      <w:rPr>
        <w:b/>
        <w:sz w:val="18"/>
      </w:rPr>
      <w:fldChar w:fldCharType="end"/>
    </w:r>
    <w:r>
      <w:rPr>
        <w:b/>
        <w:sz w:val="18"/>
      </w:rPr>
      <w:tab/>
    </w:r>
    <w:r>
      <w:t>GE.23-22149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C20A" w14:textId="3E9CD023" w:rsidR="00E51E24" w:rsidRPr="00E51E24" w:rsidRDefault="00E51E24" w:rsidP="00E51E24">
    <w:pPr>
      <w:pStyle w:val="a8"/>
      <w:tabs>
        <w:tab w:val="clear" w:pos="9639"/>
        <w:tab w:val="right" w:pos="9638"/>
      </w:tabs>
      <w:rPr>
        <w:b/>
        <w:sz w:val="18"/>
      </w:rPr>
    </w:pPr>
    <w:r>
      <w:t>GE.23-22149</w:t>
    </w:r>
    <w:r>
      <w:tab/>
    </w:r>
    <w:r w:rsidRPr="00E51E24">
      <w:rPr>
        <w:b/>
        <w:sz w:val="18"/>
      </w:rPr>
      <w:fldChar w:fldCharType="begin"/>
    </w:r>
    <w:r w:rsidRPr="00E51E24">
      <w:rPr>
        <w:b/>
        <w:sz w:val="18"/>
      </w:rPr>
      <w:instrText xml:space="preserve"> PAGE  \* MERGEFORMAT </w:instrText>
    </w:r>
    <w:r w:rsidRPr="00E51E24">
      <w:rPr>
        <w:b/>
        <w:sz w:val="18"/>
      </w:rPr>
      <w:fldChar w:fldCharType="separate"/>
    </w:r>
    <w:r w:rsidRPr="00E51E24">
      <w:rPr>
        <w:b/>
        <w:noProof/>
        <w:sz w:val="18"/>
      </w:rPr>
      <w:t>3</w:t>
    </w:r>
    <w:r w:rsidRPr="00E51E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9E65" w14:textId="359F8B64" w:rsidR="00042B72" w:rsidRPr="00252C6E" w:rsidRDefault="00E51E24" w:rsidP="00E51E2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B4D6B0" wp14:editId="0E19A7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23-22149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6A6F96" wp14:editId="15BEB00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C6E">
      <w:rPr>
        <w:lang w:val="fr-CH"/>
      </w:rPr>
      <w:t xml:space="preserve">  041223  041223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769D" w14:textId="77777777" w:rsidR="00C87B98" w:rsidRPr="001075E9" w:rsidRDefault="00C87B9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1EA6B9" w14:textId="77777777" w:rsidR="00C87B98" w:rsidRDefault="00C87B9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44440FE" w14:textId="77777777" w:rsidR="00E51E24" w:rsidRPr="003A7D20" w:rsidRDefault="00E51E24" w:rsidP="00E51E24">
      <w:pPr>
        <w:pStyle w:val="ad"/>
        <w:rPr>
          <w:sz w:val="16"/>
          <w:szCs w:val="16"/>
        </w:rPr>
      </w:pPr>
      <w:r>
        <w:tab/>
      </w:r>
      <w:r w:rsidRPr="00E51E24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CCNR-ZKR/ADN/WP.15/AC.2/87/Add.1.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59BF" w14:textId="5828C902" w:rsidR="00E51E24" w:rsidRPr="00E51E24" w:rsidRDefault="000E544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ECE/TRANS/WP.15/AC.2/87/Add.1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329A" w14:textId="30E389B9" w:rsidR="00E51E24" w:rsidRPr="00E51E24" w:rsidRDefault="000E5444" w:rsidP="00E51E2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ECE/TRANS/WP.15/AC.2/87/Add.1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1E0A" w14:textId="77777777" w:rsidR="00252C6E" w:rsidRDefault="00252C6E" w:rsidP="00252C6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98"/>
    <w:rsid w:val="00033EE1"/>
    <w:rsid w:val="00042B72"/>
    <w:rsid w:val="000558BD"/>
    <w:rsid w:val="000B57E7"/>
    <w:rsid w:val="000B6373"/>
    <w:rsid w:val="000E4E5B"/>
    <w:rsid w:val="000E5444"/>
    <w:rsid w:val="000F09DF"/>
    <w:rsid w:val="000F61B2"/>
    <w:rsid w:val="001075E9"/>
    <w:rsid w:val="001127AA"/>
    <w:rsid w:val="0014152F"/>
    <w:rsid w:val="00180183"/>
    <w:rsid w:val="0018024D"/>
    <w:rsid w:val="0018649F"/>
    <w:rsid w:val="00196389"/>
    <w:rsid w:val="001B3EF6"/>
    <w:rsid w:val="001C7A89"/>
    <w:rsid w:val="00252465"/>
    <w:rsid w:val="00252C6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4EF3"/>
    <w:rsid w:val="002F7EEC"/>
    <w:rsid w:val="00301299"/>
    <w:rsid w:val="00305C08"/>
    <w:rsid w:val="00307FB6"/>
    <w:rsid w:val="00317339"/>
    <w:rsid w:val="00322004"/>
    <w:rsid w:val="00327319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670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79AB"/>
    <w:rsid w:val="00734ACB"/>
    <w:rsid w:val="00757357"/>
    <w:rsid w:val="00792497"/>
    <w:rsid w:val="007B1D5D"/>
    <w:rsid w:val="00806737"/>
    <w:rsid w:val="00825F8D"/>
    <w:rsid w:val="00834B71"/>
    <w:rsid w:val="0086445C"/>
    <w:rsid w:val="00870852"/>
    <w:rsid w:val="00894693"/>
    <w:rsid w:val="008A08D7"/>
    <w:rsid w:val="008A37C8"/>
    <w:rsid w:val="008B6909"/>
    <w:rsid w:val="008D53B6"/>
    <w:rsid w:val="008F2245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4EAD"/>
    <w:rsid w:val="00A84021"/>
    <w:rsid w:val="00A84D35"/>
    <w:rsid w:val="00A917B3"/>
    <w:rsid w:val="00AB3EA0"/>
    <w:rsid w:val="00AB4B51"/>
    <w:rsid w:val="00B10CC7"/>
    <w:rsid w:val="00B36DF7"/>
    <w:rsid w:val="00B539E7"/>
    <w:rsid w:val="00B62458"/>
    <w:rsid w:val="00BC18B2"/>
    <w:rsid w:val="00BD33EE"/>
    <w:rsid w:val="00BE1CC7"/>
    <w:rsid w:val="00BF5C40"/>
    <w:rsid w:val="00C106D6"/>
    <w:rsid w:val="00C119AE"/>
    <w:rsid w:val="00C60F0C"/>
    <w:rsid w:val="00C71E84"/>
    <w:rsid w:val="00C805C9"/>
    <w:rsid w:val="00C87B98"/>
    <w:rsid w:val="00C92939"/>
    <w:rsid w:val="00CA1679"/>
    <w:rsid w:val="00CB151C"/>
    <w:rsid w:val="00CC45AA"/>
    <w:rsid w:val="00CE5A1A"/>
    <w:rsid w:val="00CF55F6"/>
    <w:rsid w:val="00D33D63"/>
    <w:rsid w:val="00D5253A"/>
    <w:rsid w:val="00D63F18"/>
    <w:rsid w:val="00D873A8"/>
    <w:rsid w:val="00D90028"/>
    <w:rsid w:val="00D90138"/>
    <w:rsid w:val="00D9145B"/>
    <w:rsid w:val="00DD78D1"/>
    <w:rsid w:val="00DE32CD"/>
    <w:rsid w:val="00DF5767"/>
    <w:rsid w:val="00DF71B9"/>
    <w:rsid w:val="00E00F6D"/>
    <w:rsid w:val="00E12C5F"/>
    <w:rsid w:val="00E4629C"/>
    <w:rsid w:val="00E51E24"/>
    <w:rsid w:val="00E73F76"/>
    <w:rsid w:val="00E91A4A"/>
    <w:rsid w:val="00EA2C9F"/>
    <w:rsid w:val="00EA420E"/>
    <w:rsid w:val="00EB1261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77C5"/>
  <w15:docId w15:val="{587B5955-616B-43C2-98BB-1E554063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51E24"/>
    <w:rPr>
      <w:lang w:val="ru-RU" w:eastAsia="en-US"/>
    </w:rPr>
  </w:style>
  <w:style w:type="character" w:customStyle="1" w:styleId="HChGChar">
    <w:name w:val="_ H _Ch_G Char"/>
    <w:link w:val="HChG"/>
    <w:rsid w:val="00E51E24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E4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documents/2023/11/working-documents/allemagne-72422-de-ladn-ouverture-dorifice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nsport/documents/2023/11/working-documents/belgium-proposal-two-additions-1672-genera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B0E5B8-627F-44CE-AA57-C53B4FB18631}"/>
</file>

<file path=customXml/itemProps2.xml><?xml version="1.0" encoding="utf-8"?>
<ds:datastoreItem xmlns:ds="http://schemas.openxmlformats.org/officeDocument/2006/customXml" ds:itemID="{286A6DAF-A478-4A93-B933-E727654479F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1164</Words>
  <Characters>9060</Characters>
  <Application>Microsoft Office Word</Application>
  <DocSecurity>0</DocSecurity>
  <Lines>306</Lines>
  <Paragraphs>129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ECE/TRANS/WP.15/AC.2/87/Add.1</vt:lpstr>
      <vt:lpstr>    Предварительная повестка дня сорок третьей сессии*</vt:lpstr>
      <vt:lpstr>        Добавление</vt:lpstr>
      <vt:lpstr>    Перечень документов по каждому пункту повестки дня и аннотации</vt:lpstr>
      <vt:lpstr>A/</vt:lpstr>
      <vt:lpstr>A/</vt:lpstr>
    </vt:vector>
  </TitlesOfParts>
  <Company>DCM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ECE/TRANS/WP.15/AC.2/87/Add.1</dc:title>
  <dc:subject/>
  <dc:creator>Olga OVTCHINNIKOVA</dc:creator>
  <cp:keywords/>
  <cp:lastModifiedBy>Olga Ovchinnikova</cp:lastModifiedBy>
  <cp:revision>3</cp:revision>
  <cp:lastPrinted>2023-12-04T15:26:00Z</cp:lastPrinted>
  <dcterms:created xsi:type="dcterms:W3CDTF">2023-12-04T15:26:00Z</dcterms:created>
  <dcterms:modified xsi:type="dcterms:W3CDTF">2023-12-04T15:26:00Z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