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E81CD6" w14:textId="77777777" w:rsidTr="00B20551">
        <w:trPr>
          <w:cantSplit/>
          <w:trHeight w:hRule="exact" w:val="851"/>
        </w:trPr>
        <w:tc>
          <w:tcPr>
            <w:tcW w:w="1276" w:type="dxa"/>
            <w:tcBorders>
              <w:bottom w:val="single" w:sz="4" w:space="0" w:color="auto"/>
            </w:tcBorders>
            <w:vAlign w:val="bottom"/>
          </w:tcPr>
          <w:p w14:paraId="02C7A3AD" w14:textId="77777777" w:rsidR="009E6CB7" w:rsidRDefault="009E6CB7" w:rsidP="00B20551">
            <w:pPr>
              <w:spacing w:after="80"/>
            </w:pPr>
          </w:p>
        </w:tc>
        <w:tc>
          <w:tcPr>
            <w:tcW w:w="2268" w:type="dxa"/>
            <w:tcBorders>
              <w:bottom w:val="single" w:sz="4" w:space="0" w:color="auto"/>
            </w:tcBorders>
            <w:vAlign w:val="bottom"/>
          </w:tcPr>
          <w:p w14:paraId="3FDEC9C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EF143C" w14:textId="256EC6FE" w:rsidR="009E6CB7" w:rsidRPr="00D47EEA" w:rsidRDefault="00515B7E" w:rsidP="00515B7E">
            <w:pPr>
              <w:jc w:val="right"/>
            </w:pPr>
            <w:r w:rsidRPr="00515B7E">
              <w:rPr>
                <w:sz w:val="40"/>
              </w:rPr>
              <w:t>ECE</w:t>
            </w:r>
            <w:r>
              <w:t>/TRANS/WP.15/AC.2/2024/21</w:t>
            </w:r>
          </w:p>
        </w:tc>
      </w:tr>
      <w:tr w:rsidR="009E6CB7" w14:paraId="66DEE9AD" w14:textId="77777777" w:rsidTr="00B20551">
        <w:trPr>
          <w:cantSplit/>
          <w:trHeight w:hRule="exact" w:val="2835"/>
        </w:trPr>
        <w:tc>
          <w:tcPr>
            <w:tcW w:w="1276" w:type="dxa"/>
            <w:tcBorders>
              <w:top w:val="single" w:sz="4" w:space="0" w:color="auto"/>
              <w:bottom w:val="single" w:sz="12" w:space="0" w:color="auto"/>
            </w:tcBorders>
          </w:tcPr>
          <w:p w14:paraId="39A70BD1" w14:textId="77777777" w:rsidR="009E6CB7" w:rsidRDefault="00686A48" w:rsidP="00B20551">
            <w:pPr>
              <w:spacing w:before="120"/>
            </w:pPr>
            <w:r>
              <w:rPr>
                <w:noProof/>
                <w:lang w:val="fr-CH" w:eastAsia="fr-CH"/>
              </w:rPr>
              <w:drawing>
                <wp:inline distT="0" distB="0" distL="0" distR="0" wp14:anchorId="67ED2DA2" wp14:editId="10FC8D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7D351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ADD62B7" w14:textId="77777777" w:rsidR="009E6CB7" w:rsidRDefault="00515B7E" w:rsidP="00515B7E">
            <w:pPr>
              <w:spacing w:before="240" w:line="240" w:lineRule="exact"/>
            </w:pPr>
            <w:r>
              <w:t>Distr.: General</w:t>
            </w:r>
          </w:p>
          <w:p w14:paraId="3070DB6B" w14:textId="63698B9C" w:rsidR="00515B7E" w:rsidRDefault="006530C5" w:rsidP="00515B7E">
            <w:pPr>
              <w:spacing w:line="240" w:lineRule="exact"/>
            </w:pPr>
            <w:r>
              <w:t>10</w:t>
            </w:r>
            <w:r w:rsidR="00515B7E">
              <w:t xml:space="preserve"> November 2023</w:t>
            </w:r>
          </w:p>
          <w:p w14:paraId="7966D3DC" w14:textId="77777777" w:rsidR="00515B7E" w:rsidRDefault="00515B7E" w:rsidP="00515B7E">
            <w:pPr>
              <w:spacing w:line="240" w:lineRule="exact"/>
            </w:pPr>
          </w:p>
          <w:p w14:paraId="566B2107" w14:textId="78DAA2B8" w:rsidR="00515B7E" w:rsidRDefault="00515B7E" w:rsidP="00515B7E">
            <w:pPr>
              <w:spacing w:line="240" w:lineRule="exact"/>
            </w:pPr>
            <w:r>
              <w:t>Original: English</w:t>
            </w:r>
          </w:p>
        </w:tc>
      </w:tr>
    </w:tbl>
    <w:p w14:paraId="42EA1A1F" w14:textId="77777777" w:rsidR="00515B7E" w:rsidRPr="003134DF" w:rsidRDefault="00515B7E" w:rsidP="00C411EB">
      <w:pPr>
        <w:spacing w:before="120"/>
        <w:rPr>
          <w:b/>
          <w:sz w:val="28"/>
          <w:szCs w:val="28"/>
        </w:rPr>
      </w:pPr>
      <w:r w:rsidRPr="003134DF">
        <w:rPr>
          <w:b/>
          <w:sz w:val="28"/>
          <w:szCs w:val="28"/>
        </w:rPr>
        <w:t>Economic Commission for Europe</w:t>
      </w:r>
    </w:p>
    <w:p w14:paraId="29F8E903" w14:textId="77777777" w:rsidR="00515B7E" w:rsidRPr="003134DF" w:rsidRDefault="00515B7E" w:rsidP="00C411EB">
      <w:pPr>
        <w:spacing w:before="120"/>
        <w:rPr>
          <w:sz w:val="28"/>
          <w:szCs w:val="28"/>
        </w:rPr>
      </w:pPr>
      <w:r w:rsidRPr="003134DF">
        <w:rPr>
          <w:sz w:val="28"/>
          <w:szCs w:val="28"/>
        </w:rPr>
        <w:t>Inland Transport Committee</w:t>
      </w:r>
    </w:p>
    <w:p w14:paraId="4D0FD215" w14:textId="77777777" w:rsidR="00515B7E" w:rsidRPr="003134DF" w:rsidRDefault="00515B7E" w:rsidP="00C411EB">
      <w:pPr>
        <w:spacing w:before="120"/>
        <w:rPr>
          <w:b/>
          <w:sz w:val="24"/>
          <w:szCs w:val="24"/>
        </w:rPr>
      </w:pPr>
      <w:r w:rsidRPr="003134DF">
        <w:rPr>
          <w:b/>
          <w:sz w:val="24"/>
          <w:szCs w:val="24"/>
        </w:rPr>
        <w:t>Working Party on the Transport of Dangerous Goods</w:t>
      </w:r>
    </w:p>
    <w:p w14:paraId="72FB6018" w14:textId="77777777" w:rsidR="00515B7E" w:rsidRPr="003134DF" w:rsidRDefault="00515B7E"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663DE4F" w14:textId="77777777" w:rsidR="00515B7E" w:rsidRPr="008D7010" w:rsidRDefault="00515B7E" w:rsidP="00515B7E">
      <w:pPr>
        <w:spacing w:before="120"/>
        <w:rPr>
          <w:b/>
        </w:rPr>
      </w:pPr>
      <w:r>
        <w:rPr>
          <w:b/>
        </w:rPr>
        <w:t xml:space="preserve">Forty-third </w:t>
      </w:r>
      <w:r w:rsidRPr="008D7010">
        <w:rPr>
          <w:b/>
        </w:rPr>
        <w:t>session</w:t>
      </w:r>
    </w:p>
    <w:p w14:paraId="50545603" w14:textId="77777777" w:rsidR="00515B7E" w:rsidRDefault="00515B7E" w:rsidP="00515B7E">
      <w:r w:rsidRPr="008D7010">
        <w:t xml:space="preserve">Geneva, </w:t>
      </w:r>
      <w:r>
        <w:t>22-26 January 2024</w:t>
      </w:r>
    </w:p>
    <w:p w14:paraId="4E749EB6" w14:textId="77777777" w:rsidR="00515B7E" w:rsidRDefault="00515B7E" w:rsidP="00515B7E">
      <w:pPr>
        <w:rPr>
          <w:lang w:val="en-US"/>
        </w:rPr>
      </w:pPr>
      <w:r>
        <w:rPr>
          <w:lang w:val="en-US"/>
        </w:rPr>
        <w:t>Item 5 (b) of the provisional agenda</w:t>
      </w:r>
    </w:p>
    <w:p w14:paraId="6AF97BFD" w14:textId="77777777" w:rsidR="00515B7E" w:rsidRPr="00A51776" w:rsidRDefault="00515B7E" w:rsidP="00515B7E">
      <w:pPr>
        <w:contextualSpacing/>
        <w:rPr>
          <w:b/>
        </w:rPr>
      </w:pPr>
      <w:r w:rsidRPr="00A51776">
        <w:rPr>
          <w:b/>
        </w:rPr>
        <w:t>Proposals for amendments to the Regulations annexed to ADN:</w:t>
      </w:r>
    </w:p>
    <w:p w14:paraId="11048548" w14:textId="0D065571" w:rsidR="001C6663" w:rsidRDefault="00515B7E" w:rsidP="00515B7E">
      <w:pPr>
        <w:rPr>
          <w:b/>
          <w:bCs/>
        </w:rPr>
      </w:pPr>
      <w:r w:rsidRPr="00044AD0">
        <w:rPr>
          <w:b/>
          <w:bCs/>
        </w:rPr>
        <w:t>other proposals</w:t>
      </w:r>
    </w:p>
    <w:p w14:paraId="54C02F7C" w14:textId="0673E77D" w:rsidR="00B45AE1" w:rsidRPr="006852FE" w:rsidRDefault="00B45AE1" w:rsidP="00B45AE1">
      <w:pPr>
        <w:pStyle w:val="HChG"/>
      </w:pPr>
      <w:r w:rsidRPr="006852FE">
        <w:tab/>
      </w:r>
      <w:r w:rsidRPr="006852FE">
        <w:tab/>
        <w:t xml:space="preserve">Proposal for </w:t>
      </w:r>
      <w:r>
        <w:t xml:space="preserve">an amendment of 5.4.1 </w:t>
      </w:r>
      <w:r w:rsidR="009B6536">
        <w:t xml:space="preserve">on </w:t>
      </w:r>
      <w:r>
        <w:t>information required in the transport document in case of the carriage of waste</w:t>
      </w:r>
    </w:p>
    <w:p w14:paraId="6BEA828F" w14:textId="27846713" w:rsidR="00B45AE1" w:rsidRPr="006852FE" w:rsidRDefault="00B45AE1" w:rsidP="00B45AE1">
      <w:pPr>
        <w:pStyle w:val="H1G"/>
      </w:pPr>
      <w:r w:rsidRPr="006852FE">
        <w:tab/>
      </w:r>
      <w:r w:rsidRPr="006852FE">
        <w:tab/>
        <w:t>Transmitted by the Government of Belgium</w:t>
      </w:r>
      <w:r w:rsidR="00060159" w:rsidRPr="00771558">
        <w:rPr>
          <w:rStyle w:val="FootnoteReference"/>
          <w:sz w:val="20"/>
          <w:vertAlign w:val="baseline"/>
        </w:rPr>
        <w:footnoteReference w:customMarkFollows="1" w:id="2"/>
        <w:t>*</w:t>
      </w:r>
      <w:r w:rsidR="00060159" w:rsidRPr="00404A27">
        <w:rPr>
          <w:sz w:val="20"/>
          <w:vertAlign w:val="superscript"/>
        </w:rPr>
        <w:t xml:space="preserve">, </w:t>
      </w:r>
      <w:r w:rsidR="00060159"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85811" w14:paraId="735307B8" w14:textId="77777777" w:rsidTr="00CA2634">
        <w:trPr>
          <w:jc w:val="center"/>
        </w:trPr>
        <w:tc>
          <w:tcPr>
            <w:tcW w:w="9629" w:type="dxa"/>
            <w:shd w:val="clear" w:color="auto" w:fill="auto"/>
          </w:tcPr>
          <w:p w14:paraId="43B78AC2" w14:textId="77777777" w:rsidR="00585811" w:rsidRPr="00C6263E" w:rsidRDefault="00585811" w:rsidP="006E5E26">
            <w:pPr>
              <w:spacing w:before="240" w:after="120"/>
              <w:ind w:left="255"/>
              <w:rPr>
                <w:i/>
                <w:sz w:val="24"/>
              </w:rPr>
            </w:pPr>
            <w:r w:rsidRPr="00C6263E">
              <w:rPr>
                <w:i/>
                <w:sz w:val="24"/>
              </w:rPr>
              <w:t>Summary</w:t>
            </w:r>
          </w:p>
        </w:tc>
      </w:tr>
      <w:tr w:rsidR="00585811" w14:paraId="0ED7313F" w14:textId="77777777" w:rsidTr="00CA2634">
        <w:trPr>
          <w:jc w:val="center"/>
        </w:trPr>
        <w:tc>
          <w:tcPr>
            <w:tcW w:w="9629" w:type="dxa"/>
            <w:shd w:val="clear" w:color="auto" w:fill="auto"/>
          </w:tcPr>
          <w:p w14:paraId="70AD4545" w14:textId="0C28ACD3" w:rsidR="002D4FDF" w:rsidRDefault="00317B19" w:rsidP="00317B19">
            <w:pPr>
              <w:spacing w:after="120"/>
              <w:ind w:left="1134" w:right="839" w:hanging="879"/>
            </w:pPr>
            <w:r>
              <w:rPr>
                <w:b/>
                <w:bCs/>
              </w:rPr>
              <w:tab/>
            </w:r>
            <w:r w:rsidR="002D4FDF" w:rsidRPr="00D01C32">
              <w:rPr>
                <w:b/>
                <w:bCs/>
              </w:rPr>
              <w:t>Referring documents:</w:t>
            </w:r>
            <w:r w:rsidR="002D4FDF">
              <w:tab/>
              <w:t xml:space="preserve">Working document </w:t>
            </w:r>
            <w:r w:rsidR="002D4FDF" w:rsidRPr="00C7242C">
              <w:t>ECE/TRANS/WP.15/AC.2/2023/</w:t>
            </w:r>
            <w:r w:rsidR="002D4FDF">
              <w:t xml:space="preserve">37 of the </w:t>
            </w:r>
            <w:r w:rsidR="00D66ED2">
              <w:tab/>
            </w:r>
            <w:r w:rsidR="00D66ED2">
              <w:tab/>
            </w:r>
            <w:r w:rsidR="00D66ED2">
              <w:tab/>
            </w:r>
            <w:r w:rsidR="00D66ED2">
              <w:tab/>
            </w:r>
            <w:r w:rsidR="00D66ED2">
              <w:tab/>
            </w:r>
            <w:r w:rsidR="00D66ED2">
              <w:tab/>
            </w:r>
            <w:r w:rsidR="002D4FDF">
              <w:t>forty-second session, August 2023</w:t>
            </w:r>
          </w:p>
          <w:p w14:paraId="535C167A" w14:textId="0BB48CC5" w:rsidR="00585811" w:rsidRDefault="00D66ED2" w:rsidP="002D4FDF">
            <w:pPr>
              <w:pStyle w:val="SingleTxtG"/>
              <w:ind w:left="2552"/>
            </w:pPr>
            <w:r>
              <w:tab/>
            </w:r>
            <w:r>
              <w:tab/>
            </w:r>
            <w:r>
              <w:tab/>
            </w:r>
            <w:r w:rsidR="002D4FDF">
              <w:t>R</w:t>
            </w:r>
            <w:r w:rsidR="002D4FDF" w:rsidRPr="003B2F3C">
              <w:t>eport ECE/TRANS/WP.15/AC.2/86, par</w:t>
            </w:r>
            <w:r w:rsidR="00B301E0">
              <w:t>a</w:t>
            </w:r>
            <w:r w:rsidR="002D4FDF" w:rsidRPr="003B2F3C">
              <w:t>. 51, item 17</w:t>
            </w:r>
            <w:r w:rsidR="002D4FDF">
              <w:t xml:space="preserve"> of the </w:t>
            </w:r>
            <w:r>
              <w:tab/>
            </w:r>
            <w:r>
              <w:tab/>
            </w:r>
            <w:r>
              <w:tab/>
            </w:r>
            <w:r w:rsidR="002D4FDF">
              <w:t>forty-second session, August 2023</w:t>
            </w:r>
          </w:p>
        </w:tc>
      </w:tr>
      <w:tr w:rsidR="00585811" w14:paraId="51C86123" w14:textId="77777777" w:rsidTr="00CA2634">
        <w:trPr>
          <w:jc w:val="center"/>
        </w:trPr>
        <w:tc>
          <w:tcPr>
            <w:tcW w:w="9629" w:type="dxa"/>
            <w:shd w:val="clear" w:color="auto" w:fill="auto"/>
          </w:tcPr>
          <w:p w14:paraId="7088F914" w14:textId="77777777" w:rsidR="00585811" w:rsidRDefault="00585811" w:rsidP="006E5E26"/>
        </w:tc>
      </w:tr>
    </w:tbl>
    <w:p w14:paraId="0D0C8068" w14:textId="77777777" w:rsidR="00CA2634" w:rsidRPr="006852FE" w:rsidRDefault="00CA2634" w:rsidP="00CA2634">
      <w:pPr>
        <w:pStyle w:val="HChG"/>
      </w:pPr>
      <w:r w:rsidRPr="006852FE">
        <w:tab/>
      </w:r>
      <w:r w:rsidRPr="006852FE">
        <w:tab/>
        <w:t>Introduction</w:t>
      </w:r>
    </w:p>
    <w:p w14:paraId="33A6C85C" w14:textId="13E147CB" w:rsidR="00CA2634" w:rsidRPr="000827EE" w:rsidRDefault="00CA2634" w:rsidP="000827EE">
      <w:pPr>
        <w:pStyle w:val="SingleTxtG"/>
      </w:pPr>
      <w:bookmarkStart w:id="0" w:name="_Hlk87882230"/>
      <w:r w:rsidRPr="000827EE">
        <w:t>1.</w:t>
      </w:r>
      <w:r w:rsidRPr="000827EE">
        <w:tab/>
        <w:t xml:space="preserve">During the </w:t>
      </w:r>
      <w:r w:rsidR="00D66ED2">
        <w:t>forty-second</w:t>
      </w:r>
      <w:r w:rsidRPr="000827EE">
        <w:t xml:space="preserve"> session of the ADN Safety Committee the delegations considered the proposal from </w:t>
      </w:r>
      <w:r w:rsidR="00FC7FD0">
        <w:t xml:space="preserve">the </w:t>
      </w:r>
      <w:r w:rsidR="009D25F3">
        <w:t xml:space="preserve">European </w:t>
      </w:r>
      <w:r w:rsidR="00881A75">
        <w:t xml:space="preserve">Barge </w:t>
      </w:r>
      <w:r w:rsidR="009E48A6">
        <w:t>U</w:t>
      </w:r>
      <w:r w:rsidR="00881A75">
        <w:t xml:space="preserve">nion and European Skippers </w:t>
      </w:r>
      <w:r w:rsidR="00F276D5">
        <w:t xml:space="preserve">Organization </w:t>
      </w:r>
      <w:r w:rsidR="00881A75">
        <w:t>(</w:t>
      </w:r>
      <w:r w:rsidRPr="000827EE">
        <w:t>EBU/ESO</w:t>
      </w:r>
      <w:r w:rsidR="00881A75">
        <w:t>)</w:t>
      </w:r>
      <w:r w:rsidRPr="000827EE">
        <w:t xml:space="preserve"> concerning a correction of a non-existing reference in "Special provisions for wastes"</w:t>
      </w:r>
      <w:r w:rsidR="00D549EB">
        <w:t>; s</w:t>
      </w:r>
      <w:r w:rsidRPr="000827EE">
        <w:t xml:space="preserve">ee document ECE/TRANS/WP.15/AC.2/2023/37 (EBU/ESO). The Belgian delegation raised a concern on the proposed correction and volunteered to prepare a revised proposal for consideration at the </w:t>
      </w:r>
      <w:r w:rsidR="00104D1F">
        <w:t>forty-third</w:t>
      </w:r>
      <w:r w:rsidRPr="000827EE">
        <w:t xml:space="preserve"> session by the </w:t>
      </w:r>
      <w:r w:rsidR="00C023EA">
        <w:t xml:space="preserve">ADN </w:t>
      </w:r>
      <w:r w:rsidRPr="000827EE">
        <w:t>Safety Committee</w:t>
      </w:r>
      <w:r w:rsidR="008D1E56">
        <w:t>;  s</w:t>
      </w:r>
      <w:r w:rsidRPr="000827EE">
        <w:t>ee report ECE/TRANS/WP.15/AC.2/86, par</w:t>
      </w:r>
      <w:r w:rsidR="00862043">
        <w:t>a</w:t>
      </w:r>
      <w:r w:rsidRPr="000827EE">
        <w:t>. 51, item 17.</w:t>
      </w:r>
    </w:p>
    <w:bookmarkEnd w:id="0"/>
    <w:p w14:paraId="777CF774" w14:textId="77777777" w:rsidR="00CA2634" w:rsidRPr="006852FE" w:rsidRDefault="00CA2634" w:rsidP="000827EE">
      <w:pPr>
        <w:pStyle w:val="HChG"/>
      </w:pPr>
      <w:r w:rsidRPr="006852FE">
        <w:lastRenderedPageBreak/>
        <w:tab/>
      </w:r>
      <w:r w:rsidRPr="006852FE">
        <w:tab/>
      </w:r>
      <w:r w:rsidRPr="000827EE">
        <w:t>Problem</w:t>
      </w:r>
      <w:r>
        <w:t xml:space="preserve"> description</w:t>
      </w:r>
    </w:p>
    <w:p w14:paraId="102E1328" w14:textId="0B5FF5E4" w:rsidR="00CA2634" w:rsidRPr="000827EE" w:rsidRDefault="00CA2634" w:rsidP="000827EE">
      <w:pPr>
        <w:pStyle w:val="SingleTxtG"/>
      </w:pPr>
      <w:r w:rsidRPr="000827EE">
        <w:t>2.</w:t>
      </w:r>
      <w:r w:rsidRPr="000827EE">
        <w:tab/>
        <w:t>The document correctly points out an error of a reference that does not exist. There is no doubt about that. Secondly, EBU/ESO also note</w:t>
      </w:r>
      <w:r w:rsidR="00FA181C">
        <w:t>d</w:t>
      </w:r>
      <w:r w:rsidRPr="000827EE">
        <w:t xml:space="preserve"> in the document that there is only a reference for dry cargo vessels and not for tank vessels </w:t>
      </w:r>
      <w:r w:rsidR="008272FF">
        <w:t>by</w:t>
      </w:r>
      <w:r w:rsidRPr="000827EE">
        <w:t xml:space="preserve"> </w:t>
      </w:r>
      <w:r w:rsidR="008272FF" w:rsidRPr="000827EE">
        <w:t>refer</w:t>
      </w:r>
      <w:r w:rsidR="008272FF">
        <w:t>ring</w:t>
      </w:r>
      <w:r w:rsidR="008272FF" w:rsidRPr="000827EE">
        <w:t xml:space="preserve"> only </w:t>
      </w:r>
      <w:r w:rsidRPr="000827EE">
        <w:t xml:space="preserve">to 5.4.1.1.1 and not to 5.4.1.1.2. The Belgian delegation agreed with the proposal but raised a question about the wordings used because </w:t>
      </w:r>
      <w:r w:rsidR="00D54E1C">
        <w:t>"</w:t>
      </w:r>
      <w:r w:rsidRPr="000827EE">
        <w:t>dry cargo vessel</w:t>
      </w:r>
      <w:r w:rsidR="00D54E1C">
        <w:t>"</w:t>
      </w:r>
      <w:r w:rsidRPr="000827EE">
        <w:t xml:space="preserve"> is not mentioned in 5.4.1.1.1.</w:t>
      </w:r>
    </w:p>
    <w:p w14:paraId="52A19C4E" w14:textId="77777777" w:rsidR="00CA2634" w:rsidRPr="000827EE" w:rsidRDefault="00CA2634" w:rsidP="000827EE">
      <w:pPr>
        <w:pStyle w:val="SingleTxtG"/>
      </w:pPr>
      <w:r w:rsidRPr="000827EE">
        <w:t>3.</w:t>
      </w:r>
      <w:r w:rsidRPr="000827EE">
        <w:tab/>
        <w:t>Additionally the last sentence in paragraph 5.4.1.1.3 refers only to special provision 274 in Chapter 3.3, which means that the technical name should be supplemented for the carriage of waste in tank vessels according to the reference to 3.1.2.8.1 in remark 27. Carriage in tank vessels should be treated equally as carriage in bulk or in packages concerning the transport document and the addition or not of the technical name.</w:t>
      </w:r>
    </w:p>
    <w:p w14:paraId="2B445CA3" w14:textId="77777777" w:rsidR="00CA2634" w:rsidRPr="006852FE" w:rsidRDefault="00CA2634" w:rsidP="000827EE">
      <w:pPr>
        <w:pStyle w:val="HChG"/>
      </w:pPr>
      <w:r w:rsidRPr="006852FE">
        <w:tab/>
      </w:r>
      <w:r w:rsidRPr="006852FE">
        <w:tab/>
        <w:t>Proposal</w:t>
      </w:r>
      <w:r>
        <w:t xml:space="preserve"> for amendment</w:t>
      </w:r>
    </w:p>
    <w:p w14:paraId="78A2918F" w14:textId="7B68D569" w:rsidR="00CA2634" w:rsidRDefault="00CA2634" w:rsidP="00CA2634">
      <w:pPr>
        <w:pStyle w:val="SingleTxtG"/>
      </w:pPr>
      <w:r>
        <w:t>4</w:t>
      </w:r>
      <w:r w:rsidRPr="006852FE">
        <w:t>.</w:t>
      </w:r>
      <w:r w:rsidRPr="006852FE">
        <w:tab/>
        <w:t xml:space="preserve">The Belgian </w:t>
      </w:r>
      <w:r>
        <w:t xml:space="preserve">delegation proposes </w:t>
      </w:r>
      <w:r w:rsidR="00982779">
        <w:t>the following amendments</w:t>
      </w:r>
      <w:r>
        <w:t xml:space="preserve"> (changes are bold and underlined, text to be deleted is bold and stricken through):</w:t>
      </w:r>
    </w:p>
    <w:p w14:paraId="0FB70B92" w14:textId="77777777" w:rsidR="00CA2634" w:rsidRDefault="00CA2634" w:rsidP="006530C5">
      <w:pPr>
        <w:pStyle w:val="Bullet1G"/>
        <w:numPr>
          <w:ilvl w:val="0"/>
          <w:numId w:val="0"/>
        </w:numPr>
        <w:ind w:left="1701"/>
      </w:pPr>
      <w:bookmarkStart w:id="1" w:name="_Hlk148512961"/>
      <w:r>
        <w:t>Chapter 5.4., 5.4.1.1.3, "Special provisions for wastes"</w:t>
      </w:r>
      <w:bookmarkEnd w:id="1"/>
      <w:r>
        <w:t>, second and last paragraph:</w:t>
      </w:r>
    </w:p>
    <w:p w14:paraId="7C4393D0" w14:textId="77777777" w:rsidR="00CA2634" w:rsidRDefault="00CA2634" w:rsidP="00114EAF">
      <w:pPr>
        <w:pStyle w:val="SingleTxtG"/>
        <w:spacing w:before="120" w:line="276" w:lineRule="auto"/>
        <w:ind w:left="1701"/>
      </w:pPr>
      <w:r>
        <w:t>“If the provision for waste as set out in 2.1.3.5.5 is applied, the following shall be added to the dangerous goods description required in 5.4.1.1.1 (a) to (d)</w:t>
      </w:r>
      <w:r w:rsidRPr="00E3617F">
        <w:rPr>
          <w:b/>
          <w:bCs/>
          <w:strike/>
        </w:rPr>
        <w:t xml:space="preserve"> and (k)</w:t>
      </w:r>
      <w:r w:rsidRPr="001C07C0">
        <w:rPr>
          <w:b/>
          <w:bCs/>
        </w:rPr>
        <w:t xml:space="preserve"> </w:t>
      </w:r>
      <w:r w:rsidRPr="00732BAB">
        <w:rPr>
          <w:b/>
          <w:bCs/>
          <w:u w:val="single"/>
        </w:rPr>
        <w:t>for carriage in bulk or in packages and to 5.4.1.1.2 (a) to (d) for carriage in tank vessels</w:t>
      </w:r>
      <w:r>
        <w:t>:</w:t>
      </w:r>
    </w:p>
    <w:p w14:paraId="478A801C" w14:textId="7FD01613" w:rsidR="00CA2634" w:rsidRPr="00732BAB" w:rsidRDefault="00CA2634" w:rsidP="00114EAF">
      <w:pPr>
        <w:pStyle w:val="SingleTxtG"/>
        <w:spacing w:before="120" w:line="276" w:lineRule="auto"/>
        <w:ind w:left="1701"/>
      </w:pPr>
      <w:r w:rsidRPr="00926837">
        <w:rPr>
          <w:b/>
          <w:bCs/>
        </w:rPr>
        <w:t>“WASTE IN ACCORDANCE WITH 2.1.3.5.5” (e.g. “UN 3264, CORROSIVE LIQUID, ACIDIC, INORGANIC, N.O.S., 8, II, WASTE IN ACCORDANCE WITH 2.1.3.5.5”).</w:t>
      </w:r>
    </w:p>
    <w:p w14:paraId="27617B3B" w14:textId="6CB3B352" w:rsidR="00CA2634" w:rsidRDefault="00CA2634" w:rsidP="006530C5">
      <w:pPr>
        <w:pStyle w:val="Bullet1G"/>
        <w:numPr>
          <w:ilvl w:val="0"/>
          <w:numId w:val="0"/>
        </w:numPr>
        <w:ind w:left="1701"/>
      </w:pPr>
      <w:r w:rsidRPr="00312061">
        <w:t>The technical name, as prescribed in Chapter 3.3, special provision 274</w:t>
      </w:r>
      <w:r w:rsidRPr="007E7A1C">
        <w:t xml:space="preserve">, </w:t>
      </w:r>
      <w:r w:rsidRPr="006530C5">
        <w:rPr>
          <w:b/>
          <w:bCs/>
          <w:u w:val="single"/>
        </w:rPr>
        <w:t>in case of carriage in bulk or in packages, or as prescribed in paragraph 3.2.3.1, remark 27 in column (20) of Table C in Chapter 3.2, in case of carriage in tank vessels,</w:t>
      </w:r>
      <w:r w:rsidRPr="00FC5828">
        <w:t xml:space="preserve"> </w:t>
      </w:r>
      <w:r w:rsidRPr="00312061">
        <w:t>need not be added.</w:t>
      </w:r>
      <w:r w:rsidR="00B76A7B">
        <w:t>”</w:t>
      </w:r>
    </w:p>
    <w:p w14:paraId="61C13DBB" w14:textId="77777777" w:rsidR="00CA2634" w:rsidRPr="00732BAB" w:rsidRDefault="00CA2634" w:rsidP="00CA2634">
      <w:pPr>
        <w:pStyle w:val="SingleTxtG"/>
        <w:spacing w:before="120" w:line="276" w:lineRule="auto"/>
      </w:pPr>
      <w:r>
        <w:t>5.</w:t>
      </w:r>
      <w:r>
        <w:tab/>
        <w:t xml:space="preserve">This correction uses the wordings used in the current text of the ADN and as stated in document </w:t>
      </w:r>
      <w:r w:rsidRPr="002E7EB0">
        <w:t>ECE/TRANS/WP.15/AC.2/2023/37</w:t>
      </w:r>
      <w:r>
        <w:t xml:space="preserve">, a minor </w:t>
      </w:r>
      <w:r w:rsidRPr="00406858">
        <w:t xml:space="preserve">error is fixed and reference is made to the documents for the transport of wastes containing dangerous goods </w:t>
      </w:r>
      <w:r>
        <w:t xml:space="preserve">either </w:t>
      </w:r>
      <w:r w:rsidRPr="00406858">
        <w:t xml:space="preserve">in </w:t>
      </w:r>
      <w:r>
        <w:t xml:space="preserve">bulk or in packages, </w:t>
      </w:r>
      <w:proofErr w:type="gramStart"/>
      <w:r>
        <w:t>either in</w:t>
      </w:r>
      <w:proofErr w:type="gramEnd"/>
      <w:r>
        <w:t xml:space="preserve"> </w:t>
      </w:r>
      <w:r w:rsidRPr="00406858">
        <w:t>tank vessels</w:t>
      </w:r>
      <w:r>
        <w:t>.</w:t>
      </w:r>
    </w:p>
    <w:p w14:paraId="782A223C" w14:textId="77777777" w:rsidR="00CA2634" w:rsidRPr="006852FE" w:rsidRDefault="00CA2634" w:rsidP="00CA2634">
      <w:pPr>
        <w:pStyle w:val="HChG"/>
      </w:pPr>
      <w:r w:rsidRPr="006852FE">
        <w:tab/>
      </w:r>
      <w:r w:rsidRPr="006852FE">
        <w:tab/>
        <w:t>Justification</w:t>
      </w:r>
    </w:p>
    <w:p w14:paraId="03705F7F" w14:textId="77777777" w:rsidR="00CA2634" w:rsidRPr="003F4732" w:rsidRDefault="00CA2634" w:rsidP="003F4732">
      <w:pPr>
        <w:pStyle w:val="SingleTxtG"/>
      </w:pPr>
      <w:r w:rsidRPr="003F4732">
        <w:t>6.</w:t>
      </w:r>
      <w:r w:rsidRPr="003F4732">
        <w:tab/>
        <w:t>The Belgian delegation is of the opinion that the right justification is made in document ECE/TRANS/WP.15/AC.2/2023/37.</w:t>
      </w:r>
    </w:p>
    <w:p w14:paraId="090C3CD1" w14:textId="77777777" w:rsidR="00CA2634" w:rsidRPr="003F4732" w:rsidRDefault="00CA2634" w:rsidP="003F4732">
      <w:pPr>
        <w:pStyle w:val="SingleTxtG"/>
      </w:pPr>
      <w:r w:rsidRPr="003F4732">
        <w:t>7.</w:t>
      </w:r>
      <w:r w:rsidRPr="003F4732">
        <w:tab/>
        <w:t>Moreover, as wastes containing dangerous goods are being transported in tank vessels, a reference to the provisions for the transport document annotation for carriage in tank vessels (5.4.1.1.2 (a) to (d) of ADN) shall be included in 5.4.1.1.3.1 as well as the corresponding exception for supplementing the proper shipping name by the technical name(s) of the compound(s) in the transport document.</w:t>
      </w:r>
    </w:p>
    <w:p w14:paraId="6C34B1C4" w14:textId="77777777" w:rsidR="00CA2634" w:rsidRPr="006852FE" w:rsidRDefault="00CA2634" w:rsidP="00CA2634">
      <w:pPr>
        <w:pStyle w:val="HChG"/>
      </w:pPr>
      <w:r w:rsidRPr="006852FE">
        <w:tab/>
      </w:r>
      <w:r w:rsidRPr="006852FE">
        <w:tab/>
        <w:t>Action to be taken</w:t>
      </w:r>
    </w:p>
    <w:p w14:paraId="3C9497CD" w14:textId="35BEC05D" w:rsidR="00CA2634" w:rsidRPr="003F4732" w:rsidRDefault="00CA2634" w:rsidP="003F4732">
      <w:pPr>
        <w:pStyle w:val="SingleTxtG"/>
      </w:pPr>
      <w:r w:rsidRPr="003F4732">
        <w:t>8.</w:t>
      </w:r>
      <w:r w:rsidRPr="003F4732">
        <w:tab/>
        <w:t xml:space="preserve">The </w:t>
      </w:r>
      <w:r w:rsidR="00CC7217">
        <w:t xml:space="preserve">ADN </w:t>
      </w:r>
      <w:r w:rsidRPr="003F4732">
        <w:t>Safety Committee is invited to consider the proposed amendments in paragraph 4 above, and to take action as it deems appropriate.</w:t>
      </w:r>
    </w:p>
    <w:p w14:paraId="2B906705" w14:textId="463E07DA" w:rsidR="00CA2634" w:rsidRPr="003F4732" w:rsidRDefault="003F4732" w:rsidP="003F4732">
      <w:pPr>
        <w:spacing w:before="240"/>
        <w:jc w:val="center"/>
        <w:rPr>
          <w:u w:val="single"/>
        </w:rPr>
      </w:pPr>
      <w:r>
        <w:rPr>
          <w:u w:val="single"/>
        </w:rPr>
        <w:tab/>
      </w:r>
      <w:r>
        <w:rPr>
          <w:u w:val="single"/>
        </w:rPr>
        <w:tab/>
      </w:r>
      <w:r>
        <w:rPr>
          <w:u w:val="single"/>
        </w:rPr>
        <w:tab/>
      </w:r>
    </w:p>
    <w:sectPr w:rsidR="00CA2634" w:rsidRPr="003F4732" w:rsidSect="00515B7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B563" w14:textId="77777777" w:rsidR="00BA2B7F" w:rsidRDefault="00BA2B7F"/>
  </w:endnote>
  <w:endnote w:type="continuationSeparator" w:id="0">
    <w:p w14:paraId="2E99E625" w14:textId="77777777" w:rsidR="00BA2B7F" w:rsidRDefault="00BA2B7F"/>
  </w:endnote>
  <w:endnote w:type="continuationNotice" w:id="1">
    <w:p w14:paraId="7715349E" w14:textId="77777777" w:rsidR="00BA2B7F" w:rsidRDefault="00BA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95CD" w14:textId="023058FD" w:rsidR="00515B7E" w:rsidRPr="00515B7E" w:rsidRDefault="00515B7E" w:rsidP="00515B7E">
    <w:pPr>
      <w:pStyle w:val="Footer"/>
      <w:tabs>
        <w:tab w:val="right" w:pos="9638"/>
      </w:tabs>
      <w:rPr>
        <w:sz w:val="18"/>
      </w:rPr>
    </w:pPr>
    <w:r w:rsidRPr="00515B7E">
      <w:rPr>
        <w:b/>
        <w:sz w:val="18"/>
      </w:rPr>
      <w:fldChar w:fldCharType="begin"/>
    </w:r>
    <w:r w:rsidRPr="00515B7E">
      <w:rPr>
        <w:b/>
        <w:sz w:val="18"/>
      </w:rPr>
      <w:instrText xml:space="preserve"> PAGE  \* MERGEFORMAT </w:instrText>
    </w:r>
    <w:r w:rsidRPr="00515B7E">
      <w:rPr>
        <w:b/>
        <w:sz w:val="18"/>
      </w:rPr>
      <w:fldChar w:fldCharType="separate"/>
    </w:r>
    <w:r w:rsidRPr="00515B7E">
      <w:rPr>
        <w:b/>
        <w:noProof/>
        <w:sz w:val="18"/>
      </w:rPr>
      <w:t>2</w:t>
    </w:r>
    <w:r w:rsidRPr="00515B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A2D" w14:textId="0361B81F" w:rsidR="00515B7E" w:rsidRPr="00515B7E" w:rsidRDefault="00515B7E" w:rsidP="00515B7E">
    <w:pPr>
      <w:pStyle w:val="Footer"/>
      <w:tabs>
        <w:tab w:val="right" w:pos="9638"/>
      </w:tabs>
      <w:rPr>
        <w:b/>
        <w:sz w:val="18"/>
      </w:rPr>
    </w:pPr>
    <w:r>
      <w:tab/>
    </w:r>
    <w:r w:rsidRPr="00515B7E">
      <w:rPr>
        <w:b/>
        <w:sz w:val="18"/>
      </w:rPr>
      <w:fldChar w:fldCharType="begin"/>
    </w:r>
    <w:r w:rsidRPr="00515B7E">
      <w:rPr>
        <w:b/>
        <w:sz w:val="18"/>
      </w:rPr>
      <w:instrText xml:space="preserve"> PAGE  \* MERGEFORMAT </w:instrText>
    </w:r>
    <w:r w:rsidRPr="00515B7E">
      <w:rPr>
        <w:b/>
        <w:sz w:val="18"/>
      </w:rPr>
      <w:fldChar w:fldCharType="separate"/>
    </w:r>
    <w:r w:rsidRPr="00515B7E">
      <w:rPr>
        <w:b/>
        <w:noProof/>
        <w:sz w:val="18"/>
      </w:rPr>
      <w:t>3</w:t>
    </w:r>
    <w:r w:rsidRPr="00515B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C428" w14:textId="49B4077F" w:rsidR="0035223F" w:rsidRDefault="00D24B85" w:rsidP="00D24B85">
    <w:pPr>
      <w:pStyle w:val="Footer"/>
      <w:rPr>
        <w:sz w:val="20"/>
      </w:rPr>
    </w:pPr>
    <w:r w:rsidRPr="00D24B85">
      <w:rPr>
        <w:noProof/>
        <w:sz w:val="20"/>
        <w:lang w:val="en-US"/>
      </w:rPr>
      <w:drawing>
        <wp:anchor distT="0" distB="0" distL="114300" distR="114300" simplePos="0" relativeHeight="251659776" behindDoc="0" locked="1" layoutInCell="1" allowOverlap="1" wp14:anchorId="1F0A53D1" wp14:editId="6A3E2F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7A4F7E" w14:textId="385D6661" w:rsidR="00D24B85" w:rsidRPr="00D24B85" w:rsidRDefault="00D24B85" w:rsidP="00D24B85">
    <w:pPr>
      <w:pStyle w:val="Footer"/>
      <w:ind w:right="1134"/>
      <w:rPr>
        <w:sz w:val="20"/>
      </w:rPr>
    </w:pPr>
    <w:r>
      <w:rPr>
        <w:sz w:val="20"/>
      </w:rPr>
      <w:t>GE.23-21983(E)</w:t>
    </w:r>
    <w:r>
      <w:rPr>
        <w:noProof/>
        <w:sz w:val="20"/>
      </w:rPr>
      <w:drawing>
        <wp:anchor distT="0" distB="0" distL="114300" distR="114300" simplePos="0" relativeHeight="251660800" behindDoc="0" locked="0" layoutInCell="1" allowOverlap="1" wp14:anchorId="7DDCC9C5" wp14:editId="2BA5180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459B" w14:textId="77777777" w:rsidR="00BA2B7F" w:rsidRPr="000B175B" w:rsidRDefault="00BA2B7F" w:rsidP="000B175B">
      <w:pPr>
        <w:tabs>
          <w:tab w:val="right" w:pos="2155"/>
        </w:tabs>
        <w:spacing w:after="80"/>
        <w:ind w:left="680"/>
        <w:rPr>
          <w:u w:val="single"/>
        </w:rPr>
      </w:pPr>
      <w:r>
        <w:rPr>
          <w:u w:val="single"/>
        </w:rPr>
        <w:tab/>
      </w:r>
    </w:p>
  </w:footnote>
  <w:footnote w:type="continuationSeparator" w:id="0">
    <w:p w14:paraId="3B0AA7E1" w14:textId="77777777" w:rsidR="00BA2B7F" w:rsidRPr="00FC68B7" w:rsidRDefault="00BA2B7F" w:rsidP="00FC68B7">
      <w:pPr>
        <w:tabs>
          <w:tab w:val="left" w:pos="2155"/>
        </w:tabs>
        <w:spacing w:after="80"/>
        <w:ind w:left="680"/>
        <w:rPr>
          <w:u w:val="single"/>
        </w:rPr>
      </w:pPr>
      <w:r>
        <w:rPr>
          <w:u w:val="single"/>
        </w:rPr>
        <w:tab/>
      </w:r>
    </w:p>
  </w:footnote>
  <w:footnote w:type="continuationNotice" w:id="1">
    <w:p w14:paraId="342DC31B" w14:textId="77777777" w:rsidR="00BA2B7F" w:rsidRDefault="00BA2B7F"/>
  </w:footnote>
  <w:footnote w:id="2">
    <w:p w14:paraId="18B935B5" w14:textId="345EA61E" w:rsidR="00060159" w:rsidRPr="006530C5" w:rsidRDefault="00060159" w:rsidP="00060159">
      <w:pPr>
        <w:pStyle w:val="FootnoteText"/>
        <w:rPr>
          <w:szCs w:val="18"/>
          <w:lang w:val="en-US"/>
        </w:rPr>
      </w:pPr>
      <w:r w:rsidRPr="006530C5">
        <w:rPr>
          <w:rStyle w:val="FootnoteReference"/>
          <w:szCs w:val="18"/>
        </w:rPr>
        <w:tab/>
      </w:r>
      <w:r w:rsidRPr="006530C5">
        <w:rPr>
          <w:rStyle w:val="FootnoteReference"/>
          <w:szCs w:val="18"/>
          <w:vertAlign w:val="baseline"/>
        </w:rPr>
        <w:t>*</w:t>
      </w:r>
      <w:r w:rsidRPr="006530C5">
        <w:rPr>
          <w:rStyle w:val="FootnoteReference"/>
          <w:szCs w:val="18"/>
          <w:vertAlign w:val="baseline"/>
        </w:rPr>
        <w:tab/>
      </w:r>
      <w:r w:rsidRPr="006530C5">
        <w:rPr>
          <w:szCs w:val="18"/>
        </w:rPr>
        <w:t>Distributed in German by the Central Commission for the Navigation of the Rhine under the symbol CCNR-ZKR/ADN/WP.15/AC.2/2024/21</w:t>
      </w:r>
    </w:p>
  </w:footnote>
  <w:footnote w:id="3">
    <w:p w14:paraId="144E15F5" w14:textId="77777777" w:rsidR="00060159" w:rsidRPr="006530C5" w:rsidRDefault="00060159" w:rsidP="00060159">
      <w:pPr>
        <w:pStyle w:val="FootnoteText"/>
        <w:rPr>
          <w:szCs w:val="18"/>
          <w:lang w:val="en-US"/>
        </w:rPr>
      </w:pPr>
      <w:r w:rsidRPr="006530C5">
        <w:rPr>
          <w:rStyle w:val="FootnoteReference"/>
          <w:szCs w:val="18"/>
        </w:rPr>
        <w:tab/>
      </w:r>
      <w:r w:rsidRPr="006530C5">
        <w:rPr>
          <w:rStyle w:val="FootnoteReference"/>
          <w:szCs w:val="18"/>
          <w:vertAlign w:val="baseline"/>
        </w:rPr>
        <w:t>**</w:t>
      </w:r>
      <w:r w:rsidRPr="006530C5">
        <w:rPr>
          <w:rStyle w:val="FootnoteReference"/>
          <w:szCs w:val="18"/>
          <w:vertAlign w:val="baseline"/>
        </w:rPr>
        <w:tab/>
      </w:r>
      <w:r w:rsidRPr="006530C5">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5F2E" w14:textId="33359309" w:rsidR="00515B7E" w:rsidRPr="00515B7E" w:rsidRDefault="00515B7E">
    <w:pPr>
      <w:pStyle w:val="Header"/>
    </w:pPr>
    <w:r>
      <w:t>ECE/TRANS/WP.15/AC.2/2024/21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1C1A" w14:textId="78DB1789" w:rsidR="00515B7E" w:rsidRPr="00515B7E" w:rsidRDefault="0068505A" w:rsidP="00515B7E">
    <w:pPr>
      <w:pStyle w:val="Header"/>
      <w:jc w:val="right"/>
    </w:pPr>
    <w:r>
      <w:fldChar w:fldCharType="begin"/>
    </w:r>
    <w:r>
      <w:instrText xml:space="preserve"> TITLE  \* MERGEFORMAT </w:instrText>
    </w:r>
    <w:r>
      <w:fldChar w:fldCharType="separate"/>
    </w:r>
    <w:r>
      <w:t>ECE/TRANS/WP.15/AC.2/2024/21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30295263">
    <w:abstractNumId w:val="1"/>
  </w:num>
  <w:num w:numId="2" w16cid:durableId="1869832736">
    <w:abstractNumId w:val="0"/>
  </w:num>
  <w:num w:numId="3" w16cid:durableId="1700466905">
    <w:abstractNumId w:val="2"/>
  </w:num>
  <w:num w:numId="4" w16cid:durableId="995038373">
    <w:abstractNumId w:val="3"/>
  </w:num>
  <w:num w:numId="5" w16cid:durableId="1523744621">
    <w:abstractNumId w:val="8"/>
  </w:num>
  <w:num w:numId="6" w16cid:durableId="1599872523">
    <w:abstractNumId w:val="9"/>
  </w:num>
  <w:num w:numId="7" w16cid:durableId="1287735643">
    <w:abstractNumId w:val="7"/>
  </w:num>
  <w:num w:numId="8" w16cid:durableId="283926783">
    <w:abstractNumId w:val="6"/>
  </w:num>
  <w:num w:numId="9" w16cid:durableId="769617451">
    <w:abstractNumId w:val="5"/>
  </w:num>
  <w:num w:numId="10" w16cid:durableId="600601874">
    <w:abstractNumId w:val="4"/>
  </w:num>
  <w:num w:numId="11" w16cid:durableId="147719904">
    <w:abstractNumId w:val="15"/>
  </w:num>
  <w:num w:numId="12" w16cid:durableId="1763722569">
    <w:abstractNumId w:val="14"/>
  </w:num>
  <w:num w:numId="13" w16cid:durableId="442308752">
    <w:abstractNumId w:val="10"/>
  </w:num>
  <w:num w:numId="14" w16cid:durableId="1113550934">
    <w:abstractNumId w:val="12"/>
  </w:num>
  <w:num w:numId="15" w16cid:durableId="596444688">
    <w:abstractNumId w:val="16"/>
  </w:num>
  <w:num w:numId="16" w16cid:durableId="902914400">
    <w:abstractNumId w:val="13"/>
  </w:num>
  <w:num w:numId="17" w16cid:durableId="1819029802">
    <w:abstractNumId w:val="17"/>
  </w:num>
  <w:num w:numId="18" w16cid:durableId="1130168570">
    <w:abstractNumId w:val="18"/>
  </w:num>
  <w:num w:numId="19" w16cid:durableId="230777481">
    <w:abstractNumId w:val="11"/>
  </w:num>
  <w:num w:numId="20" w16cid:durableId="13973610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7E"/>
    <w:rsid w:val="00002A7D"/>
    <w:rsid w:val="000038A8"/>
    <w:rsid w:val="00006790"/>
    <w:rsid w:val="00027624"/>
    <w:rsid w:val="00050F6B"/>
    <w:rsid w:val="00060159"/>
    <w:rsid w:val="000678CD"/>
    <w:rsid w:val="00072C8C"/>
    <w:rsid w:val="00081CE0"/>
    <w:rsid w:val="000827EE"/>
    <w:rsid w:val="00084D30"/>
    <w:rsid w:val="00090320"/>
    <w:rsid w:val="000931C0"/>
    <w:rsid w:val="0009732C"/>
    <w:rsid w:val="000A01F9"/>
    <w:rsid w:val="000A2E09"/>
    <w:rsid w:val="000B175B"/>
    <w:rsid w:val="000B3A0F"/>
    <w:rsid w:val="000E0415"/>
    <w:rsid w:val="000F7715"/>
    <w:rsid w:val="00104D1F"/>
    <w:rsid w:val="00114EAF"/>
    <w:rsid w:val="00156B99"/>
    <w:rsid w:val="00166124"/>
    <w:rsid w:val="00184DDA"/>
    <w:rsid w:val="001900CD"/>
    <w:rsid w:val="001A0452"/>
    <w:rsid w:val="001B4B04"/>
    <w:rsid w:val="001B5875"/>
    <w:rsid w:val="001C30FF"/>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4FDF"/>
    <w:rsid w:val="002D6E53"/>
    <w:rsid w:val="002F046D"/>
    <w:rsid w:val="002F3023"/>
    <w:rsid w:val="00301764"/>
    <w:rsid w:val="00317B19"/>
    <w:rsid w:val="003229D8"/>
    <w:rsid w:val="00336C97"/>
    <w:rsid w:val="00337F88"/>
    <w:rsid w:val="00342432"/>
    <w:rsid w:val="0035223F"/>
    <w:rsid w:val="00352D4B"/>
    <w:rsid w:val="0035638C"/>
    <w:rsid w:val="003844F8"/>
    <w:rsid w:val="003A46BB"/>
    <w:rsid w:val="003A4EC7"/>
    <w:rsid w:val="003A7295"/>
    <w:rsid w:val="003B1F60"/>
    <w:rsid w:val="003C2CC4"/>
    <w:rsid w:val="003D4B23"/>
    <w:rsid w:val="003E278A"/>
    <w:rsid w:val="003F4732"/>
    <w:rsid w:val="00413520"/>
    <w:rsid w:val="00430D57"/>
    <w:rsid w:val="004325CB"/>
    <w:rsid w:val="00440A07"/>
    <w:rsid w:val="00462880"/>
    <w:rsid w:val="00476F24"/>
    <w:rsid w:val="004C55B0"/>
    <w:rsid w:val="004D686F"/>
    <w:rsid w:val="004F6BA0"/>
    <w:rsid w:val="00503BEA"/>
    <w:rsid w:val="005056A5"/>
    <w:rsid w:val="00515B7E"/>
    <w:rsid w:val="00533616"/>
    <w:rsid w:val="00535ABA"/>
    <w:rsid w:val="0053768B"/>
    <w:rsid w:val="005420F2"/>
    <w:rsid w:val="0054285C"/>
    <w:rsid w:val="00584173"/>
    <w:rsid w:val="00585811"/>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30C5"/>
    <w:rsid w:val="0065766B"/>
    <w:rsid w:val="00663E2D"/>
    <w:rsid w:val="006770B2"/>
    <w:rsid w:val="0068505A"/>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272FF"/>
    <w:rsid w:val="00862043"/>
    <w:rsid w:val="00866893"/>
    <w:rsid w:val="00866F02"/>
    <w:rsid w:val="00867D18"/>
    <w:rsid w:val="00871F9A"/>
    <w:rsid w:val="00871FD5"/>
    <w:rsid w:val="0088172E"/>
    <w:rsid w:val="00881A75"/>
    <w:rsid w:val="00881EFA"/>
    <w:rsid w:val="008879CB"/>
    <w:rsid w:val="008979B1"/>
    <w:rsid w:val="008A6B25"/>
    <w:rsid w:val="008A6C4F"/>
    <w:rsid w:val="008A77AE"/>
    <w:rsid w:val="008B389E"/>
    <w:rsid w:val="008D045E"/>
    <w:rsid w:val="008D1E56"/>
    <w:rsid w:val="008D3F25"/>
    <w:rsid w:val="008D4D82"/>
    <w:rsid w:val="008E0E46"/>
    <w:rsid w:val="008E7116"/>
    <w:rsid w:val="008F143B"/>
    <w:rsid w:val="008F3882"/>
    <w:rsid w:val="008F4B7C"/>
    <w:rsid w:val="00926E47"/>
    <w:rsid w:val="00947162"/>
    <w:rsid w:val="009610D0"/>
    <w:rsid w:val="0096375C"/>
    <w:rsid w:val="009662E6"/>
    <w:rsid w:val="0097095E"/>
    <w:rsid w:val="00982779"/>
    <w:rsid w:val="009858E7"/>
    <w:rsid w:val="0098592B"/>
    <w:rsid w:val="00985FC4"/>
    <w:rsid w:val="00990766"/>
    <w:rsid w:val="00991261"/>
    <w:rsid w:val="009964C4"/>
    <w:rsid w:val="009A7B81"/>
    <w:rsid w:val="009B6536"/>
    <w:rsid w:val="009D01C0"/>
    <w:rsid w:val="009D25F3"/>
    <w:rsid w:val="009D6A08"/>
    <w:rsid w:val="009E0A16"/>
    <w:rsid w:val="009E0A23"/>
    <w:rsid w:val="009E48A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1B0A"/>
    <w:rsid w:val="00B04A3F"/>
    <w:rsid w:val="00B06643"/>
    <w:rsid w:val="00B15055"/>
    <w:rsid w:val="00B20551"/>
    <w:rsid w:val="00B23D55"/>
    <w:rsid w:val="00B30179"/>
    <w:rsid w:val="00B301E0"/>
    <w:rsid w:val="00B33FC7"/>
    <w:rsid w:val="00B37B15"/>
    <w:rsid w:val="00B45AE1"/>
    <w:rsid w:val="00B45C02"/>
    <w:rsid w:val="00B70B63"/>
    <w:rsid w:val="00B72A1E"/>
    <w:rsid w:val="00B76A7B"/>
    <w:rsid w:val="00B81E12"/>
    <w:rsid w:val="00BA2B7F"/>
    <w:rsid w:val="00BA339B"/>
    <w:rsid w:val="00BB23CC"/>
    <w:rsid w:val="00BC1E7E"/>
    <w:rsid w:val="00BC74E9"/>
    <w:rsid w:val="00BD0008"/>
    <w:rsid w:val="00BE36A9"/>
    <w:rsid w:val="00BE618E"/>
    <w:rsid w:val="00BE7BEC"/>
    <w:rsid w:val="00BF0A5A"/>
    <w:rsid w:val="00BF0E63"/>
    <w:rsid w:val="00BF12A3"/>
    <w:rsid w:val="00BF16D7"/>
    <w:rsid w:val="00BF2373"/>
    <w:rsid w:val="00C023EA"/>
    <w:rsid w:val="00C0294F"/>
    <w:rsid w:val="00C044E2"/>
    <w:rsid w:val="00C048CB"/>
    <w:rsid w:val="00C066F3"/>
    <w:rsid w:val="00C408B7"/>
    <w:rsid w:val="00C411EB"/>
    <w:rsid w:val="00C463DD"/>
    <w:rsid w:val="00C745C3"/>
    <w:rsid w:val="00C978F5"/>
    <w:rsid w:val="00CA24A4"/>
    <w:rsid w:val="00CA2634"/>
    <w:rsid w:val="00CB348D"/>
    <w:rsid w:val="00CC7217"/>
    <w:rsid w:val="00CD46F5"/>
    <w:rsid w:val="00CE4A8F"/>
    <w:rsid w:val="00CE78F6"/>
    <w:rsid w:val="00CF071D"/>
    <w:rsid w:val="00D0123D"/>
    <w:rsid w:val="00D15B04"/>
    <w:rsid w:val="00D2031B"/>
    <w:rsid w:val="00D24B85"/>
    <w:rsid w:val="00D25FE2"/>
    <w:rsid w:val="00D368BE"/>
    <w:rsid w:val="00D37DA9"/>
    <w:rsid w:val="00D406A7"/>
    <w:rsid w:val="00D40765"/>
    <w:rsid w:val="00D43252"/>
    <w:rsid w:val="00D44D86"/>
    <w:rsid w:val="00D50B7D"/>
    <w:rsid w:val="00D52012"/>
    <w:rsid w:val="00D549EB"/>
    <w:rsid w:val="00D54E1C"/>
    <w:rsid w:val="00D66ED2"/>
    <w:rsid w:val="00D704E5"/>
    <w:rsid w:val="00D72727"/>
    <w:rsid w:val="00D978C6"/>
    <w:rsid w:val="00DA0956"/>
    <w:rsid w:val="00DA357F"/>
    <w:rsid w:val="00DA3E12"/>
    <w:rsid w:val="00DB65CA"/>
    <w:rsid w:val="00DB6908"/>
    <w:rsid w:val="00DC18AD"/>
    <w:rsid w:val="00DF7CAE"/>
    <w:rsid w:val="00E423C0"/>
    <w:rsid w:val="00E6414C"/>
    <w:rsid w:val="00E7260F"/>
    <w:rsid w:val="00E8627B"/>
    <w:rsid w:val="00E8702D"/>
    <w:rsid w:val="00E905F4"/>
    <w:rsid w:val="00E916A9"/>
    <w:rsid w:val="00E916DE"/>
    <w:rsid w:val="00E925AD"/>
    <w:rsid w:val="00E96630"/>
    <w:rsid w:val="00ED18DC"/>
    <w:rsid w:val="00ED6201"/>
    <w:rsid w:val="00ED7A2A"/>
    <w:rsid w:val="00EF1D7F"/>
    <w:rsid w:val="00F0137E"/>
    <w:rsid w:val="00F21786"/>
    <w:rsid w:val="00F276D5"/>
    <w:rsid w:val="00F3742B"/>
    <w:rsid w:val="00F41FDB"/>
    <w:rsid w:val="00F50596"/>
    <w:rsid w:val="00F56D63"/>
    <w:rsid w:val="00F609A9"/>
    <w:rsid w:val="00F80C99"/>
    <w:rsid w:val="00F867EC"/>
    <w:rsid w:val="00F91B2B"/>
    <w:rsid w:val="00FA181C"/>
    <w:rsid w:val="00FC03CD"/>
    <w:rsid w:val="00FC0646"/>
    <w:rsid w:val="00FC68B7"/>
    <w:rsid w:val="00FC7FD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4B6A"/>
  <w15:docId w15:val="{ADD67D70-EE09-4DF3-929A-D51F4EA7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B45AE1"/>
    <w:rPr>
      <w:b/>
      <w:sz w:val="28"/>
      <w:lang w:val="en-GB"/>
    </w:rPr>
  </w:style>
  <w:style w:type="paragraph" w:styleId="Revision">
    <w:name w:val="Revision"/>
    <w:hidden/>
    <w:uiPriority w:val="99"/>
    <w:semiHidden/>
    <w:rsid w:val="00D66ED2"/>
    <w:pPr>
      <w:spacing w:line="240" w:lineRule="auto"/>
    </w:pPr>
    <w:rPr>
      <w:lang w:val="en-GB"/>
    </w:rPr>
  </w:style>
  <w:style w:type="character" w:customStyle="1" w:styleId="FootnoteTextChar">
    <w:name w:val="Footnote Text Char"/>
    <w:aliases w:val="5_G Char"/>
    <w:basedOn w:val="DefaultParagraphFont"/>
    <w:link w:val="FootnoteText"/>
    <w:rsid w:val="00060159"/>
    <w:rPr>
      <w:sz w:val="18"/>
      <w:lang w:val="en-GB"/>
    </w:rPr>
  </w:style>
  <w:style w:type="character" w:styleId="CommentReference">
    <w:name w:val="annotation reference"/>
    <w:basedOn w:val="DefaultParagraphFont"/>
    <w:semiHidden/>
    <w:unhideWhenUsed/>
    <w:rsid w:val="00060159"/>
    <w:rPr>
      <w:sz w:val="16"/>
      <w:szCs w:val="16"/>
    </w:rPr>
  </w:style>
  <w:style w:type="paragraph" w:styleId="CommentText">
    <w:name w:val="annotation text"/>
    <w:basedOn w:val="Normal"/>
    <w:link w:val="CommentTextChar"/>
    <w:unhideWhenUsed/>
    <w:rsid w:val="00060159"/>
    <w:pPr>
      <w:spacing w:line="240" w:lineRule="auto"/>
    </w:pPr>
  </w:style>
  <w:style w:type="character" w:customStyle="1" w:styleId="CommentTextChar">
    <w:name w:val="Comment Text Char"/>
    <w:basedOn w:val="DefaultParagraphFont"/>
    <w:link w:val="CommentText"/>
    <w:rsid w:val="00060159"/>
    <w:rPr>
      <w:lang w:val="en-GB"/>
    </w:rPr>
  </w:style>
  <w:style w:type="character" w:styleId="Mention">
    <w:name w:val="Mention"/>
    <w:basedOn w:val="DefaultParagraphFont"/>
    <w:uiPriority w:val="99"/>
    <w:unhideWhenUsed/>
    <w:rsid w:val="000601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7FFC7CAD-3902-4615-87AE-3F5C79C3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666</Words>
  <Characters>3669</Characters>
  <Application>Microsoft Office Word</Application>
  <DocSecurity>0</DocSecurity>
  <Lines>80</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ECE/TRANS/WP.15/AC.2/2024/21</vt:lpstr>
      <vt:lpstr/>
    </vt:vector>
  </TitlesOfParts>
  <Company>CSD</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ECE/TRANS/WP.15/AC.2/2024/21</dc:title>
  <dc:subject>2321983</dc:subject>
  <dc:creator>Editorial</dc:creator>
  <cp:keywords/>
  <dc:description/>
  <cp:lastModifiedBy>Ma. Cristina Brigoli</cp:lastModifiedBy>
  <cp:revision>3</cp:revision>
  <cp:lastPrinted>2023-11-10T15:09:00Z</cp:lastPrinted>
  <dcterms:created xsi:type="dcterms:W3CDTF">2023-11-10T15:08:00Z</dcterms:created>
  <dcterms:modified xsi:type="dcterms:W3CDTF">2023-11-10T15:09:00Z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