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8B22FA" w:rsidRPr="00655BD4" w14:paraId="557399FF" w14:textId="77777777" w:rsidTr="004D5C5F">
        <w:trPr>
          <w:cantSplit/>
          <w:trHeight w:hRule="exact" w:val="851"/>
        </w:trPr>
        <w:tc>
          <w:tcPr>
            <w:tcW w:w="9072" w:type="dxa"/>
            <w:tcBorders>
              <w:bottom w:val="single" w:sz="4" w:space="0" w:color="auto"/>
            </w:tcBorders>
            <w:vAlign w:val="bottom"/>
          </w:tcPr>
          <w:p w14:paraId="4644B8D5" w14:textId="43C2A168" w:rsidR="008B22FA" w:rsidRPr="00655BD4" w:rsidRDefault="008B22FA" w:rsidP="004D5C5F">
            <w:pPr>
              <w:jc w:val="right"/>
              <w:rPr>
                <w:b/>
                <w:sz w:val="40"/>
                <w:szCs w:val="40"/>
              </w:rPr>
            </w:pPr>
            <w:r w:rsidRPr="00655BD4">
              <w:rPr>
                <w:b/>
                <w:sz w:val="40"/>
                <w:szCs w:val="40"/>
              </w:rPr>
              <w:t>UN/SCEGHS/4</w:t>
            </w:r>
            <w:r>
              <w:rPr>
                <w:b/>
                <w:sz w:val="40"/>
                <w:szCs w:val="40"/>
              </w:rPr>
              <w:t>5</w:t>
            </w:r>
            <w:r w:rsidRPr="00655BD4">
              <w:rPr>
                <w:b/>
                <w:sz w:val="40"/>
                <w:szCs w:val="40"/>
              </w:rPr>
              <w:t>/INF.</w:t>
            </w:r>
            <w:r w:rsidR="000A7AEA">
              <w:rPr>
                <w:b/>
                <w:sz w:val="40"/>
                <w:szCs w:val="40"/>
              </w:rPr>
              <w:t>11</w:t>
            </w:r>
          </w:p>
        </w:tc>
      </w:tr>
      <w:tr w:rsidR="008B22FA" w:rsidRPr="00655BD4" w14:paraId="6E6A5257" w14:textId="77777777" w:rsidTr="004D5C5F">
        <w:trPr>
          <w:cantSplit/>
          <w:trHeight w:hRule="exact" w:val="3696"/>
        </w:trPr>
        <w:tc>
          <w:tcPr>
            <w:tcW w:w="9072" w:type="dxa"/>
            <w:tcBorders>
              <w:top w:val="single" w:sz="4" w:space="0" w:color="auto"/>
            </w:tcBorders>
          </w:tcPr>
          <w:p w14:paraId="4EE7B237" w14:textId="77777777" w:rsidR="008B22FA" w:rsidRPr="00655BD4" w:rsidRDefault="008B22FA" w:rsidP="004D5C5F">
            <w:pPr>
              <w:spacing w:before="120"/>
              <w:rPr>
                <w:b/>
                <w:sz w:val="24"/>
                <w:szCs w:val="24"/>
              </w:rPr>
            </w:pPr>
            <w:r w:rsidRPr="00655BD4">
              <w:rPr>
                <w:b/>
                <w:sz w:val="24"/>
                <w:szCs w:val="24"/>
              </w:rPr>
              <w:t>Committee of Experts on the Transport of Dangerous Goods</w:t>
            </w:r>
            <w:r w:rsidRPr="00655BD4">
              <w:rPr>
                <w:b/>
                <w:sz w:val="24"/>
                <w:szCs w:val="24"/>
              </w:rPr>
              <w:br/>
              <w:t>and on the Globally Harmonized System of Classification</w:t>
            </w:r>
            <w:r w:rsidRPr="00655BD4">
              <w:rPr>
                <w:b/>
                <w:sz w:val="24"/>
                <w:szCs w:val="24"/>
              </w:rPr>
              <w:br/>
              <w:t>and Labelling of Chemicals</w:t>
            </w:r>
          </w:p>
          <w:p w14:paraId="29ACB502" w14:textId="67604DD7" w:rsidR="008B22FA" w:rsidRPr="00191431" w:rsidRDefault="008B22FA" w:rsidP="004D5C5F">
            <w:pPr>
              <w:tabs>
                <w:tab w:val="left" w:pos="7088"/>
              </w:tabs>
              <w:spacing w:before="120"/>
            </w:pPr>
            <w:r w:rsidRPr="00191431">
              <w:rPr>
                <w:b/>
                <w:lang w:val="en-US"/>
              </w:rPr>
              <w:t>Sub-Committee of Experts on the Globally Harmonized</w:t>
            </w:r>
            <w:r w:rsidRPr="00191431">
              <w:rPr>
                <w:b/>
                <w:lang w:val="en-US"/>
              </w:rPr>
              <w:br/>
              <w:t>System of Classification and Labelling of Chemicals</w:t>
            </w:r>
            <w:r w:rsidRPr="00191431">
              <w:t xml:space="preserve"> </w:t>
            </w:r>
            <w:r w:rsidRPr="00191431">
              <w:tab/>
            </w:r>
            <w:r w:rsidR="000A7AEA" w:rsidRPr="00191431">
              <w:rPr>
                <w:b/>
                <w:bCs/>
              </w:rPr>
              <w:t>1</w:t>
            </w:r>
            <w:r w:rsidR="00AB0C8B" w:rsidRPr="00191431">
              <w:rPr>
                <w:b/>
                <w:bCs/>
              </w:rPr>
              <w:t>4</w:t>
            </w:r>
            <w:r w:rsidR="000A7AEA" w:rsidRPr="00191431">
              <w:rPr>
                <w:b/>
                <w:bCs/>
              </w:rPr>
              <w:t xml:space="preserve"> November</w:t>
            </w:r>
            <w:r w:rsidRPr="00191431">
              <w:rPr>
                <w:b/>
                <w:bCs/>
              </w:rPr>
              <w:t xml:space="preserve"> 2023</w:t>
            </w:r>
          </w:p>
          <w:p w14:paraId="61A8DD13" w14:textId="77777777" w:rsidR="008B22FA" w:rsidRPr="00191431" w:rsidRDefault="008B22FA" w:rsidP="004D5C5F">
            <w:pPr>
              <w:spacing w:before="120"/>
              <w:rPr>
                <w:b/>
              </w:rPr>
            </w:pPr>
            <w:r w:rsidRPr="00191431">
              <w:rPr>
                <w:b/>
              </w:rPr>
              <w:t>Forty-fifth session</w:t>
            </w:r>
          </w:p>
          <w:p w14:paraId="26360975" w14:textId="77777777" w:rsidR="008B22FA" w:rsidRPr="00191431" w:rsidRDefault="008B22FA" w:rsidP="004D5C5F">
            <w:r w:rsidRPr="00191431">
              <w:t>Geneva, 6-8 December 2023</w:t>
            </w:r>
          </w:p>
          <w:p w14:paraId="02158208" w14:textId="76AF6007" w:rsidR="008B22FA" w:rsidRPr="00191431" w:rsidRDefault="008B22FA" w:rsidP="004D5C5F">
            <w:r w:rsidRPr="00191431">
              <w:t xml:space="preserve">Item </w:t>
            </w:r>
            <w:r w:rsidR="00C81D61" w:rsidRPr="00191431">
              <w:t>2 (e)</w:t>
            </w:r>
            <w:r w:rsidRPr="00191431">
              <w:t xml:space="preserve"> of the provisional agenda</w:t>
            </w:r>
          </w:p>
          <w:p w14:paraId="163FC3B1" w14:textId="77777777" w:rsidR="00191431" w:rsidRPr="00191431" w:rsidRDefault="008B22FA" w:rsidP="00191431">
            <w:pPr>
              <w:rPr>
                <w:b/>
                <w:bCs/>
              </w:rPr>
            </w:pPr>
            <w:r w:rsidRPr="00191431">
              <w:rPr>
                <w:b/>
                <w:bCs/>
              </w:rPr>
              <w:t xml:space="preserve">Work on the Globally Harmonized System of Classification </w:t>
            </w:r>
            <w:r w:rsidR="00191431" w:rsidRPr="00191431">
              <w:rPr>
                <w:b/>
                <w:bCs/>
              </w:rPr>
              <w:br/>
            </w:r>
            <w:r w:rsidRPr="00191431">
              <w:rPr>
                <w:b/>
                <w:bCs/>
              </w:rPr>
              <w:t xml:space="preserve">and </w:t>
            </w:r>
            <w:r w:rsidR="00191431" w:rsidRPr="00191431">
              <w:rPr>
                <w:b/>
                <w:bCs/>
              </w:rPr>
              <w:t xml:space="preserve">Labelling of Chemicals: Potential hazard issues and </w:t>
            </w:r>
          </w:p>
          <w:p w14:paraId="030EEB6C" w14:textId="5F0CC4AF" w:rsidR="008B22FA" w:rsidRPr="007C683A" w:rsidRDefault="00191431" w:rsidP="00191431">
            <w:pPr>
              <w:rPr>
                <w:b/>
                <w:bCs/>
              </w:rPr>
            </w:pPr>
            <w:r w:rsidRPr="00191431">
              <w:rPr>
                <w:b/>
                <w:bCs/>
              </w:rPr>
              <w:t>their presentation in the Globally Harmonized System</w:t>
            </w:r>
          </w:p>
        </w:tc>
      </w:tr>
    </w:tbl>
    <w:p w14:paraId="7FE5D814" w14:textId="10EE4742" w:rsidR="008B22FA" w:rsidRPr="003733F1" w:rsidRDefault="008B22FA" w:rsidP="008B22FA">
      <w:pPr>
        <w:pStyle w:val="HChG"/>
        <w:jc w:val="both"/>
        <w:rPr>
          <w:highlight w:val="yellow"/>
        </w:rPr>
      </w:pPr>
      <w:r w:rsidRPr="009E7ABD">
        <w:rPr>
          <w:rFonts w:eastAsia="MS Mincho"/>
          <w:lang w:val="en-US" w:eastAsia="ja-JP"/>
        </w:rPr>
        <w:tab/>
      </w:r>
      <w:r w:rsidRPr="009103F3">
        <w:rPr>
          <w:rFonts w:eastAsia="MS Mincho"/>
          <w:lang w:eastAsia="ja-JP"/>
        </w:rPr>
        <w:tab/>
      </w:r>
      <w:r w:rsidR="00191431">
        <w:t>A</w:t>
      </w:r>
      <w:r w:rsidR="00CE0BAA">
        <w:t>ctivities to support the mandate on endocrine disruptors</w:t>
      </w:r>
    </w:p>
    <w:p w14:paraId="2F9F6D94" w14:textId="68E39B67" w:rsidR="008B22FA" w:rsidRPr="00E54663" w:rsidRDefault="008B22FA" w:rsidP="008B22FA">
      <w:pPr>
        <w:pStyle w:val="H1G"/>
        <w:ind w:firstLine="0"/>
        <w:jc w:val="both"/>
      </w:pPr>
      <w:r w:rsidRPr="00E54663">
        <w:t xml:space="preserve">Transmitted by </w:t>
      </w:r>
      <w:r w:rsidR="00BB179B" w:rsidRPr="00E54663">
        <w:t xml:space="preserve">the Organisation for </w:t>
      </w:r>
      <w:r w:rsidR="00E54663" w:rsidRPr="00E54663">
        <w:t>Economic Co-operation and Development (OECD)</w:t>
      </w:r>
    </w:p>
    <w:p w14:paraId="7EFDC4F0" w14:textId="77777777" w:rsidR="000C7C57" w:rsidRPr="00945129" w:rsidRDefault="000C7C57" w:rsidP="000C7C57">
      <w:pPr>
        <w:pStyle w:val="H1G"/>
      </w:pPr>
      <w:r>
        <w:tab/>
      </w:r>
      <w:r>
        <w:tab/>
      </w:r>
      <w:r w:rsidRPr="00945129">
        <w:t xml:space="preserve">Background </w:t>
      </w:r>
    </w:p>
    <w:p w14:paraId="687928FD" w14:textId="106501E7" w:rsidR="000C7C57" w:rsidRDefault="00E54663" w:rsidP="000C7C57">
      <w:pPr>
        <w:pStyle w:val="SingleTxtG"/>
      </w:pPr>
      <w:r>
        <w:t>1.</w:t>
      </w:r>
      <w:r>
        <w:tab/>
      </w:r>
      <w:r w:rsidR="000C7C57" w:rsidRPr="004759A5">
        <w:t xml:space="preserve">At its </w:t>
      </w:r>
      <w:r>
        <w:t>forty-third</w:t>
      </w:r>
      <w:r w:rsidR="000C7C57">
        <w:t xml:space="preserve"> </w:t>
      </w:r>
      <w:r w:rsidR="000C7C57" w:rsidRPr="004759A5">
        <w:t>session in December 2022, the Sub-Committee agreed to include a new item on its programme of work for the biennium 2023- 2024: “potential hazard issues and their presentation in the GHS”. The European Union volunteered to coordinate an informal working group to address this topic (PHI-IWG) based on the workplan and terms of reference (</w:t>
      </w:r>
      <w:proofErr w:type="spellStart"/>
      <w:r w:rsidR="000C7C57" w:rsidRPr="004759A5">
        <w:t>ToR</w:t>
      </w:r>
      <w:proofErr w:type="spellEnd"/>
      <w:r w:rsidR="000C7C57" w:rsidRPr="004759A5">
        <w:t>) in ST/SG/AC.10/C.4/2022/18</w:t>
      </w:r>
      <w:r w:rsidR="000C7C57" w:rsidRPr="004759A5">
        <w:rPr>
          <w:vertAlign w:val="superscript"/>
        </w:rPr>
        <w:footnoteReference w:id="2"/>
      </w:r>
      <w:r w:rsidR="000C7C57" w:rsidRPr="004759A5">
        <w:t xml:space="preserve"> as amended in informal document INF.39 (forty-third session)</w:t>
      </w:r>
      <w:r w:rsidR="000C7C57" w:rsidRPr="004759A5">
        <w:rPr>
          <w:vertAlign w:val="superscript"/>
        </w:rPr>
        <w:footnoteReference w:id="3"/>
      </w:r>
      <w:r w:rsidR="000C7C57" w:rsidRPr="004759A5">
        <w:t>, as agreed by the Sub-Committee</w:t>
      </w:r>
      <w:r w:rsidR="000C7C57" w:rsidRPr="004759A5">
        <w:rPr>
          <w:vertAlign w:val="superscript"/>
        </w:rPr>
        <w:footnoteReference w:id="4"/>
      </w:r>
      <w:r w:rsidR="000C7C57" w:rsidRPr="004759A5">
        <w:t>.</w:t>
      </w:r>
    </w:p>
    <w:p w14:paraId="0B267138" w14:textId="6E83BC24" w:rsidR="000C7C57" w:rsidRDefault="00766261" w:rsidP="000C7C57">
      <w:pPr>
        <w:pStyle w:val="SingleTxtG"/>
      </w:pPr>
      <w:r>
        <w:t>2.</w:t>
      </w:r>
      <w:r>
        <w:tab/>
      </w:r>
      <w:r w:rsidR="000C7C57">
        <w:t xml:space="preserve">At the </w:t>
      </w:r>
      <w:r>
        <w:t>forty-fourth</w:t>
      </w:r>
      <w:r w:rsidR="000C7C57">
        <w:t xml:space="preserve"> session in July 2023,</w:t>
      </w:r>
      <w:r w:rsidR="000C7C57" w:rsidRPr="004759A5">
        <w:t xml:space="preserve"> </w:t>
      </w:r>
      <w:r w:rsidR="000C7C57">
        <w:t xml:space="preserve">the GHS Sub-committee generally supported a mandate for OECD to undertake a gap analysis in current GHS hazard classes regarding the identification of endocrine disruptors (EDs) presented by the European Commission at the PHI-IWG and described in paragraph 12 of document ST/SG/AC.10/C.4/2023/6 and the 2023-2024 workplan for the PHI-IWG in paragraphs 15 to 19 of </w:t>
      </w:r>
      <w:r w:rsidR="000C7C57" w:rsidRPr="00BC12CF">
        <w:t>informal document INF.19</w:t>
      </w:r>
      <w:r w:rsidR="000C7C57" w:rsidRPr="00BC12CF">
        <w:rPr>
          <w:rStyle w:val="FootnoteReference"/>
        </w:rPr>
        <w:footnoteReference w:id="5"/>
      </w:r>
      <w:r w:rsidR="000C7C57" w:rsidRPr="00BC12CF">
        <w:t>, a</w:t>
      </w:r>
      <w:r w:rsidR="000C7C57">
        <w:t xml:space="preserve">nd this has also been added to the OECD programme of work.  </w:t>
      </w:r>
    </w:p>
    <w:p w14:paraId="5CD215C2" w14:textId="0362D78A" w:rsidR="000C7C57" w:rsidRPr="00675E11" w:rsidRDefault="00766261" w:rsidP="000C7C57">
      <w:pPr>
        <w:pStyle w:val="SingleTxtG"/>
      </w:pPr>
      <w:r>
        <w:t>3.</w:t>
      </w:r>
      <w:r>
        <w:tab/>
      </w:r>
      <w:r w:rsidR="000C7C57">
        <w:t xml:space="preserve">In brief, the OECD agreed to </w:t>
      </w:r>
      <w:r w:rsidR="000C7C57" w:rsidRPr="00675E11">
        <w:t xml:space="preserve">convene and coordinate an ad hoc expert group to review the state of the science for identification and classification of substances and mixtures that have </w:t>
      </w:r>
      <w:r w:rsidR="000C7C57">
        <w:t>ED</w:t>
      </w:r>
      <w:r w:rsidR="008263EF">
        <w:t xml:space="preserve"> </w:t>
      </w:r>
      <w:r w:rsidR="000C7C57" w:rsidRPr="00675E11">
        <w:t xml:space="preserve">properties. The scientific review </w:t>
      </w:r>
      <w:r w:rsidR="000C7C57">
        <w:t>may</w:t>
      </w:r>
      <w:r w:rsidR="000C7C57" w:rsidRPr="00675E11">
        <w:t xml:space="preserve"> support the potential creation of new hazard classes at the global level </w:t>
      </w:r>
      <w:r w:rsidR="000C7C57">
        <w:t xml:space="preserve">or propose other option(s) </w:t>
      </w:r>
      <w:r w:rsidR="000C7C57" w:rsidRPr="00675E11">
        <w:t>to identify and to classify endocrine disruptors for human health and</w:t>
      </w:r>
      <w:r w:rsidR="000C7C57">
        <w:t>/or</w:t>
      </w:r>
      <w:r w:rsidR="000C7C57" w:rsidRPr="00675E11">
        <w:t xml:space="preserve"> for the environment.</w:t>
      </w:r>
    </w:p>
    <w:p w14:paraId="029997F6" w14:textId="4DFA441B" w:rsidR="000C7C57" w:rsidRPr="00675E11" w:rsidRDefault="00790432" w:rsidP="000C7C57">
      <w:pPr>
        <w:pStyle w:val="H1G"/>
      </w:pPr>
      <w:r>
        <w:lastRenderedPageBreak/>
        <w:tab/>
      </w:r>
      <w:r>
        <w:tab/>
      </w:r>
      <w:r w:rsidR="000C7C57">
        <w:t>OECD activities to support the mandate</w:t>
      </w:r>
    </w:p>
    <w:p w14:paraId="59675BBB" w14:textId="41B2DED4" w:rsidR="000C7C57" w:rsidRDefault="00790432" w:rsidP="000C7C57">
      <w:pPr>
        <w:pStyle w:val="SingleTxtG"/>
      </w:pPr>
      <w:r>
        <w:t>4.</w:t>
      </w:r>
      <w:r>
        <w:tab/>
      </w:r>
      <w:r w:rsidR="000C7C57">
        <w:t>Following approval of the mandate in July 2023, the OECD Secretariat sent to delegates of the OECD Chemicals and Biotechnology Committee and members of the PHI-IWG a request for nomination of experts to the ad hoc group tasked with implementing the mandate.  There was a high level of interest, and the ad hoc group includes 55 members, as well as an additional group of another 55 experts who are kept informed of these activities. In addition, at the request of the OECD Secretariat, the ad hoc group is co-chaired by an expert on ED effects on human health (Joint Research Centre of the European Commission) and an expert on ecotoxicology (Swiss Federal Institute of the Environment).</w:t>
      </w:r>
    </w:p>
    <w:p w14:paraId="6D370AF2" w14:textId="5D7361E7" w:rsidR="000C7C57" w:rsidRDefault="00790432" w:rsidP="000C7C57">
      <w:pPr>
        <w:pStyle w:val="SingleTxtG"/>
      </w:pPr>
      <w:r>
        <w:t>5.</w:t>
      </w:r>
      <w:r>
        <w:tab/>
      </w:r>
      <w:r w:rsidR="000C7C57">
        <w:t>The ad hoc expert group has met via teleconference four times in Q3 and Q4 2023 to discuss and clarify the mandate, agree to a timeline for the work, review the existing GHS hazard classes that are expected to be most relevant to EDs, and begin to address how to move forward with the gap analyses.  In addition, the group discussed examples of approaches for identifying EDs used by other organisations.</w:t>
      </w:r>
    </w:p>
    <w:p w14:paraId="73ABD9FA" w14:textId="77777777" w:rsidR="000C7C57" w:rsidRPr="00850FF4" w:rsidRDefault="000C7C57" w:rsidP="000C7C57">
      <w:pPr>
        <w:pStyle w:val="H1G"/>
      </w:pPr>
      <w:r>
        <w:tab/>
      </w:r>
      <w:r>
        <w:tab/>
      </w:r>
      <w:r w:rsidRPr="00850FF4">
        <w:t>Timeline</w:t>
      </w:r>
    </w:p>
    <w:p w14:paraId="22D63399" w14:textId="4690048D" w:rsidR="000C7C57" w:rsidRDefault="00790432" w:rsidP="000C7C57">
      <w:pPr>
        <w:pStyle w:val="SingleTxtG"/>
      </w:pPr>
      <w:r>
        <w:t>6.</w:t>
      </w:r>
      <w:r>
        <w:tab/>
      </w:r>
      <w:r w:rsidR="000C7C57">
        <w:t>The OECD Secretariat presented a proposed timeline (Figure 1) for progressing with the activities detailed in the mandate from the GHS Sub-Committee.  The OECD ad hoc group generally agreed to the proposed timeline, but noted the timeline was extremely ambitious.  The OECD Secretariat clarified that the reports to the GHS Sub-Committee will be determined by the timing of meetings, and progress will be reported at each subsequent meeting.  While progress will be reported at each GHS Sub-Committee session, there may be a need to continue aspects of these activities beyond the current 2023-2024 biennium.  The timeline of allocated activities is as follows:</w:t>
      </w:r>
    </w:p>
    <w:p w14:paraId="0E863E17" w14:textId="77777777" w:rsidR="000C7C57" w:rsidRDefault="000C7C57" w:rsidP="000C7C57">
      <w:pPr>
        <w:pStyle w:val="Bullet1G"/>
        <w:numPr>
          <w:ilvl w:val="0"/>
          <w:numId w:val="15"/>
        </w:numPr>
        <w:suppressAutoHyphens/>
      </w:pPr>
      <w:r>
        <w:t>September 2023 to January 2024</w:t>
      </w:r>
    </w:p>
    <w:p w14:paraId="4F08B319" w14:textId="77777777" w:rsidR="000C7C57" w:rsidRDefault="000C7C57" w:rsidP="000C7C57">
      <w:pPr>
        <w:pStyle w:val="Bullet2G"/>
        <w:numPr>
          <w:ilvl w:val="0"/>
          <w:numId w:val="16"/>
        </w:numPr>
        <w:suppressAutoHyphens/>
      </w:pPr>
      <w:r>
        <w:t>Clarify and agree to an understanding of the mandate;</w:t>
      </w:r>
    </w:p>
    <w:p w14:paraId="1BCBAF82" w14:textId="77777777" w:rsidR="000C7C57" w:rsidRDefault="000C7C57" w:rsidP="000C7C57">
      <w:pPr>
        <w:pStyle w:val="Bullet2G"/>
        <w:numPr>
          <w:ilvl w:val="0"/>
          <w:numId w:val="16"/>
        </w:numPr>
        <w:suppressAutoHyphens/>
      </w:pPr>
      <w:r>
        <w:t>Agree on the provisional timeline and milestones for progress;</w:t>
      </w:r>
    </w:p>
    <w:p w14:paraId="7018D781" w14:textId="77777777" w:rsidR="000C7C57" w:rsidRDefault="000C7C57" w:rsidP="000C7C57">
      <w:pPr>
        <w:pStyle w:val="Bullet2G"/>
        <w:numPr>
          <w:ilvl w:val="0"/>
          <w:numId w:val="16"/>
        </w:numPr>
        <w:suppressAutoHyphens/>
      </w:pPr>
      <w:r>
        <w:t>Begin to address potential gaps in existing GHS hazard classes regarding the ability to classify EDs interacting with oestrogen, androgen, thyroid and steroidogenesis (EATS) pathways;</w:t>
      </w:r>
    </w:p>
    <w:p w14:paraId="0410626F" w14:textId="09255B8C" w:rsidR="000C7C57" w:rsidRDefault="000C7C57" w:rsidP="000C7C57">
      <w:pPr>
        <w:pStyle w:val="Bullet2G"/>
        <w:numPr>
          <w:ilvl w:val="0"/>
          <w:numId w:val="16"/>
        </w:numPr>
        <w:suppressAutoHyphens/>
      </w:pPr>
      <w:r>
        <w:t xml:space="preserve">Prepare an </w:t>
      </w:r>
      <w:r w:rsidR="008044E2">
        <w:t>i</w:t>
      </w:r>
      <w:r>
        <w:t xml:space="preserve">nformation </w:t>
      </w:r>
      <w:r w:rsidR="008044E2">
        <w:t>d</w:t>
      </w:r>
      <w:r>
        <w:t>ocument reporting on the anticipated timeline for progress for the 45</w:t>
      </w:r>
      <w:r w:rsidRPr="005938F9">
        <w:rPr>
          <w:vertAlign w:val="superscript"/>
        </w:rPr>
        <w:t>th</w:t>
      </w:r>
      <w:r>
        <w:t xml:space="preserve"> GHS Sub-Committee meeting (December 2023);</w:t>
      </w:r>
    </w:p>
    <w:p w14:paraId="039CE577" w14:textId="77777777" w:rsidR="000C7C57" w:rsidRDefault="000C7C57" w:rsidP="000C7C57">
      <w:pPr>
        <w:pStyle w:val="Bullet1G"/>
        <w:numPr>
          <w:ilvl w:val="0"/>
          <w:numId w:val="15"/>
        </w:numPr>
        <w:suppressAutoHyphens/>
      </w:pPr>
      <w:r>
        <w:t>January to June 2024</w:t>
      </w:r>
    </w:p>
    <w:p w14:paraId="351BAEFE" w14:textId="77777777" w:rsidR="000C7C57" w:rsidRDefault="000C7C57" w:rsidP="000C7C57">
      <w:pPr>
        <w:pStyle w:val="Bullet2G"/>
        <w:numPr>
          <w:ilvl w:val="0"/>
          <w:numId w:val="16"/>
        </w:numPr>
        <w:suppressAutoHyphens/>
      </w:pPr>
      <w:r>
        <w:t>Continue meetings of the OECD ad hoc group via teleconference to address potential gaps in existing GHS hazard classes regarding the ability to classify non-EATS EDs;</w:t>
      </w:r>
    </w:p>
    <w:p w14:paraId="021518EC" w14:textId="740E0832" w:rsidR="000C7C57" w:rsidRPr="00372B12" w:rsidRDefault="000C7C57" w:rsidP="000C7C57">
      <w:pPr>
        <w:pStyle w:val="Bullet2G"/>
        <w:numPr>
          <w:ilvl w:val="0"/>
          <w:numId w:val="16"/>
        </w:numPr>
        <w:suppressAutoHyphens/>
      </w:pPr>
      <w:r w:rsidRPr="00372B12">
        <w:t xml:space="preserve">Prepare an </w:t>
      </w:r>
      <w:r w:rsidR="008044E2">
        <w:t>i</w:t>
      </w:r>
      <w:r w:rsidRPr="00372B12">
        <w:t xml:space="preserve">nformation </w:t>
      </w:r>
      <w:r w:rsidR="008044E2">
        <w:t>d</w:t>
      </w:r>
      <w:r w:rsidRPr="00372B12">
        <w:t>ocument describing progress for the 46th GHS Sub-Committee meeting (July 2024);</w:t>
      </w:r>
    </w:p>
    <w:p w14:paraId="7E69D69E" w14:textId="77777777" w:rsidR="000C7C57" w:rsidRPr="00372B12" w:rsidRDefault="000C7C57" w:rsidP="000C7C57">
      <w:pPr>
        <w:pStyle w:val="Bullet1G"/>
        <w:numPr>
          <w:ilvl w:val="0"/>
          <w:numId w:val="15"/>
        </w:numPr>
        <w:suppressAutoHyphens/>
      </w:pPr>
      <w:r w:rsidRPr="00372B12">
        <w:t>July to September 2024</w:t>
      </w:r>
    </w:p>
    <w:p w14:paraId="3D5B7724" w14:textId="77777777" w:rsidR="000C7C57" w:rsidRPr="00372B12" w:rsidRDefault="000C7C57" w:rsidP="000C7C57">
      <w:pPr>
        <w:pStyle w:val="Bullet2G"/>
        <w:numPr>
          <w:ilvl w:val="0"/>
          <w:numId w:val="16"/>
        </w:numPr>
        <w:suppressAutoHyphens/>
      </w:pPr>
      <w:r w:rsidRPr="00372B12">
        <w:t>Present the progress of the work to the Sub-Committee;</w:t>
      </w:r>
    </w:p>
    <w:p w14:paraId="78F687B3" w14:textId="77777777" w:rsidR="000C7C57" w:rsidRPr="00372B12" w:rsidRDefault="000C7C57" w:rsidP="000C7C57">
      <w:pPr>
        <w:pStyle w:val="Bullet2G"/>
        <w:numPr>
          <w:ilvl w:val="0"/>
          <w:numId w:val="16"/>
        </w:numPr>
        <w:suppressAutoHyphens/>
      </w:pPr>
      <w:r>
        <w:t>Continue meetings of the OECD ad hoc group via teleconference and propose options/</w:t>
      </w:r>
      <w:r w:rsidRPr="00372B12">
        <w:t>recommendations based on the review completed at that point;</w:t>
      </w:r>
    </w:p>
    <w:p w14:paraId="24C0E640" w14:textId="4D95AF2B" w:rsidR="000C7C57" w:rsidRPr="00372B12" w:rsidRDefault="000C7C57" w:rsidP="000C7C57">
      <w:pPr>
        <w:pStyle w:val="Bullet2G"/>
        <w:numPr>
          <w:ilvl w:val="0"/>
          <w:numId w:val="16"/>
        </w:numPr>
        <w:suppressAutoHyphens/>
        <w:rPr>
          <w:rFonts w:eastAsia="Times New Roman"/>
        </w:rPr>
      </w:pPr>
      <w:r w:rsidRPr="00372B12">
        <w:rPr>
          <w:rFonts w:eastAsia="Times New Roman"/>
        </w:rPr>
        <w:t xml:space="preserve">Prepare a </w:t>
      </w:r>
      <w:r w:rsidR="008044E2">
        <w:rPr>
          <w:rFonts w:eastAsia="Times New Roman"/>
        </w:rPr>
        <w:t>w</w:t>
      </w:r>
      <w:r w:rsidRPr="00372B12">
        <w:rPr>
          <w:rFonts w:eastAsia="Times New Roman"/>
        </w:rPr>
        <w:t xml:space="preserve">orking </w:t>
      </w:r>
      <w:r w:rsidR="008044E2">
        <w:rPr>
          <w:rFonts w:eastAsia="Times New Roman"/>
        </w:rPr>
        <w:t>d</w:t>
      </w:r>
      <w:r w:rsidRPr="00372B12">
        <w:rPr>
          <w:rFonts w:eastAsia="Times New Roman"/>
        </w:rPr>
        <w:t>ocument describing the work done to date on the gap analysis of current GHS hazard classes, the state of science for EATS and non-EATS modalities and the adequacy of the current WHO/IPCS definition of EDs;</w:t>
      </w:r>
    </w:p>
    <w:p w14:paraId="174DE16C" w14:textId="2A818B3E" w:rsidR="000C7C57" w:rsidRPr="00372B12" w:rsidRDefault="000C7C57" w:rsidP="000C7C57">
      <w:pPr>
        <w:pStyle w:val="Bullet1G"/>
        <w:numPr>
          <w:ilvl w:val="0"/>
          <w:numId w:val="15"/>
        </w:numPr>
        <w:suppressAutoHyphens/>
        <w:rPr>
          <w:rFonts w:eastAsia="Times New Roman"/>
        </w:rPr>
      </w:pPr>
      <w:r w:rsidRPr="00372B12">
        <w:rPr>
          <w:rFonts w:eastAsia="Times New Roman"/>
        </w:rPr>
        <w:t>October to December</w:t>
      </w:r>
      <w:r w:rsidR="00C23A2D">
        <w:rPr>
          <w:rFonts w:eastAsia="Times New Roman"/>
        </w:rPr>
        <w:t xml:space="preserve"> 2024</w:t>
      </w:r>
    </w:p>
    <w:p w14:paraId="1B59C177" w14:textId="54FD9BF8" w:rsidR="000C7C57" w:rsidRDefault="000C7C57" w:rsidP="000C7C57">
      <w:pPr>
        <w:pStyle w:val="SingleTxtG"/>
        <w:ind w:right="1133"/>
      </w:pPr>
      <w:r w:rsidRPr="00372B12">
        <w:rPr>
          <w:rFonts w:eastAsia="Times New Roman"/>
        </w:rPr>
        <w:t>Present to the Sub-Committee the work done on the gap analysis of current GHS hazard classes, on the state of science and on the WHO/IPCS definition</w:t>
      </w:r>
      <w:r>
        <w:rPr>
          <w:rFonts w:eastAsia="Times New Roman"/>
        </w:rPr>
        <w:t>.</w:t>
      </w:r>
    </w:p>
    <w:p w14:paraId="7C0AB52C" w14:textId="0C3654A4" w:rsidR="000C7C57" w:rsidRDefault="000C7C57">
      <w:pPr>
        <w:sectPr w:rsidR="000C7C57" w:rsidSect="00A00EEC">
          <w:headerReference w:type="even" r:id="rId11"/>
          <w:headerReference w:type="default" r:id="rId12"/>
          <w:footerReference w:type="even" r:id="rId13"/>
          <w:footerReference w:type="default" r:id="rId14"/>
          <w:headerReference w:type="first" r:id="rId15"/>
          <w:endnotePr>
            <w:numFmt w:val="decimal"/>
          </w:endnotePr>
          <w:pgSz w:w="11906" w:h="16838" w:code="9"/>
          <w:pgMar w:top="1418" w:right="1134" w:bottom="1134" w:left="1134" w:header="851" w:footer="567" w:gutter="0"/>
          <w:cols w:space="708"/>
          <w:titlePg/>
          <w:docGrid w:linePitch="360"/>
        </w:sectPr>
      </w:pPr>
    </w:p>
    <w:p w14:paraId="5B18DC7B" w14:textId="07C5D076" w:rsidR="00B601F5" w:rsidRDefault="00C40AD7" w:rsidP="008F3D83">
      <w:pPr>
        <w:pStyle w:val="SingleTxtG"/>
        <w:jc w:val="center"/>
        <w:rPr>
          <w:b/>
        </w:rPr>
      </w:pPr>
      <w:r w:rsidRPr="008F3D83">
        <w:rPr>
          <w:b/>
          <w:bCs/>
        </w:rPr>
        <w:t xml:space="preserve">Figure 1: Provisional timeline for OECD activities to support the mandate on endocrine disruptors (EDs) </w:t>
      </w:r>
      <w:r w:rsidRPr="008F3D83">
        <w:rPr>
          <w:b/>
          <w:bCs/>
        </w:rPr>
        <w:br/>
        <w:t>from the GHS Sub-Committee to OECD</w:t>
      </w:r>
      <w:r w:rsidR="0096215E" w:rsidRPr="003C36AA">
        <w:rPr>
          <w:noProof/>
        </w:rPr>
        <w:drawing>
          <wp:inline distT="0" distB="0" distL="0" distR="0" wp14:anchorId="3E8630AD" wp14:editId="3D063005">
            <wp:extent cx="8863330" cy="4212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3330" cy="4212590"/>
                    </a:xfrm>
                    <a:prstGeom prst="rect">
                      <a:avLst/>
                    </a:prstGeom>
                    <a:noFill/>
                    <a:ln>
                      <a:noFill/>
                    </a:ln>
                  </pic:spPr>
                </pic:pic>
              </a:graphicData>
            </a:graphic>
          </wp:inline>
        </w:drawing>
      </w:r>
    </w:p>
    <w:p w14:paraId="015F1DC7" w14:textId="77777777" w:rsidR="0096215E" w:rsidRDefault="0096215E" w:rsidP="000B6215">
      <w:pPr>
        <w:spacing w:before="240"/>
        <w:jc w:val="center"/>
        <w:rPr>
          <w:u w:val="single"/>
        </w:rPr>
      </w:pPr>
    </w:p>
    <w:p w14:paraId="56318BC0" w14:textId="40FE9321" w:rsidR="000B6215" w:rsidRPr="000B6215" w:rsidRDefault="000B6215" w:rsidP="000B6215">
      <w:pPr>
        <w:spacing w:before="240"/>
        <w:jc w:val="center"/>
        <w:rPr>
          <w:u w:val="single"/>
        </w:rPr>
      </w:pPr>
      <w:r>
        <w:rPr>
          <w:u w:val="single"/>
        </w:rPr>
        <w:tab/>
      </w:r>
      <w:r>
        <w:rPr>
          <w:u w:val="single"/>
        </w:rPr>
        <w:tab/>
      </w:r>
      <w:r>
        <w:rPr>
          <w:u w:val="single"/>
        </w:rPr>
        <w:tab/>
      </w:r>
    </w:p>
    <w:sectPr w:rsidR="000B6215" w:rsidRPr="000B6215" w:rsidSect="000366F1">
      <w:headerReference w:type="even" r:id="rId17"/>
      <w:headerReference w:type="default" r:id="rId18"/>
      <w:footerReference w:type="even" r:id="rId19"/>
      <w:footerReference w:type="default" r:id="rId20"/>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0CA0" w14:textId="77777777" w:rsidR="002C2595" w:rsidRDefault="002C2595" w:rsidP="00F95C08">
      <w:pPr>
        <w:spacing w:line="240" w:lineRule="auto"/>
      </w:pPr>
    </w:p>
  </w:endnote>
  <w:endnote w:type="continuationSeparator" w:id="0">
    <w:p w14:paraId="614DAD34" w14:textId="77777777" w:rsidR="002C2595" w:rsidRPr="00AC3823" w:rsidRDefault="002C2595" w:rsidP="00AC3823">
      <w:pPr>
        <w:pStyle w:val="Footer"/>
      </w:pPr>
    </w:p>
  </w:endnote>
  <w:endnote w:type="continuationNotice" w:id="1">
    <w:p w14:paraId="547F778D" w14:textId="77777777" w:rsidR="002C2595" w:rsidRDefault="002C25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AB8C" w14:textId="77777777" w:rsidR="00A00EEC" w:rsidRPr="00A00EEC" w:rsidRDefault="00A00EEC" w:rsidP="00A00EEC">
    <w:pPr>
      <w:pStyle w:val="Footer"/>
      <w:tabs>
        <w:tab w:val="right" w:pos="9638"/>
      </w:tabs>
      <w:rPr>
        <w:b/>
        <w:sz w:val="18"/>
      </w:rPr>
    </w:pPr>
    <w:r w:rsidRPr="00A00EEC">
      <w:rPr>
        <w:b/>
        <w:sz w:val="18"/>
      </w:rPr>
      <w:fldChar w:fldCharType="begin"/>
    </w:r>
    <w:r w:rsidRPr="00A00EEC">
      <w:rPr>
        <w:b/>
        <w:sz w:val="18"/>
      </w:rPr>
      <w:instrText xml:space="preserve"> PAGE  \* MERGEFORMAT </w:instrText>
    </w:r>
    <w:r w:rsidRPr="00A00EEC">
      <w:rPr>
        <w:b/>
        <w:sz w:val="18"/>
      </w:rPr>
      <w:fldChar w:fldCharType="separate"/>
    </w:r>
    <w:r w:rsidRPr="00A00EEC">
      <w:rPr>
        <w:b/>
        <w:noProof/>
        <w:sz w:val="18"/>
      </w:rPr>
      <w:t>2</w:t>
    </w:r>
    <w:r w:rsidRPr="00A00EEC">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EADA" w14:textId="77777777" w:rsidR="00A00EEC" w:rsidRPr="00A00EEC" w:rsidRDefault="00A00EEC" w:rsidP="00A00EEC">
    <w:pPr>
      <w:pStyle w:val="Footer"/>
      <w:tabs>
        <w:tab w:val="right" w:pos="9638"/>
      </w:tabs>
      <w:rPr>
        <w:b/>
        <w:sz w:val="18"/>
      </w:rPr>
    </w:pPr>
    <w:r>
      <w:tab/>
    </w:r>
    <w:r w:rsidRPr="00A00EEC">
      <w:rPr>
        <w:b/>
        <w:sz w:val="18"/>
      </w:rPr>
      <w:fldChar w:fldCharType="begin"/>
    </w:r>
    <w:r w:rsidRPr="00A00EEC">
      <w:rPr>
        <w:b/>
        <w:sz w:val="18"/>
      </w:rPr>
      <w:instrText xml:space="preserve"> PAGE  \* MERGEFORMAT </w:instrText>
    </w:r>
    <w:r w:rsidRPr="00A00EEC">
      <w:rPr>
        <w:b/>
        <w:sz w:val="18"/>
      </w:rPr>
      <w:fldChar w:fldCharType="separate"/>
    </w:r>
    <w:r w:rsidRPr="00A00EEC">
      <w:rPr>
        <w:b/>
        <w:noProof/>
        <w:sz w:val="18"/>
      </w:rPr>
      <w:t>3</w:t>
    </w:r>
    <w:r w:rsidRPr="00A00E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500A" w14:textId="47DE5CD0" w:rsidR="000366F1" w:rsidRPr="000366F1" w:rsidRDefault="000366F1" w:rsidP="000366F1">
    <w:pPr>
      <w:pStyle w:val="Footer"/>
    </w:pPr>
    <w:r>
      <w:rPr>
        <w:noProof/>
      </w:rPr>
      <mc:AlternateContent>
        <mc:Choice Requires="wps">
          <w:drawing>
            <wp:anchor distT="0" distB="0" distL="114300" distR="114300" simplePos="0" relativeHeight="251660288" behindDoc="0" locked="0" layoutInCell="1" allowOverlap="1" wp14:anchorId="389B7D04" wp14:editId="710BE75E">
              <wp:simplePos x="0" y="0"/>
              <wp:positionH relativeFrom="margin">
                <wp:posOffset>-431800</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EFF06F5" w14:textId="77777777" w:rsidR="000366F1" w:rsidRPr="00A00EEC" w:rsidRDefault="000366F1" w:rsidP="000366F1">
                          <w:pPr>
                            <w:pStyle w:val="Footer"/>
                            <w:tabs>
                              <w:tab w:val="right" w:pos="9638"/>
                            </w:tabs>
                            <w:rPr>
                              <w:b/>
                              <w:sz w:val="18"/>
                            </w:rPr>
                          </w:pPr>
                          <w:r w:rsidRPr="00A00EEC">
                            <w:rPr>
                              <w:b/>
                              <w:sz w:val="18"/>
                            </w:rPr>
                            <w:fldChar w:fldCharType="begin"/>
                          </w:r>
                          <w:r w:rsidRPr="00A00EEC">
                            <w:rPr>
                              <w:b/>
                              <w:sz w:val="18"/>
                            </w:rPr>
                            <w:instrText xml:space="preserve"> PAGE  \* MERGEFORMAT </w:instrText>
                          </w:r>
                          <w:r w:rsidRPr="00A00EEC">
                            <w:rPr>
                              <w:b/>
                              <w:sz w:val="18"/>
                            </w:rPr>
                            <w:fldChar w:fldCharType="separate"/>
                          </w:r>
                          <w:r>
                            <w:rPr>
                              <w:b/>
                              <w:sz w:val="18"/>
                            </w:rPr>
                            <w:t>2</w:t>
                          </w:r>
                          <w:r w:rsidRPr="00A00EEC">
                            <w:rPr>
                              <w:b/>
                              <w:sz w:val="18"/>
                            </w:rPr>
                            <w:fldChar w:fldCharType="end"/>
                          </w:r>
                          <w:r>
                            <w:rPr>
                              <w:b/>
                              <w:sz w:val="18"/>
                            </w:rPr>
                            <w:tab/>
                          </w:r>
                        </w:p>
                        <w:p w14:paraId="2CE87A0B" w14:textId="77777777" w:rsidR="000366F1" w:rsidRDefault="000366F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9B7D04" id="_x0000_t202" coordsize="21600,21600" o:spt="202" path="m,l,21600r21600,l21600,xe">
              <v:stroke joinstyle="miter"/>
              <v:path gradientshapeok="t" o:connecttype="rect"/>
            </v:shapetype>
            <v:shape id="Text Box 2"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1EFF06F5" w14:textId="77777777" w:rsidR="000366F1" w:rsidRPr="00A00EEC" w:rsidRDefault="000366F1" w:rsidP="000366F1">
                    <w:pPr>
                      <w:pStyle w:val="Footer"/>
                      <w:tabs>
                        <w:tab w:val="right" w:pos="9638"/>
                      </w:tabs>
                      <w:rPr>
                        <w:b/>
                        <w:sz w:val="18"/>
                      </w:rPr>
                    </w:pPr>
                    <w:r w:rsidRPr="00A00EEC">
                      <w:rPr>
                        <w:b/>
                        <w:sz w:val="18"/>
                      </w:rPr>
                      <w:fldChar w:fldCharType="begin"/>
                    </w:r>
                    <w:r w:rsidRPr="00A00EEC">
                      <w:rPr>
                        <w:b/>
                        <w:sz w:val="18"/>
                      </w:rPr>
                      <w:instrText xml:space="preserve"> PAGE  \* MERGEFORMAT </w:instrText>
                    </w:r>
                    <w:r w:rsidRPr="00A00EEC">
                      <w:rPr>
                        <w:b/>
                        <w:sz w:val="18"/>
                      </w:rPr>
                      <w:fldChar w:fldCharType="separate"/>
                    </w:r>
                    <w:r>
                      <w:rPr>
                        <w:b/>
                        <w:sz w:val="18"/>
                      </w:rPr>
                      <w:t>2</w:t>
                    </w:r>
                    <w:r w:rsidRPr="00A00EEC">
                      <w:rPr>
                        <w:b/>
                        <w:sz w:val="18"/>
                      </w:rPr>
                      <w:fldChar w:fldCharType="end"/>
                    </w:r>
                    <w:r>
                      <w:rPr>
                        <w:b/>
                        <w:sz w:val="18"/>
                      </w:rPr>
                      <w:tab/>
                    </w:r>
                  </w:p>
                  <w:p w14:paraId="2CE87A0B" w14:textId="77777777" w:rsidR="000366F1" w:rsidRDefault="000366F1"/>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751B" w14:textId="0C9FCCB6" w:rsidR="000366F1" w:rsidRPr="000366F1" w:rsidRDefault="000366F1" w:rsidP="000366F1">
    <w:pPr>
      <w:pStyle w:val="Footer"/>
    </w:pPr>
    <w:r>
      <w:rPr>
        <w:noProof/>
      </w:rPr>
      <mc:AlternateContent>
        <mc:Choice Requires="wps">
          <w:drawing>
            <wp:anchor distT="0" distB="0" distL="114300" distR="114300" simplePos="0" relativeHeight="251662336" behindDoc="0" locked="0" layoutInCell="1" allowOverlap="1" wp14:anchorId="697D0CAD" wp14:editId="59F73CC7">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B47A00F" w14:textId="77777777" w:rsidR="000366F1" w:rsidRPr="00A00EEC" w:rsidRDefault="000366F1" w:rsidP="000366F1">
                          <w:pPr>
                            <w:pStyle w:val="Footer"/>
                            <w:tabs>
                              <w:tab w:val="right" w:pos="9638"/>
                            </w:tabs>
                            <w:rPr>
                              <w:b/>
                              <w:sz w:val="18"/>
                            </w:rPr>
                          </w:pPr>
                          <w:r>
                            <w:tab/>
                          </w:r>
                          <w:r w:rsidRPr="00A00EEC">
                            <w:rPr>
                              <w:b/>
                              <w:sz w:val="18"/>
                            </w:rPr>
                            <w:fldChar w:fldCharType="begin"/>
                          </w:r>
                          <w:r w:rsidRPr="00A00EEC">
                            <w:rPr>
                              <w:b/>
                              <w:sz w:val="18"/>
                            </w:rPr>
                            <w:instrText xml:space="preserve"> PAGE  \* MERGEFORMAT </w:instrText>
                          </w:r>
                          <w:r w:rsidRPr="00A00EEC">
                            <w:rPr>
                              <w:b/>
                              <w:sz w:val="18"/>
                            </w:rPr>
                            <w:fldChar w:fldCharType="separate"/>
                          </w:r>
                          <w:r>
                            <w:rPr>
                              <w:b/>
                              <w:sz w:val="18"/>
                            </w:rPr>
                            <w:t>3</w:t>
                          </w:r>
                          <w:r w:rsidRPr="00A00EEC">
                            <w:rPr>
                              <w:b/>
                              <w:sz w:val="18"/>
                            </w:rPr>
                            <w:fldChar w:fldCharType="end"/>
                          </w:r>
                        </w:p>
                        <w:p w14:paraId="024C1F98" w14:textId="77777777" w:rsidR="000366F1" w:rsidRDefault="000366F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7D0CAD" id="_x0000_t202" coordsize="21600,21600" o:spt="202" path="m,l,21600r21600,l21600,xe">
              <v:stroke joinstyle="miter"/>
              <v:path gradientshapeok="t" o:connecttype="rect"/>
            </v:shapetype>
            <v:shape id="Text Box 4"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B47A00F" w14:textId="77777777" w:rsidR="000366F1" w:rsidRPr="00A00EEC" w:rsidRDefault="000366F1" w:rsidP="000366F1">
                    <w:pPr>
                      <w:pStyle w:val="Footer"/>
                      <w:tabs>
                        <w:tab w:val="right" w:pos="9638"/>
                      </w:tabs>
                      <w:rPr>
                        <w:b/>
                        <w:sz w:val="18"/>
                      </w:rPr>
                    </w:pPr>
                    <w:r>
                      <w:tab/>
                    </w:r>
                    <w:r w:rsidRPr="00A00EEC">
                      <w:rPr>
                        <w:b/>
                        <w:sz w:val="18"/>
                      </w:rPr>
                      <w:fldChar w:fldCharType="begin"/>
                    </w:r>
                    <w:r w:rsidRPr="00A00EEC">
                      <w:rPr>
                        <w:b/>
                        <w:sz w:val="18"/>
                      </w:rPr>
                      <w:instrText xml:space="preserve"> PAGE  \* MERGEFORMAT </w:instrText>
                    </w:r>
                    <w:r w:rsidRPr="00A00EEC">
                      <w:rPr>
                        <w:b/>
                        <w:sz w:val="18"/>
                      </w:rPr>
                      <w:fldChar w:fldCharType="separate"/>
                    </w:r>
                    <w:r>
                      <w:rPr>
                        <w:b/>
                        <w:sz w:val="18"/>
                      </w:rPr>
                      <w:t>3</w:t>
                    </w:r>
                    <w:r w:rsidRPr="00A00EEC">
                      <w:rPr>
                        <w:b/>
                        <w:sz w:val="18"/>
                      </w:rPr>
                      <w:fldChar w:fldCharType="end"/>
                    </w:r>
                  </w:p>
                  <w:p w14:paraId="024C1F98" w14:textId="77777777" w:rsidR="000366F1" w:rsidRDefault="000366F1"/>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38F0" w14:textId="77777777" w:rsidR="002C2595" w:rsidRPr="00AC3823" w:rsidRDefault="002C2595" w:rsidP="00AC3823">
      <w:pPr>
        <w:pStyle w:val="Footer"/>
        <w:tabs>
          <w:tab w:val="right" w:pos="2155"/>
        </w:tabs>
        <w:spacing w:after="80" w:line="240" w:lineRule="atLeast"/>
        <w:ind w:left="680"/>
        <w:rPr>
          <w:u w:val="single"/>
        </w:rPr>
      </w:pPr>
      <w:r>
        <w:rPr>
          <w:u w:val="single"/>
        </w:rPr>
        <w:tab/>
      </w:r>
    </w:p>
  </w:footnote>
  <w:footnote w:type="continuationSeparator" w:id="0">
    <w:p w14:paraId="5E9397D6" w14:textId="77777777" w:rsidR="002C2595" w:rsidRPr="00AC3823" w:rsidRDefault="002C2595" w:rsidP="00AC3823">
      <w:pPr>
        <w:pStyle w:val="Footer"/>
        <w:tabs>
          <w:tab w:val="right" w:pos="2155"/>
        </w:tabs>
        <w:spacing w:after="80" w:line="240" w:lineRule="atLeast"/>
        <w:ind w:left="680"/>
        <w:rPr>
          <w:u w:val="single"/>
        </w:rPr>
      </w:pPr>
      <w:r>
        <w:rPr>
          <w:u w:val="single"/>
        </w:rPr>
        <w:tab/>
      </w:r>
    </w:p>
  </w:footnote>
  <w:footnote w:type="continuationNotice" w:id="1">
    <w:p w14:paraId="07260EA2" w14:textId="77777777" w:rsidR="002C2595" w:rsidRPr="00AC3823" w:rsidRDefault="002C2595">
      <w:pPr>
        <w:spacing w:line="240" w:lineRule="auto"/>
        <w:rPr>
          <w:sz w:val="2"/>
          <w:szCs w:val="2"/>
        </w:rPr>
      </w:pPr>
    </w:p>
  </w:footnote>
  <w:footnote w:id="2">
    <w:p w14:paraId="67A3043A" w14:textId="77777777" w:rsidR="000C7C57" w:rsidRDefault="000C7C57" w:rsidP="000C7C57">
      <w:pPr>
        <w:pStyle w:val="FootnoteText"/>
        <w:rPr>
          <w:rFonts w:eastAsia="Times New Roman"/>
          <w:lang w:val="en-IE"/>
        </w:rPr>
      </w:pPr>
      <w:r>
        <w:tab/>
      </w:r>
      <w:r>
        <w:rPr>
          <w:rStyle w:val="FootnoteReference"/>
        </w:rPr>
        <w:footnoteRef/>
      </w:r>
      <w:r>
        <w:t xml:space="preserve"> </w:t>
      </w:r>
      <w:r>
        <w:tab/>
      </w:r>
      <w:hyperlink r:id="rId1" w:history="1">
        <w:r>
          <w:rPr>
            <w:rStyle w:val="Hyperlink"/>
          </w:rPr>
          <w:t>Proposal for new work on unaddressed hazard classes in the programme of work for the biennium 2023-2024</w:t>
        </w:r>
      </w:hyperlink>
    </w:p>
  </w:footnote>
  <w:footnote w:id="3">
    <w:p w14:paraId="73E61EC0" w14:textId="77777777" w:rsidR="000C7C57" w:rsidRDefault="000C7C57" w:rsidP="000C7C57">
      <w:pPr>
        <w:pStyle w:val="FootnoteText"/>
        <w:rPr>
          <w:lang w:val="en-IE"/>
        </w:rPr>
      </w:pPr>
      <w:r>
        <w:tab/>
      </w:r>
      <w:r>
        <w:rPr>
          <w:rStyle w:val="FootnoteReference"/>
        </w:rPr>
        <w:footnoteRef/>
      </w:r>
      <w:r>
        <w:t xml:space="preserve"> </w:t>
      </w:r>
      <w:r>
        <w:tab/>
        <w:t xml:space="preserve">See informal document INF.39 (forty-third session), paragraph 4 </w:t>
      </w:r>
      <w:hyperlink r:id="rId2" w:history="1">
        <w:r>
          <w:rPr>
            <w:rStyle w:val="Hyperlink"/>
          </w:rPr>
          <w:t>https://unece.org/transport/documents/2022/12/informal-documents/addendum-stsgac10c4202218-unaddressed-hazard-classes</w:t>
        </w:r>
      </w:hyperlink>
      <w:r>
        <w:t xml:space="preserve">  </w:t>
      </w:r>
      <w:r>
        <w:rPr>
          <w:lang w:val="en-IE"/>
        </w:rPr>
        <w:t xml:space="preserve"> </w:t>
      </w:r>
    </w:p>
  </w:footnote>
  <w:footnote w:id="4">
    <w:p w14:paraId="5E36AB5A" w14:textId="77777777" w:rsidR="000C7C57" w:rsidRDefault="000C7C57" w:rsidP="000C7C57">
      <w:pPr>
        <w:pStyle w:val="FootnoteText"/>
        <w:rPr>
          <w:lang w:val="en-IE"/>
        </w:rPr>
      </w:pPr>
      <w:r>
        <w:tab/>
      </w:r>
      <w:r>
        <w:rPr>
          <w:rStyle w:val="FootnoteReference"/>
        </w:rPr>
        <w:footnoteRef/>
      </w:r>
      <w:r>
        <w:t xml:space="preserve"> </w:t>
      </w:r>
      <w:r>
        <w:tab/>
        <w:t>Report of the Sub-Committee on its forty-third session (</w:t>
      </w:r>
      <w:hyperlink r:id="rId3" w:history="1">
        <w:r>
          <w:rPr>
            <w:rStyle w:val="Hyperlink"/>
          </w:rPr>
          <w:t>ST/SG/AC.10/C.4/86, paragraphs 51 to 53</w:t>
        </w:r>
      </w:hyperlink>
      <w:r>
        <w:rPr>
          <w:rStyle w:val="Hyperlink"/>
        </w:rPr>
        <w:t xml:space="preserve"> and Annex I</w:t>
      </w:r>
      <w:r>
        <w:t>)</w:t>
      </w:r>
    </w:p>
  </w:footnote>
  <w:footnote w:id="5">
    <w:p w14:paraId="7258826B" w14:textId="50E6A745" w:rsidR="000C7C57" w:rsidRDefault="00790432" w:rsidP="000C7C57">
      <w:pPr>
        <w:pStyle w:val="FootnoteText"/>
      </w:pPr>
      <w:r>
        <w:tab/>
      </w:r>
      <w:r w:rsidR="000C7C57">
        <w:rPr>
          <w:rStyle w:val="FootnoteReference"/>
        </w:rPr>
        <w:footnoteRef/>
      </w:r>
      <w:r w:rsidR="000C7C57">
        <w:t xml:space="preserve"> </w:t>
      </w:r>
      <w:r>
        <w:tab/>
      </w:r>
      <w:r w:rsidR="000C7C57">
        <w:t xml:space="preserve">See informal document INF.19 (forty-fourth session), paragraphs 15-19 </w:t>
      </w:r>
      <w:hyperlink r:id="rId4" w:history="1">
        <w:r w:rsidR="000C7C57" w:rsidRPr="00787650">
          <w:rPr>
            <w:rStyle w:val="Hyperlink"/>
          </w:rPr>
          <w:t>https://unece.org/transport/documents/2023/07/informal-documents/potential-hazard-issues-and-their-presentation-0</w:t>
        </w:r>
      </w:hyperlink>
      <w:r w:rsidR="000C7C5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7363" w14:textId="454B8A54" w:rsidR="00A00EEC" w:rsidRDefault="00000000">
    <w:pPr>
      <w:pStyle w:val="Header"/>
    </w:pPr>
    <w:fldSimple w:instr=" TITLE  \* MERGEFORMAT ">
      <w:r w:rsidR="00A00EEC">
        <w:t>UN/SCEGHS/</w:t>
      </w:r>
      <w:r w:rsidR="000A7AEA">
        <w:t>45</w:t>
      </w:r>
      <w:r w:rsidR="00A00EEC">
        <w:t>/INF.</w:t>
      </w:r>
    </w:fldSimple>
    <w:r w:rsidR="000A7AEA">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1BBD" w14:textId="77777777" w:rsidR="00A00EEC" w:rsidRPr="00A00EEC" w:rsidRDefault="00000000" w:rsidP="00A00EEC">
    <w:pPr>
      <w:pStyle w:val="Header"/>
      <w:jc w:val="right"/>
    </w:pPr>
    <w:fldSimple w:instr=" TITLE  \* MERGEFORMAT ">
      <w:r w:rsidR="00A00EEC">
        <w:t>UN/SCEGHS/54/INF.3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BD03" w14:textId="77777777" w:rsidR="008B22FA" w:rsidRPr="008B22FA" w:rsidRDefault="008B22FA" w:rsidP="008B22F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5D49" w14:textId="62EC905B" w:rsidR="000366F1" w:rsidRPr="000366F1" w:rsidRDefault="000366F1" w:rsidP="000366F1">
    <w:r>
      <w:rPr>
        <w:noProof/>
      </w:rPr>
      <mc:AlternateContent>
        <mc:Choice Requires="wps">
          <w:drawing>
            <wp:anchor distT="0" distB="0" distL="114300" distR="114300" simplePos="0" relativeHeight="251659264" behindDoc="0" locked="0" layoutInCell="1" allowOverlap="1" wp14:anchorId="286ADC42" wp14:editId="5F611834">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71B5A2" w14:textId="77777777" w:rsidR="000366F1" w:rsidRDefault="000366F1" w:rsidP="000366F1">
                          <w:pPr>
                            <w:pStyle w:val="Header"/>
                          </w:pPr>
                          <w:r w:rsidRPr="00330920">
                            <w:rPr>
                              <w:highlight w:val="yellow"/>
                            </w:rPr>
                            <w:fldChar w:fldCharType="begin"/>
                          </w:r>
                          <w:r w:rsidRPr="00330920">
                            <w:rPr>
                              <w:highlight w:val="yellow"/>
                            </w:rPr>
                            <w:instrText xml:space="preserve"> TITLE  \* MERGEFORMAT </w:instrText>
                          </w:r>
                          <w:r w:rsidRPr="00330920">
                            <w:rPr>
                              <w:highlight w:val="yellow"/>
                            </w:rPr>
                            <w:fldChar w:fldCharType="separate"/>
                          </w:r>
                          <w:r w:rsidRPr="00330920">
                            <w:rPr>
                              <w:highlight w:val="yellow"/>
                            </w:rPr>
                            <w:t>UN/SCEGHS/54/INF.3</w:t>
                          </w:r>
                          <w:r w:rsidRPr="00330920">
                            <w:rPr>
                              <w:highlight w:val="yellow"/>
                            </w:rPr>
                            <w:fldChar w:fldCharType="end"/>
                          </w:r>
                        </w:p>
                        <w:p w14:paraId="0682971F" w14:textId="77777777" w:rsidR="000366F1" w:rsidRDefault="000366F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6ADC42" id="_x0000_t202" coordsize="21600,21600" o:spt="202" path="m,l,21600r21600,l21600,xe">
              <v:stroke joinstyle="miter"/>
              <v:path gradientshapeok="t" o:connecttype="rect"/>
            </v:shapetype>
            <v:shape id="Text Box 1"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0E71B5A2" w14:textId="77777777" w:rsidR="000366F1" w:rsidRDefault="000366F1" w:rsidP="000366F1">
                    <w:pPr>
                      <w:pStyle w:val="Header"/>
                    </w:pPr>
                    <w:r w:rsidRPr="00330920">
                      <w:rPr>
                        <w:highlight w:val="yellow"/>
                      </w:rPr>
                      <w:fldChar w:fldCharType="begin"/>
                    </w:r>
                    <w:r w:rsidRPr="00330920">
                      <w:rPr>
                        <w:highlight w:val="yellow"/>
                      </w:rPr>
                      <w:instrText xml:space="preserve"> TITLE  \* MERGEFORMAT </w:instrText>
                    </w:r>
                    <w:r w:rsidRPr="00330920">
                      <w:rPr>
                        <w:highlight w:val="yellow"/>
                      </w:rPr>
                      <w:fldChar w:fldCharType="separate"/>
                    </w:r>
                    <w:r w:rsidRPr="00330920">
                      <w:rPr>
                        <w:highlight w:val="yellow"/>
                      </w:rPr>
                      <w:t>UN/SCEGHS/54/INF.3</w:t>
                    </w:r>
                    <w:r w:rsidRPr="00330920">
                      <w:rPr>
                        <w:highlight w:val="yellow"/>
                      </w:rPr>
                      <w:fldChar w:fldCharType="end"/>
                    </w:r>
                  </w:p>
                  <w:p w14:paraId="0682971F" w14:textId="77777777" w:rsidR="000366F1" w:rsidRDefault="000366F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6F27" w14:textId="25A85EED" w:rsidR="000366F1" w:rsidRPr="000366F1" w:rsidRDefault="000366F1" w:rsidP="000366F1">
    <w:r>
      <w:rPr>
        <w:noProof/>
      </w:rPr>
      <mc:AlternateContent>
        <mc:Choice Requires="wps">
          <w:drawing>
            <wp:anchor distT="0" distB="0" distL="114300" distR="114300" simplePos="0" relativeHeight="251661312" behindDoc="0" locked="0" layoutInCell="1" allowOverlap="1" wp14:anchorId="474E7613" wp14:editId="297470E0">
              <wp:simplePos x="0" y="0"/>
              <wp:positionH relativeFrom="page">
                <wp:posOffset>9935845</wp:posOffset>
              </wp:positionH>
              <wp:positionV relativeFrom="margin">
                <wp:posOffset>0</wp:posOffset>
              </wp:positionV>
              <wp:extent cx="2159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7C41952" w14:textId="380921BF" w:rsidR="000366F1" w:rsidRPr="00A00EEC" w:rsidRDefault="00000000" w:rsidP="000366F1">
                          <w:pPr>
                            <w:pStyle w:val="Header"/>
                            <w:jc w:val="right"/>
                          </w:pPr>
                          <w:fldSimple w:instr=" TITLE  \* MERGEFORMAT ">
                            <w:r w:rsidR="000366F1">
                              <w:t>UN/SCEGHS/</w:t>
                            </w:r>
                            <w:r w:rsidR="000A7AEA">
                              <w:t>45</w:t>
                            </w:r>
                            <w:r w:rsidR="000366F1">
                              <w:t>/INF.</w:t>
                            </w:r>
                          </w:fldSimple>
                          <w:r w:rsidR="000A7AEA">
                            <w:t>11</w:t>
                          </w:r>
                        </w:p>
                        <w:p w14:paraId="2E7359C7" w14:textId="77777777" w:rsidR="000366F1" w:rsidRDefault="000366F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74E7613" id="_x0000_t202" coordsize="21600,21600" o:spt="202" path="m,l,21600r21600,l21600,xe">
              <v:stroke joinstyle="miter"/>
              <v:path gradientshapeok="t" o:connecttype="rect"/>
            </v:shapetype>
            <v:shape id="Text Box 3"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17C41952" w14:textId="380921BF" w:rsidR="000366F1" w:rsidRPr="00A00EEC" w:rsidRDefault="00000000" w:rsidP="000366F1">
                    <w:pPr>
                      <w:pStyle w:val="Header"/>
                      <w:jc w:val="right"/>
                    </w:pPr>
                    <w:fldSimple w:instr=" TITLE  \* MERGEFORMAT ">
                      <w:r w:rsidR="000366F1">
                        <w:t>UN/SCEGHS/</w:t>
                      </w:r>
                      <w:r w:rsidR="000A7AEA">
                        <w:t>45</w:t>
                      </w:r>
                      <w:r w:rsidR="000366F1">
                        <w:t>/INF.</w:t>
                      </w:r>
                    </w:fldSimple>
                    <w:r w:rsidR="000A7AEA">
                      <w:t>11</w:t>
                    </w:r>
                  </w:p>
                  <w:p w14:paraId="2E7359C7" w14:textId="77777777" w:rsidR="000366F1" w:rsidRDefault="000366F1"/>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265B90"/>
    <w:multiLevelType w:val="hybridMultilevel"/>
    <w:tmpl w:val="D9647798"/>
    <w:lvl w:ilvl="0" w:tplc="A28666B2">
      <w:start w:val="1"/>
      <w:numFmt w:val="decimal"/>
      <w:lvlText w:val="%1."/>
      <w:lvlJc w:val="left"/>
      <w:pPr>
        <w:ind w:left="720" w:hanging="360"/>
      </w:pPr>
      <w:rPr>
        <w:rFonts w:hint="default"/>
        <w:sz w:val="24"/>
        <w:szCs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3E7E69"/>
    <w:multiLevelType w:val="hybridMultilevel"/>
    <w:tmpl w:val="BEDA222C"/>
    <w:lvl w:ilvl="0" w:tplc="DF2AFC68">
      <w:start w:val="1"/>
      <w:numFmt w:val="lowerLetter"/>
      <w:lvlText w:val="(%1)"/>
      <w:lvlJc w:val="left"/>
      <w:pPr>
        <w:ind w:left="2132" w:hanging="360"/>
      </w:pPr>
      <w:rPr>
        <w:rFonts w:hint="default"/>
      </w:r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15" w15:restartNumberingAfterBreak="0">
    <w:nsid w:val="1D881D8F"/>
    <w:multiLevelType w:val="hybridMultilevel"/>
    <w:tmpl w:val="7ED89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F892037"/>
    <w:multiLevelType w:val="hybridMultilevel"/>
    <w:tmpl w:val="B57A7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8A20FE"/>
    <w:multiLevelType w:val="hybridMultilevel"/>
    <w:tmpl w:val="C8BA4460"/>
    <w:lvl w:ilvl="0" w:tplc="DF2AFC68">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16cid:durableId="1592927349">
    <w:abstractNumId w:val="24"/>
  </w:num>
  <w:num w:numId="2" w16cid:durableId="1740058401">
    <w:abstractNumId w:val="16"/>
  </w:num>
  <w:num w:numId="3" w16cid:durableId="362748696">
    <w:abstractNumId w:val="13"/>
  </w:num>
  <w:num w:numId="4" w16cid:durableId="425926116">
    <w:abstractNumId w:val="8"/>
  </w:num>
  <w:num w:numId="5" w16cid:durableId="470831452">
    <w:abstractNumId w:val="3"/>
  </w:num>
  <w:num w:numId="6" w16cid:durableId="1343126027">
    <w:abstractNumId w:val="2"/>
  </w:num>
  <w:num w:numId="7" w16cid:durableId="1246643609">
    <w:abstractNumId w:val="1"/>
  </w:num>
  <w:num w:numId="8" w16cid:durableId="2015839297">
    <w:abstractNumId w:val="0"/>
  </w:num>
  <w:num w:numId="9" w16cid:durableId="441459439">
    <w:abstractNumId w:val="9"/>
  </w:num>
  <w:num w:numId="10" w16cid:durableId="2067485167">
    <w:abstractNumId w:val="7"/>
  </w:num>
  <w:num w:numId="11" w16cid:durableId="372003126">
    <w:abstractNumId w:val="6"/>
  </w:num>
  <w:num w:numId="12" w16cid:durableId="1368918035">
    <w:abstractNumId w:val="5"/>
  </w:num>
  <w:num w:numId="13" w16cid:durableId="888342067">
    <w:abstractNumId w:val="4"/>
  </w:num>
  <w:num w:numId="14" w16cid:durableId="814879625">
    <w:abstractNumId w:val="13"/>
  </w:num>
  <w:num w:numId="15" w16cid:durableId="1417244445">
    <w:abstractNumId w:val="21"/>
  </w:num>
  <w:num w:numId="16" w16cid:durableId="85198904">
    <w:abstractNumId w:val="26"/>
  </w:num>
  <w:num w:numId="17" w16cid:durableId="127557962">
    <w:abstractNumId w:val="10"/>
  </w:num>
  <w:num w:numId="18" w16cid:durableId="446394874">
    <w:abstractNumId w:val="23"/>
  </w:num>
  <w:num w:numId="19" w16cid:durableId="1124620742">
    <w:abstractNumId w:val="20"/>
  </w:num>
  <w:num w:numId="20" w16cid:durableId="1321150777">
    <w:abstractNumId w:val="19"/>
  </w:num>
  <w:num w:numId="21" w16cid:durableId="558631764">
    <w:abstractNumId w:val="12"/>
  </w:num>
  <w:num w:numId="22" w16cid:durableId="1323122823">
    <w:abstractNumId w:val="22"/>
  </w:num>
  <w:num w:numId="23" w16cid:durableId="1146121147">
    <w:abstractNumId w:val="18"/>
  </w:num>
  <w:num w:numId="24" w16cid:durableId="1022128505">
    <w:abstractNumId w:val="17"/>
  </w:num>
  <w:num w:numId="25" w16cid:durableId="2014450139">
    <w:abstractNumId w:val="14"/>
  </w:num>
  <w:num w:numId="26" w16cid:durableId="629241827">
    <w:abstractNumId w:val="28"/>
  </w:num>
  <w:num w:numId="27" w16cid:durableId="608968626">
    <w:abstractNumId w:val="25"/>
  </w:num>
  <w:num w:numId="28" w16cid:durableId="937255371">
    <w:abstractNumId w:val="11"/>
  </w:num>
  <w:num w:numId="29" w16cid:durableId="2031106878">
    <w:abstractNumId w:val="27"/>
  </w:num>
  <w:num w:numId="30" w16cid:durableId="2008997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EC"/>
    <w:rsid w:val="00017F94"/>
    <w:rsid w:val="00023842"/>
    <w:rsid w:val="000334F9"/>
    <w:rsid w:val="000366F1"/>
    <w:rsid w:val="0007796D"/>
    <w:rsid w:val="00083F75"/>
    <w:rsid w:val="000A7AEA"/>
    <w:rsid w:val="000B6215"/>
    <w:rsid w:val="000B7790"/>
    <w:rsid w:val="000C390E"/>
    <w:rsid w:val="000C7C57"/>
    <w:rsid w:val="00103267"/>
    <w:rsid w:val="00111F2F"/>
    <w:rsid w:val="0014365E"/>
    <w:rsid w:val="0014660A"/>
    <w:rsid w:val="00150DB2"/>
    <w:rsid w:val="00176178"/>
    <w:rsid w:val="00191431"/>
    <w:rsid w:val="001F525A"/>
    <w:rsid w:val="00223272"/>
    <w:rsid w:val="002241A7"/>
    <w:rsid w:val="0024779E"/>
    <w:rsid w:val="00291F1D"/>
    <w:rsid w:val="0029407C"/>
    <w:rsid w:val="002C2595"/>
    <w:rsid w:val="002F1CAC"/>
    <w:rsid w:val="00330920"/>
    <w:rsid w:val="00350987"/>
    <w:rsid w:val="00353ED5"/>
    <w:rsid w:val="003733F1"/>
    <w:rsid w:val="003754DC"/>
    <w:rsid w:val="00382A1F"/>
    <w:rsid w:val="00390178"/>
    <w:rsid w:val="003D1AD0"/>
    <w:rsid w:val="00401D26"/>
    <w:rsid w:val="00446FE5"/>
    <w:rsid w:val="00452396"/>
    <w:rsid w:val="004D1CEB"/>
    <w:rsid w:val="005505B7"/>
    <w:rsid w:val="00573BE5"/>
    <w:rsid w:val="00586ED3"/>
    <w:rsid w:val="00596AA9"/>
    <w:rsid w:val="005B59B6"/>
    <w:rsid w:val="006122C4"/>
    <w:rsid w:val="006245F2"/>
    <w:rsid w:val="006E2C9B"/>
    <w:rsid w:val="006E69F4"/>
    <w:rsid w:val="007041D8"/>
    <w:rsid w:val="0071601D"/>
    <w:rsid w:val="0076624F"/>
    <w:rsid w:val="00766261"/>
    <w:rsid w:val="00766CEC"/>
    <w:rsid w:val="00790432"/>
    <w:rsid w:val="0079527C"/>
    <w:rsid w:val="007A62E6"/>
    <w:rsid w:val="007D0A06"/>
    <w:rsid w:val="008044E2"/>
    <w:rsid w:val="0080684C"/>
    <w:rsid w:val="00815502"/>
    <w:rsid w:val="008263EF"/>
    <w:rsid w:val="00871C75"/>
    <w:rsid w:val="008776DC"/>
    <w:rsid w:val="008B22FA"/>
    <w:rsid w:val="008F2A1D"/>
    <w:rsid w:val="008F3D83"/>
    <w:rsid w:val="0093050C"/>
    <w:rsid w:val="00957604"/>
    <w:rsid w:val="00957790"/>
    <w:rsid w:val="0096215E"/>
    <w:rsid w:val="009705C8"/>
    <w:rsid w:val="009B13B2"/>
    <w:rsid w:val="00A00EEC"/>
    <w:rsid w:val="00A12AB5"/>
    <w:rsid w:val="00AB0C8B"/>
    <w:rsid w:val="00AC3823"/>
    <w:rsid w:val="00AD3959"/>
    <w:rsid w:val="00AE323C"/>
    <w:rsid w:val="00AE7D9F"/>
    <w:rsid w:val="00B00181"/>
    <w:rsid w:val="00B43C66"/>
    <w:rsid w:val="00B601F5"/>
    <w:rsid w:val="00B765F7"/>
    <w:rsid w:val="00BA0CA9"/>
    <w:rsid w:val="00BB179B"/>
    <w:rsid w:val="00BB3E59"/>
    <w:rsid w:val="00BC4CCB"/>
    <w:rsid w:val="00BE1F4C"/>
    <w:rsid w:val="00BE4745"/>
    <w:rsid w:val="00BF3C2C"/>
    <w:rsid w:val="00C02897"/>
    <w:rsid w:val="00C13AC0"/>
    <w:rsid w:val="00C23A2D"/>
    <w:rsid w:val="00C40AD7"/>
    <w:rsid w:val="00C81D61"/>
    <w:rsid w:val="00C94FD2"/>
    <w:rsid w:val="00CE0BAA"/>
    <w:rsid w:val="00CF3AE1"/>
    <w:rsid w:val="00D2361E"/>
    <w:rsid w:val="00D33DFC"/>
    <w:rsid w:val="00D3439C"/>
    <w:rsid w:val="00D40AEB"/>
    <w:rsid w:val="00D74BC8"/>
    <w:rsid w:val="00D85E50"/>
    <w:rsid w:val="00DA22F4"/>
    <w:rsid w:val="00DB1831"/>
    <w:rsid w:val="00DD3BFD"/>
    <w:rsid w:val="00DF6678"/>
    <w:rsid w:val="00E22CF2"/>
    <w:rsid w:val="00E33F14"/>
    <w:rsid w:val="00E52D9F"/>
    <w:rsid w:val="00E54663"/>
    <w:rsid w:val="00F12269"/>
    <w:rsid w:val="00F164B0"/>
    <w:rsid w:val="00F660DF"/>
    <w:rsid w:val="00F77245"/>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C5E7E"/>
  <w15:chartTrackingRefBased/>
  <w15:docId w15:val="{8A6CB2D8-D438-4D27-8AB2-B7D55AF9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qFormat="1"/>
    <w:lsdException w:name="Emphasis" w:semiHidden="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26"/>
    <w:rPr>
      <w:lang w:val="en-GB"/>
    </w:rPr>
  </w:style>
  <w:style w:type="paragraph" w:styleId="Heading1">
    <w:name w:val="heading 1"/>
    <w:aliases w:val="Table_G,Heading GHS"/>
    <w:basedOn w:val="SingleTxtG"/>
    <w:next w:val="SingleTxtG"/>
    <w:link w:val="Heading1Char"/>
    <w:qFormat/>
    <w:rsid w:val="0080684C"/>
    <w:pPr>
      <w:keepNext/>
      <w:keepLines/>
      <w:spacing w:after="0" w:line="240" w:lineRule="auto"/>
      <w:ind w:right="0"/>
      <w:jc w:val="left"/>
      <w:outlineLvl w:val="0"/>
    </w:pPr>
  </w:style>
  <w:style w:type="paragraph" w:styleId="Heading2">
    <w:name w:val="heading 2"/>
    <w:aliases w:val="GHS Chapter Heading"/>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AE7D9F"/>
    <w:pPr>
      <w:pBdr>
        <w:bottom w:val="single" w:sz="4" w:space="4" w:color="auto"/>
      </w:pBdr>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Pub"/>
    <w:basedOn w:val="DefaultParagraphFont"/>
    <w:qFormat/>
    <w:rsid w:val="00023842"/>
    <w:rPr>
      <w:rFonts w:ascii="Times New Roman" w:hAnsi="Times New Roman"/>
      <w:b/>
      <w:sz w:val="18"/>
      <w:lang w:val="fr-CH"/>
    </w:rPr>
  </w:style>
  <w:style w:type="character" w:customStyle="1" w:styleId="Heading1Char">
    <w:name w:val="Heading 1 Char"/>
    <w:aliases w:val="Table_G Char,Heading GHS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aliases w:val="GHS Chapter Heading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customStyle="1" w:styleId="ParNoG">
    <w:name w:val="_ParNo_G"/>
    <w:basedOn w:val="Normal"/>
    <w:qFormat/>
    <w:rsid w:val="002F1CAC"/>
    <w:pPr>
      <w:numPr>
        <w:numId w:val="14"/>
      </w:numPr>
      <w:tabs>
        <w:tab w:val="left" w:pos="1701"/>
        <w:tab w:val="left" w:pos="2268"/>
        <w:tab w:val="left" w:pos="2835"/>
      </w:tabs>
      <w:spacing w:after="120"/>
      <w:ind w:right="1134"/>
      <w:jc w:val="both"/>
    </w:pPr>
    <w:rPr>
      <w:rFonts w:eastAsia="Times New Roman"/>
    </w:rPr>
  </w:style>
  <w:style w:type="character" w:customStyle="1" w:styleId="SingleTxtGChar">
    <w:name w:val="_ Single Txt_G Char"/>
    <w:link w:val="SingleTxtG"/>
    <w:uiPriority w:val="99"/>
    <w:qFormat/>
    <w:rsid w:val="008B22FA"/>
    <w:rPr>
      <w:lang w:val="en-GB"/>
    </w:rPr>
  </w:style>
  <w:style w:type="character" w:customStyle="1" w:styleId="HChGChar">
    <w:name w:val="_ H _Ch_G Char"/>
    <w:link w:val="HChG"/>
    <w:rsid w:val="008B22FA"/>
    <w:rPr>
      <w:b/>
      <w:sz w:val="28"/>
      <w:lang w:val="en-GB"/>
    </w:rPr>
  </w:style>
  <w:style w:type="character" w:customStyle="1" w:styleId="H1GChar">
    <w:name w:val="_ H_1_G Char"/>
    <w:link w:val="H1G"/>
    <w:rsid w:val="008B22FA"/>
    <w:rPr>
      <w:b/>
      <w:sz w:val="24"/>
      <w:lang w:val="en-GB"/>
    </w:rPr>
  </w:style>
  <w:style w:type="paragraph" w:styleId="BalloonText">
    <w:name w:val="Balloon Text"/>
    <w:basedOn w:val="Normal"/>
    <w:link w:val="BalloonTextChar"/>
    <w:rsid w:val="00F77245"/>
    <w:pPr>
      <w:suppressAutoHyphens/>
      <w:spacing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77245"/>
    <w:rPr>
      <w:rFonts w:ascii="Tahoma" w:eastAsia="Times New Roman" w:hAnsi="Tahoma" w:cs="Tahoma"/>
      <w:sz w:val="16"/>
      <w:szCs w:val="16"/>
      <w:lang w:val="en-GB" w:eastAsia="en-US"/>
    </w:rPr>
  </w:style>
  <w:style w:type="paragraph" w:customStyle="1" w:styleId="Default">
    <w:name w:val="Default"/>
    <w:uiPriority w:val="99"/>
    <w:rsid w:val="00F77245"/>
    <w:pPr>
      <w:autoSpaceDE w:val="0"/>
      <w:autoSpaceDN w:val="0"/>
      <w:adjustRightInd w:val="0"/>
      <w:spacing w:line="240" w:lineRule="auto"/>
    </w:pPr>
    <w:rPr>
      <w:rFonts w:eastAsia="Times New Roman"/>
      <w:color w:val="000000"/>
      <w:sz w:val="24"/>
      <w:szCs w:val="24"/>
      <w:lang w:val="sv-SE" w:eastAsia="sv-SE"/>
    </w:rPr>
  </w:style>
  <w:style w:type="paragraph" w:customStyle="1" w:styleId="GHSHeading4">
    <w:name w:val="GHSHeading4"/>
    <w:basedOn w:val="Normal"/>
    <w:rsid w:val="00F77245"/>
    <w:pPr>
      <w:keepNext/>
      <w:keepLines/>
      <w:tabs>
        <w:tab w:val="left" w:pos="1418"/>
        <w:tab w:val="left" w:pos="1985"/>
        <w:tab w:val="left" w:pos="2552"/>
        <w:tab w:val="left" w:pos="3119"/>
        <w:tab w:val="left" w:pos="3686"/>
      </w:tabs>
      <w:autoSpaceDE w:val="0"/>
      <w:autoSpaceDN w:val="0"/>
      <w:adjustRightInd w:val="0"/>
      <w:spacing w:line="240" w:lineRule="auto"/>
      <w:jc w:val="both"/>
    </w:pPr>
    <w:rPr>
      <w:rFonts w:eastAsia="Times New Roman"/>
      <w:b/>
      <w:bCs/>
      <w:color w:val="000000"/>
      <w:sz w:val="22"/>
      <w:szCs w:val="22"/>
      <w:lang w:eastAsia="fr-FR"/>
    </w:rPr>
  </w:style>
  <w:style w:type="paragraph" w:customStyle="1" w:styleId="GHSHeading5">
    <w:name w:val="GHSHeading5"/>
    <w:basedOn w:val="Normal"/>
    <w:rsid w:val="00F77245"/>
    <w:pPr>
      <w:keepNext/>
      <w:keepLines/>
      <w:widowControl w:val="0"/>
      <w:tabs>
        <w:tab w:val="left" w:pos="1418"/>
        <w:tab w:val="left" w:pos="1985"/>
        <w:tab w:val="left" w:pos="2552"/>
        <w:tab w:val="left" w:pos="3119"/>
        <w:tab w:val="left" w:pos="3686"/>
      </w:tabs>
      <w:spacing w:line="240" w:lineRule="auto"/>
      <w:jc w:val="both"/>
    </w:pPr>
    <w:rPr>
      <w:rFonts w:eastAsia="Times New Roman"/>
      <w:snapToGrid w:val="0"/>
      <w:color w:val="000000"/>
      <w:sz w:val="22"/>
      <w:szCs w:val="22"/>
      <w:lang w:eastAsia="en-US"/>
    </w:rPr>
  </w:style>
  <w:style w:type="paragraph" w:customStyle="1" w:styleId="Style1">
    <w:name w:val="Style1"/>
    <w:basedOn w:val="Normal"/>
    <w:rsid w:val="00F77245"/>
    <w:pPr>
      <w:spacing w:line="240" w:lineRule="auto"/>
    </w:pPr>
    <w:rPr>
      <w:rFonts w:eastAsia="Times New Roman"/>
      <w:sz w:val="22"/>
      <w:szCs w:val="24"/>
      <w:lang w:eastAsia="en-US"/>
    </w:rPr>
  </w:style>
  <w:style w:type="paragraph" w:customStyle="1" w:styleId="GHSHeading3">
    <w:name w:val="GHSHeading3"/>
    <w:basedOn w:val="Heading3"/>
    <w:rsid w:val="00F77245"/>
    <w:pPr>
      <w:keepNext/>
      <w:tabs>
        <w:tab w:val="left" w:pos="1418"/>
      </w:tabs>
      <w:autoSpaceDE w:val="0"/>
      <w:autoSpaceDN w:val="0"/>
      <w:adjustRightInd w:val="0"/>
      <w:spacing w:line="240" w:lineRule="auto"/>
    </w:pPr>
    <w:rPr>
      <w:rFonts w:eastAsia="Times New Roman"/>
      <w:b/>
      <w:bCs/>
      <w:color w:val="000000"/>
      <w:sz w:val="22"/>
      <w:szCs w:val="22"/>
      <w:lang w:eastAsia="fr-FR"/>
    </w:rPr>
  </w:style>
  <w:style w:type="paragraph" w:customStyle="1" w:styleId="GHSBodyText">
    <w:name w:val="GHSBody Text"/>
    <w:basedOn w:val="BodyText"/>
    <w:link w:val="GHSBodyTextChar"/>
    <w:qFormat/>
    <w:rsid w:val="00F77245"/>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F77245"/>
    <w:rPr>
      <w:rFonts w:eastAsia="Times New Roman"/>
      <w:sz w:val="22"/>
      <w:lang w:val="en-GB" w:eastAsia="en-US"/>
    </w:rPr>
  </w:style>
  <w:style w:type="paragraph" w:customStyle="1" w:styleId="StyleGHSHeading410pt">
    <w:name w:val="Style GHSHeading4 + 10 pt"/>
    <w:basedOn w:val="GHSHeading4"/>
    <w:rsid w:val="00F77245"/>
    <w:pPr>
      <w:spacing w:after="240"/>
    </w:pPr>
    <w:rPr>
      <w:sz w:val="20"/>
    </w:rPr>
  </w:style>
  <w:style w:type="paragraph" w:customStyle="1" w:styleId="StyleGHSHeading410ptAuto">
    <w:name w:val="Style GHSHeading4 + 10 pt Auto"/>
    <w:basedOn w:val="GHSHeading4"/>
    <w:rsid w:val="00F77245"/>
    <w:pPr>
      <w:spacing w:after="240"/>
    </w:pPr>
    <w:rPr>
      <w:color w:val="auto"/>
      <w:sz w:val="20"/>
    </w:rPr>
  </w:style>
  <w:style w:type="paragraph" w:customStyle="1" w:styleId="GHSSubparas1">
    <w:name w:val="GHS Subparas1"/>
    <w:basedOn w:val="Normal"/>
    <w:uiPriority w:val="99"/>
    <w:qFormat/>
    <w:rsid w:val="00F77245"/>
    <w:pPr>
      <w:spacing w:after="240" w:line="240" w:lineRule="auto"/>
      <w:ind w:left="1973" w:hanging="561"/>
      <w:jc w:val="both"/>
    </w:pPr>
    <w:rPr>
      <w:rFonts w:eastAsia="Times New Roman"/>
      <w:bCs/>
      <w:color w:val="000000"/>
      <w:szCs w:val="24"/>
      <w:lang w:eastAsia="en-US"/>
    </w:rPr>
  </w:style>
  <w:style w:type="paragraph" w:customStyle="1" w:styleId="GHS1stline">
    <w:name w:val="GHS_1st line"/>
    <w:basedOn w:val="GHSBodyText"/>
    <w:qFormat/>
    <w:rsid w:val="00F77245"/>
    <w:pPr>
      <w:ind w:firstLine="1418"/>
    </w:pPr>
    <w:rPr>
      <w:sz w:val="20"/>
    </w:rPr>
  </w:style>
  <w:style w:type="character" w:styleId="Strong">
    <w:name w:val="Strong"/>
    <w:qFormat/>
    <w:rsid w:val="00F77245"/>
    <w:rPr>
      <w:b/>
      <w:bCs/>
    </w:rPr>
  </w:style>
  <w:style w:type="paragraph" w:customStyle="1" w:styleId="GHSSub2">
    <w:name w:val="GHS Sub2"/>
    <w:basedOn w:val="Normal"/>
    <w:qFormat/>
    <w:rsid w:val="00F77245"/>
    <w:pPr>
      <w:spacing w:after="240" w:line="240" w:lineRule="auto"/>
      <w:ind w:left="2552" w:hanging="567"/>
      <w:jc w:val="both"/>
    </w:pPr>
    <w:rPr>
      <w:rFonts w:eastAsia="Times New Roman"/>
      <w:szCs w:val="22"/>
      <w:lang w:eastAsia="en-US"/>
    </w:rPr>
  </w:style>
  <w:style w:type="paragraph" w:customStyle="1" w:styleId="GHStext">
    <w:name w:val="GHS_text"/>
    <w:basedOn w:val="Normal"/>
    <w:link w:val="GHStextChar"/>
    <w:qFormat/>
    <w:rsid w:val="00F77245"/>
    <w:pPr>
      <w:spacing w:after="240" w:line="240" w:lineRule="auto"/>
      <w:jc w:val="both"/>
    </w:pPr>
    <w:rPr>
      <w:rFonts w:eastAsia="SimSun"/>
      <w:snapToGrid w:val="0"/>
      <w:color w:val="000000"/>
      <w:szCs w:val="22"/>
      <w:lang w:val="es-ES" w:eastAsia="en-US"/>
    </w:rPr>
  </w:style>
  <w:style w:type="character" w:customStyle="1" w:styleId="GHStextChar">
    <w:name w:val="GHS_text Char"/>
    <w:link w:val="GHStext"/>
    <w:rsid w:val="00F77245"/>
    <w:rPr>
      <w:rFonts w:eastAsia="SimSun"/>
      <w:snapToGrid w:val="0"/>
      <w:color w:val="000000"/>
      <w:szCs w:val="22"/>
      <w:lang w:val="es-ES" w:eastAsia="en-US"/>
    </w:rPr>
  </w:style>
  <w:style w:type="paragraph" w:styleId="NormalWeb">
    <w:name w:val="Normal (Web)"/>
    <w:basedOn w:val="Normal"/>
    <w:uiPriority w:val="99"/>
    <w:unhideWhenUsed/>
    <w:rsid w:val="00F77245"/>
    <w:pPr>
      <w:spacing w:before="100" w:beforeAutospacing="1" w:after="100" w:afterAutospacing="1" w:line="240" w:lineRule="auto"/>
    </w:pPr>
    <w:rPr>
      <w:rFonts w:eastAsia="Times New Roman"/>
      <w:sz w:val="24"/>
      <w:szCs w:val="24"/>
      <w:lang w:val="it-IT" w:eastAsia="it-IT"/>
    </w:rPr>
  </w:style>
  <w:style w:type="paragraph" w:customStyle="1" w:styleId="GHSHeading2">
    <w:name w:val="GHSHeading2"/>
    <w:basedOn w:val="Normal"/>
    <w:rsid w:val="00F77245"/>
    <w:pPr>
      <w:autoSpaceDE w:val="0"/>
      <w:autoSpaceDN w:val="0"/>
      <w:adjustRightInd w:val="0"/>
      <w:spacing w:after="240" w:line="240" w:lineRule="auto"/>
      <w:jc w:val="center"/>
    </w:pPr>
    <w:rPr>
      <w:rFonts w:eastAsia="Times New Roman"/>
      <w:b/>
      <w:bCs/>
      <w:color w:val="000000"/>
      <w:szCs w:val="28"/>
      <w:lang w:eastAsia="fr-FR"/>
    </w:rPr>
  </w:style>
  <w:style w:type="paragraph" w:styleId="NormalIndent">
    <w:name w:val="Normal Indent"/>
    <w:basedOn w:val="Normal"/>
    <w:uiPriority w:val="99"/>
    <w:rsid w:val="00F77245"/>
    <w:pPr>
      <w:spacing w:line="240" w:lineRule="auto"/>
      <w:ind w:left="720"/>
    </w:pPr>
    <w:rPr>
      <w:rFonts w:eastAsia="Times New Roman"/>
      <w:sz w:val="22"/>
      <w:szCs w:val="24"/>
      <w:lang w:eastAsia="en-US"/>
    </w:rPr>
  </w:style>
  <w:style w:type="character" w:customStyle="1" w:styleId="normaltextrun">
    <w:name w:val="normaltextrun"/>
    <w:basedOn w:val="DefaultParagraphFont"/>
    <w:rsid w:val="00F77245"/>
  </w:style>
  <w:style w:type="character" w:customStyle="1" w:styleId="spellingerror">
    <w:name w:val="spellingerror"/>
    <w:basedOn w:val="DefaultParagraphFont"/>
    <w:rsid w:val="00F77245"/>
  </w:style>
  <w:style w:type="paragraph" w:styleId="BodyText">
    <w:name w:val="Body Text"/>
    <w:basedOn w:val="Normal"/>
    <w:link w:val="BodyTextChar"/>
    <w:unhideWhenUsed/>
    <w:rsid w:val="00F77245"/>
    <w:pPr>
      <w:suppressAutoHyphens/>
      <w:spacing w:after="120"/>
    </w:pPr>
    <w:rPr>
      <w:rFonts w:eastAsia="Times New Roman"/>
      <w:lang w:eastAsia="en-US"/>
    </w:rPr>
  </w:style>
  <w:style w:type="character" w:customStyle="1" w:styleId="BodyTextChar">
    <w:name w:val="Body Text Char"/>
    <w:basedOn w:val="DefaultParagraphFont"/>
    <w:link w:val="BodyText"/>
    <w:rsid w:val="00F77245"/>
    <w:rPr>
      <w:rFonts w:eastAsia="Times New Roman"/>
      <w:lang w:val="en-GB" w:eastAsia="en-US"/>
    </w:rPr>
  </w:style>
  <w:style w:type="paragraph" w:styleId="ListParagraph">
    <w:name w:val="List Paragraph"/>
    <w:basedOn w:val="Normal"/>
    <w:link w:val="ListParagraphChar"/>
    <w:uiPriority w:val="34"/>
    <w:qFormat/>
    <w:rsid w:val="00F77245"/>
    <w:pPr>
      <w:spacing w:line="240" w:lineRule="auto"/>
      <w:ind w:left="720"/>
      <w:jc w:val="both"/>
    </w:pPr>
    <w:rPr>
      <w:rFonts w:eastAsia="Times New Roman"/>
      <w:sz w:val="24"/>
      <w:szCs w:val="24"/>
      <w:lang w:val="en-US" w:eastAsia="en-US"/>
    </w:rPr>
  </w:style>
  <w:style w:type="character" w:customStyle="1" w:styleId="ListParagraphChar">
    <w:name w:val="List Paragraph Char"/>
    <w:basedOn w:val="DefaultParagraphFont"/>
    <w:link w:val="ListParagraph"/>
    <w:uiPriority w:val="34"/>
    <w:locked/>
    <w:rsid w:val="00F77245"/>
    <w:rPr>
      <w:rFonts w:eastAsia="Times New Roman"/>
      <w:sz w:val="24"/>
      <w:szCs w:val="24"/>
      <w:lang w:val="en-US" w:eastAsia="en-US"/>
    </w:rPr>
  </w:style>
  <w:style w:type="paragraph" w:styleId="Revision">
    <w:name w:val="Revision"/>
    <w:hidden/>
    <w:uiPriority w:val="99"/>
    <w:semiHidden/>
    <w:rsid w:val="00F77245"/>
    <w:pPr>
      <w:spacing w:line="240" w:lineRule="auto"/>
    </w:pPr>
    <w:rPr>
      <w:rFonts w:eastAsia="Times New Roman"/>
      <w:lang w:val="en-GB" w:eastAsia="en-US"/>
    </w:rPr>
  </w:style>
  <w:style w:type="character" w:customStyle="1" w:styleId="StyleBold">
    <w:name w:val="Style Bold"/>
    <w:rsid w:val="00F77245"/>
    <w:rPr>
      <w:rFonts w:ascii="Times New Roman" w:hAnsi="Times New Roman"/>
      <w:b/>
      <w:bCs/>
    </w:rPr>
  </w:style>
  <w:style w:type="character" w:styleId="CommentReference">
    <w:name w:val="annotation reference"/>
    <w:basedOn w:val="DefaultParagraphFont"/>
    <w:uiPriority w:val="99"/>
    <w:unhideWhenUsed/>
    <w:rsid w:val="00F77245"/>
    <w:rPr>
      <w:sz w:val="16"/>
      <w:szCs w:val="16"/>
    </w:rPr>
  </w:style>
  <w:style w:type="paragraph" w:styleId="CommentText">
    <w:name w:val="annotation text"/>
    <w:basedOn w:val="Normal"/>
    <w:link w:val="CommentTextChar"/>
    <w:unhideWhenUsed/>
    <w:rsid w:val="00F77245"/>
    <w:pPr>
      <w:spacing w:line="240" w:lineRule="auto"/>
    </w:pPr>
  </w:style>
  <w:style w:type="character" w:customStyle="1" w:styleId="CommentTextChar">
    <w:name w:val="Comment Text Char"/>
    <w:basedOn w:val="DefaultParagraphFont"/>
    <w:link w:val="CommentText"/>
    <w:rsid w:val="00F77245"/>
    <w:rPr>
      <w:lang w:val="en-GB"/>
    </w:rPr>
  </w:style>
  <w:style w:type="character" w:customStyle="1" w:styleId="StyleItalic">
    <w:name w:val="Style Italic"/>
    <w:rsid w:val="00F77245"/>
    <w:rPr>
      <w:rFonts w:ascii="Times New Roman" w:hAnsi="Times New Roman"/>
      <w:i/>
      <w:iCs/>
    </w:rPr>
  </w:style>
  <w:style w:type="paragraph" w:styleId="CommentSubject">
    <w:name w:val="annotation subject"/>
    <w:basedOn w:val="CommentText"/>
    <w:next w:val="CommentText"/>
    <w:link w:val="CommentSubjectChar"/>
    <w:semiHidden/>
    <w:unhideWhenUsed/>
    <w:rsid w:val="00F77245"/>
    <w:pPr>
      <w:suppressAutoHyphens/>
    </w:pPr>
    <w:rPr>
      <w:rFonts w:eastAsia="Times New Roman"/>
      <w:b/>
      <w:bCs/>
      <w:lang w:eastAsia="en-US"/>
    </w:rPr>
  </w:style>
  <w:style w:type="character" w:customStyle="1" w:styleId="CommentSubjectChar">
    <w:name w:val="Comment Subject Char"/>
    <w:basedOn w:val="CommentTextChar"/>
    <w:link w:val="CommentSubject"/>
    <w:semiHidden/>
    <w:rsid w:val="00F77245"/>
    <w:rPr>
      <w:rFonts w:eastAsia="Times New Roman"/>
      <w:b/>
      <w:bCs/>
      <w:lang w:val="en-GB" w:eastAsia="en-US"/>
    </w:rPr>
  </w:style>
  <w:style w:type="numbering" w:styleId="1ai">
    <w:name w:val="Outline List 1"/>
    <w:basedOn w:val="NoList"/>
    <w:semiHidden/>
    <w:rsid w:val="00F77245"/>
    <w:pPr>
      <w:numPr>
        <w:numId w:val="29"/>
      </w:numPr>
    </w:pPr>
  </w:style>
  <w:style w:type="paragraph" w:styleId="BodyText3">
    <w:name w:val="Body Text 3"/>
    <w:basedOn w:val="Normal"/>
    <w:link w:val="BodyText3Char"/>
    <w:uiPriority w:val="99"/>
    <w:rsid w:val="00F77245"/>
    <w:pPr>
      <w:widowControl w:val="0"/>
      <w:tabs>
        <w:tab w:val="left" w:pos="900"/>
        <w:tab w:val="left" w:pos="1134"/>
        <w:tab w:val="left" w:pos="1701"/>
        <w:tab w:val="left" w:pos="2268"/>
        <w:tab w:val="left" w:pos="2835"/>
        <w:tab w:val="left" w:pos="3402"/>
      </w:tabs>
      <w:autoSpaceDE w:val="0"/>
      <w:autoSpaceDN w:val="0"/>
      <w:adjustRightInd w:val="0"/>
      <w:spacing w:line="240" w:lineRule="auto"/>
      <w:jc w:val="both"/>
    </w:pPr>
    <w:rPr>
      <w:rFonts w:eastAsia="Times New Roman"/>
      <w:color w:val="000000"/>
      <w:sz w:val="22"/>
      <w:lang w:eastAsia="fr-FR"/>
    </w:rPr>
  </w:style>
  <w:style w:type="character" w:customStyle="1" w:styleId="BodyText3Char">
    <w:name w:val="Body Text 3 Char"/>
    <w:basedOn w:val="DefaultParagraphFont"/>
    <w:link w:val="BodyText3"/>
    <w:uiPriority w:val="99"/>
    <w:rsid w:val="00F77245"/>
    <w:rPr>
      <w:rFonts w:eastAsia="Times New Roman"/>
      <w:color w:val="000000"/>
      <w:sz w:val="22"/>
      <w:lang w:val="en-GB" w:eastAsia="fr-FR"/>
    </w:rPr>
  </w:style>
  <w:style w:type="paragraph" w:styleId="BodyText2">
    <w:name w:val="Body Text 2"/>
    <w:basedOn w:val="Normal"/>
    <w:link w:val="BodyText2Char"/>
    <w:rsid w:val="00F77245"/>
    <w:pPr>
      <w:autoSpaceDE w:val="0"/>
      <w:autoSpaceDN w:val="0"/>
      <w:adjustRightInd w:val="0"/>
      <w:spacing w:after="120" w:line="480" w:lineRule="auto"/>
    </w:pPr>
    <w:rPr>
      <w:rFonts w:ascii="CG Times" w:eastAsia="Times New Roman" w:hAnsi="CG Times"/>
      <w:lang w:val="fr-FR" w:eastAsia="fr-FR"/>
    </w:rPr>
  </w:style>
  <w:style w:type="character" w:customStyle="1" w:styleId="BodyText2Char">
    <w:name w:val="Body Text 2 Char"/>
    <w:basedOn w:val="DefaultParagraphFont"/>
    <w:link w:val="BodyText2"/>
    <w:rsid w:val="00F77245"/>
    <w:rPr>
      <w:rFonts w:ascii="CG Times" w:eastAsia="Times New Roman" w:hAnsi="CG Times"/>
      <w:lang w:val="fr-FR" w:eastAsia="fr-FR"/>
    </w:rPr>
  </w:style>
  <w:style w:type="paragraph" w:styleId="BodyTextIndent">
    <w:name w:val="Body Text Indent"/>
    <w:basedOn w:val="Normal"/>
    <w:link w:val="BodyTextIndentChar"/>
    <w:rsid w:val="00F77245"/>
    <w:pPr>
      <w:tabs>
        <w:tab w:val="left" w:pos="-722"/>
        <w:tab w:val="left" w:pos="718"/>
        <w:tab w:val="left" w:pos="1438"/>
        <w:tab w:val="left" w:pos="2160"/>
        <w:tab w:val="left" w:pos="2719"/>
        <w:tab w:val="left" w:pos="2835"/>
        <w:tab w:val="left" w:pos="3402"/>
        <w:tab w:val="left" w:leader="dot" w:pos="8729"/>
        <w:tab w:val="center" w:pos="9409"/>
      </w:tabs>
      <w:spacing w:before="120" w:line="240" w:lineRule="auto"/>
      <w:ind w:left="2155" w:hanging="1435"/>
    </w:pPr>
    <w:rPr>
      <w:rFonts w:eastAsia="Times New Roman"/>
      <w:color w:val="000000"/>
      <w:sz w:val="22"/>
      <w:szCs w:val="24"/>
      <w:lang w:eastAsia="en-US"/>
    </w:rPr>
  </w:style>
  <w:style w:type="character" w:customStyle="1" w:styleId="BodyTextIndentChar">
    <w:name w:val="Body Text Indent Char"/>
    <w:basedOn w:val="DefaultParagraphFont"/>
    <w:link w:val="BodyTextIndent"/>
    <w:rsid w:val="00F77245"/>
    <w:rPr>
      <w:rFonts w:eastAsia="Times New Roman"/>
      <w:color w:val="000000"/>
      <w:sz w:val="22"/>
      <w:szCs w:val="24"/>
      <w:lang w:val="en-GB" w:eastAsia="en-US"/>
    </w:rPr>
  </w:style>
  <w:style w:type="paragraph" w:styleId="BodyTextIndent2">
    <w:name w:val="Body Text Indent 2"/>
    <w:basedOn w:val="Normal"/>
    <w:link w:val="BodyTextIndent2Char"/>
    <w:rsid w:val="00F77245"/>
    <w:pPr>
      <w:tabs>
        <w:tab w:val="left" w:pos="-722"/>
        <w:tab w:val="left" w:pos="718"/>
        <w:tab w:val="left" w:pos="1438"/>
        <w:tab w:val="left" w:pos="1701"/>
        <w:tab w:val="left" w:pos="2268"/>
        <w:tab w:val="left" w:pos="2719"/>
        <w:tab w:val="left" w:pos="2835"/>
        <w:tab w:val="left" w:pos="3402"/>
        <w:tab w:val="left" w:leader="dot" w:pos="8729"/>
        <w:tab w:val="center" w:pos="9409"/>
      </w:tabs>
      <w:spacing w:line="240" w:lineRule="auto"/>
      <w:ind w:left="2154" w:hanging="1436"/>
      <w:jc w:val="both"/>
    </w:pPr>
    <w:rPr>
      <w:rFonts w:eastAsia="Times New Roman"/>
      <w:color w:val="000000"/>
      <w:sz w:val="22"/>
      <w:szCs w:val="24"/>
      <w:lang w:eastAsia="en-US"/>
    </w:rPr>
  </w:style>
  <w:style w:type="character" w:customStyle="1" w:styleId="BodyTextIndent2Char">
    <w:name w:val="Body Text Indent 2 Char"/>
    <w:basedOn w:val="DefaultParagraphFont"/>
    <w:link w:val="BodyTextIndent2"/>
    <w:rsid w:val="00F77245"/>
    <w:rPr>
      <w:rFonts w:eastAsia="Times New Roman"/>
      <w:color w:val="000000"/>
      <w:sz w:val="22"/>
      <w:szCs w:val="24"/>
      <w:lang w:val="en-GB" w:eastAsia="en-US"/>
    </w:rPr>
  </w:style>
  <w:style w:type="paragraph" w:styleId="BodyTextIndent3">
    <w:name w:val="Body Text Indent 3"/>
    <w:basedOn w:val="Normal"/>
    <w:link w:val="BodyTextIndent3Char"/>
    <w:rsid w:val="00F77245"/>
    <w:pPr>
      <w:spacing w:line="240" w:lineRule="auto"/>
      <w:ind w:left="550"/>
      <w:jc w:val="both"/>
    </w:pPr>
    <w:rPr>
      <w:rFonts w:eastAsia="Times New Roman"/>
      <w:sz w:val="22"/>
      <w:szCs w:val="24"/>
      <w:lang w:eastAsia="en-US"/>
    </w:rPr>
  </w:style>
  <w:style w:type="character" w:customStyle="1" w:styleId="BodyTextIndent3Char">
    <w:name w:val="Body Text Indent 3 Char"/>
    <w:basedOn w:val="DefaultParagraphFont"/>
    <w:link w:val="BodyTextIndent3"/>
    <w:rsid w:val="00F77245"/>
    <w:rPr>
      <w:rFonts w:eastAsia="Times New Roman"/>
      <w:sz w:val="22"/>
      <w:szCs w:val="24"/>
      <w:lang w:val="en-GB" w:eastAsia="en-US"/>
    </w:rPr>
  </w:style>
  <w:style w:type="paragraph" w:customStyle="1" w:styleId="GHSHeading1">
    <w:name w:val="GHSHeading1"/>
    <w:basedOn w:val="Normal"/>
    <w:link w:val="GHSHeading1Char"/>
    <w:rsid w:val="00F77245"/>
    <w:pPr>
      <w:tabs>
        <w:tab w:val="left" w:pos="1134"/>
        <w:tab w:val="left" w:pos="1425"/>
        <w:tab w:val="left" w:pos="1701"/>
        <w:tab w:val="left" w:pos="2268"/>
        <w:tab w:val="left" w:pos="2835"/>
        <w:tab w:val="left" w:pos="3402"/>
      </w:tabs>
      <w:autoSpaceDE w:val="0"/>
      <w:autoSpaceDN w:val="0"/>
      <w:adjustRightInd w:val="0"/>
      <w:spacing w:line="240" w:lineRule="auto"/>
      <w:jc w:val="center"/>
    </w:pPr>
    <w:rPr>
      <w:rFonts w:eastAsia="Times New Roman"/>
      <w:b/>
      <w:bCs/>
      <w:color w:val="000000"/>
      <w:sz w:val="56"/>
      <w:szCs w:val="56"/>
      <w:lang w:eastAsia="fr-FR"/>
    </w:rPr>
  </w:style>
  <w:style w:type="paragraph" w:customStyle="1" w:styleId="Num-DocParagraph">
    <w:name w:val="Num-Doc Paragraph"/>
    <w:basedOn w:val="BodyText"/>
    <w:rsid w:val="00F77245"/>
    <w:pPr>
      <w:tabs>
        <w:tab w:val="left" w:pos="851"/>
        <w:tab w:val="left" w:pos="1191"/>
        <w:tab w:val="left" w:pos="1531"/>
      </w:tabs>
      <w:suppressAutoHyphens w:val="0"/>
      <w:spacing w:after="240" w:line="240" w:lineRule="auto"/>
      <w:jc w:val="both"/>
    </w:pPr>
    <w:rPr>
      <w:rFonts w:ascii="Times" w:hAnsi="Times"/>
      <w:sz w:val="22"/>
    </w:rPr>
  </w:style>
  <w:style w:type="paragraph" w:styleId="BlockText">
    <w:name w:val="Block Text"/>
    <w:basedOn w:val="Normal"/>
    <w:rsid w:val="00F77245"/>
    <w:pPr>
      <w:spacing w:line="240" w:lineRule="auto"/>
      <w:ind w:left="1440" w:right="720"/>
    </w:pPr>
    <w:rPr>
      <w:rFonts w:eastAsia="Times New Roman"/>
      <w:sz w:val="22"/>
      <w:lang w:eastAsia="en-US"/>
    </w:rPr>
  </w:style>
  <w:style w:type="paragraph" w:customStyle="1" w:styleId="DefaultText">
    <w:name w:val="Default Text"/>
    <w:basedOn w:val="Normal"/>
    <w:rsid w:val="00F77245"/>
    <w:pPr>
      <w:tabs>
        <w:tab w:val="left" w:pos="0"/>
      </w:tabs>
      <w:spacing w:line="240" w:lineRule="auto"/>
    </w:pPr>
    <w:rPr>
      <w:rFonts w:eastAsia="Times New Roman"/>
      <w:sz w:val="22"/>
      <w:lang w:eastAsia="en-US"/>
    </w:rPr>
  </w:style>
  <w:style w:type="paragraph" w:customStyle="1" w:styleId="NumDocPara">
    <w:name w:val="Num©Doc Para"/>
    <w:basedOn w:val="Normal"/>
    <w:rsid w:val="00F7724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line="240" w:lineRule="auto"/>
    </w:pPr>
    <w:rPr>
      <w:rFonts w:eastAsia="Times New Roman"/>
      <w:snapToGrid w:val="0"/>
      <w:sz w:val="22"/>
      <w:lang w:eastAsia="en-US"/>
    </w:rPr>
  </w:style>
  <w:style w:type="paragraph" w:customStyle="1" w:styleId="Style0">
    <w:name w:val="Style0"/>
    <w:rsid w:val="00F77245"/>
    <w:pPr>
      <w:spacing w:line="240" w:lineRule="auto"/>
    </w:pPr>
    <w:rPr>
      <w:rFonts w:ascii="Arial" w:eastAsia="Times New Roman" w:hAnsi="Arial"/>
      <w:snapToGrid w:val="0"/>
      <w:sz w:val="24"/>
      <w:lang w:val="en-GB" w:eastAsia="en-US"/>
    </w:rPr>
  </w:style>
  <w:style w:type="paragraph" w:customStyle="1" w:styleId="Level1">
    <w:name w:val="Level 1"/>
    <w:basedOn w:val="Normal"/>
    <w:rsid w:val="00F77245"/>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s>
      <w:spacing w:line="240" w:lineRule="auto"/>
      <w:ind w:left="1080" w:hanging="720"/>
    </w:pPr>
    <w:rPr>
      <w:rFonts w:eastAsia="Times New Roman"/>
      <w:snapToGrid w:val="0"/>
      <w:sz w:val="24"/>
      <w:lang w:eastAsia="en-US"/>
    </w:rPr>
  </w:style>
  <w:style w:type="paragraph" w:customStyle="1" w:styleId="Textedebulles">
    <w:name w:val="Texte de bulles"/>
    <w:basedOn w:val="Normal"/>
    <w:semiHidden/>
    <w:rsid w:val="00F77245"/>
    <w:pPr>
      <w:spacing w:line="240" w:lineRule="auto"/>
    </w:pPr>
    <w:rPr>
      <w:rFonts w:ascii="Tahoma" w:eastAsia="Times New Roman" w:hAnsi="Tahoma" w:cs="Tahoma"/>
      <w:sz w:val="16"/>
      <w:szCs w:val="16"/>
      <w:lang w:eastAsia="en-US"/>
    </w:rPr>
  </w:style>
  <w:style w:type="character" w:customStyle="1" w:styleId="NormalcentrCar">
    <w:name w:val="Normal centré Car"/>
    <w:rsid w:val="00F77245"/>
    <w:rPr>
      <w:sz w:val="22"/>
      <w:lang w:val="en-GB" w:eastAsia="en-US" w:bidi="ar-SA"/>
    </w:rPr>
  </w:style>
  <w:style w:type="paragraph" w:customStyle="1" w:styleId="GHSFootnotetext">
    <w:name w:val="GHSFootnotetext"/>
    <w:basedOn w:val="Normal"/>
    <w:link w:val="GHSFootnotetextChar"/>
    <w:rsid w:val="00F77245"/>
    <w:pPr>
      <w:tabs>
        <w:tab w:val="left" w:pos="540"/>
        <w:tab w:val="left" w:pos="1134"/>
        <w:tab w:val="left" w:pos="1800"/>
        <w:tab w:val="left" w:pos="2160"/>
        <w:tab w:val="left" w:pos="2268"/>
        <w:tab w:val="left" w:pos="2835"/>
        <w:tab w:val="left" w:pos="3402"/>
        <w:tab w:val="left" w:pos="3969"/>
      </w:tabs>
      <w:autoSpaceDE w:val="0"/>
      <w:autoSpaceDN w:val="0"/>
      <w:adjustRightInd w:val="0"/>
      <w:spacing w:line="240" w:lineRule="auto"/>
      <w:ind w:left="540" w:hanging="540"/>
      <w:jc w:val="both"/>
    </w:pPr>
    <w:rPr>
      <w:rFonts w:eastAsia="Times New Roman"/>
      <w:i/>
      <w:iCs/>
      <w:lang w:val="fr-FR" w:eastAsia="fr-FR"/>
    </w:rPr>
  </w:style>
  <w:style w:type="paragraph" w:customStyle="1" w:styleId="GHSHeading6">
    <w:name w:val="GHSHeading6"/>
    <w:basedOn w:val="Normal"/>
    <w:rsid w:val="00F77245"/>
    <w:pPr>
      <w:keepNext/>
      <w:keepLines/>
      <w:tabs>
        <w:tab w:val="left" w:pos="1418"/>
        <w:tab w:val="left" w:pos="1985"/>
        <w:tab w:val="left" w:pos="2552"/>
        <w:tab w:val="left" w:pos="3119"/>
        <w:tab w:val="left" w:pos="3686"/>
      </w:tabs>
      <w:autoSpaceDE w:val="0"/>
      <w:autoSpaceDN w:val="0"/>
      <w:adjustRightInd w:val="0"/>
      <w:spacing w:line="240" w:lineRule="auto"/>
      <w:jc w:val="both"/>
    </w:pPr>
    <w:rPr>
      <w:rFonts w:eastAsia="Times New Roman"/>
      <w:color w:val="000000"/>
      <w:sz w:val="22"/>
      <w:szCs w:val="22"/>
      <w:lang w:eastAsia="fr-FR"/>
    </w:rPr>
  </w:style>
  <w:style w:type="paragraph" w:styleId="ListBullet">
    <w:name w:val="List Bullet"/>
    <w:basedOn w:val="Normal"/>
    <w:autoRedefine/>
    <w:rsid w:val="00F77245"/>
    <w:pPr>
      <w:tabs>
        <w:tab w:val="num" w:pos="360"/>
      </w:tabs>
      <w:spacing w:line="240" w:lineRule="auto"/>
      <w:ind w:left="360" w:hanging="360"/>
    </w:pPr>
    <w:rPr>
      <w:rFonts w:eastAsia="Times New Roman"/>
      <w:sz w:val="24"/>
      <w:szCs w:val="24"/>
      <w:lang w:eastAsia="en-US"/>
    </w:rPr>
  </w:style>
  <w:style w:type="paragraph" w:styleId="ListBullet2">
    <w:name w:val="List Bullet 2"/>
    <w:basedOn w:val="Normal"/>
    <w:autoRedefine/>
    <w:rsid w:val="00F77245"/>
    <w:pPr>
      <w:tabs>
        <w:tab w:val="num" w:pos="643"/>
      </w:tabs>
      <w:spacing w:line="240" w:lineRule="auto"/>
      <w:ind w:left="643" w:hanging="360"/>
    </w:pPr>
    <w:rPr>
      <w:rFonts w:eastAsia="Times New Roman"/>
      <w:sz w:val="24"/>
      <w:szCs w:val="24"/>
      <w:lang w:eastAsia="en-US"/>
    </w:rPr>
  </w:style>
  <w:style w:type="paragraph" w:styleId="ListBullet3">
    <w:name w:val="List Bullet 3"/>
    <w:basedOn w:val="Normal"/>
    <w:autoRedefine/>
    <w:rsid w:val="00F77245"/>
    <w:pPr>
      <w:tabs>
        <w:tab w:val="num" w:pos="926"/>
      </w:tabs>
      <w:spacing w:line="240" w:lineRule="auto"/>
      <w:ind w:left="926" w:hanging="360"/>
    </w:pPr>
    <w:rPr>
      <w:rFonts w:eastAsia="Times New Roman"/>
      <w:sz w:val="24"/>
      <w:szCs w:val="24"/>
      <w:lang w:eastAsia="en-US"/>
    </w:rPr>
  </w:style>
  <w:style w:type="paragraph" w:styleId="ListBullet4">
    <w:name w:val="List Bullet 4"/>
    <w:basedOn w:val="Normal"/>
    <w:autoRedefine/>
    <w:rsid w:val="00F77245"/>
    <w:pPr>
      <w:tabs>
        <w:tab w:val="num" w:pos="1209"/>
      </w:tabs>
      <w:spacing w:line="240" w:lineRule="auto"/>
      <w:ind w:left="1209" w:hanging="360"/>
    </w:pPr>
    <w:rPr>
      <w:rFonts w:eastAsia="Times New Roman"/>
      <w:sz w:val="24"/>
      <w:szCs w:val="24"/>
      <w:lang w:eastAsia="en-US"/>
    </w:rPr>
  </w:style>
  <w:style w:type="paragraph" w:styleId="ListBullet5">
    <w:name w:val="List Bullet 5"/>
    <w:basedOn w:val="Normal"/>
    <w:autoRedefine/>
    <w:rsid w:val="00F77245"/>
    <w:pPr>
      <w:tabs>
        <w:tab w:val="num" w:pos="1492"/>
      </w:tabs>
      <w:spacing w:line="240" w:lineRule="auto"/>
      <w:ind w:left="1492" w:hanging="360"/>
    </w:pPr>
    <w:rPr>
      <w:rFonts w:eastAsia="Times New Roman"/>
      <w:sz w:val="24"/>
      <w:szCs w:val="24"/>
      <w:lang w:eastAsia="en-US"/>
    </w:rPr>
  </w:style>
  <w:style w:type="paragraph" w:styleId="ListNumber">
    <w:name w:val="List Number"/>
    <w:basedOn w:val="Normal"/>
    <w:rsid w:val="00F77245"/>
    <w:pPr>
      <w:tabs>
        <w:tab w:val="num" w:pos="360"/>
      </w:tabs>
      <w:spacing w:line="240" w:lineRule="auto"/>
      <w:ind w:left="360" w:hanging="360"/>
    </w:pPr>
    <w:rPr>
      <w:rFonts w:eastAsia="Times New Roman"/>
      <w:sz w:val="24"/>
      <w:szCs w:val="24"/>
      <w:lang w:eastAsia="en-US"/>
    </w:rPr>
  </w:style>
  <w:style w:type="paragraph" w:styleId="ListNumber2">
    <w:name w:val="List Number 2"/>
    <w:basedOn w:val="Normal"/>
    <w:rsid w:val="00F77245"/>
    <w:pPr>
      <w:tabs>
        <w:tab w:val="num" w:pos="643"/>
      </w:tabs>
      <w:spacing w:line="240" w:lineRule="auto"/>
      <w:ind w:left="643" w:hanging="360"/>
    </w:pPr>
    <w:rPr>
      <w:rFonts w:eastAsia="Times New Roman"/>
      <w:sz w:val="24"/>
      <w:szCs w:val="24"/>
      <w:lang w:eastAsia="en-US"/>
    </w:rPr>
  </w:style>
  <w:style w:type="paragraph" w:styleId="ListNumber3">
    <w:name w:val="List Number 3"/>
    <w:basedOn w:val="Normal"/>
    <w:rsid w:val="00F77245"/>
    <w:pPr>
      <w:tabs>
        <w:tab w:val="num" w:pos="926"/>
      </w:tabs>
      <w:spacing w:line="240" w:lineRule="auto"/>
      <w:ind w:left="926" w:hanging="360"/>
    </w:pPr>
    <w:rPr>
      <w:rFonts w:eastAsia="Times New Roman"/>
      <w:sz w:val="24"/>
      <w:szCs w:val="24"/>
      <w:lang w:eastAsia="en-US"/>
    </w:rPr>
  </w:style>
  <w:style w:type="paragraph" w:styleId="ListNumber4">
    <w:name w:val="List Number 4"/>
    <w:basedOn w:val="Normal"/>
    <w:rsid w:val="00F77245"/>
    <w:pPr>
      <w:tabs>
        <w:tab w:val="num" w:pos="1209"/>
      </w:tabs>
      <w:spacing w:line="240" w:lineRule="auto"/>
      <w:ind w:left="1209" w:hanging="360"/>
    </w:pPr>
    <w:rPr>
      <w:rFonts w:eastAsia="Times New Roman"/>
      <w:sz w:val="24"/>
      <w:szCs w:val="24"/>
      <w:lang w:eastAsia="en-US"/>
    </w:rPr>
  </w:style>
  <w:style w:type="paragraph" w:styleId="ListNumber5">
    <w:name w:val="List Number 5"/>
    <w:basedOn w:val="Normal"/>
    <w:rsid w:val="00F77245"/>
    <w:pPr>
      <w:tabs>
        <w:tab w:val="num" w:pos="1492"/>
      </w:tabs>
      <w:spacing w:line="240" w:lineRule="auto"/>
      <w:ind w:left="1492" w:hanging="360"/>
    </w:pPr>
    <w:rPr>
      <w:rFonts w:eastAsia="Times New Roman"/>
      <w:sz w:val="24"/>
      <w:szCs w:val="24"/>
      <w:lang w:eastAsia="en-US"/>
    </w:rPr>
  </w:style>
  <w:style w:type="paragraph" w:styleId="PlainText">
    <w:name w:val="Plain Text"/>
    <w:basedOn w:val="Normal"/>
    <w:link w:val="PlainTextChar"/>
    <w:rsid w:val="00F77245"/>
    <w:pPr>
      <w:spacing w:line="240" w:lineRule="auto"/>
    </w:pPr>
    <w:rPr>
      <w:rFonts w:ascii="Courier New" w:eastAsia="Times New Roman" w:hAnsi="Courier New" w:cs="Courier New"/>
      <w:lang w:eastAsia="en-US"/>
    </w:rPr>
  </w:style>
  <w:style w:type="character" w:customStyle="1" w:styleId="PlainTextChar">
    <w:name w:val="Plain Text Char"/>
    <w:basedOn w:val="DefaultParagraphFont"/>
    <w:link w:val="PlainText"/>
    <w:rsid w:val="00F77245"/>
    <w:rPr>
      <w:rFonts w:ascii="Courier New" w:eastAsia="Times New Roman" w:hAnsi="Courier New" w:cs="Courier New"/>
      <w:lang w:val="en-GB" w:eastAsia="en-US"/>
    </w:rPr>
  </w:style>
  <w:style w:type="character" w:styleId="Emphasis">
    <w:name w:val="Emphasis"/>
    <w:uiPriority w:val="20"/>
    <w:qFormat/>
    <w:rsid w:val="00F77245"/>
    <w:rPr>
      <w:i/>
      <w:iCs/>
    </w:rPr>
  </w:style>
  <w:style w:type="paragraph" w:styleId="Subtitle">
    <w:name w:val="Subtitle"/>
    <w:basedOn w:val="Normal"/>
    <w:link w:val="SubtitleChar"/>
    <w:qFormat/>
    <w:rsid w:val="00F77245"/>
    <w:pPr>
      <w:widowControl w:val="0"/>
      <w:autoSpaceDE w:val="0"/>
      <w:autoSpaceDN w:val="0"/>
      <w:adjustRightInd w:val="0"/>
      <w:spacing w:line="240" w:lineRule="auto"/>
    </w:pPr>
    <w:rPr>
      <w:rFonts w:eastAsia="Times New Roman"/>
      <w:b/>
      <w:sz w:val="24"/>
      <w:lang w:val="en-US" w:eastAsia="en-US"/>
    </w:rPr>
  </w:style>
  <w:style w:type="character" w:customStyle="1" w:styleId="SubtitleChar">
    <w:name w:val="Subtitle Char"/>
    <w:basedOn w:val="DefaultParagraphFont"/>
    <w:link w:val="Subtitle"/>
    <w:rsid w:val="00F77245"/>
    <w:rPr>
      <w:rFonts w:eastAsia="Times New Roman"/>
      <w:b/>
      <w:sz w:val="24"/>
      <w:lang w:val="en-US" w:eastAsia="en-US"/>
    </w:rPr>
  </w:style>
  <w:style w:type="paragraph" w:styleId="EnvelopeReturn">
    <w:name w:val="envelope return"/>
    <w:basedOn w:val="Normal"/>
    <w:rsid w:val="00F77245"/>
    <w:pPr>
      <w:spacing w:line="240" w:lineRule="auto"/>
    </w:pPr>
    <w:rPr>
      <w:rFonts w:ascii="Arial" w:eastAsia="Times New Roman" w:hAnsi="Arial" w:cs="Arial"/>
      <w:lang w:eastAsia="en-US"/>
    </w:rPr>
  </w:style>
  <w:style w:type="paragraph" w:styleId="HTMLAddress">
    <w:name w:val="HTML Address"/>
    <w:basedOn w:val="Normal"/>
    <w:link w:val="HTMLAddressChar"/>
    <w:rsid w:val="00F77245"/>
    <w:pPr>
      <w:spacing w:line="240" w:lineRule="auto"/>
    </w:pPr>
    <w:rPr>
      <w:rFonts w:eastAsia="Times New Roman"/>
      <w:i/>
      <w:iCs/>
      <w:sz w:val="22"/>
      <w:szCs w:val="24"/>
      <w:lang w:eastAsia="en-US"/>
    </w:rPr>
  </w:style>
  <w:style w:type="character" w:customStyle="1" w:styleId="HTMLAddressChar">
    <w:name w:val="HTML Address Char"/>
    <w:basedOn w:val="DefaultParagraphFont"/>
    <w:link w:val="HTMLAddress"/>
    <w:rsid w:val="00F77245"/>
    <w:rPr>
      <w:rFonts w:eastAsia="Times New Roman"/>
      <w:i/>
      <w:iCs/>
      <w:sz w:val="22"/>
      <w:szCs w:val="24"/>
      <w:lang w:val="en-GB" w:eastAsia="en-US"/>
    </w:rPr>
  </w:style>
  <w:style w:type="paragraph" w:styleId="Index1">
    <w:name w:val="index 1"/>
    <w:basedOn w:val="Normal"/>
    <w:next w:val="Normal"/>
    <w:autoRedefine/>
    <w:rsid w:val="00F77245"/>
    <w:pPr>
      <w:spacing w:line="240" w:lineRule="auto"/>
      <w:ind w:left="220" w:hanging="220"/>
      <w:jc w:val="both"/>
    </w:pPr>
    <w:rPr>
      <w:rFonts w:eastAsia="Times New Roman"/>
      <w:sz w:val="22"/>
      <w:szCs w:val="24"/>
      <w:lang w:eastAsia="en-US"/>
    </w:rPr>
  </w:style>
  <w:style w:type="paragraph" w:styleId="IndexHeading">
    <w:name w:val="index heading"/>
    <w:basedOn w:val="Normal"/>
    <w:next w:val="Index1"/>
    <w:rsid w:val="00F77245"/>
    <w:pPr>
      <w:spacing w:line="240" w:lineRule="auto"/>
    </w:pPr>
    <w:rPr>
      <w:rFonts w:ascii="Arial" w:eastAsia="Times New Roman" w:hAnsi="Arial" w:cs="Arial"/>
      <w:b/>
      <w:bCs/>
      <w:sz w:val="22"/>
      <w:szCs w:val="24"/>
      <w:lang w:eastAsia="en-US"/>
    </w:rPr>
  </w:style>
  <w:style w:type="paragraph" w:styleId="TOC1">
    <w:name w:val="toc 1"/>
    <w:basedOn w:val="Normal"/>
    <w:next w:val="Normal"/>
    <w:autoRedefine/>
    <w:rsid w:val="00F77245"/>
    <w:pPr>
      <w:tabs>
        <w:tab w:val="left" w:pos="1134"/>
        <w:tab w:val="left" w:pos="1418"/>
        <w:tab w:val="left" w:pos="1701"/>
        <w:tab w:val="left" w:pos="1985"/>
        <w:tab w:val="left" w:pos="2268"/>
        <w:tab w:val="left" w:pos="2552"/>
        <w:tab w:val="left" w:pos="3119"/>
        <w:tab w:val="left" w:pos="3402"/>
        <w:tab w:val="left" w:pos="3686"/>
        <w:tab w:val="left" w:pos="3969"/>
      </w:tabs>
      <w:spacing w:line="240" w:lineRule="auto"/>
    </w:pPr>
    <w:rPr>
      <w:rFonts w:eastAsia="Times New Roman"/>
      <w:b/>
      <w:i/>
      <w:iCs/>
      <w:sz w:val="22"/>
      <w:szCs w:val="24"/>
      <w:lang w:eastAsia="en-US"/>
    </w:rPr>
  </w:style>
  <w:style w:type="paragraph" w:styleId="DocumentMap">
    <w:name w:val="Document Map"/>
    <w:basedOn w:val="Normal"/>
    <w:link w:val="DocumentMapChar"/>
    <w:rsid w:val="00F77245"/>
    <w:pPr>
      <w:shd w:val="clear" w:color="auto" w:fill="000080"/>
      <w:spacing w:line="240" w:lineRule="auto"/>
    </w:pPr>
    <w:rPr>
      <w:rFonts w:ascii="Tahoma" w:eastAsia="Times New Roman" w:hAnsi="Tahoma" w:cs="Tahoma"/>
      <w:sz w:val="22"/>
      <w:szCs w:val="24"/>
      <w:lang w:eastAsia="en-US"/>
    </w:rPr>
  </w:style>
  <w:style w:type="character" w:customStyle="1" w:styleId="DocumentMapChar">
    <w:name w:val="Document Map Char"/>
    <w:basedOn w:val="DefaultParagraphFont"/>
    <w:link w:val="DocumentMap"/>
    <w:rsid w:val="00F77245"/>
    <w:rPr>
      <w:rFonts w:ascii="Tahoma" w:eastAsia="Times New Roman" w:hAnsi="Tahoma" w:cs="Tahoma"/>
      <w:sz w:val="22"/>
      <w:szCs w:val="24"/>
      <w:shd w:val="clear" w:color="auto" w:fill="000080"/>
      <w:lang w:val="en-GB" w:eastAsia="en-US"/>
    </w:rPr>
  </w:style>
  <w:style w:type="character" w:customStyle="1" w:styleId="GHSFootnotetextChar">
    <w:name w:val="GHSFootnotetext Char"/>
    <w:link w:val="GHSFootnotetext"/>
    <w:rsid w:val="00F77245"/>
    <w:rPr>
      <w:rFonts w:eastAsia="Times New Roman"/>
      <w:i/>
      <w:iCs/>
      <w:lang w:val="fr-FR" w:eastAsia="fr-FR"/>
    </w:rPr>
  </w:style>
  <w:style w:type="character" w:customStyle="1" w:styleId="Funotenzeichen2">
    <w:name w:val="Fußnotenzeichen2"/>
    <w:rsid w:val="00F77245"/>
    <w:rPr>
      <w:vertAlign w:val="superscript"/>
    </w:rPr>
  </w:style>
  <w:style w:type="paragraph" w:styleId="Title">
    <w:name w:val="Title"/>
    <w:basedOn w:val="Normal"/>
    <w:link w:val="TitleChar"/>
    <w:qFormat/>
    <w:rsid w:val="00F77245"/>
    <w:pPr>
      <w:tabs>
        <w:tab w:val="left" w:pos="1134"/>
        <w:tab w:val="left" w:pos="1701"/>
        <w:tab w:val="left" w:pos="2268"/>
        <w:tab w:val="left" w:pos="2835"/>
        <w:tab w:val="left" w:pos="3402"/>
        <w:tab w:val="left" w:pos="3969"/>
      </w:tabs>
      <w:spacing w:line="240" w:lineRule="auto"/>
      <w:jc w:val="center"/>
    </w:pPr>
    <w:rPr>
      <w:rFonts w:eastAsia="Times New Roman"/>
      <w:b/>
      <w:bCs/>
      <w:sz w:val="28"/>
      <w:szCs w:val="28"/>
      <w:lang w:eastAsia="en-US"/>
    </w:rPr>
  </w:style>
  <w:style w:type="character" w:customStyle="1" w:styleId="TitleChar">
    <w:name w:val="Title Char"/>
    <w:basedOn w:val="DefaultParagraphFont"/>
    <w:link w:val="Title"/>
    <w:rsid w:val="00F77245"/>
    <w:rPr>
      <w:rFonts w:eastAsia="Times New Roman"/>
      <w:b/>
      <w:bCs/>
      <w:sz w:val="28"/>
      <w:szCs w:val="28"/>
      <w:lang w:val="en-GB" w:eastAsia="en-US"/>
    </w:rPr>
  </w:style>
  <w:style w:type="paragraph" w:styleId="Caption">
    <w:name w:val="caption"/>
    <w:basedOn w:val="Normal"/>
    <w:next w:val="Normal"/>
    <w:qFormat/>
    <w:rsid w:val="00F77245"/>
    <w:pPr>
      <w:spacing w:before="120" w:line="216" w:lineRule="auto"/>
      <w:jc w:val="center"/>
    </w:pPr>
    <w:rPr>
      <w:rFonts w:eastAsia="Times New Roman"/>
      <w:sz w:val="22"/>
      <w:szCs w:val="24"/>
      <w:lang w:eastAsia="en-US"/>
    </w:rPr>
  </w:style>
  <w:style w:type="paragraph" w:customStyle="1" w:styleId="Annotation">
    <w:name w:val="Annotation"/>
    <w:basedOn w:val="BodyText"/>
    <w:rsid w:val="00F77245"/>
    <w:pPr>
      <w:suppressAutoHyphens w:val="0"/>
      <w:spacing w:after="240" w:line="240" w:lineRule="auto"/>
    </w:pPr>
    <w:rPr>
      <w:b/>
      <w:bCs/>
      <w:i/>
      <w:iCs/>
      <w:sz w:val="22"/>
      <w:szCs w:val="24"/>
    </w:rPr>
  </w:style>
  <w:style w:type="paragraph" w:customStyle="1" w:styleId="GHSpageNumber">
    <w:name w:val="GHSpageNumber"/>
    <w:basedOn w:val="Normal"/>
    <w:rsid w:val="00F77245"/>
    <w:pPr>
      <w:spacing w:line="240" w:lineRule="auto"/>
      <w:jc w:val="center"/>
    </w:pPr>
    <w:rPr>
      <w:rFonts w:eastAsia="Times New Roman"/>
      <w:szCs w:val="22"/>
      <w:lang w:eastAsia="en-US"/>
    </w:rPr>
  </w:style>
  <w:style w:type="paragraph" w:customStyle="1" w:styleId="TableText">
    <w:name w:val="Table Text"/>
    <w:basedOn w:val="Normal"/>
    <w:rsid w:val="00F77245"/>
    <w:pPr>
      <w:tabs>
        <w:tab w:val="left" w:pos="0"/>
      </w:tabs>
      <w:spacing w:line="240" w:lineRule="auto"/>
    </w:pPr>
    <w:rPr>
      <w:rFonts w:eastAsia="Times New Roman"/>
      <w:lang w:eastAsia="en-US"/>
    </w:rPr>
  </w:style>
  <w:style w:type="paragraph" w:customStyle="1" w:styleId="BlockQuotation">
    <w:name w:val="Block Quotation"/>
    <w:basedOn w:val="Normal"/>
    <w:rsid w:val="00F77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2448"/>
    </w:pPr>
    <w:rPr>
      <w:rFonts w:eastAsia="Times New Roman"/>
      <w:lang w:val="en-US" w:eastAsia="en-US"/>
    </w:rPr>
  </w:style>
  <w:style w:type="paragraph" w:customStyle="1" w:styleId="ParaBlock">
    <w:name w:val="ParaBlock"/>
    <w:basedOn w:val="Normal"/>
    <w:rsid w:val="00F77245"/>
    <w:pPr>
      <w:tabs>
        <w:tab w:val="left" w:pos="851"/>
        <w:tab w:val="left" w:pos="1191"/>
        <w:tab w:val="left" w:pos="1531"/>
      </w:tabs>
      <w:spacing w:after="240" w:line="240" w:lineRule="auto"/>
      <w:jc w:val="both"/>
    </w:pPr>
    <w:rPr>
      <w:rFonts w:ascii="Times" w:eastAsia="Times New Roman" w:hAnsi="Times"/>
      <w:sz w:val="22"/>
      <w:lang w:eastAsia="en-US"/>
    </w:rPr>
  </w:style>
  <w:style w:type="paragraph" w:customStyle="1" w:styleId="HeadingA">
    <w:name w:val="Heading A"/>
    <w:basedOn w:val="Heading1"/>
    <w:next w:val="Normal"/>
    <w:rsid w:val="00F77245"/>
    <w:pPr>
      <w:keepLines w:val="0"/>
      <w:tabs>
        <w:tab w:val="clear" w:pos="1701"/>
        <w:tab w:val="clear" w:pos="2268"/>
        <w:tab w:val="clear" w:pos="2835"/>
        <w:tab w:val="left" w:pos="1134"/>
      </w:tabs>
      <w:suppressAutoHyphens/>
      <w:spacing w:after="240"/>
      <w:ind w:left="0"/>
      <w:outlineLvl w:val="9"/>
    </w:pPr>
    <w:rPr>
      <w:rFonts w:eastAsia="Times New Roman"/>
      <w:b/>
      <w:kern w:val="28"/>
      <w:sz w:val="40"/>
      <w:lang w:val="da-DK" w:eastAsia="en-US"/>
    </w:rPr>
  </w:style>
  <w:style w:type="paragraph" w:styleId="TOC2">
    <w:name w:val="toc 2"/>
    <w:basedOn w:val="Normal"/>
    <w:next w:val="Normal"/>
    <w:autoRedefine/>
    <w:rsid w:val="00F77245"/>
    <w:pPr>
      <w:tabs>
        <w:tab w:val="right" w:leader="dot" w:pos="9458"/>
      </w:tabs>
      <w:spacing w:line="240" w:lineRule="auto"/>
      <w:ind w:left="238"/>
    </w:pPr>
    <w:rPr>
      <w:rFonts w:eastAsia="Times New Roman"/>
      <w:smallCaps/>
      <w:noProof/>
      <w:sz w:val="22"/>
      <w:lang w:eastAsia="en-US"/>
    </w:rPr>
  </w:style>
  <w:style w:type="paragraph" w:customStyle="1" w:styleId="EndnotesHeading">
    <w:name w:val="Endnotes Heading"/>
    <w:basedOn w:val="Normal"/>
    <w:next w:val="BodyText"/>
    <w:rsid w:val="00F77245"/>
    <w:pPr>
      <w:keepNext/>
      <w:tabs>
        <w:tab w:val="left" w:pos="850"/>
        <w:tab w:val="left" w:pos="1191"/>
        <w:tab w:val="left" w:pos="1531"/>
      </w:tabs>
      <w:spacing w:before="1200" w:after="480" w:line="240" w:lineRule="auto"/>
      <w:jc w:val="center"/>
    </w:pPr>
    <w:rPr>
      <w:rFonts w:ascii="Times" w:eastAsia="Times New Roman" w:hAnsi="Times"/>
      <w:b/>
      <w:caps/>
      <w:sz w:val="22"/>
      <w:lang w:eastAsia="en-US"/>
    </w:rPr>
  </w:style>
  <w:style w:type="character" w:customStyle="1" w:styleId="Hypertext">
    <w:name w:val="Hypertext"/>
    <w:rsid w:val="00F77245"/>
    <w:rPr>
      <w:color w:val="0000FF"/>
      <w:u w:val="single"/>
    </w:rPr>
  </w:style>
  <w:style w:type="paragraph" w:customStyle="1" w:styleId="XP">
    <w:name w:val="XP"/>
    <w:rsid w:val="00F77245"/>
    <w:pPr>
      <w:widowControl w:val="0"/>
      <w:spacing w:before="120" w:after="120" w:line="280" w:lineRule="exact"/>
      <w:jc w:val="both"/>
    </w:pPr>
    <w:rPr>
      <w:rFonts w:ascii="Arial" w:eastAsia="Times New Roman" w:hAnsi="Arial"/>
      <w:lang w:val="nl-NL" w:eastAsia="en-US"/>
    </w:rPr>
  </w:style>
  <w:style w:type="paragraph" w:customStyle="1" w:styleId="IT">
    <w:name w:val="IT"/>
    <w:rsid w:val="00F77245"/>
    <w:pPr>
      <w:tabs>
        <w:tab w:val="left" w:pos="170"/>
      </w:tabs>
      <w:spacing w:line="280" w:lineRule="exact"/>
      <w:jc w:val="both"/>
    </w:pPr>
    <w:rPr>
      <w:rFonts w:ascii="Arial" w:eastAsia="Times New Roman" w:hAnsi="Arial"/>
      <w:lang w:val="nl-NL" w:eastAsia="en-US"/>
    </w:rPr>
  </w:style>
  <w:style w:type="paragraph" w:customStyle="1" w:styleId="LT">
    <w:name w:val="LT"/>
    <w:basedOn w:val="IT"/>
    <w:next w:val="XP"/>
    <w:rsid w:val="00F77245"/>
    <w:pPr>
      <w:spacing w:after="120"/>
    </w:pPr>
  </w:style>
  <w:style w:type="paragraph" w:customStyle="1" w:styleId="Table4">
    <w:name w:val="Table4"/>
    <w:basedOn w:val="Normal"/>
    <w:autoRedefine/>
    <w:rsid w:val="00F77245"/>
    <w:pPr>
      <w:keepNext/>
      <w:keepLines/>
      <w:spacing w:line="240" w:lineRule="auto"/>
    </w:pPr>
    <w:rPr>
      <w:rFonts w:eastAsia="SimSun"/>
      <w:b/>
      <w:bCs/>
      <w:sz w:val="18"/>
      <w:szCs w:val="18"/>
      <w:lang w:eastAsia="en-US"/>
    </w:rPr>
  </w:style>
  <w:style w:type="paragraph" w:customStyle="1" w:styleId="TNR11">
    <w:name w:val="TNR11"/>
    <w:rsid w:val="00F77245"/>
    <w:pPr>
      <w:spacing w:before="240" w:line="240" w:lineRule="auto"/>
      <w:ind w:firstLine="1276"/>
      <w:jc w:val="both"/>
    </w:pPr>
    <w:rPr>
      <w:rFonts w:eastAsia="Times New Roman"/>
      <w:noProof/>
      <w:sz w:val="22"/>
      <w:lang w:val="en-GB" w:eastAsia="en-US"/>
    </w:rPr>
  </w:style>
  <w:style w:type="paragraph" w:customStyle="1" w:styleId="Tabb">
    <w:name w:val="TabÜb"/>
    <w:basedOn w:val="Normal"/>
    <w:next w:val="Normal"/>
    <w:rsid w:val="00F77245"/>
    <w:pPr>
      <w:widowControl w:val="0"/>
      <w:tabs>
        <w:tab w:val="left" w:pos="360"/>
      </w:tabs>
      <w:spacing w:before="120" w:after="120" w:line="240" w:lineRule="auto"/>
      <w:jc w:val="center"/>
    </w:pPr>
    <w:rPr>
      <w:rFonts w:ascii="Tahoma" w:eastAsia="Times New Roman" w:hAnsi="Tahoma"/>
      <w:b/>
      <w:sz w:val="18"/>
      <w:lang w:eastAsia="en-US"/>
    </w:rPr>
  </w:style>
  <w:style w:type="paragraph" w:customStyle="1" w:styleId="Beschriftung1">
    <w:name w:val="Beschriftung1"/>
    <w:basedOn w:val="Caption"/>
    <w:rsid w:val="00F77245"/>
    <w:pPr>
      <w:tabs>
        <w:tab w:val="left" w:pos="360"/>
        <w:tab w:val="left" w:pos="2760"/>
        <w:tab w:val="left" w:pos="5640"/>
        <w:tab w:val="left" w:pos="13320"/>
      </w:tabs>
      <w:spacing w:before="0" w:line="240" w:lineRule="auto"/>
      <w:jc w:val="left"/>
    </w:pPr>
    <w:rPr>
      <w:rFonts w:ascii="Tahoma" w:hAnsi="Tahoma"/>
      <w:b/>
      <w:sz w:val="18"/>
      <w:szCs w:val="20"/>
      <w:lang w:val="en-US"/>
    </w:rPr>
  </w:style>
  <w:style w:type="character" w:customStyle="1" w:styleId="StyleBold1">
    <w:name w:val="Style Bold1"/>
    <w:semiHidden/>
    <w:rsid w:val="00F77245"/>
    <w:rPr>
      <w:rFonts w:ascii="Times New Roman" w:hAnsi="Times New Roman"/>
      <w:b/>
      <w:bCs/>
    </w:rPr>
  </w:style>
  <w:style w:type="character" w:customStyle="1" w:styleId="StyleBoldStrikethrough">
    <w:name w:val="Style Bold Strikethrough"/>
    <w:semiHidden/>
    <w:rsid w:val="00F77245"/>
    <w:rPr>
      <w:rFonts w:ascii="Times New Roman" w:hAnsi="Times New Roman"/>
      <w:b/>
      <w:bCs/>
      <w:strike/>
      <w:dstrike w:val="0"/>
    </w:rPr>
  </w:style>
  <w:style w:type="character" w:customStyle="1" w:styleId="StyleBold2">
    <w:name w:val="Style Bold2"/>
    <w:semiHidden/>
    <w:rsid w:val="00F77245"/>
    <w:rPr>
      <w:rFonts w:ascii="Times New Roman" w:hAnsi="Times New Roman"/>
      <w:b/>
      <w:bCs/>
    </w:rPr>
  </w:style>
  <w:style w:type="paragraph" w:customStyle="1" w:styleId="GHSPartHeading">
    <w:name w:val="GHS Part Heading"/>
    <w:basedOn w:val="GHSHeading1"/>
    <w:link w:val="GHSPartHeadingChar"/>
    <w:qFormat/>
    <w:rsid w:val="00F77245"/>
    <w:pPr>
      <w:tabs>
        <w:tab w:val="clear" w:pos="1134"/>
        <w:tab w:val="clear" w:pos="1425"/>
        <w:tab w:val="clear" w:pos="1701"/>
        <w:tab w:val="clear" w:pos="2268"/>
        <w:tab w:val="clear" w:pos="2835"/>
        <w:tab w:val="clear" w:pos="3402"/>
      </w:tabs>
    </w:pPr>
    <w:rPr>
      <w:sz w:val="52"/>
      <w:szCs w:val="52"/>
    </w:rPr>
  </w:style>
  <w:style w:type="character" w:customStyle="1" w:styleId="GHSHeading1Char">
    <w:name w:val="GHSHeading1 Char"/>
    <w:link w:val="GHSHeading1"/>
    <w:rsid w:val="00F77245"/>
    <w:rPr>
      <w:rFonts w:eastAsia="Times New Roman"/>
      <w:b/>
      <w:bCs/>
      <w:color w:val="000000"/>
      <w:sz w:val="56"/>
      <w:szCs w:val="56"/>
      <w:lang w:val="en-GB" w:eastAsia="fr-FR"/>
    </w:rPr>
  </w:style>
  <w:style w:type="character" w:customStyle="1" w:styleId="GHSPartHeadingChar">
    <w:name w:val="GHS Part Heading Char"/>
    <w:link w:val="GHSPartHeading"/>
    <w:rsid w:val="00F77245"/>
    <w:rPr>
      <w:rFonts w:eastAsia="Times New Roman"/>
      <w:b/>
      <w:bCs/>
      <w:color w:val="000000"/>
      <w:sz w:val="52"/>
      <w:szCs w:val="52"/>
      <w:lang w:val="en-GB" w:eastAsia="fr-FR"/>
    </w:rPr>
  </w:style>
  <w:style w:type="table" w:styleId="TableTheme">
    <w:name w:val="Table Theme"/>
    <w:basedOn w:val="TableNormal"/>
    <w:semiHidden/>
    <w:rsid w:val="00F77245"/>
    <w:pPr>
      <w:suppressAutoHyphens/>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ar">
    <w:name w:val="_ Single Txt_G Car"/>
    <w:rsid w:val="00F77245"/>
    <w:rPr>
      <w:lang w:eastAsia="en-US"/>
    </w:rPr>
  </w:style>
  <w:style w:type="paragraph" w:styleId="Date">
    <w:name w:val="Date"/>
    <w:basedOn w:val="Normal"/>
    <w:next w:val="Normal"/>
    <w:link w:val="DateChar"/>
    <w:rsid w:val="00F77245"/>
    <w:pPr>
      <w:spacing w:line="240" w:lineRule="auto"/>
      <w:jc w:val="both"/>
    </w:pPr>
    <w:rPr>
      <w:rFonts w:eastAsia="Times New Roman"/>
      <w:sz w:val="22"/>
      <w:szCs w:val="24"/>
      <w:lang w:eastAsia="en-US"/>
    </w:rPr>
  </w:style>
  <w:style w:type="character" w:customStyle="1" w:styleId="DateChar">
    <w:name w:val="Date Char"/>
    <w:basedOn w:val="DefaultParagraphFont"/>
    <w:link w:val="Date"/>
    <w:rsid w:val="00F77245"/>
    <w:rPr>
      <w:rFonts w:eastAsia="Times New Roman"/>
      <w:sz w:val="22"/>
      <w:szCs w:val="24"/>
      <w:lang w:val="en-GB" w:eastAsia="en-US"/>
    </w:rPr>
  </w:style>
  <w:style w:type="paragraph" w:styleId="List">
    <w:name w:val="List"/>
    <w:basedOn w:val="Normal"/>
    <w:semiHidden/>
    <w:unhideWhenUsed/>
    <w:rsid w:val="00F77245"/>
    <w:pPr>
      <w:spacing w:line="240" w:lineRule="auto"/>
      <w:ind w:left="283" w:hanging="283"/>
      <w:contextualSpacing/>
      <w:jc w:val="both"/>
    </w:pPr>
    <w:rPr>
      <w:rFonts w:eastAsia="Times New Roman"/>
      <w:sz w:val="22"/>
      <w:szCs w:val="24"/>
      <w:lang w:eastAsia="en-US"/>
    </w:rPr>
  </w:style>
  <w:style w:type="character" w:customStyle="1" w:styleId="H23GChar">
    <w:name w:val="_ H_2/3_G Char"/>
    <w:link w:val="H23G"/>
    <w:locked/>
    <w:rsid w:val="00F77245"/>
    <w:rPr>
      <w:b/>
      <w:lang w:val="en-GB"/>
    </w:rPr>
  </w:style>
  <w:style w:type="table" w:customStyle="1" w:styleId="Tabellrutnt1">
    <w:name w:val="Tabellrutnät1"/>
    <w:basedOn w:val="TableNormal"/>
    <w:uiPriority w:val="39"/>
    <w:rsid w:val="00F77245"/>
    <w:pPr>
      <w:spacing w:line="254"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Continue4">
    <w:name w:val="List Continue 4"/>
    <w:basedOn w:val="Normal"/>
    <w:semiHidden/>
    <w:unhideWhenUsed/>
    <w:rsid w:val="00F77245"/>
    <w:pPr>
      <w:spacing w:after="120" w:line="240" w:lineRule="auto"/>
      <w:ind w:left="1132"/>
      <w:contextualSpacing/>
      <w:jc w:val="both"/>
    </w:pPr>
    <w:rPr>
      <w:rFonts w:eastAsia="Times New Roman"/>
      <w:sz w:val="22"/>
      <w:szCs w:val="24"/>
      <w:lang w:eastAsia="en-US"/>
    </w:rPr>
  </w:style>
  <w:style w:type="paragraph" w:customStyle="1" w:styleId="StyleStyleGHSHeading410ptBefore12pt">
    <w:name w:val="Style Style GHSHeading4 + 10 pt + Before:  12 pt"/>
    <w:basedOn w:val="StyleGHSHeading410pt"/>
    <w:rsid w:val="00F77245"/>
    <w:pPr>
      <w:spacing w:before="240"/>
    </w:pPr>
  </w:style>
  <w:style w:type="paragraph" w:customStyle="1" w:styleId="StyleSingleTxtGBefore0cmAfter-0cm">
    <w:name w:val="Style _ Single Txt_G + Before:  0 cm After:  -0 cm"/>
    <w:basedOn w:val="SingleTxtG"/>
    <w:rsid w:val="00F77245"/>
    <w:pPr>
      <w:tabs>
        <w:tab w:val="clear" w:pos="1701"/>
        <w:tab w:val="clear" w:pos="2268"/>
        <w:tab w:val="clear" w:pos="2835"/>
      </w:tabs>
      <w:suppressAutoHyphens/>
      <w:spacing w:after="240" w:line="240" w:lineRule="auto"/>
      <w:ind w:left="0" w:right="0"/>
    </w:pPr>
    <w:rPr>
      <w:rFonts w:eastAsia="Times New Roman"/>
      <w:lang w:eastAsia="en-US"/>
    </w:rPr>
  </w:style>
  <w:style w:type="paragraph" w:customStyle="1" w:styleId="GHSindent1">
    <w:name w:val="GHSindent_1"/>
    <w:basedOn w:val="GHSBodyText"/>
    <w:link w:val="GHSindent1Char"/>
    <w:qFormat/>
    <w:rsid w:val="00F77245"/>
  </w:style>
  <w:style w:type="paragraph" w:customStyle="1" w:styleId="StyleGHSBodyTextBefore025cmFirstline0cm">
    <w:name w:val="Style GHSBody Text + Before:  0.25 cm First line:  0 cm"/>
    <w:basedOn w:val="GHSBodyText"/>
    <w:rsid w:val="00F77245"/>
    <w:pPr>
      <w:ind w:left="142"/>
    </w:pPr>
    <w:rPr>
      <w:sz w:val="20"/>
    </w:rPr>
  </w:style>
  <w:style w:type="character" w:customStyle="1" w:styleId="GHSindent1Char">
    <w:name w:val="GHSindent_1 Char"/>
    <w:basedOn w:val="GHSBodyTextChar"/>
    <w:link w:val="GHSindent1"/>
    <w:rsid w:val="00F77245"/>
    <w:rPr>
      <w:rFonts w:eastAsia="Times New Roman"/>
      <w:sz w:val="22"/>
      <w:lang w:val="en-GB" w:eastAsia="en-US"/>
    </w:rPr>
  </w:style>
  <w:style w:type="paragraph" w:customStyle="1" w:styleId="GHSsubparas10">
    <w:name w:val="GHSsubparas1"/>
    <w:basedOn w:val="Normal"/>
    <w:rsid w:val="00F77245"/>
    <w:pPr>
      <w:spacing w:after="240" w:line="240" w:lineRule="auto"/>
      <w:ind w:left="1973" w:hanging="561"/>
      <w:jc w:val="both"/>
    </w:pPr>
    <w:rPr>
      <w:rFonts w:eastAsia="Times New Roman"/>
      <w:bCs/>
      <w:color w:val="000000"/>
      <w:szCs w:val="24"/>
      <w:lang w:eastAsia="en-US"/>
    </w:rPr>
  </w:style>
  <w:style w:type="character" w:styleId="PlaceholderText">
    <w:name w:val="Placeholder Text"/>
    <w:basedOn w:val="DefaultParagraphFont"/>
    <w:uiPriority w:val="99"/>
    <w:semiHidden/>
    <w:rsid w:val="00F77245"/>
    <w:rPr>
      <w:color w:val="808080"/>
    </w:rPr>
  </w:style>
  <w:style w:type="character" w:styleId="UnresolvedMention">
    <w:name w:val="Unresolved Mention"/>
    <w:basedOn w:val="DefaultParagraphFont"/>
    <w:uiPriority w:val="99"/>
    <w:semiHidden/>
    <w:unhideWhenUsed/>
    <w:rsid w:val="00F77245"/>
    <w:rPr>
      <w:color w:val="605E5C"/>
      <w:shd w:val="clear" w:color="auto" w:fill="E1DFDD"/>
    </w:rPr>
  </w:style>
  <w:style w:type="character" w:customStyle="1" w:styleId="eop">
    <w:name w:val="eop"/>
    <w:basedOn w:val="DefaultParagraphFont"/>
    <w:rsid w:val="00F77245"/>
  </w:style>
  <w:style w:type="paragraph" w:customStyle="1" w:styleId="paragraph">
    <w:name w:val="paragraph"/>
    <w:basedOn w:val="Normal"/>
    <w:rsid w:val="00F77245"/>
    <w:pPr>
      <w:spacing w:before="100" w:beforeAutospacing="1" w:after="100" w:afterAutospacing="1" w:line="240" w:lineRule="auto"/>
    </w:pPr>
    <w:rPr>
      <w:rFonts w:eastAsia="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ece.org/transport/documents/2022/12/reports/report-sub-committee-experts-globally-harmonized-system" TargetMode="External"/><Relationship Id="rId2" Type="http://schemas.openxmlformats.org/officeDocument/2006/relationships/hyperlink" Target="https://unece.org/transport/documents/2022/12/informal-documents/addendum-stsgac10c4202218-unaddressed-hazard-classes" TargetMode="External"/><Relationship Id="rId1" Type="http://schemas.openxmlformats.org/officeDocument/2006/relationships/hyperlink" Target="https://unece.org/transport/documents/2022/09/working-documents/proposal-new-work-unaddressed-hazard-classes" TargetMode="External"/><Relationship Id="rId4" Type="http://schemas.openxmlformats.org/officeDocument/2006/relationships/hyperlink" Target="https://unece.org/transport/documents/2023/07/informal-documents/potential-hazard-issues-and-their-presenta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41C66-E367-47CA-BBC8-3ABC32E7B3C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3AE3DF1-5C14-4449-9B3F-F0D3473279CF}">
  <ds:schemaRefs>
    <ds:schemaRef ds:uri="http://schemas.microsoft.com/sharepoint/v3/contenttype/forms"/>
  </ds:schemaRefs>
</ds:datastoreItem>
</file>

<file path=customXml/itemProps3.xml><?xml version="1.0" encoding="utf-8"?>
<ds:datastoreItem xmlns:ds="http://schemas.openxmlformats.org/officeDocument/2006/customXml" ds:itemID="{5B6B0208-C4EA-47D1-A7DC-DB4E012AB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A7D36-BF23-4CE3-9A6D-3FEC59CC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UN/SCEGHS/54/INF.3</dc:title>
  <dc:subject/>
  <dc:creator>Rosa Garcia Couto</dc:creator>
  <cp:keywords/>
  <dc:description/>
  <cp:lastModifiedBy>Rosa Garcia Couto</cp:lastModifiedBy>
  <cp:revision>21</cp:revision>
  <cp:lastPrinted>2014-05-14T10:59:00Z</cp:lastPrinted>
  <dcterms:created xsi:type="dcterms:W3CDTF">2023-11-13T08:45:00Z</dcterms:created>
  <dcterms:modified xsi:type="dcterms:W3CDTF">2023-11-13T09:35:00Z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ies>
</file>