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8D5C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585D87" w14:textId="77777777" w:rsidR="002D5AAC" w:rsidRDefault="002D5AAC" w:rsidP="00B403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08F9C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6248BD" w14:textId="4B5B1BF6" w:rsidR="002D5AAC" w:rsidRDefault="00B403DB" w:rsidP="00B403DB">
            <w:pPr>
              <w:jc w:val="right"/>
            </w:pPr>
            <w:r w:rsidRPr="00B403DB">
              <w:rPr>
                <w:sz w:val="40"/>
              </w:rPr>
              <w:t>ECE</w:t>
            </w:r>
            <w:r>
              <w:t>/TRANS/WP.15/AC.2/2024/10</w:t>
            </w:r>
          </w:p>
        </w:tc>
      </w:tr>
      <w:tr w:rsidR="002D5AAC" w:rsidRPr="00B403DB" w14:paraId="42EFCFA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23165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28E2AD" wp14:editId="628CF5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1CA7A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FA7F94" w14:textId="3AB20C2A" w:rsidR="002D5AAC" w:rsidRDefault="00B403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B403DB">
              <w:rPr>
                <w:rFonts w:eastAsia="Times New Roman" w:cs="Times New Roman"/>
                <w:szCs w:val="20"/>
                <w:lang w:val="en-US" w:eastAsia="fr-FR"/>
              </w:rPr>
              <w:t>General</w:t>
            </w:r>
          </w:p>
          <w:p w14:paraId="19C0CE63" w14:textId="5B898D16" w:rsidR="00B403DB" w:rsidRDefault="00B403DB" w:rsidP="00B403DB">
            <w:pPr>
              <w:spacing w:line="240" w:lineRule="exact"/>
              <w:rPr>
                <w:lang w:val="en-US"/>
              </w:rPr>
            </w:pPr>
            <w:r w:rsidRPr="00B403DB">
              <w:rPr>
                <w:rFonts w:eastAsia="Times New Roman" w:cs="Times New Roman"/>
                <w:szCs w:val="20"/>
                <w:lang w:val="en-GB" w:eastAsia="fr-FR"/>
              </w:rPr>
              <w:t>9 November 2023</w:t>
            </w:r>
          </w:p>
          <w:p w14:paraId="125DFCB3" w14:textId="77777777" w:rsidR="00B403DB" w:rsidRDefault="00B403DB" w:rsidP="00B403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5967CC" w14:textId="6A360A51" w:rsidR="00B403DB" w:rsidRPr="008D53B6" w:rsidRDefault="00B403DB" w:rsidP="00B403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B403DB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04FF267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006638" w14:textId="77777777" w:rsidR="00B403DB" w:rsidRPr="00B403DB" w:rsidRDefault="00B403DB" w:rsidP="00B403DB">
      <w:pPr>
        <w:suppressAutoHyphens w:val="0"/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B403DB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0D5E3DCD" w14:textId="77777777" w:rsidR="00B403DB" w:rsidRPr="00B403DB" w:rsidRDefault="00B403DB" w:rsidP="00B403DB">
      <w:pPr>
        <w:suppressAutoHyphens w:val="0"/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B403DB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73759193" w14:textId="6AADFCCB" w:rsidR="00B403DB" w:rsidRPr="00B403DB" w:rsidRDefault="00B403DB" w:rsidP="00B403DB">
      <w:pPr>
        <w:suppressAutoHyphens w:val="0"/>
        <w:spacing w:before="120"/>
        <w:rPr>
          <w:rFonts w:eastAsia="Times New Roman" w:cs="Times New Roman"/>
          <w:b/>
          <w:szCs w:val="20"/>
          <w:lang w:eastAsia="fr-FR"/>
        </w:rPr>
      </w:pPr>
      <w:r w:rsidRPr="00B403DB">
        <w:rPr>
          <w:rFonts w:eastAsia="Times New Roman" w:cs="Times New Roman"/>
          <w:b/>
          <w:bCs/>
          <w:szCs w:val="20"/>
          <w:lang w:eastAsia="fr-FR"/>
        </w:rPr>
        <w:t>Совместное совещание экспертов по Правилам,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B403DB">
        <w:rPr>
          <w:rFonts w:eastAsia="Times New Roman" w:cs="Times New Roman"/>
          <w:b/>
          <w:bCs/>
          <w:szCs w:val="20"/>
          <w:lang w:eastAsia="fr-FR"/>
        </w:rPr>
        <w:t>прилагаемым к Европейскому соглашению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B403DB">
        <w:rPr>
          <w:rFonts w:eastAsia="Times New Roman" w:cs="Times New Roman"/>
          <w:b/>
          <w:bCs/>
          <w:szCs w:val="20"/>
          <w:lang w:eastAsia="fr-FR"/>
        </w:rPr>
        <w:t>о международной перевозке опасных грузов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B403DB">
        <w:rPr>
          <w:rFonts w:eastAsia="Times New Roman" w:cs="Times New Roman"/>
          <w:b/>
          <w:bCs/>
          <w:szCs w:val="20"/>
          <w:lang w:eastAsia="fr-FR"/>
        </w:rPr>
        <w:t>по внутренним водным путям (ВОПОГ)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B403DB">
        <w:rPr>
          <w:rFonts w:eastAsia="Times New Roman" w:cs="Times New Roman"/>
          <w:b/>
          <w:bCs/>
          <w:szCs w:val="20"/>
          <w:lang w:eastAsia="fr-FR"/>
        </w:rPr>
        <w:t>(Комитет по вопросам безопасности ВОПОГ)</w:t>
      </w:r>
    </w:p>
    <w:p w14:paraId="563DC28D" w14:textId="3659DF8B" w:rsidR="00B403DB" w:rsidRPr="00B403DB" w:rsidRDefault="00B403DB" w:rsidP="00B403DB">
      <w:pPr>
        <w:suppressAutoHyphens w:val="0"/>
        <w:spacing w:before="120"/>
        <w:rPr>
          <w:rFonts w:eastAsia="Times New Roman" w:cs="Times New Roman"/>
          <w:b/>
          <w:bCs/>
          <w:szCs w:val="20"/>
          <w:lang w:eastAsia="fr-FR"/>
        </w:rPr>
      </w:pPr>
      <w:r w:rsidRPr="00B403DB">
        <w:rPr>
          <w:rFonts w:eastAsia="Times New Roman" w:cs="Times New Roman"/>
          <w:b/>
          <w:bCs/>
          <w:szCs w:val="20"/>
          <w:lang w:eastAsia="fr-FR"/>
        </w:rPr>
        <w:t>Сорок третья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B403DB">
        <w:rPr>
          <w:rFonts w:eastAsia="Times New Roman" w:cs="Times New Roman"/>
          <w:szCs w:val="20"/>
          <w:lang w:eastAsia="fr-FR"/>
        </w:rPr>
        <w:t>Женева, 22–26 января 2024 года</w:t>
      </w:r>
      <w:r>
        <w:rPr>
          <w:rFonts w:eastAsia="Times New Roman" w:cs="Times New Roman"/>
          <w:szCs w:val="20"/>
          <w:lang w:eastAsia="fr-FR"/>
        </w:rPr>
        <w:br/>
      </w:r>
      <w:r w:rsidRPr="00B403DB">
        <w:rPr>
          <w:rFonts w:eastAsia="Times New Roman" w:cs="Times New Roman"/>
          <w:szCs w:val="20"/>
          <w:lang w:eastAsia="fr-FR"/>
        </w:rPr>
        <w:t>Пункт 5 b)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B403DB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B403DB">
        <w:rPr>
          <w:rFonts w:eastAsia="Times New Roman" w:cs="Times New Roman"/>
          <w:b/>
          <w:bCs/>
          <w:szCs w:val="20"/>
          <w:lang w:eastAsia="fr-FR"/>
        </w:rPr>
        <w:t>в Правила, прилагаемые к ВОПОГ: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B403DB">
        <w:rPr>
          <w:rFonts w:eastAsia="Times New Roman" w:cs="Times New Roman"/>
          <w:b/>
          <w:bCs/>
          <w:szCs w:val="20"/>
          <w:lang w:eastAsia="fr-FR"/>
        </w:rPr>
        <w:t>другие предложения</w:t>
      </w:r>
    </w:p>
    <w:p w14:paraId="1A5D7F68" w14:textId="0A5A7BB5" w:rsidR="00B403DB" w:rsidRPr="00B403DB" w:rsidRDefault="00B403DB" w:rsidP="00B403DB">
      <w:pPr>
        <w:pStyle w:val="HChG"/>
        <w:rPr>
          <w:color w:val="000000"/>
          <w:szCs w:val="28"/>
        </w:rPr>
      </w:pPr>
      <w:r w:rsidRPr="00B403DB">
        <w:tab/>
      </w:r>
      <w:r w:rsidRPr="00B403DB">
        <w:tab/>
        <w:t>Предложение о включении в таблицу C новой</w:t>
      </w:r>
      <w:r>
        <w:br/>
      </w:r>
      <w:r w:rsidRPr="00B403DB">
        <w:t xml:space="preserve">позиции </w:t>
      </w:r>
      <w:r w:rsidR="00744B45">
        <w:t xml:space="preserve">для </w:t>
      </w:r>
      <w:r w:rsidRPr="00B403DB">
        <w:t xml:space="preserve">№ ООН 1300 </w:t>
      </w:r>
      <w:r w:rsidR="00744B45" w:rsidRPr="00B403DB">
        <w:t>ЗАМЕНИТЕЛЬ СКИПИДАРА</w:t>
      </w:r>
    </w:p>
    <w:p w14:paraId="0FED66A4" w14:textId="6503DF52" w:rsidR="00B403DB" w:rsidRPr="00B403DB" w:rsidRDefault="00B403DB" w:rsidP="00B403DB">
      <w:pPr>
        <w:pStyle w:val="H1G"/>
      </w:pPr>
      <w:r w:rsidRPr="00B403DB">
        <w:tab/>
      </w:r>
      <w:r w:rsidRPr="00B403DB">
        <w:tab/>
        <w:t>Передано Европейским советом химической</w:t>
      </w:r>
      <w:r>
        <w:br/>
      </w:r>
      <w:r w:rsidRPr="00B403DB">
        <w:t>промышленности (ЕСХП</w:t>
      </w:r>
      <w:r w:rsidRPr="00B403DB">
        <w:rPr>
          <w:b w:val="0"/>
          <w:bCs/>
          <w:sz w:val="20"/>
        </w:rPr>
        <w:t>)</w:t>
      </w:r>
      <w:r w:rsidRPr="00B403DB">
        <w:rPr>
          <w:b w:val="0"/>
          <w:bCs/>
          <w:sz w:val="20"/>
        </w:rPr>
        <w:footnoteReference w:customMarkFollows="1" w:id="1"/>
        <w:t>*</w:t>
      </w:r>
      <w:r w:rsidRPr="00B403DB">
        <w:rPr>
          <w:b w:val="0"/>
          <w:bCs/>
          <w:sz w:val="20"/>
        </w:rPr>
        <w:t xml:space="preserve"> </w:t>
      </w:r>
      <w:r w:rsidRPr="00B403DB">
        <w:rPr>
          <w:b w:val="0"/>
          <w:bCs/>
          <w:sz w:val="20"/>
        </w:rPr>
        <w:footnoteReference w:customMarkFollows="1" w:id="2"/>
        <w:t>**</w:t>
      </w:r>
    </w:p>
    <w:p w14:paraId="21875B5A" w14:textId="77777777" w:rsidR="00B403DB" w:rsidRPr="00B403DB" w:rsidRDefault="00B403DB" w:rsidP="00B403DB">
      <w:pPr>
        <w:pStyle w:val="HChG"/>
      </w:pPr>
      <w:r w:rsidRPr="00B403DB">
        <w:tab/>
      </w:r>
      <w:r w:rsidRPr="00B403DB">
        <w:tab/>
        <w:t>Введение</w:t>
      </w:r>
    </w:p>
    <w:p w14:paraId="60C840E5" w14:textId="010ADA78" w:rsidR="00B403DB" w:rsidRPr="00B403DB" w:rsidRDefault="00B403DB" w:rsidP="00B403DB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B403DB">
        <w:rPr>
          <w:rFonts w:eastAsia="Times New Roman" w:cs="Times New Roman"/>
          <w:szCs w:val="20"/>
          <w:lang w:eastAsia="fr-FR"/>
        </w:rPr>
        <w:t>1.</w:t>
      </w:r>
      <w:r w:rsidRPr="00B403DB">
        <w:rPr>
          <w:rFonts w:eastAsia="Times New Roman" w:cs="Times New Roman"/>
          <w:szCs w:val="20"/>
          <w:lang w:eastAsia="fr-FR"/>
        </w:rPr>
        <w:tab/>
        <w:t>В официальной базе данных («Chemsafe») Национального института метрологии («Physikalisch-Technische Bundesanstalt») (ФТБ) и Национального института материаловедения («Bundesanstalt für Materialforschung») (БФМ) безопасный зазор для скипидара не указан. В связи с этим в ФТБ был направлен запрос на определение безопасного экспериментального максимального зазора (БЭМЗ)</w:t>
      </w:r>
      <w:r>
        <w:rPr>
          <w:rFonts w:eastAsia="Times New Roman" w:cs="Times New Roman"/>
          <w:szCs w:val="20"/>
          <w:lang w:eastAsia="fr-FR"/>
        </w:rPr>
        <w:br/>
      </w:r>
      <w:r w:rsidRPr="00B403DB">
        <w:rPr>
          <w:rFonts w:eastAsia="Times New Roman" w:cs="Times New Roman"/>
          <w:szCs w:val="20"/>
          <w:lang w:eastAsia="fr-FR"/>
        </w:rPr>
        <w:t>для скипидара.</w:t>
      </w:r>
    </w:p>
    <w:p w14:paraId="0FD925E9" w14:textId="186BF048" w:rsidR="00B403DB" w:rsidRPr="00B403DB" w:rsidRDefault="00B403DB" w:rsidP="00B403DB">
      <w:pPr>
        <w:pStyle w:val="HChG"/>
      </w:pPr>
      <w:r w:rsidRPr="00B403DB">
        <w:tab/>
      </w:r>
      <w:r w:rsidRPr="00B403DB">
        <w:tab/>
        <w:t>Предложение</w:t>
      </w:r>
    </w:p>
    <w:p w14:paraId="18900C20" w14:textId="1403CB42" w:rsidR="00B403DB" w:rsidRPr="00B403DB" w:rsidRDefault="00B403DB" w:rsidP="00B403DB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B403DB">
        <w:rPr>
          <w:rFonts w:eastAsia="Times New Roman" w:cs="Times New Roman"/>
          <w:szCs w:val="20"/>
          <w:lang w:eastAsia="fr-FR"/>
        </w:rPr>
        <w:t>2.</w:t>
      </w:r>
      <w:r w:rsidRPr="00B403DB">
        <w:rPr>
          <w:rFonts w:eastAsia="Times New Roman" w:cs="Times New Roman"/>
          <w:szCs w:val="20"/>
          <w:lang w:eastAsia="fr-FR"/>
        </w:rPr>
        <w:tab/>
        <w:t>На основании результатов испытаний (приведенных в приложении)</w:t>
      </w:r>
      <w:r>
        <w:rPr>
          <w:rFonts w:eastAsia="Times New Roman" w:cs="Times New Roman"/>
          <w:szCs w:val="20"/>
          <w:lang w:eastAsia="fr-FR"/>
        </w:rPr>
        <w:br/>
      </w:r>
      <w:r w:rsidRPr="00B403DB">
        <w:rPr>
          <w:rFonts w:eastAsia="Times New Roman" w:cs="Times New Roman"/>
          <w:szCs w:val="20"/>
          <w:lang w:eastAsia="fr-FR"/>
        </w:rPr>
        <w:t xml:space="preserve">БЭМЗ составляет 0,91 мм. В связи с этим ЕСХП предлагает включить новую позицию для № 1300 </w:t>
      </w:r>
      <w:r w:rsidR="00744B45" w:rsidRPr="00B403DB">
        <w:rPr>
          <w:rFonts w:eastAsia="Times New Roman" w:cs="Times New Roman"/>
          <w:szCs w:val="20"/>
          <w:lang w:eastAsia="fr-FR"/>
        </w:rPr>
        <w:t xml:space="preserve">ЗАМЕНИТЕЛЬ СКИПИДАРА </w:t>
      </w:r>
      <w:r w:rsidRPr="00B403DB">
        <w:rPr>
          <w:rFonts w:eastAsia="Times New Roman" w:cs="Times New Roman"/>
          <w:szCs w:val="20"/>
          <w:lang w:eastAsia="fr-FR"/>
        </w:rPr>
        <w:t>в таблицу С главы 3.2 ВОПОГ, указав в колонке 16 группу взрывоопасности II B</w:t>
      </w:r>
      <w:r w:rsidRPr="00B403DB">
        <w:rPr>
          <w:rFonts w:eastAsia="Times New Roman" w:cs="Times New Roman"/>
          <w:szCs w:val="20"/>
          <w:vertAlign w:val="superscript"/>
          <w:lang w:eastAsia="fr-FR"/>
        </w:rPr>
        <w:t xml:space="preserve">4 </w:t>
      </w:r>
      <w:r w:rsidRPr="00B403DB">
        <w:rPr>
          <w:rFonts w:eastAsia="Times New Roman" w:cs="Times New Roman"/>
          <w:szCs w:val="20"/>
          <w:lang w:eastAsia="fr-FR"/>
        </w:rPr>
        <w:t xml:space="preserve">(II B3), а в колонке 20 </w:t>
      </w:r>
      <w:r w:rsidRPr="00B403DB">
        <w:rPr>
          <w:rFonts w:eastAsia="Times New Roman" w:cs="Times New Roman"/>
          <w:szCs w:val="20"/>
          <w:lang w:eastAsia="fr-FR"/>
        </w:rPr>
        <w:t>‒‒</w:t>
      </w:r>
      <w:r w:rsidRPr="00B403DB">
        <w:rPr>
          <w:rFonts w:eastAsia="Times New Roman" w:cs="Times New Roman"/>
          <w:szCs w:val="20"/>
          <w:lang w:eastAsia="fr-FR"/>
        </w:rPr>
        <w:t xml:space="preserve"> замечание 44.</w:t>
      </w:r>
    </w:p>
    <w:p w14:paraId="692FB536" w14:textId="14D7359E" w:rsidR="00E12C5F" w:rsidRDefault="00B403DB" w:rsidP="00B403DB">
      <w:pPr>
        <w:pStyle w:val="SingleTxtG"/>
        <w:rPr>
          <w:lang w:eastAsia="fr-FR"/>
        </w:rPr>
      </w:pPr>
      <w:r w:rsidRPr="00B403DB">
        <w:rPr>
          <w:lang w:eastAsia="fr-FR"/>
        </w:rPr>
        <w:lastRenderedPageBreak/>
        <w:t>3.</w:t>
      </w:r>
      <w:r w:rsidRPr="00B403DB">
        <w:rPr>
          <w:lang w:eastAsia="fr-FR"/>
        </w:rPr>
        <w:tab/>
        <w:t>Если Комитет по вопросам безопасности ВОПОГ согласится с этим, мы просим рассмотреть возможность заключения многостороннего соглашения для Бельгии и Нидерландов на промежуточный период до вступления в силу ВОПОГ 2025 года.</w:t>
      </w:r>
    </w:p>
    <w:p w14:paraId="709EBBB8" w14:textId="4BB59325" w:rsidR="00B403DB" w:rsidRPr="000929F2" w:rsidRDefault="00744B45" w:rsidP="00B403DB">
      <w:pPr>
        <w:pStyle w:val="HChG"/>
        <w:pageBreakBefore/>
      </w:pPr>
      <w:r>
        <w:rPr>
          <w:bCs/>
        </w:rPr>
        <w:lastRenderedPageBreak/>
        <w:t>Приложение</w:t>
      </w:r>
    </w:p>
    <w:p w14:paraId="149469EC" w14:textId="6DD7902C" w:rsidR="00B403DB" w:rsidRPr="000929F2" w:rsidRDefault="00B403DB" w:rsidP="00744B45">
      <w:pPr>
        <w:pStyle w:val="SingleTxtG"/>
        <w:ind w:right="454"/>
        <w:jc w:val="right"/>
      </w:pPr>
      <w:r w:rsidRPr="000929F2">
        <w:t>[</w:t>
      </w:r>
      <w:r w:rsidR="00744B45">
        <w:rPr>
          <w:i/>
          <w:iCs/>
        </w:rPr>
        <w:t>Только на английском</w:t>
      </w:r>
      <w:r w:rsidRPr="001A28CA">
        <w:rPr>
          <w:i/>
          <w:iCs/>
        </w:rPr>
        <w:t>/</w:t>
      </w:r>
      <w:r w:rsidR="00744B45">
        <w:rPr>
          <w:i/>
          <w:iCs/>
        </w:rPr>
        <w:t>немецком</w:t>
      </w:r>
      <w:r w:rsidRPr="001A28CA">
        <w:rPr>
          <w:i/>
          <w:iCs/>
        </w:rPr>
        <w:t xml:space="preserve"> </w:t>
      </w:r>
      <w:r w:rsidR="00744B45">
        <w:rPr>
          <w:i/>
          <w:iCs/>
        </w:rPr>
        <w:t>языках</w:t>
      </w:r>
      <w:r w:rsidRPr="000929F2">
        <w:t>]</w:t>
      </w:r>
    </w:p>
    <w:p w14:paraId="30D73360" w14:textId="2E7B8D76" w:rsidR="00B403DB" w:rsidRDefault="001A28CA" w:rsidP="001A28CA">
      <w:pPr>
        <w:pStyle w:val="SingleTxtG"/>
        <w:ind w:left="0" w:right="0"/>
        <w:jc w:val="center"/>
      </w:pPr>
      <w:r w:rsidRPr="001A28CA">
        <w:rPr>
          <w:rFonts w:eastAsia="Calibri"/>
          <w:noProof/>
          <w:lang w:val="fr-CH"/>
        </w:rPr>
        <w:drawing>
          <wp:inline distT="0" distB="0" distL="0" distR="0" wp14:anchorId="253C24C5" wp14:editId="0F5B70C9">
            <wp:extent cx="5600700" cy="8005725"/>
            <wp:effectExtent l="0" t="0" r="0" b="0"/>
            <wp:docPr id="1242914621" name="Picture 1" descr="A document with a black and white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14621" name="Picture 1" descr="A document with a black and white imag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2"/>
                    <a:stretch/>
                  </pic:blipFill>
                  <pic:spPr bwMode="auto">
                    <a:xfrm>
                      <a:off x="0" y="0"/>
                      <a:ext cx="5600700" cy="80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31C6E" w14:textId="6BBFB065" w:rsidR="001A28CA" w:rsidRDefault="001A28CA" w:rsidP="001A28CA">
      <w:pPr>
        <w:pStyle w:val="SingleTxtG"/>
        <w:ind w:left="-113" w:right="0"/>
        <w:jc w:val="left"/>
      </w:pPr>
      <w:r w:rsidRPr="001A28CA">
        <w:rPr>
          <w:rFonts w:eastAsia="Calibri"/>
          <w:noProof/>
          <w:lang w:val="fr-CH"/>
        </w:rPr>
        <w:lastRenderedPageBreak/>
        <w:drawing>
          <wp:inline distT="0" distB="0" distL="0" distR="0" wp14:anchorId="709812AE" wp14:editId="3FE0A4F2">
            <wp:extent cx="6120130" cy="8764905"/>
            <wp:effectExtent l="57150" t="57150" r="52070" b="55245"/>
            <wp:docPr id="4" name="Рисунок 4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641" name="Picture 2" descr="A paper with text on i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6490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33DF0136" w14:textId="6909B6C8" w:rsidR="001A28CA" w:rsidRDefault="001A28CA" w:rsidP="001A28CA">
      <w:pPr>
        <w:pStyle w:val="SingleTxtG"/>
        <w:ind w:left="0" w:right="0"/>
        <w:jc w:val="left"/>
      </w:pPr>
      <w:r w:rsidRPr="001A28CA">
        <w:rPr>
          <w:rFonts w:eastAsia="Calibri"/>
          <w:noProof/>
          <w:lang w:val="fr-CH"/>
        </w:rPr>
        <w:lastRenderedPageBreak/>
        <w:drawing>
          <wp:inline distT="0" distB="0" distL="0" distR="0" wp14:anchorId="45BFE4D3" wp14:editId="6DBA3D6E">
            <wp:extent cx="6090743" cy="8724900"/>
            <wp:effectExtent l="0" t="0" r="5715" b="0"/>
            <wp:docPr id="5" name="Рисунок 5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95071" name="Picture 3" descr="A document with text on i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790" cy="873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F4EB" w14:textId="70272188" w:rsidR="00605411" w:rsidRDefault="00605411" w:rsidP="00605411">
      <w:pPr>
        <w:pStyle w:val="SingleTxtG"/>
        <w:spacing w:before="240" w:after="0"/>
        <w:ind w:left="0" w:right="0"/>
        <w:jc w:val="center"/>
        <w:rPr>
          <w:rFonts w:eastAsia="Calibri"/>
          <w:u w:val="single"/>
          <w:lang w:val="fr-CH"/>
        </w:rPr>
      </w:pPr>
      <w:r w:rsidRPr="00605411">
        <w:rPr>
          <w:rFonts w:eastAsia="Calibri"/>
          <w:u w:val="single"/>
          <w:lang w:val="fr-CH"/>
        </w:rPr>
        <w:tab/>
      </w:r>
    </w:p>
    <w:sectPr w:rsidR="00605411" w:rsidSect="00B403D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1737" w14:textId="77777777" w:rsidR="00667D0A" w:rsidRPr="00A312BC" w:rsidRDefault="00667D0A" w:rsidP="00A312BC"/>
  </w:endnote>
  <w:endnote w:type="continuationSeparator" w:id="0">
    <w:p w14:paraId="12ABADB3" w14:textId="77777777" w:rsidR="00667D0A" w:rsidRPr="00A312BC" w:rsidRDefault="00667D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3AD7" w14:textId="7AC72B18" w:rsidR="00B403DB" w:rsidRPr="00B403DB" w:rsidRDefault="00B403DB">
    <w:pPr>
      <w:pStyle w:val="a8"/>
    </w:pPr>
    <w:r w:rsidRPr="00B403DB">
      <w:rPr>
        <w:b/>
        <w:sz w:val="18"/>
      </w:rPr>
      <w:fldChar w:fldCharType="begin"/>
    </w:r>
    <w:r w:rsidRPr="00B403DB">
      <w:rPr>
        <w:b/>
        <w:sz w:val="18"/>
      </w:rPr>
      <w:instrText xml:space="preserve"> PAGE  \* MERGEFORMAT </w:instrText>
    </w:r>
    <w:r w:rsidRPr="00B403DB">
      <w:rPr>
        <w:b/>
        <w:sz w:val="18"/>
      </w:rPr>
      <w:fldChar w:fldCharType="separate"/>
    </w:r>
    <w:r w:rsidRPr="00B403DB">
      <w:rPr>
        <w:b/>
        <w:noProof/>
        <w:sz w:val="18"/>
      </w:rPr>
      <w:t>2</w:t>
    </w:r>
    <w:r w:rsidRPr="00B403DB">
      <w:rPr>
        <w:b/>
        <w:sz w:val="18"/>
      </w:rPr>
      <w:fldChar w:fldCharType="end"/>
    </w:r>
    <w:r>
      <w:rPr>
        <w:b/>
        <w:sz w:val="18"/>
      </w:rPr>
      <w:tab/>
    </w:r>
    <w:r>
      <w:t>GE.23-21759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0048" w14:textId="1EF810B1" w:rsidR="00B403DB" w:rsidRPr="00B403DB" w:rsidRDefault="00B403DB" w:rsidP="00B403DB">
    <w:pPr>
      <w:pStyle w:val="a8"/>
      <w:tabs>
        <w:tab w:val="clear" w:pos="9639"/>
        <w:tab w:val="right" w:pos="9638"/>
      </w:tabs>
      <w:rPr>
        <w:b/>
        <w:sz w:val="18"/>
      </w:rPr>
    </w:pPr>
    <w:r>
      <w:t>GE.23-21759</w:t>
    </w:r>
    <w:r>
      <w:tab/>
    </w:r>
    <w:r w:rsidRPr="00B403DB">
      <w:rPr>
        <w:b/>
        <w:sz w:val="18"/>
      </w:rPr>
      <w:fldChar w:fldCharType="begin"/>
    </w:r>
    <w:r w:rsidRPr="00B403DB">
      <w:rPr>
        <w:b/>
        <w:sz w:val="18"/>
      </w:rPr>
      <w:instrText xml:space="preserve"> PAGE  \* MERGEFORMAT </w:instrText>
    </w:r>
    <w:r w:rsidRPr="00B403DB">
      <w:rPr>
        <w:b/>
        <w:sz w:val="18"/>
      </w:rPr>
      <w:fldChar w:fldCharType="separate"/>
    </w:r>
    <w:r w:rsidRPr="00B403DB">
      <w:rPr>
        <w:b/>
        <w:noProof/>
        <w:sz w:val="18"/>
      </w:rPr>
      <w:t>3</w:t>
    </w:r>
    <w:r w:rsidRPr="00B403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1139" w14:textId="4635B114" w:rsidR="00042B72" w:rsidRPr="00B403DB" w:rsidRDefault="00B403DB" w:rsidP="00B403D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705763" wp14:editId="6AE7867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23-21759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370643" wp14:editId="2DCB75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151123  151123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0E0B" w14:textId="77777777" w:rsidR="00667D0A" w:rsidRPr="001075E9" w:rsidRDefault="00667D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8146CC" w14:textId="77777777" w:rsidR="00667D0A" w:rsidRDefault="00667D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3AC397" w14:textId="5565EE3A" w:rsidR="00B403DB" w:rsidRPr="00A25E75" w:rsidRDefault="00B403DB" w:rsidP="00B403DB">
      <w:pPr>
        <w:pStyle w:val="ad"/>
        <w:rPr>
          <w:szCs w:val="18"/>
        </w:rPr>
      </w:pPr>
      <w:r>
        <w:tab/>
        <w:t>*</w:t>
      </w:r>
      <w:r>
        <w:tab/>
        <w:t>Распространено на немецком языке Центральной комиссией судоходства по Рейну</w:t>
      </w:r>
      <w:r>
        <w:br/>
      </w:r>
      <w:r>
        <w:t>под условным обозначением CCNR-ZKR/ADN/WP.15/AC.2/2024/10.</w:t>
      </w:r>
    </w:p>
  </w:footnote>
  <w:footnote w:id="2">
    <w:p w14:paraId="436E3718" w14:textId="77777777" w:rsidR="00B403DB" w:rsidRPr="00D05670" w:rsidRDefault="00B403DB" w:rsidP="00B403DB">
      <w:pPr>
        <w:pStyle w:val="ad"/>
        <w:spacing w:after="240"/>
        <w:rPr>
          <w:szCs w:val="18"/>
          <w:lang w:val="fr-CH"/>
        </w:rPr>
      </w:pPr>
      <w:r>
        <w:tab/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AF68" w14:textId="670C9981" w:rsidR="00B403DB" w:rsidRPr="00B403DB" w:rsidRDefault="00B403DB">
    <w:pPr>
      <w:pStyle w:val="a5"/>
    </w:pPr>
    <w:fldSimple w:instr=" TITLE  \* MERGEFORMAT ">
      <w:r w:rsidR="002B3A6C">
        <w:t>ECE/TRANS/WP.15/AC.2/2024/10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0017" w14:textId="1AAAD4E0" w:rsidR="00B403DB" w:rsidRPr="00B403DB" w:rsidRDefault="00B403DB" w:rsidP="00B403DB">
    <w:pPr>
      <w:pStyle w:val="a5"/>
      <w:jc w:val="right"/>
    </w:pPr>
    <w:fldSimple w:instr=" TITLE  \* MERGEFORMAT ">
      <w:r w:rsidR="002B3A6C">
        <w:t>ECE/TRANS/WP.15/AC.2/2024/10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66231974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0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8CA"/>
    <w:rsid w:val="001B3EF6"/>
    <w:rsid w:val="001C7A89"/>
    <w:rsid w:val="00255343"/>
    <w:rsid w:val="0027151D"/>
    <w:rsid w:val="002A2EFC"/>
    <w:rsid w:val="002B0106"/>
    <w:rsid w:val="002B3A6C"/>
    <w:rsid w:val="002B74B1"/>
    <w:rsid w:val="002C0E18"/>
    <w:rsid w:val="002D1E78"/>
    <w:rsid w:val="002D5AAC"/>
    <w:rsid w:val="002E5067"/>
    <w:rsid w:val="002F405F"/>
    <w:rsid w:val="002F7EEC"/>
    <w:rsid w:val="00301299"/>
    <w:rsid w:val="00305C08"/>
    <w:rsid w:val="00307FB6"/>
    <w:rsid w:val="003163F9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02C8"/>
    <w:rsid w:val="00472C5C"/>
    <w:rsid w:val="00485F8A"/>
    <w:rsid w:val="004E05B7"/>
    <w:rsid w:val="004F1B1C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411"/>
    <w:rsid w:val="00617A43"/>
    <w:rsid w:val="006345DB"/>
    <w:rsid w:val="00640F49"/>
    <w:rsid w:val="00667D0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4B45"/>
    <w:rsid w:val="00757357"/>
    <w:rsid w:val="00792497"/>
    <w:rsid w:val="007F1AD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0EB3"/>
    <w:rsid w:val="00AB4B51"/>
    <w:rsid w:val="00B10CC7"/>
    <w:rsid w:val="00B36DF7"/>
    <w:rsid w:val="00B403DB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567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2CF89"/>
  <w15:docId w15:val="{B6A41950-72A8-435F-93FA-D5905CC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B403DB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SingleTxtGChar">
    <w:name w:val="_ Single Txt_G Char"/>
    <w:link w:val="SingleTxtG"/>
    <w:qFormat/>
    <w:locked/>
    <w:rsid w:val="00B403D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231</Words>
  <Characters>1538</Characters>
  <Application>Microsoft Office Word</Application>
  <DocSecurity>0</DocSecurity>
  <Lines>49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ECE/TRANS/WP.15/AC.2/2024/10</vt:lpstr>
      <vt:lpstr>A/</vt:lpstr>
      <vt:lpstr>A/</vt:lpstr>
    </vt:vector>
  </TitlesOfParts>
  <Company>DCM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ECE/TRANS/WP.15/AC.2/2024/10</dc:title>
  <dc:subject/>
  <dc:creator>Anna KISSELEVA</dc:creator>
  <cp:keywords/>
  <cp:lastModifiedBy>Anna Kisseleva</cp:lastModifiedBy>
  <cp:revision>3</cp:revision>
  <cp:lastPrinted>2023-11-15T14:02:00Z</cp:lastPrinted>
  <dcterms:created xsi:type="dcterms:W3CDTF">2023-11-15T14:02:00Z</dcterms:created>
  <dcterms:modified xsi:type="dcterms:W3CDTF">2023-11-15T14:05:00Z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