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05784E9D" w14:textId="77777777" w:rsidTr="002A7B4A">
        <w:trPr>
          <w:trHeight w:hRule="exact" w:val="851"/>
        </w:trPr>
        <w:tc>
          <w:tcPr>
            <w:tcW w:w="142" w:type="dxa"/>
            <w:tcBorders>
              <w:bottom w:val="single" w:sz="4" w:space="0" w:color="auto"/>
            </w:tcBorders>
          </w:tcPr>
          <w:p w14:paraId="42BFAA14" w14:textId="77777777" w:rsidR="002D5AAC" w:rsidRPr="00AE700E" w:rsidRDefault="002D5AAC" w:rsidP="009F7760">
            <w:pPr>
              <w:kinsoku w:val="0"/>
              <w:overflowPunct w:val="0"/>
              <w:autoSpaceDE w:val="0"/>
              <w:autoSpaceDN w:val="0"/>
              <w:adjustRightInd w:val="0"/>
              <w:snapToGrid w:val="0"/>
            </w:pPr>
          </w:p>
        </w:tc>
        <w:tc>
          <w:tcPr>
            <w:tcW w:w="709" w:type="dxa"/>
            <w:tcBorders>
              <w:bottom w:val="single" w:sz="4" w:space="0" w:color="auto"/>
            </w:tcBorders>
            <w:vAlign w:val="bottom"/>
          </w:tcPr>
          <w:p w14:paraId="4DEC878C" w14:textId="77777777" w:rsidR="002D5AAC" w:rsidRPr="00BD33EE" w:rsidRDefault="002D5AAC" w:rsidP="002A7B4A"/>
        </w:tc>
        <w:tc>
          <w:tcPr>
            <w:tcW w:w="8788" w:type="dxa"/>
            <w:gridSpan w:val="3"/>
            <w:tcBorders>
              <w:bottom w:val="single" w:sz="4" w:space="0" w:color="auto"/>
            </w:tcBorders>
            <w:vAlign w:val="bottom"/>
          </w:tcPr>
          <w:p w14:paraId="0618EE3D" w14:textId="46F3502C" w:rsidR="002D5AAC" w:rsidRDefault="009F7760" w:rsidP="009F7760">
            <w:pPr>
              <w:jc w:val="right"/>
            </w:pPr>
            <w:r w:rsidRPr="009F7760">
              <w:rPr>
                <w:sz w:val="40"/>
              </w:rPr>
              <w:t>E</w:t>
            </w:r>
            <w:r>
              <w:t>/ECE/TRANS/505/Rev.3/Add.159</w:t>
            </w:r>
          </w:p>
        </w:tc>
      </w:tr>
      <w:tr w:rsidR="002D5AAC" w:rsidRPr="009D084C" w14:paraId="22D8F550" w14:textId="77777777" w:rsidTr="002A7B4A">
        <w:trPr>
          <w:trHeight w:hRule="exact" w:val="2835"/>
        </w:trPr>
        <w:tc>
          <w:tcPr>
            <w:tcW w:w="1280" w:type="dxa"/>
            <w:gridSpan w:val="3"/>
            <w:tcBorders>
              <w:top w:val="single" w:sz="4" w:space="0" w:color="auto"/>
              <w:bottom w:val="single" w:sz="12" w:space="0" w:color="auto"/>
            </w:tcBorders>
          </w:tcPr>
          <w:p w14:paraId="736C9634" w14:textId="77777777" w:rsidR="002D5AAC" w:rsidRPr="009D084C" w:rsidRDefault="002D5AAC" w:rsidP="002A7B4A">
            <w:pPr>
              <w:spacing w:before="120"/>
              <w:rPr>
                <w:szCs w:val="20"/>
              </w:rPr>
            </w:pPr>
          </w:p>
        </w:tc>
        <w:tc>
          <w:tcPr>
            <w:tcW w:w="5540" w:type="dxa"/>
            <w:tcBorders>
              <w:top w:val="single" w:sz="4" w:space="0" w:color="auto"/>
              <w:bottom w:val="single" w:sz="12" w:space="0" w:color="auto"/>
            </w:tcBorders>
          </w:tcPr>
          <w:p w14:paraId="27CB396F" w14:textId="77777777"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14:paraId="2EF3D532" w14:textId="470441DD" w:rsidR="002D5AAC" w:rsidRDefault="002D5AAC" w:rsidP="009F7760">
            <w:pPr>
              <w:spacing w:before="120"/>
              <w:rPr>
                <w:szCs w:val="20"/>
                <w:lang w:val="en-US"/>
              </w:rPr>
            </w:pPr>
          </w:p>
          <w:p w14:paraId="6F9913E1" w14:textId="57767769" w:rsidR="009F7760" w:rsidRDefault="009F7760" w:rsidP="009F7760">
            <w:pPr>
              <w:spacing w:before="120" w:line="240" w:lineRule="exact"/>
              <w:rPr>
                <w:szCs w:val="20"/>
                <w:lang w:val="en-US"/>
              </w:rPr>
            </w:pPr>
          </w:p>
          <w:p w14:paraId="3A672A92" w14:textId="45ECEA4C" w:rsidR="009F7760" w:rsidRPr="009D084C" w:rsidRDefault="009F7760" w:rsidP="009F7760">
            <w:pPr>
              <w:spacing w:before="120" w:line="240" w:lineRule="exact"/>
              <w:rPr>
                <w:szCs w:val="20"/>
                <w:lang w:val="en-US"/>
              </w:rPr>
            </w:pPr>
            <w:r>
              <w:rPr>
                <w:szCs w:val="20"/>
                <w:lang w:val="en-US"/>
              </w:rPr>
              <w:t>21 October 2021</w:t>
            </w:r>
          </w:p>
        </w:tc>
      </w:tr>
    </w:tbl>
    <w:p w14:paraId="1F132413" w14:textId="77777777" w:rsidR="009F7760" w:rsidRPr="00984E6F" w:rsidRDefault="009F7760" w:rsidP="009F7760">
      <w:pPr>
        <w:pStyle w:val="HChG"/>
        <w:spacing w:before="240" w:after="120" w:line="280" w:lineRule="exact"/>
      </w:pPr>
      <w:r>
        <w:rPr>
          <w:bCs/>
        </w:rPr>
        <w:tab/>
      </w:r>
      <w:r>
        <w:rPr>
          <w:bCs/>
        </w:rPr>
        <w:tab/>
        <w:t>Соглашение</w:t>
      </w:r>
    </w:p>
    <w:p w14:paraId="3C5B9DAE" w14:textId="77777777" w:rsidR="009F7760" w:rsidRPr="00EE6E9F" w:rsidRDefault="009F7760" w:rsidP="009F7760">
      <w:pPr>
        <w:pStyle w:val="H1G"/>
        <w:spacing w:before="120" w:after="12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894DDF">
        <w:rPr>
          <w:rStyle w:val="aa"/>
          <w:szCs w:val="24"/>
        </w:rPr>
        <w:footnoteReference w:customMarkFollows="1" w:id="1"/>
        <w:t>*</w:t>
      </w:r>
      <w:r>
        <w:t xml:space="preserve"> </w:t>
      </w:r>
    </w:p>
    <w:p w14:paraId="21BCFF91" w14:textId="77777777" w:rsidR="009F7760" w:rsidRPr="00EE6E9F" w:rsidRDefault="009F7760" w:rsidP="009F7760">
      <w:pPr>
        <w:pStyle w:val="para"/>
        <w:spacing w:after="60"/>
        <w:rPr>
          <w:lang w:val="ru-RU"/>
        </w:rPr>
      </w:pPr>
      <w:r>
        <w:rPr>
          <w:lang w:val="ru-RU"/>
        </w:rPr>
        <w:t>(Пересмотр 3, включающий поправки, вступившие в силу 14 сентября 2017 года)</w:t>
      </w:r>
    </w:p>
    <w:p w14:paraId="6AA531F8" w14:textId="71ABF35D" w:rsidR="009F7760" w:rsidRPr="009F7760" w:rsidRDefault="001A4E11" w:rsidP="001A4E11">
      <w:pPr>
        <w:keepNext/>
        <w:keepLines/>
        <w:tabs>
          <w:tab w:val="right" w:pos="851"/>
          <w:tab w:val="left" w:pos="4111"/>
        </w:tabs>
        <w:spacing w:before="360" w:after="240" w:line="300" w:lineRule="exact"/>
        <w:ind w:left="1134" w:right="1134" w:hanging="1134"/>
        <w:jc w:val="center"/>
        <w:rPr>
          <w:bCs/>
          <w:sz w:val="24"/>
        </w:rPr>
      </w:pPr>
      <w:r>
        <w:rPr>
          <w:bCs/>
          <w:sz w:val="24"/>
        </w:rPr>
        <w:tab/>
      </w:r>
      <w:r>
        <w:rPr>
          <w:bCs/>
          <w:sz w:val="24"/>
        </w:rPr>
        <w:tab/>
      </w:r>
      <w:r w:rsidR="009F7760" w:rsidRPr="009F7760">
        <w:rPr>
          <w:bCs/>
          <w:sz w:val="24"/>
        </w:rPr>
        <w:t>_________</w:t>
      </w:r>
    </w:p>
    <w:p w14:paraId="5E7ADE32" w14:textId="1A179517" w:rsidR="009F7760" w:rsidRPr="009F7760" w:rsidRDefault="009F7760" w:rsidP="009F7760">
      <w:pPr>
        <w:keepNext/>
        <w:keepLines/>
        <w:tabs>
          <w:tab w:val="right" w:pos="851"/>
        </w:tabs>
        <w:spacing w:before="360" w:after="240" w:line="270" w:lineRule="exact"/>
        <w:ind w:left="1134" w:right="1134" w:hanging="1134"/>
        <w:rPr>
          <w:b/>
          <w:sz w:val="24"/>
        </w:rPr>
      </w:pPr>
      <w:r w:rsidRPr="009F7760">
        <w:rPr>
          <w:b/>
          <w:sz w:val="24"/>
        </w:rPr>
        <w:tab/>
      </w:r>
      <w:r w:rsidRPr="009F7760">
        <w:rPr>
          <w:b/>
          <w:sz w:val="24"/>
        </w:rPr>
        <w:tab/>
      </w:r>
      <w:r>
        <w:rPr>
          <w:b/>
          <w:sz w:val="24"/>
        </w:rPr>
        <w:t>Добавление</w:t>
      </w:r>
      <w:r w:rsidRPr="009F7760">
        <w:rPr>
          <w:b/>
          <w:sz w:val="24"/>
        </w:rPr>
        <w:t xml:space="preserve"> 159 </w:t>
      </w:r>
      <w:r w:rsidR="003C2D35">
        <w:rPr>
          <w:b/>
          <w:sz w:val="24"/>
        </w:rPr>
        <w:t>—</w:t>
      </w:r>
      <w:r w:rsidRPr="009F7760">
        <w:rPr>
          <w:b/>
          <w:sz w:val="24"/>
        </w:rPr>
        <w:t xml:space="preserve"> </w:t>
      </w:r>
      <w:r>
        <w:rPr>
          <w:b/>
          <w:sz w:val="24"/>
        </w:rPr>
        <w:t>Правила</w:t>
      </w:r>
      <w:r w:rsidRPr="009F7760">
        <w:rPr>
          <w:b/>
          <w:sz w:val="24"/>
        </w:rPr>
        <w:t xml:space="preserve"> № 160 </w:t>
      </w:r>
      <w:r>
        <w:rPr>
          <w:b/>
          <w:sz w:val="24"/>
        </w:rPr>
        <w:t>ООН</w:t>
      </w:r>
    </w:p>
    <w:p w14:paraId="2AAAFB9B" w14:textId="77777777" w:rsidR="009F7760" w:rsidRPr="000C295D" w:rsidRDefault="009F7760" w:rsidP="009F7760">
      <w:pPr>
        <w:spacing w:after="360"/>
        <w:ind w:left="1134" w:right="1134"/>
        <w:jc w:val="both"/>
        <w:rPr>
          <w:spacing w:val="-2"/>
        </w:rPr>
      </w:pPr>
      <w:r w:rsidRPr="009F7760">
        <w:rPr>
          <w:lang w:eastAsia="en-GB"/>
        </w:rPr>
        <w:tab/>
      </w:r>
      <w:r>
        <w:rPr>
          <w:lang w:eastAsia="en-GB"/>
        </w:rPr>
        <w:t>Дата</w:t>
      </w:r>
      <w:r w:rsidRPr="00BD178F">
        <w:rPr>
          <w:lang w:eastAsia="en-GB"/>
        </w:rPr>
        <w:t xml:space="preserve"> </w:t>
      </w:r>
      <w:r>
        <w:rPr>
          <w:lang w:eastAsia="en-GB"/>
        </w:rPr>
        <w:t>вступления</w:t>
      </w:r>
      <w:r w:rsidRPr="00BD178F">
        <w:rPr>
          <w:lang w:eastAsia="en-GB"/>
        </w:rPr>
        <w:t xml:space="preserve"> </w:t>
      </w:r>
      <w:r>
        <w:rPr>
          <w:lang w:eastAsia="en-GB"/>
        </w:rPr>
        <w:t>в</w:t>
      </w:r>
      <w:r w:rsidRPr="00BD178F">
        <w:rPr>
          <w:lang w:eastAsia="en-GB"/>
        </w:rPr>
        <w:t xml:space="preserve"> </w:t>
      </w:r>
      <w:r>
        <w:rPr>
          <w:lang w:eastAsia="en-GB"/>
        </w:rPr>
        <w:t>силу</w:t>
      </w:r>
      <w:r w:rsidRPr="00BD178F">
        <w:rPr>
          <w:lang w:eastAsia="en-GB"/>
        </w:rPr>
        <w:t xml:space="preserve"> </w:t>
      </w:r>
      <w:r>
        <w:rPr>
          <w:lang w:eastAsia="en-GB"/>
        </w:rPr>
        <w:t>в</w:t>
      </w:r>
      <w:r w:rsidRPr="00BD178F">
        <w:rPr>
          <w:lang w:eastAsia="en-GB"/>
        </w:rPr>
        <w:t xml:space="preserve"> </w:t>
      </w:r>
      <w:r>
        <w:rPr>
          <w:lang w:eastAsia="en-GB"/>
        </w:rPr>
        <w:t>качестве</w:t>
      </w:r>
      <w:r w:rsidRPr="00BD178F">
        <w:rPr>
          <w:lang w:eastAsia="en-GB"/>
        </w:rPr>
        <w:t xml:space="preserve"> </w:t>
      </w:r>
      <w:r>
        <w:rPr>
          <w:lang w:eastAsia="en-GB"/>
        </w:rPr>
        <w:t>приложения</w:t>
      </w:r>
      <w:r w:rsidRPr="00BD178F">
        <w:rPr>
          <w:lang w:eastAsia="en-GB"/>
        </w:rPr>
        <w:t xml:space="preserve"> </w:t>
      </w:r>
      <w:r>
        <w:rPr>
          <w:lang w:eastAsia="en-GB"/>
        </w:rPr>
        <w:t>к</w:t>
      </w:r>
      <w:r w:rsidRPr="00BD178F">
        <w:rPr>
          <w:lang w:eastAsia="en-GB"/>
        </w:rPr>
        <w:t xml:space="preserve"> </w:t>
      </w:r>
      <w:r>
        <w:rPr>
          <w:lang w:eastAsia="en-GB"/>
        </w:rPr>
        <w:t xml:space="preserve">Соглашению </w:t>
      </w:r>
      <w:r w:rsidRPr="00566B2B">
        <w:rPr>
          <w:lang w:eastAsia="en-GB"/>
        </w:rPr>
        <w:t xml:space="preserve">1958 </w:t>
      </w:r>
      <w:r>
        <w:rPr>
          <w:lang w:eastAsia="en-GB"/>
        </w:rPr>
        <w:t>года</w:t>
      </w:r>
      <w:r w:rsidRPr="00566B2B">
        <w:rPr>
          <w:lang w:eastAsia="en-GB"/>
        </w:rPr>
        <w:t xml:space="preserve">: 30 </w:t>
      </w:r>
      <w:r>
        <w:rPr>
          <w:lang w:eastAsia="en-GB"/>
        </w:rPr>
        <w:t>сентября</w:t>
      </w:r>
      <w:r w:rsidRPr="00566B2B">
        <w:rPr>
          <w:lang w:eastAsia="en-GB"/>
        </w:rPr>
        <w:t xml:space="preserve"> 2021</w:t>
      </w:r>
      <w:r>
        <w:rPr>
          <w:lang w:eastAsia="en-GB"/>
        </w:rPr>
        <w:t xml:space="preserve"> года</w:t>
      </w:r>
    </w:p>
    <w:p w14:paraId="7C83422C" w14:textId="77777777" w:rsidR="009F7760" w:rsidRPr="009F7760" w:rsidRDefault="009F7760" w:rsidP="009F7760">
      <w:pPr>
        <w:pStyle w:val="HChG"/>
      </w:pPr>
      <w:r w:rsidRPr="000C295D">
        <w:tab/>
      </w:r>
      <w:r w:rsidRPr="000C295D">
        <w:tab/>
      </w:r>
      <w:r w:rsidRPr="006461B4">
        <w:rPr>
          <w:sz w:val="24"/>
          <w:szCs w:val="24"/>
        </w:rPr>
        <w:t>Единообразные</w:t>
      </w:r>
      <w:r w:rsidRPr="009F7760">
        <w:rPr>
          <w:sz w:val="24"/>
          <w:szCs w:val="24"/>
        </w:rPr>
        <w:t xml:space="preserve"> </w:t>
      </w:r>
      <w:r w:rsidRPr="006461B4">
        <w:rPr>
          <w:sz w:val="24"/>
          <w:szCs w:val="24"/>
        </w:rPr>
        <w:t>предписания</w:t>
      </w:r>
      <w:r w:rsidRPr="009F7760">
        <w:rPr>
          <w:sz w:val="24"/>
          <w:szCs w:val="24"/>
        </w:rPr>
        <w:t xml:space="preserve">, </w:t>
      </w:r>
      <w:r w:rsidRPr="006461B4">
        <w:rPr>
          <w:sz w:val="24"/>
          <w:szCs w:val="24"/>
        </w:rPr>
        <w:t>касающиеся</w:t>
      </w:r>
      <w:r w:rsidRPr="009F7760">
        <w:rPr>
          <w:sz w:val="24"/>
          <w:szCs w:val="24"/>
        </w:rPr>
        <w:t xml:space="preserve"> </w:t>
      </w:r>
      <w:r w:rsidRPr="006461B4">
        <w:rPr>
          <w:sz w:val="24"/>
          <w:szCs w:val="24"/>
        </w:rPr>
        <w:t>официального</w:t>
      </w:r>
      <w:r w:rsidRPr="009F7760">
        <w:rPr>
          <w:sz w:val="24"/>
          <w:szCs w:val="24"/>
        </w:rPr>
        <w:t xml:space="preserve"> </w:t>
      </w:r>
      <w:r w:rsidRPr="006461B4">
        <w:rPr>
          <w:sz w:val="24"/>
          <w:szCs w:val="24"/>
        </w:rPr>
        <w:t>утверждения</w:t>
      </w:r>
      <w:r w:rsidRPr="009F7760">
        <w:rPr>
          <w:sz w:val="24"/>
          <w:szCs w:val="24"/>
        </w:rPr>
        <w:t xml:space="preserve"> </w:t>
      </w:r>
      <w:r w:rsidRPr="006461B4">
        <w:rPr>
          <w:sz w:val="24"/>
          <w:szCs w:val="24"/>
        </w:rPr>
        <w:t>автотранспортных</w:t>
      </w:r>
      <w:r w:rsidRPr="009F7760">
        <w:rPr>
          <w:sz w:val="24"/>
          <w:szCs w:val="24"/>
        </w:rPr>
        <w:t xml:space="preserve"> </w:t>
      </w:r>
      <w:r w:rsidRPr="006461B4">
        <w:rPr>
          <w:sz w:val="24"/>
          <w:szCs w:val="24"/>
        </w:rPr>
        <w:t>средств</w:t>
      </w:r>
      <w:r w:rsidRPr="009F7760">
        <w:rPr>
          <w:sz w:val="24"/>
          <w:szCs w:val="24"/>
        </w:rPr>
        <w:t xml:space="preserve"> </w:t>
      </w:r>
      <w:r w:rsidRPr="006461B4">
        <w:rPr>
          <w:sz w:val="24"/>
          <w:szCs w:val="24"/>
        </w:rPr>
        <w:t>в</w:t>
      </w:r>
      <w:r w:rsidRPr="009F7760">
        <w:rPr>
          <w:sz w:val="24"/>
          <w:szCs w:val="24"/>
        </w:rPr>
        <w:t xml:space="preserve"> </w:t>
      </w:r>
      <w:r w:rsidRPr="006461B4">
        <w:rPr>
          <w:sz w:val="24"/>
          <w:szCs w:val="24"/>
        </w:rPr>
        <w:t>отношении</w:t>
      </w:r>
      <w:r w:rsidRPr="009F7760">
        <w:rPr>
          <w:sz w:val="24"/>
          <w:szCs w:val="24"/>
        </w:rPr>
        <w:t xml:space="preserve"> </w:t>
      </w:r>
      <w:r w:rsidRPr="006461B4">
        <w:rPr>
          <w:sz w:val="24"/>
          <w:szCs w:val="24"/>
        </w:rPr>
        <w:t>регистратора</w:t>
      </w:r>
      <w:r w:rsidRPr="009F7760">
        <w:rPr>
          <w:sz w:val="24"/>
          <w:szCs w:val="24"/>
        </w:rPr>
        <w:t xml:space="preserve"> </w:t>
      </w:r>
      <w:r w:rsidRPr="006461B4">
        <w:rPr>
          <w:sz w:val="24"/>
          <w:szCs w:val="24"/>
        </w:rPr>
        <w:t>данных</w:t>
      </w:r>
      <w:r w:rsidRPr="009F7760">
        <w:rPr>
          <w:sz w:val="24"/>
          <w:szCs w:val="24"/>
        </w:rPr>
        <w:t xml:space="preserve"> </w:t>
      </w:r>
      <w:r w:rsidRPr="006461B4">
        <w:rPr>
          <w:sz w:val="24"/>
          <w:szCs w:val="24"/>
        </w:rPr>
        <w:t>о</w:t>
      </w:r>
      <w:r w:rsidRPr="009F7760">
        <w:rPr>
          <w:sz w:val="24"/>
          <w:szCs w:val="24"/>
        </w:rPr>
        <w:t xml:space="preserve"> </w:t>
      </w:r>
      <w:r w:rsidRPr="006461B4">
        <w:rPr>
          <w:sz w:val="24"/>
          <w:szCs w:val="24"/>
        </w:rPr>
        <w:t>событиях</w:t>
      </w:r>
    </w:p>
    <w:p w14:paraId="528E7C28" w14:textId="77777777" w:rsidR="009F7760" w:rsidRPr="00ED1311" w:rsidRDefault="009F7760" w:rsidP="009F7760">
      <w:pPr>
        <w:spacing w:after="40"/>
        <w:ind w:left="1134" w:right="1134"/>
        <w:jc w:val="both"/>
        <w:rPr>
          <w:lang w:eastAsia="en-GB"/>
        </w:rPr>
      </w:pPr>
      <w:r w:rsidRPr="006E7411">
        <w:t>Настоящий документ опубликован исключительно в информационных целях. Аутентичным и юридически обязательным текст</w:t>
      </w:r>
      <w:r>
        <w:t>ом</w:t>
      </w:r>
      <w:r w:rsidRPr="006E7411">
        <w:t xml:space="preserve"> явля</w:t>
      </w:r>
      <w:r>
        <w:t>е</w:t>
      </w:r>
      <w:r w:rsidRPr="006E7411">
        <w:t>тся докумен</w:t>
      </w:r>
      <w:r>
        <w:t>т</w:t>
      </w:r>
      <w:r w:rsidRPr="00ED1311">
        <w:rPr>
          <w:lang w:eastAsia="en-GB"/>
        </w:rPr>
        <w:t xml:space="preserve">: </w:t>
      </w:r>
      <w:r w:rsidRPr="00AD0376">
        <w:rPr>
          <w:lang w:val="en-GB" w:eastAsia="en-GB"/>
        </w:rPr>
        <w:t>ECE</w:t>
      </w:r>
      <w:r w:rsidRPr="00ED1311">
        <w:rPr>
          <w:lang w:eastAsia="en-GB"/>
        </w:rPr>
        <w:t>/</w:t>
      </w:r>
      <w:r w:rsidRPr="00AD0376">
        <w:rPr>
          <w:lang w:val="en-GB" w:eastAsia="en-GB"/>
        </w:rPr>
        <w:t>TRANS</w:t>
      </w:r>
      <w:r w:rsidRPr="00ED1311">
        <w:rPr>
          <w:lang w:eastAsia="en-GB"/>
        </w:rPr>
        <w:t>/</w:t>
      </w:r>
      <w:r w:rsidRPr="00AD0376">
        <w:rPr>
          <w:lang w:val="en-GB" w:eastAsia="en-GB"/>
        </w:rPr>
        <w:t>WP</w:t>
      </w:r>
      <w:r w:rsidRPr="00ED1311">
        <w:rPr>
          <w:lang w:eastAsia="en-GB"/>
        </w:rPr>
        <w:t>.29/2020/123/</w:t>
      </w:r>
      <w:r w:rsidRPr="00AD0376">
        <w:rPr>
          <w:lang w:val="en-GB" w:eastAsia="en-GB"/>
        </w:rPr>
        <w:t>Rev</w:t>
      </w:r>
      <w:r w:rsidRPr="00ED1311">
        <w:rPr>
          <w:lang w:eastAsia="en-GB"/>
        </w:rPr>
        <w:t xml:space="preserve">.1. </w:t>
      </w:r>
    </w:p>
    <w:p w14:paraId="3F3DF335" w14:textId="77777777" w:rsidR="009F7760" w:rsidRPr="000C295D" w:rsidRDefault="009F7760" w:rsidP="009F7760">
      <w:pPr>
        <w:suppressAutoHyphens w:val="0"/>
        <w:spacing w:line="240" w:lineRule="auto"/>
        <w:jc w:val="center"/>
        <w:rPr>
          <w:b/>
          <w:sz w:val="24"/>
        </w:rPr>
      </w:pPr>
      <w:r w:rsidRPr="00AD0376">
        <w:rPr>
          <w:b/>
          <w:noProof/>
          <w:sz w:val="24"/>
          <w:lang w:val="en-US"/>
        </w:rPr>
        <w:drawing>
          <wp:anchor distT="0" distB="137160" distL="114300" distR="114300" simplePos="0" relativeHeight="251659264" behindDoc="0" locked="0" layoutInCell="1" allowOverlap="1" wp14:anchorId="375DE4D1" wp14:editId="281FF19B">
            <wp:simplePos x="0" y="0"/>
            <wp:positionH relativeFrom="column">
              <wp:posOffset>2540000</wp:posOffset>
            </wp:positionH>
            <wp:positionV relativeFrom="paragraph">
              <wp:posOffset>223520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C295D">
        <w:rPr>
          <w:b/>
          <w:sz w:val="24"/>
        </w:rPr>
        <w:t>_________</w:t>
      </w:r>
    </w:p>
    <w:p w14:paraId="3A11D37A" w14:textId="77777777" w:rsidR="009F7760" w:rsidRDefault="009F7760" w:rsidP="009F7760">
      <w:pPr>
        <w:jc w:val="center"/>
        <w:rPr>
          <w:b/>
          <w:bCs/>
        </w:rPr>
        <w:sectPr w:rsidR="009F7760" w:rsidSect="009F776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rsidRPr="006E7411">
        <w:rPr>
          <w:b/>
          <w:bCs/>
        </w:rPr>
        <w:t>ОРГАНИЗАЦИЯ ОБЪЕДИНЕННЫХ НАЦИЙ</w:t>
      </w:r>
    </w:p>
    <w:p w14:paraId="41A06449" w14:textId="77777777" w:rsidR="00D826FC" w:rsidRPr="00850696" w:rsidRDefault="00D826FC" w:rsidP="00D826FC">
      <w:pPr>
        <w:pStyle w:val="HChG"/>
      </w:pPr>
      <w:r>
        <w:lastRenderedPageBreak/>
        <w:t>Правила</w:t>
      </w:r>
      <w:r w:rsidRPr="00850696">
        <w:t xml:space="preserve"> № 160 </w:t>
      </w:r>
      <w:r>
        <w:t>ООН</w:t>
      </w:r>
    </w:p>
    <w:p w14:paraId="41342CF8" w14:textId="77777777" w:rsidR="00D826FC" w:rsidRPr="00850696" w:rsidRDefault="00D826FC" w:rsidP="00D826FC">
      <w:pPr>
        <w:pStyle w:val="HChG"/>
        <w:rPr>
          <w:rFonts w:asciiTheme="majorBidi" w:hAnsiTheme="majorBidi" w:cstheme="majorBidi"/>
        </w:rPr>
      </w:pPr>
      <w:r w:rsidRPr="00850696">
        <w:tab/>
      </w:r>
      <w:r w:rsidRPr="00850696">
        <w:tab/>
      </w:r>
      <w:bookmarkStart w:id="0" w:name="_Hlk48824432"/>
      <w:r w:rsidRPr="006461B4">
        <w:rPr>
          <w:szCs w:val="28"/>
        </w:rPr>
        <w:t>Е</w:t>
      </w:r>
      <w:r w:rsidRPr="00850696">
        <w:rPr>
          <w:szCs w:val="28"/>
        </w:rPr>
        <w:t>динообразны</w:t>
      </w:r>
      <w:r w:rsidRPr="006461B4">
        <w:rPr>
          <w:szCs w:val="28"/>
        </w:rPr>
        <w:t>е</w:t>
      </w:r>
      <w:r w:rsidRPr="00850696">
        <w:rPr>
          <w:szCs w:val="28"/>
        </w:rPr>
        <w:t xml:space="preserve"> предписания, касающи</w:t>
      </w:r>
      <w:r w:rsidRPr="006461B4">
        <w:rPr>
          <w:szCs w:val="28"/>
        </w:rPr>
        <w:t>е</w:t>
      </w:r>
      <w:r w:rsidRPr="00850696">
        <w:rPr>
          <w:szCs w:val="28"/>
        </w:rPr>
        <w:t>ся официального утверждения автотранспортных средств в отношении регистратора данных о событиях</w:t>
      </w:r>
      <w:r w:rsidRPr="00850696">
        <w:t xml:space="preserve"> </w:t>
      </w:r>
      <w:bookmarkEnd w:id="0"/>
    </w:p>
    <w:p w14:paraId="52A3C2C7" w14:textId="77777777" w:rsidR="00D826FC" w:rsidRDefault="00D826FC" w:rsidP="008E07E7">
      <w:pPr>
        <w:spacing w:after="120"/>
        <w:rPr>
          <w:sz w:val="28"/>
        </w:rPr>
      </w:pPr>
      <w:r>
        <w:rPr>
          <w:sz w:val="28"/>
        </w:rPr>
        <w:t>Содержание</w:t>
      </w:r>
    </w:p>
    <w:p w14:paraId="6F74315E" w14:textId="77777777" w:rsidR="00D826FC" w:rsidRDefault="00D826FC" w:rsidP="008E07E7">
      <w:pPr>
        <w:tabs>
          <w:tab w:val="right" w:pos="9638"/>
        </w:tabs>
        <w:spacing w:after="120"/>
        <w:ind w:left="283"/>
        <w:rPr>
          <w:sz w:val="18"/>
        </w:rPr>
      </w:pPr>
      <w:r>
        <w:rPr>
          <w:i/>
          <w:sz w:val="18"/>
        </w:rPr>
        <w:tab/>
        <w:t>Стр.</w:t>
      </w:r>
    </w:p>
    <w:p w14:paraId="38611785" w14:textId="06CE53EC" w:rsidR="000C295D" w:rsidRDefault="000C295D" w:rsidP="008E07E7">
      <w:pPr>
        <w:tabs>
          <w:tab w:val="right" w:pos="850"/>
          <w:tab w:val="left" w:pos="1134"/>
          <w:tab w:val="left" w:pos="1559"/>
          <w:tab w:val="left" w:pos="1984"/>
          <w:tab w:val="left" w:leader="dot" w:pos="8787"/>
          <w:tab w:val="right" w:pos="9638"/>
        </w:tabs>
        <w:spacing w:after="120"/>
      </w:pPr>
      <w:r>
        <w:t>Правил</w:t>
      </w:r>
      <w:r w:rsidR="009371FD">
        <w:t>а</w:t>
      </w:r>
    </w:p>
    <w:p w14:paraId="5796E4A0" w14:textId="002AE932" w:rsidR="00D826FC" w:rsidRDefault="000C295D" w:rsidP="008E07E7">
      <w:pPr>
        <w:tabs>
          <w:tab w:val="right" w:pos="850"/>
          <w:tab w:val="left" w:pos="1134"/>
          <w:tab w:val="left" w:pos="1559"/>
          <w:tab w:val="left" w:pos="1984"/>
          <w:tab w:val="left" w:leader="dot" w:pos="8787"/>
          <w:tab w:val="right" w:pos="9638"/>
        </w:tabs>
        <w:spacing w:after="120"/>
      </w:pPr>
      <w:r>
        <w:tab/>
      </w:r>
      <w:r w:rsidRPr="00B474A8">
        <w:t>0.</w:t>
      </w:r>
      <w:r w:rsidRPr="00B474A8">
        <w:tab/>
        <w:t>Введение</w:t>
      </w:r>
      <w:r>
        <w:tab/>
      </w:r>
      <w:r>
        <w:tab/>
      </w:r>
      <w:r>
        <w:tab/>
      </w:r>
      <w:r w:rsidR="00386062">
        <w:t>4</w:t>
      </w:r>
    </w:p>
    <w:p w14:paraId="1B79AEE5" w14:textId="0940CDBA" w:rsidR="000C295D" w:rsidRDefault="000C295D" w:rsidP="008E07E7">
      <w:pPr>
        <w:tabs>
          <w:tab w:val="right" w:pos="850"/>
          <w:tab w:val="left" w:pos="1134"/>
          <w:tab w:val="left" w:pos="1559"/>
          <w:tab w:val="left" w:pos="1984"/>
          <w:tab w:val="left" w:leader="dot" w:pos="8787"/>
          <w:tab w:val="right" w:pos="9638"/>
        </w:tabs>
        <w:spacing w:after="120"/>
      </w:pPr>
      <w:r>
        <w:tab/>
      </w:r>
      <w:r w:rsidRPr="00B474A8">
        <w:t>1.</w:t>
      </w:r>
      <w:r w:rsidRPr="00B474A8">
        <w:tab/>
        <w:t>Область применения</w:t>
      </w:r>
      <w:r>
        <w:tab/>
      </w:r>
      <w:r>
        <w:tab/>
      </w:r>
      <w:r w:rsidR="00386062">
        <w:t>4</w:t>
      </w:r>
    </w:p>
    <w:p w14:paraId="1A08C4E7" w14:textId="162112A5" w:rsidR="000C295D" w:rsidRDefault="000C295D" w:rsidP="008E07E7">
      <w:pPr>
        <w:tabs>
          <w:tab w:val="right" w:pos="850"/>
          <w:tab w:val="left" w:pos="1134"/>
          <w:tab w:val="left" w:pos="1559"/>
          <w:tab w:val="left" w:pos="1984"/>
          <w:tab w:val="left" w:leader="dot" w:pos="8787"/>
          <w:tab w:val="right" w:pos="9638"/>
        </w:tabs>
        <w:spacing w:after="120"/>
      </w:pPr>
      <w:r>
        <w:tab/>
      </w:r>
      <w:r w:rsidRPr="00B474A8">
        <w:t>2.</w:t>
      </w:r>
      <w:r w:rsidRPr="00B474A8">
        <w:tab/>
        <w:t>Определения</w:t>
      </w:r>
      <w:r>
        <w:tab/>
      </w:r>
      <w:r>
        <w:tab/>
      </w:r>
      <w:r w:rsidR="00386062">
        <w:t>5</w:t>
      </w:r>
    </w:p>
    <w:p w14:paraId="6DB1EE9F" w14:textId="0DD4FD08" w:rsidR="000C295D" w:rsidRDefault="000C295D" w:rsidP="008E07E7">
      <w:pPr>
        <w:tabs>
          <w:tab w:val="right" w:pos="850"/>
          <w:tab w:val="left" w:pos="1134"/>
          <w:tab w:val="left" w:pos="1559"/>
          <w:tab w:val="left" w:pos="1984"/>
          <w:tab w:val="left" w:leader="dot" w:pos="8787"/>
          <w:tab w:val="right" w:pos="9638"/>
        </w:tabs>
        <w:spacing w:after="120"/>
      </w:pPr>
      <w:r>
        <w:tab/>
      </w:r>
      <w:r w:rsidRPr="00B474A8">
        <w:t>3.</w:t>
      </w:r>
      <w:r w:rsidRPr="00B474A8">
        <w:tab/>
        <w:t>Заявка на официальное утверждение</w:t>
      </w:r>
      <w:r>
        <w:tab/>
      </w:r>
      <w:r>
        <w:tab/>
      </w:r>
      <w:r w:rsidR="00386062">
        <w:t>9</w:t>
      </w:r>
    </w:p>
    <w:p w14:paraId="43AF48E2" w14:textId="5D62636E" w:rsidR="000C295D" w:rsidRDefault="000C295D" w:rsidP="008E07E7">
      <w:pPr>
        <w:tabs>
          <w:tab w:val="right" w:pos="850"/>
          <w:tab w:val="left" w:pos="1134"/>
          <w:tab w:val="left" w:pos="1559"/>
          <w:tab w:val="left" w:pos="1984"/>
          <w:tab w:val="left" w:leader="dot" w:pos="8787"/>
          <w:tab w:val="right" w:pos="9638"/>
        </w:tabs>
        <w:spacing w:after="120"/>
      </w:pPr>
      <w:r>
        <w:tab/>
      </w:r>
      <w:r w:rsidRPr="00B474A8">
        <w:t>4.</w:t>
      </w:r>
      <w:r w:rsidRPr="00B474A8">
        <w:tab/>
        <w:t>Официальное утверждение</w:t>
      </w:r>
      <w:r>
        <w:tab/>
      </w:r>
      <w:r>
        <w:tab/>
      </w:r>
      <w:r w:rsidR="00386062">
        <w:t>10</w:t>
      </w:r>
    </w:p>
    <w:p w14:paraId="027259F2" w14:textId="60FE9E49" w:rsidR="000C295D" w:rsidRDefault="000C295D" w:rsidP="008E07E7">
      <w:pPr>
        <w:tabs>
          <w:tab w:val="right" w:pos="850"/>
          <w:tab w:val="left" w:pos="1134"/>
          <w:tab w:val="left" w:pos="1559"/>
          <w:tab w:val="left" w:pos="1984"/>
          <w:tab w:val="left" w:leader="dot" w:pos="8787"/>
          <w:tab w:val="right" w:pos="9638"/>
        </w:tabs>
        <w:spacing w:after="120"/>
      </w:pPr>
      <w:r>
        <w:tab/>
      </w:r>
      <w:r w:rsidRPr="00B474A8">
        <w:t>5.</w:t>
      </w:r>
      <w:r w:rsidRPr="00B474A8">
        <w:tab/>
        <w:t>Требования</w:t>
      </w:r>
      <w:r>
        <w:tab/>
      </w:r>
      <w:r>
        <w:tab/>
      </w:r>
      <w:r w:rsidR="00386062">
        <w:t>11</w:t>
      </w:r>
    </w:p>
    <w:p w14:paraId="0ECDB565" w14:textId="032ABE7B"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r>
      <w:r w:rsidRPr="00B474A8">
        <w:t>6.</w:t>
      </w:r>
      <w:r w:rsidRPr="00B474A8">
        <w:tab/>
        <w:t>Модификация типа транспортного средства и</w:t>
      </w:r>
      <w:r w:rsidRPr="008A1E97">
        <w:t> </w:t>
      </w:r>
      <w:r w:rsidRPr="00B474A8">
        <w:t xml:space="preserve">распространение официального </w:t>
      </w:r>
      <w:r>
        <w:br/>
      </w:r>
      <w:r w:rsidRPr="00B474A8">
        <w:t>утверждения</w:t>
      </w:r>
      <w:r>
        <w:tab/>
      </w:r>
      <w:r>
        <w:tab/>
      </w:r>
      <w:r w:rsidR="00386062">
        <w:t>13</w:t>
      </w:r>
    </w:p>
    <w:p w14:paraId="35FE7ED5" w14:textId="60D9235A"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r>
      <w:r w:rsidRPr="00B474A8">
        <w:t>7.</w:t>
      </w:r>
      <w:r w:rsidRPr="00B474A8">
        <w:tab/>
        <w:t>Соответствие производства</w:t>
      </w:r>
      <w:r>
        <w:tab/>
      </w:r>
      <w:r>
        <w:tab/>
      </w:r>
      <w:r w:rsidR="00386062">
        <w:t>14</w:t>
      </w:r>
    </w:p>
    <w:p w14:paraId="06C084B1" w14:textId="5605ED32"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r>
      <w:r w:rsidRPr="00B474A8">
        <w:t>8.</w:t>
      </w:r>
      <w:r w:rsidRPr="00B474A8">
        <w:tab/>
        <w:t>Санкции, налагаемые за несоответствие производства</w:t>
      </w:r>
      <w:r>
        <w:tab/>
      </w:r>
      <w:r>
        <w:tab/>
      </w:r>
      <w:r w:rsidR="00386062">
        <w:t>14</w:t>
      </w:r>
    </w:p>
    <w:p w14:paraId="6C5762E0" w14:textId="346BC1AC"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r>
      <w:r w:rsidRPr="00B474A8">
        <w:t>9.</w:t>
      </w:r>
      <w:r w:rsidRPr="00B474A8">
        <w:tab/>
        <w:t>Окончательное прекращение производства</w:t>
      </w:r>
      <w:r>
        <w:tab/>
      </w:r>
      <w:r>
        <w:tab/>
      </w:r>
      <w:r w:rsidR="00386062">
        <w:t>14</w:t>
      </w:r>
    </w:p>
    <w:p w14:paraId="15CD87C1" w14:textId="6A185DE4"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r>
      <w:r w:rsidRPr="00B474A8">
        <w:t>10.</w:t>
      </w:r>
      <w:r w:rsidRPr="00B474A8">
        <w:tab/>
        <w:t xml:space="preserve">Названия и адреса технических служб, уполномоченных проводить испытания </w:t>
      </w:r>
      <w:r>
        <w:br/>
      </w:r>
      <w:r w:rsidRPr="00B474A8">
        <w:t>для</w:t>
      </w:r>
      <w:r w:rsidRPr="008A1E97">
        <w:t> </w:t>
      </w:r>
      <w:r w:rsidRPr="00B474A8">
        <w:t>официального утверждения, и органов по</w:t>
      </w:r>
      <w:r w:rsidRPr="008A1E97">
        <w:t> </w:t>
      </w:r>
      <w:r w:rsidRPr="00B474A8">
        <w:t>официальному утверждению типа</w:t>
      </w:r>
      <w:r>
        <w:tab/>
      </w:r>
      <w:r>
        <w:tab/>
      </w:r>
      <w:r w:rsidR="00386062">
        <w:t>15</w:t>
      </w:r>
    </w:p>
    <w:p w14:paraId="17DD787F" w14:textId="68628AA6" w:rsidR="000C295D" w:rsidRDefault="000C295D" w:rsidP="000C295D">
      <w:pPr>
        <w:tabs>
          <w:tab w:val="right" w:pos="850"/>
          <w:tab w:val="left" w:pos="1134"/>
          <w:tab w:val="left" w:pos="1559"/>
          <w:tab w:val="left" w:pos="1984"/>
          <w:tab w:val="left" w:leader="dot" w:pos="8787"/>
          <w:tab w:val="right" w:pos="9638"/>
        </w:tabs>
        <w:spacing w:after="120"/>
        <w:ind w:left="1134" w:hanging="1134"/>
      </w:pPr>
      <w:r>
        <w:t>Приложения</w:t>
      </w:r>
    </w:p>
    <w:p w14:paraId="276DE031" w14:textId="52E989F7"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t>1</w:t>
      </w:r>
      <w:r>
        <w:tab/>
      </w:r>
      <w:r w:rsidRPr="00B474A8">
        <w:t>Сообщение</w:t>
      </w:r>
      <w:r>
        <w:tab/>
      </w:r>
      <w:r>
        <w:tab/>
      </w:r>
      <w:r w:rsidR="00386062">
        <w:t>16</w:t>
      </w:r>
    </w:p>
    <w:p w14:paraId="6266BAD4" w14:textId="645EA14B"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t>2</w:t>
      </w:r>
      <w:r>
        <w:tab/>
      </w:r>
      <w:r w:rsidRPr="00B474A8">
        <w:t xml:space="preserve">Информационный документ для официального утверждения типа транспортного </w:t>
      </w:r>
      <w:r>
        <w:br/>
      </w:r>
      <w:r w:rsidRPr="00B474A8">
        <w:t>средства в отношении регистратора данных о событиях (РДС)</w:t>
      </w:r>
      <w:r>
        <w:tab/>
      </w:r>
      <w:r>
        <w:tab/>
      </w:r>
      <w:r w:rsidR="00386062">
        <w:t>17</w:t>
      </w:r>
    </w:p>
    <w:p w14:paraId="324E9286" w14:textId="1D5EAEE9" w:rsidR="000C295D" w:rsidRDefault="000C295D" w:rsidP="000C295D">
      <w:pPr>
        <w:tabs>
          <w:tab w:val="right" w:pos="850"/>
          <w:tab w:val="left" w:pos="1134"/>
          <w:tab w:val="left" w:pos="1559"/>
          <w:tab w:val="left" w:pos="1984"/>
          <w:tab w:val="left" w:leader="dot" w:pos="8787"/>
          <w:tab w:val="right" w:pos="9638"/>
        </w:tabs>
        <w:spacing w:after="120"/>
        <w:ind w:left="1134" w:hanging="1134"/>
      </w:pPr>
      <w:r>
        <w:tab/>
        <w:t>3</w:t>
      </w:r>
      <w:r>
        <w:tab/>
      </w:r>
      <w:r w:rsidRPr="00B474A8">
        <w:t>Схемы знаков официального утверждения</w:t>
      </w:r>
      <w:r>
        <w:tab/>
      </w:r>
      <w:r>
        <w:tab/>
      </w:r>
      <w:r w:rsidR="00386062">
        <w:t>18</w:t>
      </w:r>
    </w:p>
    <w:p w14:paraId="3D1E40EF" w14:textId="5468F35D" w:rsidR="000C295D" w:rsidRPr="00153EF2" w:rsidRDefault="000C295D" w:rsidP="000C295D">
      <w:pPr>
        <w:tabs>
          <w:tab w:val="right" w:pos="850"/>
          <w:tab w:val="left" w:pos="1134"/>
          <w:tab w:val="left" w:pos="1559"/>
          <w:tab w:val="left" w:pos="1984"/>
          <w:tab w:val="left" w:leader="dot" w:pos="8787"/>
          <w:tab w:val="right" w:pos="9638"/>
        </w:tabs>
        <w:spacing w:after="120"/>
        <w:ind w:left="1134" w:hanging="1134"/>
      </w:pPr>
      <w:r>
        <w:tab/>
        <w:t>4</w:t>
      </w:r>
      <w:r>
        <w:tab/>
      </w:r>
      <w:r w:rsidRPr="00B474A8">
        <w:t>Элементы данных и их формат</w:t>
      </w:r>
      <w:r>
        <w:tab/>
      </w:r>
      <w:r>
        <w:tab/>
      </w:r>
      <w:r w:rsidR="00386062">
        <w:t>19</w:t>
      </w:r>
    </w:p>
    <w:p w14:paraId="7847C278" w14:textId="7492AD5E" w:rsidR="009F7760" w:rsidRDefault="009F7760" w:rsidP="00D826FC"/>
    <w:p w14:paraId="12DA2A7D" w14:textId="2C8415A2" w:rsidR="00D826FC" w:rsidRDefault="00D826FC">
      <w:pPr>
        <w:suppressAutoHyphens w:val="0"/>
        <w:spacing w:line="240" w:lineRule="auto"/>
      </w:pPr>
      <w:r>
        <w:br w:type="page"/>
      </w:r>
    </w:p>
    <w:p w14:paraId="245B0734" w14:textId="77777777" w:rsidR="00D826FC" w:rsidRPr="00B474A8" w:rsidRDefault="00D826FC" w:rsidP="00D826FC">
      <w:pPr>
        <w:pStyle w:val="HChG"/>
        <w:tabs>
          <w:tab w:val="clear" w:pos="851"/>
          <w:tab w:val="left" w:pos="2268"/>
        </w:tabs>
      </w:pPr>
      <w:r w:rsidRPr="00850696">
        <w:lastRenderedPageBreak/>
        <w:tab/>
      </w:r>
      <w:r w:rsidRPr="00B474A8">
        <w:t>0.</w:t>
      </w:r>
      <w:r w:rsidRPr="00B474A8">
        <w:tab/>
        <w:t>Введение</w:t>
      </w:r>
    </w:p>
    <w:p w14:paraId="5330246A" w14:textId="77777777" w:rsidR="00D826FC" w:rsidRPr="00B474A8" w:rsidRDefault="00D826FC" w:rsidP="008E07E7">
      <w:pPr>
        <w:pStyle w:val="SingleTxtG"/>
        <w:tabs>
          <w:tab w:val="clear" w:pos="1701"/>
        </w:tabs>
        <w:ind w:left="2268" w:hanging="1134"/>
      </w:pPr>
      <w:r w:rsidRPr="00B474A8">
        <w:t>0.1</w:t>
      </w:r>
      <w:r w:rsidRPr="00B474A8">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B474A8">
        <w:rPr>
          <w:vertAlign w:val="subscript"/>
        </w:rPr>
        <w:t>1</w:t>
      </w:r>
      <w:r w:rsidRPr="00B474A8">
        <w:t xml:space="preserve"> и </w:t>
      </w:r>
      <w:r w:rsidRPr="008A1E97">
        <w:t>N</w:t>
      </w:r>
      <w:r w:rsidRPr="00B474A8">
        <w:rPr>
          <w:vertAlign w:val="subscript"/>
        </w:rPr>
        <w:t>1</w:t>
      </w:r>
      <w:r w:rsidRPr="00B474A8">
        <w:t xml:space="preserve"> в отношении регистратора данных о событиях (РДС).</w:t>
      </w:r>
    </w:p>
    <w:p w14:paraId="78F1DE21" w14:textId="77777777" w:rsidR="00D826FC" w:rsidRPr="00B474A8" w:rsidRDefault="00D826FC" w:rsidP="008E07E7">
      <w:pPr>
        <w:pStyle w:val="SingleTxtG"/>
        <w:tabs>
          <w:tab w:val="clear" w:pos="1701"/>
        </w:tabs>
        <w:ind w:left="2268" w:hanging="1134"/>
      </w:pPr>
      <w:r w:rsidRPr="00B474A8">
        <w:t>0.2</w:t>
      </w:r>
      <w:r w:rsidRPr="00B474A8">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71E3A035" w14:textId="77777777" w:rsidR="00D826FC" w:rsidRPr="00B474A8" w:rsidRDefault="00D826FC" w:rsidP="008E07E7">
      <w:pPr>
        <w:pStyle w:val="SingleTxtG"/>
        <w:tabs>
          <w:tab w:val="clear" w:pos="1701"/>
        </w:tabs>
        <w:ind w:left="2268" w:hanging="1134"/>
      </w:pPr>
      <w:r w:rsidRPr="00B474A8">
        <w:t>0.3</w:t>
      </w:r>
      <w:r w:rsidRPr="00B474A8">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4485F3C9" w14:textId="77777777" w:rsidR="00D826FC" w:rsidRPr="00B474A8" w:rsidRDefault="00D826FC" w:rsidP="00D826FC">
      <w:pPr>
        <w:pStyle w:val="HChG"/>
        <w:tabs>
          <w:tab w:val="clear" w:pos="851"/>
          <w:tab w:val="left" w:pos="2268"/>
        </w:tabs>
      </w:pPr>
      <w:r w:rsidRPr="00B474A8">
        <w:tab/>
        <w:t>1.</w:t>
      </w:r>
      <w:r w:rsidRPr="00B474A8">
        <w:tab/>
        <w:t>Область применения</w:t>
      </w:r>
    </w:p>
    <w:p w14:paraId="61E63A76" w14:textId="77777777" w:rsidR="00D826FC" w:rsidRPr="00B474A8" w:rsidRDefault="00D826FC" w:rsidP="008E07E7">
      <w:pPr>
        <w:pStyle w:val="SingleTxtG"/>
        <w:tabs>
          <w:tab w:val="clear" w:pos="1701"/>
        </w:tabs>
        <w:ind w:left="2268" w:hanging="1134"/>
      </w:pPr>
      <w:r w:rsidRPr="00B474A8">
        <w:t>1.1</w:t>
      </w:r>
      <w:r w:rsidRPr="00B474A8">
        <w:tab/>
        <w:t xml:space="preserve">Настоящие Правила распространяются на официальное утверждение транспортных средств категорий </w:t>
      </w:r>
      <w:r w:rsidRPr="008A1E97">
        <w:t>M</w:t>
      </w:r>
      <w:r w:rsidRPr="00B474A8">
        <w:rPr>
          <w:vertAlign w:val="subscript"/>
        </w:rPr>
        <w:t>1</w:t>
      </w:r>
      <w:r w:rsidRPr="00B474A8">
        <w:t xml:space="preserve"> и </w:t>
      </w:r>
      <w:r w:rsidRPr="008A1E97">
        <w:t>N</w:t>
      </w:r>
      <w:r w:rsidRPr="00B474A8">
        <w:rPr>
          <w:vertAlign w:val="subscript"/>
        </w:rPr>
        <w:t>1</w:t>
      </w:r>
      <w:r w:rsidRPr="008A1E97">
        <w:rPr>
          <w:sz w:val="18"/>
          <w:vertAlign w:val="superscript"/>
        </w:rPr>
        <w:footnoteReference w:id="2"/>
      </w:r>
      <w:r w:rsidRPr="00B474A8">
        <w:t xml:space="preserve"> в отношении регистратора данных о событиях (РДС).</w:t>
      </w:r>
    </w:p>
    <w:p w14:paraId="585DB5E7" w14:textId="77777777" w:rsidR="00D826FC" w:rsidRPr="00B474A8" w:rsidRDefault="00D826FC" w:rsidP="008E07E7">
      <w:pPr>
        <w:pStyle w:val="SingleTxtG"/>
        <w:tabs>
          <w:tab w:val="clear" w:pos="1701"/>
        </w:tabs>
        <w:ind w:left="2268" w:hanging="1134"/>
      </w:pPr>
      <w:r w:rsidRPr="00B474A8">
        <w:t>1.2</w:t>
      </w:r>
      <w:r w:rsidRPr="00B474A8">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1E18547C" w14:textId="77777777" w:rsidR="00D826FC" w:rsidRPr="00B474A8" w:rsidRDefault="00D826FC" w:rsidP="008E07E7">
      <w:pPr>
        <w:pStyle w:val="SingleTxtG"/>
        <w:tabs>
          <w:tab w:val="clear" w:pos="1701"/>
        </w:tabs>
        <w:ind w:left="2268" w:hanging="1134"/>
      </w:pPr>
      <w:r w:rsidRPr="00B474A8">
        <w:t>1.3</w:t>
      </w:r>
      <w:r w:rsidRPr="00B474A8">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а также дата и время того или иного события.</w:t>
      </w:r>
    </w:p>
    <w:p w14:paraId="266DCC4D" w14:textId="77777777" w:rsidR="00D826FC" w:rsidRPr="00B474A8" w:rsidRDefault="00D826FC" w:rsidP="008E07E7">
      <w:pPr>
        <w:pStyle w:val="SingleTxtG"/>
        <w:tabs>
          <w:tab w:val="clear" w:pos="1701"/>
        </w:tabs>
        <w:ind w:left="2268" w:hanging="1134"/>
      </w:pPr>
      <w:r w:rsidRPr="00B474A8">
        <w:t>1.4</w:t>
      </w:r>
      <w:r w:rsidRPr="00B474A8">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«Элементы данных»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незадействования на момент записи данных является отказ такой системы или такого датчика, данное состояние отказа </w:t>
      </w:r>
      <w:r w:rsidRPr="00B474A8">
        <w:lastRenderedPageBreak/>
        <w:t xml:space="preserve">регистрируется РДС, </w:t>
      </w:r>
      <w:r w:rsidRPr="00B474A8">
        <w:rPr>
          <w:shd w:val="clear" w:color="auto" w:fill="FFFFFF"/>
        </w:rPr>
        <w:t xml:space="preserve">как это определено применительно к элементам данных в </w:t>
      </w:r>
      <w:r w:rsidRPr="00B474A8">
        <w:t>приложении 4 «Элементы данных».</w:t>
      </w:r>
    </w:p>
    <w:p w14:paraId="5D4362BD" w14:textId="77777777" w:rsidR="00D826FC" w:rsidRPr="00B474A8" w:rsidRDefault="00D826FC" w:rsidP="00D826FC">
      <w:pPr>
        <w:pStyle w:val="HChG"/>
        <w:tabs>
          <w:tab w:val="clear" w:pos="851"/>
          <w:tab w:val="left" w:pos="2268"/>
        </w:tabs>
      </w:pPr>
      <w:bookmarkStart w:id="1" w:name="_Toc354410589"/>
      <w:r w:rsidRPr="00B474A8">
        <w:tab/>
        <w:t>2.</w:t>
      </w:r>
      <w:r w:rsidRPr="00B474A8">
        <w:tab/>
        <w:t>Определения</w:t>
      </w:r>
      <w:bookmarkEnd w:id="1"/>
    </w:p>
    <w:p w14:paraId="7D2FD269" w14:textId="77777777" w:rsidR="00D826FC" w:rsidRPr="00B474A8" w:rsidRDefault="00D826FC" w:rsidP="003C2D35">
      <w:pPr>
        <w:pStyle w:val="SingleTxtG"/>
        <w:tabs>
          <w:tab w:val="clear" w:pos="1701"/>
        </w:tabs>
        <w:ind w:left="2268" w:hanging="1134"/>
      </w:pPr>
      <w:r w:rsidRPr="00B474A8">
        <w:tab/>
        <w:t>Для целей настоящих эксплуатационных характеристик:</w:t>
      </w:r>
    </w:p>
    <w:p w14:paraId="2EA7F99C" w14:textId="77777777" w:rsidR="00D826FC" w:rsidRPr="00B474A8" w:rsidRDefault="00D826FC" w:rsidP="008E07E7">
      <w:pPr>
        <w:pStyle w:val="SingleTxtG"/>
        <w:tabs>
          <w:tab w:val="clear" w:pos="1701"/>
        </w:tabs>
        <w:ind w:left="2268" w:hanging="1134"/>
      </w:pPr>
      <w:bookmarkStart w:id="2" w:name="_Hlk44436744"/>
      <w:r w:rsidRPr="00B474A8">
        <w:t>2.1</w:t>
      </w:r>
      <w:r w:rsidRPr="00B474A8">
        <w:tab/>
        <w:t>«</w:t>
      </w:r>
      <w:r w:rsidRPr="00B474A8">
        <w:rPr>
          <w:i/>
          <w:iCs/>
        </w:rPr>
        <w:t>Функциональная активность АБС</w:t>
      </w:r>
      <w:r w:rsidRPr="00B474A8">
        <w:t>» означает, что антиблокировочная тормозная система (АБС) активно осуществляет функцию контроля за тормозами транспортного средства.</w:t>
      </w:r>
    </w:p>
    <w:p w14:paraId="7D1FAC10" w14:textId="77777777" w:rsidR="00D826FC" w:rsidRPr="00B474A8" w:rsidRDefault="00D826FC" w:rsidP="008E07E7">
      <w:pPr>
        <w:pStyle w:val="SingleTxtG"/>
        <w:tabs>
          <w:tab w:val="clear" w:pos="1701"/>
        </w:tabs>
        <w:ind w:left="2268" w:hanging="1134"/>
      </w:pPr>
      <w:r w:rsidRPr="00B474A8">
        <w:t>2.2</w:t>
      </w:r>
      <w:r w:rsidRPr="00B474A8">
        <w:tab/>
        <w:t>«</w:t>
      </w:r>
      <w:r w:rsidRPr="00B474A8">
        <w:rPr>
          <w:i/>
          <w:iCs/>
        </w:rPr>
        <w:t>Состояние предупреждающего сигнала подушки безопасности</w:t>
      </w:r>
      <w:r w:rsidRPr="00B474A8">
        <w:t>» означает включенное или выключенное состояние сигнала предупреждения о неисправности подушки безопасности.</w:t>
      </w:r>
    </w:p>
    <w:p w14:paraId="4318CC36" w14:textId="77777777" w:rsidR="00D826FC" w:rsidRPr="00B474A8" w:rsidRDefault="00D826FC" w:rsidP="008E07E7">
      <w:pPr>
        <w:pStyle w:val="SingleTxtG"/>
        <w:tabs>
          <w:tab w:val="clear" w:pos="1701"/>
        </w:tabs>
        <w:ind w:left="2268" w:hanging="1134"/>
      </w:pPr>
      <w:r w:rsidRPr="00B474A8">
        <w:t>2.3</w:t>
      </w:r>
      <w:r w:rsidRPr="00B474A8">
        <w:tab/>
        <w:t>«</w:t>
      </w:r>
      <w:r w:rsidRPr="00B474A8">
        <w:rPr>
          <w:i/>
          <w:iCs/>
        </w:rPr>
        <w:t>Сбор данных</w:t>
      </w:r>
      <w:r w:rsidRPr="00B474A8">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295F0AC3" w14:textId="77777777" w:rsidR="00D826FC" w:rsidRPr="00B474A8" w:rsidRDefault="00D826FC" w:rsidP="008E07E7">
      <w:pPr>
        <w:pStyle w:val="SingleTxtG"/>
        <w:tabs>
          <w:tab w:val="clear" w:pos="1701"/>
        </w:tabs>
        <w:ind w:left="2268" w:hanging="1134"/>
      </w:pPr>
      <w:r w:rsidRPr="00B474A8">
        <w:t>2.4</w:t>
      </w:r>
      <w:r w:rsidRPr="00B474A8">
        <w:tab/>
        <w:t>«</w:t>
      </w:r>
      <w:r w:rsidRPr="00B474A8">
        <w:rPr>
          <w:i/>
          <w:iCs/>
        </w:rPr>
        <w:t xml:space="preserve">Боковая составляющая </w:t>
      </w:r>
      <w:r w:rsidRPr="008A1E97">
        <w:rPr>
          <w:i/>
          <w:iCs/>
        </w:rPr>
        <w:t>ΔV</w:t>
      </w:r>
      <w:r w:rsidRPr="00B474A8">
        <w:t>» означает совокупное изменение скорости вдоль поперечной оси, регистрируемое РДС транспортного средства.</w:t>
      </w:r>
    </w:p>
    <w:p w14:paraId="3E2C97D5" w14:textId="77777777" w:rsidR="00D826FC" w:rsidRPr="00B474A8" w:rsidRDefault="00D826FC" w:rsidP="008E07E7">
      <w:pPr>
        <w:pStyle w:val="SingleTxtG"/>
        <w:tabs>
          <w:tab w:val="clear" w:pos="1701"/>
        </w:tabs>
        <w:ind w:left="2268" w:hanging="1134"/>
      </w:pPr>
      <w:r w:rsidRPr="00B474A8">
        <w:t>2.5</w:t>
      </w:r>
      <w:r w:rsidRPr="00B474A8">
        <w:tab/>
        <w:t>«</w:t>
      </w:r>
      <w:r w:rsidRPr="00B474A8">
        <w:rPr>
          <w:i/>
          <w:iCs/>
        </w:rPr>
        <w:t xml:space="preserve">Продольная составляющая </w:t>
      </w:r>
      <w:r w:rsidRPr="008A1E97">
        <w:rPr>
          <w:i/>
          <w:iCs/>
        </w:rPr>
        <w:t>ΔV</w:t>
      </w:r>
      <w:r w:rsidRPr="00B474A8">
        <w:t>» означает совокупное изменение скорости вдоль продольной оси, регистрируемое РДС транспортного средства.</w:t>
      </w:r>
    </w:p>
    <w:p w14:paraId="4FC99AAC" w14:textId="77777777" w:rsidR="00D826FC" w:rsidRPr="00B474A8" w:rsidRDefault="00D826FC" w:rsidP="008E07E7">
      <w:pPr>
        <w:pStyle w:val="SingleTxtG"/>
        <w:tabs>
          <w:tab w:val="clear" w:pos="1701"/>
        </w:tabs>
        <w:ind w:left="2268" w:hanging="1134"/>
      </w:pPr>
      <w:r w:rsidRPr="00B474A8">
        <w:t>2.6</w:t>
      </w:r>
      <w:r w:rsidRPr="00B474A8">
        <w:tab/>
        <w:t>«</w:t>
      </w:r>
      <w:r w:rsidRPr="00B474A8">
        <w:rPr>
          <w:i/>
          <w:iCs/>
        </w:rPr>
        <w:t>Время срабатывания фронтальной подушки безопасности</w:t>
      </w:r>
      <w:r w:rsidRPr="00B474A8">
        <w:t>» означает время, истекшее с нулевого момента времени аварии до сигнала на срабатывание, или — в случае многоэтапных систем подушек безопасности — время, истекшее до сигнала на первый этап развертывания (как со стороны водителя, так и со стороны сидящего впереди пассажира).</w:t>
      </w:r>
    </w:p>
    <w:p w14:paraId="043F9F97" w14:textId="77777777" w:rsidR="00D826FC" w:rsidRPr="00B474A8" w:rsidRDefault="00D826FC" w:rsidP="008E07E7">
      <w:pPr>
        <w:pStyle w:val="SingleTxtG"/>
        <w:tabs>
          <w:tab w:val="clear" w:pos="1701"/>
        </w:tabs>
        <w:ind w:left="2268" w:hanging="1134"/>
      </w:pPr>
      <w:r w:rsidRPr="00B474A8">
        <w:t>2.7</w:t>
      </w:r>
      <w:r w:rsidRPr="00B474A8">
        <w:tab/>
        <w:t>«</w:t>
      </w:r>
      <w:r w:rsidRPr="00B474A8">
        <w:rPr>
          <w:i/>
          <w:iCs/>
        </w:rPr>
        <w:t>Время окончания события</w:t>
      </w:r>
      <w:r w:rsidRPr="00B474A8">
        <w:t xml:space="preserve">» означает момент времени, когда за предшествующий ему интервал продолжительностью 20 мс совокупное значение </w:t>
      </w:r>
      <w:r w:rsidRPr="008A1E97">
        <w:t>ΔV</w:t>
      </w:r>
      <w:r w:rsidRPr="00B474A8">
        <w:t xml:space="preserve">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17DA14F0" w14:textId="77777777" w:rsidR="00D826FC" w:rsidRPr="00B474A8" w:rsidRDefault="00D826FC" w:rsidP="008E07E7">
      <w:pPr>
        <w:pStyle w:val="SingleTxtG"/>
        <w:tabs>
          <w:tab w:val="clear" w:pos="1701"/>
        </w:tabs>
        <w:ind w:left="2268" w:hanging="1134"/>
      </w:pPr>
      <w:r w:rsidRPr="00B474A8">
        <w:t>2.8</w:t>
      </w:r>
      <w:r w:rsidRPr="00B474A8">
        <w:tab/>
        <w:t>«</w:t>
      </w:r>
      <w:r w:rsidRPr="00B474A8">
        <w:rPr>
          <w:i/>
          <w:iCs/>
        </w:rPr>
        <w:t>Число оборотов двигателя в минуту</w:t>
      </w:r>
      <w:r w:rsidRPr="00B474A8">
        <w:t>» означает:</w:t>
      </w:r>
    </w:p>
    <w:p w14:paraId="2461EDB1" w14:textId="77777777" w:rsidR="00D826FC" w:rsidRPr="00B474A8" w:rsidRDefault="00D826FC" w:rsidP="008E07E7">
      <w:pPr>
        <w:pStyle w:val="SingleTxtG"/>
        <w:tabs>
          <w:tab w:val="clear" w:pos="1701"/>
        </w:tabs>
        <w:ind w:left="2835" w:hanging="1701"/>
      </w:pPr>
      <w:r w:rsidRPr="00B474A8">
        <w:tab/>
      </w:r>
      <w:r w:rsidRPr="008A1E97">
        <w:t>a</w:t>
      </w:r>
      <w:r w:rsidRPr="00B474A8">
        <w:t>)</w:t>
      </w:r>
      <w:r w:rsidRPr="00B474A8">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5BE8631C" w14:textId="77777777" w:rsidR="00D826FC" w:rsidRPr="00B474A8" w:rsidRDefault="00D826FC" w:rsidP="008E07E7">
      <w:pPr>
        <w:pStyle w:val="SingleTxtG"/>
        <w:tabs>
          <w:tab w:val="clear" w:pos="1701"/>
        </w:tabs>
        <w:ind w:left="2835" w:hanging="1701"/>
      </w:pPr>
      <w:r w:rsidRPr="00B474A8">
        <w:tab/>
      </w:r>
      <w:r w:rsidRPr="008A1E97">
        <w:t>b</w:t>
      </w:r>
      <w:r w:rsidRPr="00B474A8">
        <w:t>)</w:t>
      </w:r>
      <w:r w:rsidRPr="00B474A8">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7D2F11C5" w14:textId="77777777" w:rsidR="00D826FC" w:rsidRPr="00B474A8" w:rsidRDefault="00D826FC" w:rsidP="008E07E7">
      <w:pPr>
        <w:pStyle w:val="SingleTxtG"/>
        <w:tabs>
          <w:tab w:val="clear" w:pos="1701"/>
        </w:tabs>
        <w:ind w:left="2835" w:hanging="1701"/>
      </w:pPr>
      <w:r w:rsidRPr="00B474A8">
        <w:tab/>
      </w:r>
      <w:r w:rsidRPr="008A1E97">
        <w:t>c</w:t>
      </w:r>
      <w:r w:rsidRPr="00B474A8">
        <w:t>)</w:t>
      </w:r>
      <w:r w:rsidRPr="00B474A8">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генерирующего(щих) тягу.</w:t>
      </w:r>
    </w:p>
    <w:p w14:paraId="11C9A24A" w14:textId="77777777" w:rsidR="00D826FC" w:rsidRPr="00B474A8" w:rsidRDefault="00D826FC" w:rsidP="008E07E7">
      <w:pPr>
        <w:pStyle w:val="SingleTxtG"/>
        <w:tabs>
          <w:tab w:val="clear" w:pos="1701"/>
        </w:tabs>
        <w:ind w:left="2268" w:hanging="1134"/>
      </w:pPr>
      <w:r w:rsidRPr="00B474A8">
        <w:t>2.9</w:t>
      </w:r>
      <w:r w:rsidRPr="00B474A8">
        <w:tab/>
        <w:t>«</w:t>
      </w:r>
      <w:r w:rsidRPr="00B474A8">
        <w:rPr>
          <w:i/>
          <w:iCs/>
        </w:rPr>
        <w:t>Положение дроссельной заслонки, в процентах от максимального открытия</w:t>
      </w:r>
      <w:r w:rsidRPr="00B474A8">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7F639DC3" w14:textId="77777777" w:rsidR="00D826FC" w:rsidRPr="00B474A8" w:rsidRDefault="00D826FC" w:rsidP="008E07E7">
      <w:pPr>
        <w:pStyle w:val="SingleTxtG"/>
        <w:tabs>
          <w:tab w:val="clear" w:pos="1701"/>
        </w:tabs>
        <w:ind w:left="2268" w:hanging="1134"/>
      </w:pPr>
      <w:r w:rsidRPr="00B474A8">
        <w:t>2.10</w:t>
      </w:r>
      <w:r w:rsidRPr="00B474A8">
        <w:tab/>
        <w:t>«</w:t>
      </w:r>
      <w:r w:rsidRPr="00B474A8">
        <w:rPr>
          <w:i/>
          <w:iCs/>
        </w:rPr>
        <w:t>Событие</w:t>
      </w:r>
      <w:r w:rsidRPr="00B474A8">
        <w:t>» означает аварию или другое физическое явление, в</w:t>
      </w:r>
      <w:r w:rsidRPr="008A1E97">
        <w:t> </w:t>
      </w:r>
      <w:r w:rsidRPr="00B474A8">
        <w:t xml:space="preserve">результате которого оказывается достигнут или превышен триггерный уровень или же происходит срабатывание какой-либо развертывающейся </w:t>
      </w:r>
      <w:r w:rsidRPr="00B474A8">
        <w:lastRenderedPageBreak/>
        <w:t xml:space="preserve">удерживающей системы, рассчитанной на одно срабатывание, в зависимости от того, какое из этих условий будет выполнено раньше. </w:t>
      </w:r>
    </w:p>
    <w:p w14:paraId="2BA83A7A" w14:textId="77777777" w:rsidR="00D826FC" w:rsidRPr="00B474A8" w:rsidRDefault="00D826FC" w:rsidP="008E07E7">
      <w:pPr>
        <w:pStyle w:val="SingleTxtG"/>
        <w:tabs>
          <w:tab w:val="clear" w:pos="1701"/>
        </w:tabs>
        <w:ind w:left="2268" w:hanging="1134"/>
      </w:pPr>
      <w:r w:rsidRPr="00B474A8">
        <w:t>2.11</w:t>
      </w:r>
      <w:r w:rsidRPr="00B474A8">
        <w:tab/>
        <w:t>«</w:t>
      </w:r>
      <w:r w:rsidRPr="00B474A8">
        <w:rPr>
          <w:i/>
          <w:iCs/>
        </w:rPr>
        <w:t>Регистратор данных о событиях</w:t>
      </w:r>
      <w:r w:rsidRPr="00B474A8">
        <w:t xml:space="preserve">» (РДС) означает устройство или функцию транспортного средства, с помощью которых регистрируются временны́е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w:t>
      </w:r>
      <w:r w:rsidRPr="008A1E97">
        <w:t>ΔV</w:t>
      </w:r>
      <w:r w:rsidRPr="00B474A8">
        <w:t xml:space="preserve">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6FD81EE1" w14:textId="77777777" w:rsidR="00D826FC" w:rsidRPr="00B474A8" w:rsidRDefault="00D826FC" w:rsidP="008E07E7">
      <w:pPr>
        <w:pStyle w:val="SingleTxtG"/>
        <w:tabs>
          <w:tab w:val="clear" w:pos="1701"/>
        </w:tabs>
        <w:ind w:left="2268" w:hanging="1134"/>
      </w:pPr>
      <w:r w:rsidRPr="00B474A8">
        <w:t>2.12</w:t>
      </w:r>
      <w:r w:rsidRPr="00B474A8">
        <w:tab/>
        <w:t>«</w:t>
      </w:r>
      <w:r w:rsidRPr="00B474A8">
        <w:rPr>
          <w:i/>
          <w:iCs/>
        </w:rPr>
        <w:t>Фронтальная подушка безопасности</w:t>
      </w:r>
      <w:r w:rsidRPr="00B474A8">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51257F4B" w14:textId="77777777" w:rsidR="00D826FC" w:rsidRPr="00B474A8" w:rsidRDefault="00D826FC" w:rsidP="008E07E7">
      <w:pPr>
        <w:pStyle w:val="SingleTxtG"/>
        <w:tabs>
          <w:tab w:val="clear" w:pos="1701"/>
        </w:tabs>
        <w:ind w:left="2268" w:hanging="1134"/>
      </w:pPr>
      <w:r w:rsidRPr="00B474A8">
        <w:t>2.13</w:t>
      </w:r>
      <w:r w:rsidRPr="00B474A8">
        <w:tab/>
        <w:t>«</w:t>
      </w:r>
      <w:r w:rsidRPr="00B474A8">
        <w:rPr>
          <w:i/>
          <w:iCs/>
        </w:rPr>
        <w:t>Если регистрируется</w:t>
      </w:r>
      <w:r w:rsidRPr="00B474A8">
        <w:t>» означает, что данные записываются в энергонезависимую память с целью последующей выгрузки.</w:t>
      </w:r>
    </w:p>
    <w:p w14:paraId="26914D45" w14:textId="77777777" w:rsidR="00D826FC" w:rsidRPr="00B474A8" w:rsidRDefault="00D826FC" w:rsidP="008E07E7">
      <w:pPr>
        <w:pStyle w:val="SingleTxtG"/>
        <w:tabs>
          <w:tab w:val="clear" w:pos="1701"/>
        </w:tabs>
        <w:ind w:left="2268" w:hanging="1134"/>
      </w:pPr>
      <w:r w:rsidRPr="00B474A8">
        <w:t>2.14</w:t>
      </w:r>
      <w:r w:rsidRPr="00B474A8">
        <w:tab/>
        <w:t>«</w:t>
      </w:r>
      <w:r w:rsidRPr="00B474A8">
        <w:rPr>
          <w:i/>
          <w:iCs/>
        </w:rPr>
        <w:t>Цикл зажигания на момент аварии</w:t>
      </w:r>
      <w:r w:rsidRPr="00B474A8">
        <w:t>» означает число (количество) циклов переключения режимов на момент аварии начиная с первого использования РДС.</w:t>
      </w:r>
    </w:p>
    <w:p w14:paraId="2F4E0E8F" w14:textId="77777777" w:rsidR="00D826FC" w:rsidRPr="00B474A8" w:rsidRDefault="00D826FC" w:rsidP="008E07E7">
      <w:pPr>
        <w:pStyle w:val="SingleTxtG"/>
        <w:tabs>
          <w:tab w:val="clear" w:pos="1701"/>
        </w:tabs>
        <w:ind w:left="2268" w:hanging="1134"/>
      </w:pPr>
      <w:r w:rsidRPr="00B474A8">
        <w:t>2.15</w:t>
      </w:r>
      <w:r w:rsidRPr="00B474A8">
        <w:tab/>
        <w:t>«</w:t>
      </w:r>
      <w:r w:rsidRPr="00B474A8">
        <w:rPr>
          <w:i/>
          <w:iCs/>
        </w:rPr>
        <w:t>Цикл зажигания на момент выгрузки данных</w:t>
      </w:r>
      <w:r w:rsidRPr="00B474A8">
        <w:t>» означает число (количество) циклов переключения режимов на момент выгрузки данных начиная с первого использования РДС.</w:t>
      </w:r>
    </w:p>
    <w:p w14:paraId="60914A28" w14:textId="77777777" w:rsidR="00D826FC" w:rsidRPr="00B474A8" w:rsidRDefault="00D826FC" w:rsidP="008E07E7">
      <w:pPr>
        <w:pStyle w:val="SingleTxtG"/>
        <w:tabs>
          <w:tab w:val="clear" w:pos="1701"/>
        </w:tabs>
        <w:ind w:left="2268" w:hanging="1134"/>
      </w:pPr>
      <w:r w:rsidRPr="00B474A8">
        <w:t>2.16</w:t>
      </w:r>
      <w:r w:rsidRPr="00B474A8">
        <w:tab/>
        <w:t>«</w:t>
      </w:r>
      <w:r w:rsidRPr="00B474A8">
        <w:rPr>
          <w:i/>
          <w:iCs/>
        </w:rPr>
        <w:t>Боковое ускорение</w:t>
      </w:r>
      <w:r w:rsidRPr="00B474A8">
        <w:t xml:space="preserve">» означает составляющую вектора ускорения, действующего на любую точку транспортного средства, которая направлена по оси </w:t>
      </w:r>
      <w:r w:rsidRPr="008A1E97">
        <w:rPr>
          <w:i/>
          <w:iCs/>
        </w:rPr>
        <w:t>y</w:t>
      </w:r>
      <w:r w:rsidRPr="00B474A8">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40D6C1F0" w14:textId="77777777" w:rsidR="00D826FC" w:rsidRPr="00B474A8" w:rsidRDefault="00D826FC" w:rsidP="006D6CB0">
      <w:pPr>
        <w:pStyle w:val="SingleTxtG"/>
        <w:tabs>
          <w:tab w:val="clear" w:pos="1701"/>
        </w:tabs>
        <w:ind w:left="2268" w:hanging="1134"/>
      </w:pPr>
      <w:r w:rsidRPr="00B474A8">
        <w:t>2.17</w:t>
      </w:r>
      <w:r w:rsidRPr="00B474A8">
        <w:tab/>
        <w:t>«</w:t>
      </w:r>
      <w:r w:rsidRPr="00B474A8">
        <w:rPr>
          <w:i/>
          <w:iCs/>
        </w:rPr>
        <w:t>Продольное ускорение</w:t>
      </w:r>
      <w:r w:rsidRPr="00B474A8">
        <w:t xml:space="preserve">» означает составляющую вектора ускорения, действующего на любую точку транспортного средства, которая направлена по оси </w:t>
      </w:r>
      <w:r w:rsidRPr="00493F72">
        <w:rPr>
          <w:i/>
          <w:iCs/>
        </w:rPr>
        <w:t>x</w:t>
      </w:r>
      <w:r w:rsidRPr="00B474A8">
        <w:t>. Продольное ускорение является положительным, когда оно действует в направлении движения транспортного средства вперед.</w:t>
      </w:r>
    </w:p>
    <w:p w14:paraId="09DAF320" w14:textId="77777777" w:rsidR="00D826FC" w:rsidRPr="00B474A8" w:rsidRDefault="00D826FC" w:rsidP="008E07E7">
      <w:pPr>
        <w:pStyle w:val="SingleTxtG"/>
        <w:tabs>
          <w:tab w:val="clear" w:pos="1701"/>
        </w:tabs>
        <w:ind w:left="2268" w:hanging="1134"/>
      </w:pPr>
      <w:r w:rsidRPr="00B474A8">
        <w:t>2.18</w:t>
      </w:r>
      <w:r w:rsidRPr="00B474A8">
        <w:tab/>
        <w:t>«</w:t>
      </w:r>
      <w:r w:rsidRPr="00B474A8">
        <w:rPr>
          <w:i/>
          <w:iCs/>
        </w:rPr>
        <w:t xml:space="preserve">Максимальное значение боковой составляющей </w:t>
      </w:r>
      <w:r w:rsidRPr="008A1E97">
        <w:rPr>
          <w:i/>
          <w:iCs/>
        </w:rPr>
        <w:t>ΔV</w:t>
      </w:r>
      <w:r w:rsidRPr="00B474A8">
        <w:t>» означает максимальное значение совокупного изменения скорости транспортного средства вдоль поперечной оси, зарегистрированное РДС.</w:t>
      </w:r>
    </w:p>
    <w:p w14:paraId="2FADCB6C" w14:textId="77777777" w:rsidR="00D826FC" w:rsidRPr="00B474A8" w:rsidRDefault="00D826FC" w:rsidP="008E07E7">
      <w:pPr>
        <w:pStyle w:val="SingleTxtG"/>
        <w:tabs>
          <w:tab w:val="clear" w:pos="1701"/>
        </w:tabs>
        <w:ind w:left="2268" w:hanging="1134"/>
      </w:pPr>
      <w:r w:rsidRPr="00B474A8">
        <w:t>2.19</w:t>
      </w:r>
      <w:r w:rsidRPr="00B474A8">
        <w:tab/>
        <w:t>«</w:t>
      </w:r>
      <w:r w:rsidRPr="00B474A8">
        <w:rPr>
          <w:i/>
          <w:iCs/>
        </w:rPr>
        <w:t xml:space="preserve">Максимальное значение продольной составляющей </w:t>
      </w:r>
      <w:r w:rsidRPr="008A1E97">
        <w:rPr>
          <w:i/>
          <w:iCs/>
        </w:rPr>
        <w:t>ΔV</w:t>
      </w:r>
      <w:r w:rsidRPr="00B474A8">
        <w:t>» означает максимальное значение совокупного изменения скорости транспортного средства вдоль продольной оси, зарегистрированное РДС.</w:t>
      </w:r>
    </w:p>
    <w:p w14:paraId="3961BBF0" w14:textId="77777777" w:rsidR="00D826FC" w:rsidRPr="00B474A8" w:rsidRDefault="00D826FC" w:rsidP="008E07E7">
      <w:pPr>
        <w:pStyle w:val="SingleTxtG"/>
        <w:tabs>
          <w:tab w:val="clear" w:pos="1701"/>
        </w:tabs>
        <w:ind w:left="2268" w:hanging="1134"/>
      </w:pPr>
      <w:r w:rsidRPr="00B474A8">
        <w:t>2.20</w:t>
      </w:r>
      <w:r w:rsidRPr="00B474A8">
        <w:tab/>
        <w:t>«</w:t>
      </w:r>
      <w:r w:rsidRPr="00B474A8">
        <w:rPr>
          <w:i/>
          <w:iCs/>
        </w:rPr>
        <w:t xml:space="preserve">Максимальное значение результирующей </w:t>
      </w:r>
      <w:r w:rsidRPr="008A1E97">
        <w:rPr>
          <w:i/>
          <w:iCs/>
        </w:rPr>
        <w:t>ΔV</w:t>
      </w:r>
      <w:r w:rsidRPr="00B474A8">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7573A786" w14:textId="77777777" w:rsidR="00D826FC" w:rsidRPr="00B474A8" w:rsidRDefault="00D826FC" w:rsidP="008E07E7">
      <w:pPr>
        <w:pStyle w:val="SingleTxtG"/>
        <w:tabs>
          <w:tab w:val="clear" w:pos="1701"/>
        </w:tabs>
        <w:ind w:left="2268" w:hanging="1134"/>
      </w:pPr>
      <w:r w:rsidRPr="00B474A8">
        <w:t>2.21</w:t>
      </w:r>
      <w:r w:rsidRPr="00B474A8">
        <w:tab/>
        <w:t>«</w:t>
      </w:r>
      <w:r w:rsidRPr="00B474A8">
        <w:rPr>
          <w:i/>
          <w:iCs/>
        </w:rPr>
        <w:t>Многоэтапная авария</w:t>
      </w:r>
      <w:r w:rsidRPr="00B474A8">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70EEA880" w14:textId="77777777" w:rsidR="00D826FC" w:rsidRPr="00B474A8" w:rsidRDefault="00D826FC" w:rsidP="008E07E7">
      <w:pPr>
        <w:pStyle w:val="SingleTxtG"/>
        <w:tabs>
          <w:tab w:val="clear" w:pos="1701"/>
        </w:tabs>
        <w:ind w:left="2268" w:hanging="1134"/>
      </w:pPr>
      <w:r w:rsidRPr="00B474A8">
        <w:t>2.22</w:t>
      </w:r>
      <w:r w:rsidRPr="00B474A8">
        <w:tab/>
        <w:t>«</w:t>
      </w:r>
      <w:r w:rsidRPr="00B474A8">
        <w:rPr>
          <w:i/>
          <w:iCs/>
        </w:rPr>
        <w:t>Энергонезависимая память</w:t>
      </w:r>
      <w:r w:rsidRPr="00B474A8">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B474A8">
        <w:lastRenderedPageBreak/>
        <w:t>отключения электропитания и могут быть считаны с помощью инструментов и методов извлечения данных РДС.</w:t>
      </w:r>
    </w:p>
    <w:p w14:paraId="0EC33B34" w14:textId="77777777" w:rsidR="00D826FC" w:rsidRPr="00B474A8" w:rsidRDefault="00D826FC" w:rsidP="008E07E7">
      <w:pPr>
        <w:pStyle w:val="SingleTxtG"/>
        <w:tabs>
          <w:tab w:val="clear" w:pos="1701"/>
        </w:tabs>
        <w:ind w:left="2268" w:hanging="1134"/>
      </w:pPr>
      <w:r w:rsidRPr="00B474A8">
        <w:t>2.23</w:t>
      </w:r>
      <w:r w:rsidRPr="00B474A8">
        <w:tab/>
        <w:t>«</w:t>
      </w:r>
      <w:r w:rsidRPr="00B474A8">
        <w:rPr>
          <w:i/>
          <w:iCs/>
        </w:rPr>
        <w:t>Нормальное ускорение</w:t>
      </w:r>
      <w:r w:rsidRPr="00B474A8">
        <w:t xml:space="preserve">» означает составляющую вектора ускорения, действующего на любую точку транспортного средства, которая направлена по оси </w:t>
      </w:r>
      <w:r w:rsidRPr="00493F72">
        <w:rPr>
          <w:i/>
          <w:iCs/>
          <w:color w:val="000000"/>
        </w:rPr>
        <w:t>z</w:t>
      </w:r>
      <w:r w:rsidRPr="00B474A8">
        <w:t>. Нормальное ускорение имеет положительное значение, когда оно направлено вниз.</w:t>
      </w:r>
    </w:p>
    <w:p w14:paraId="72C2E160" w14:textId="77777777" w:rsidR="00D826FC" w:rsidRPr="00B474A8" w:rsidRDefault="00D826FC" w:rsidP="008E07E7">
      <w:pPr>
        <w:pStyle w:val="SingleTxtG"/>
        <w:tabs>
          <w:tab w:val="clear" w:pos="1701"/>
        </w:tabs>
        <w:ind w:left="2268" w:hanging="1134"/>
      </w:pPr>
      <w:bookmarkStart w:id="3" w:name="_Hlk51098798"/>
      <w:r w:rsidRPr="00B474A8">
        <w:t>2.24</w:t>
      </w:r>
      <w:r w:rsidRPr="00B474A8">
        <w:tab/>
        <w:t>«</w:t>
      </w:r>
      <w:r w:rsidRPr="00B474A8">
        <w:rPr>
          <w:i/>
          <w:iCs/>
        </w:rPr>
        <w:t>Тип роста водителя или пассажира</w:t>
      </w:r>
      <w:r w:rsidRPr="00B474A8">
        <w:t xml:space="preserve">» означает, что в случае сидящего впереди пассажира он относится к категории взрослых, а не детей, а в случае водителя — что он относится к категории лиц высокого роста, как указано в формате данных. </w:t>
      </w:r>
    </w:p>
    <w:p w14:paraId="394D1583" w14:textId="77777777" w:rsidR="00D826FC" w:rsidRPr="00B474A8" w:rsidRDefault="00D826FC" w:rsidP="008E07E7">
      <w:pPr>
        <w:pStyle w:val="SingleTxtG"/>
        <w:tabs>
          <w:tab w:val="clear" w:pos="1701"/>
        </w:tabs>
        <w:ind w:left="2268" w:hanging="1134"/>
      </w:pPr>
      <w:r w:rsidRPr="00B474A8">
        <w:t>2.25</w:t>
      </w:r>
      <w:r w:rsidRPr="00B474A8">
        <w:tab/>
        <w:t>«</w:t>
      </w:r>
      <w:r w:rsidRPr="00B474A8">
        <w:rPr>
          <w:i/>
          <w:iCs/>
        </w:rPr>
        <w:t>Задействование</w:t>
      </w:r>
      <w:r w:rsidRPr="00B474A8">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3"/>
    <w:p w14:paraId="5D3F2352" w14:textId="77777777" w:rsidR="00D826FC" w:rsidRPr="00B474A8" w:rsidRDefault="00D826FC" w:rsidP="008E07E7">
      <w:pPr>
        <w:pStyle w:val="SingleTxtG"/>
        <w:tabs>
          <w:tab w:val="clear" w:pos="1701"/>
        </w:tabs>
        <w:ind w:left="2268" w:hanging="1134"/>
      </w:pPr>
      <w:r w:rsidRPr="00B474A8">
        <w:t>2.26</w:t>
      </w:r>
      <w:r w:rsidRPr="00B474A8">
        <w:tab/>
        <w:t>«</w:t>
      </w:r>
      <w:r w:rsidRPr="00B474A8">
        <w:rPr>
          <w:i/>
          <w:iCs/>
        </w:rPr>
        <w:t>Состояние блокировки подушки безопасности пассажира</w:t>
      </w:r>
      <w:r w:rsidRPr="00B474A8">
        <w:t>» означает состояние подушки безопасности пассажира (заблокирована или не заблокирована).</w:t>
      </w:r>
    </w:p>
    <w:p w14:paraId="5A3AEDBC" w14:textId="77777777" w:rsidR="00D826FC" w:rsidRPr="00B474A8" w:rsidRDefault="00D826FC" w:rsidP="008E07E7">
      <w:pPr>
        <w:pStyle w:val="SingleTxtG"/>
        <w:tabs>
          <w:tab w:val="clear" w:pos="1701"/>
        </w:tabs>
        <w:ind w:left="2268" w:hanging="1134"/>
      </w:pPr>
      <w:r w:rsidRPr="00B474A8">
        <w:t>2.27</w:t>
      </w:r>
      <w:r w:rsidRPr="00B474A8">
        <w:tab/>
        <w:t>«</w:t>
      </w:r>
      <w:r w:rsidRPr="00B474A8">
        <w:rPr>
          <w:i/>
          <w:iCs/>
        </w:rPr>
        <w:t>Преднатяжитель ремня безопасности</w:t>
      </w:r>
      <w:r w:rsidRPr="00B474A8">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21BF232F" w14:textId="77777777" w:rsidR="00D826FC" w:rsidRPr="00B474A8" w:rsidRDefault="00D826FC" w:rsidP="008E07E7">
      <w:pPr>
        <w:pStyle w:val="SingleTxtG"/>
        <w:tabs>
          <w:tab w:val="clear" w:pos="1701"/>
        </w:tabs>
        <w:ind w:left="2268" w:hanging="1134"/>
      </w:pPr>
      <w:r w:rsidRPr="00B474A8">
        <w:t>2.28</w:t>
      </w:r>
      <w:r w:rsidRPr="00B474A8">
        <w:tab/>
        <w:t>«</w:t>
      </w:r>
      <w:r w:rsidRPr="00B474A8">
        <w:rPr>
          <w:i/>
          <w:iCs/>
        </w:rPr>
        <w:t>Запись</w:t>
      </w:r>
      <w:r w:rsidRPr="00B474A8">
        <w:t>» означает процесс сохранения в энергонезависимой памяти собранных РДС данных для их последующего извлечения.</w:t>
      </w:r>
    </w:p>
    <w:p w14:paraId="3CB58C67" w14:textId="77777777" w:rsidR="00D826FC" w:rsidRPr="00B474A8" w:rsidRDefault="00D826FC" w:rsidP="008E07E7">
      <w:pPr>
        <w:pStyle w:val="SingleTxtG"/>
        <w:tabs>
          <w:tab w:val="clear" w:pos="1701"/>
        </w:tabs>
        <w:ind w:left="2268" w:hanging="1134"/>
      </w:pPr>
      <w:r w:rsidRPr="00B474A8">
        <w:t>2.29</w:t>
      </w:r>
      <w:r w:rsidRPr="00B474A8">
        <w:tab/>
        <w:t>«</w:t>
      </w:r>
      <w:r w:rsidRPr="00B474A8">
        <w:rPr>
          <w:i/>
          <w:iCs/>
        </w:rPr>
        <w:t>Состояние ремня безопасности</w:t>
      </w:r>
      <w:r w:rsidRPr="00B474A8">
        <w:t>» означает сигнал обратной связи от системы безопасности, указывающий на то, пристегнут ли ремень безопасности транспортного средства.</w:t>
      </w:r>
    </w:p>
    <w:p w14:paraId="1BD82C74" w14:textId="77777777" w:rsidR="00D826FC" w:rsidRPr="00B474A8" w:rsidRDefault="00D826FC" w:rsidP="008E07E7">
      <w:pPr>
        <w:pStyle w:val="SingleTxtG"/>
        <w:tabs>
          <w:tab w:val="clear" w:pos="1701"/>
        </w:tabs>
        <w:ind w:left="2268" w:hanging="1134"/>
      </w:pPr>
      <w:r w:rsidRPr="00B474A8">
        <w:t>2.30</w:t>
      </w:r>
      <w:r w:rsidRPr="00B474A8">
        <w:tab/>
        <w:t>«</w:t>
      </w:r>
      <w:r w:rsidRPr="00B474A8">
        <w:rPr>
          <w:i/>
          <w:iCs/>
        </w:rPr>
        <w:t>Состояние позиционного переключателя сиденья в крайнем переднем положении</w:t>
      </w:r>
      <w:r w:rsidRPr="00B474A8">
        <w:t>» означает состояние переключателя, который установлен для определения того, находится ли сиденье в переднем положении.</w:t>
      </w:r>
    </w:p>
    <w:p w14:paraId="4F2E1A3C" w14:textId="77777777" w:rsidR="00D826FC" w:rsidRPr="00B474A8" w:rsidRDefault="00D826FC" w:rsidP="008E07E7">
      <w:pPr>
        <w:pStyle w:val="SingleTxtG"/>
        <w:tabs>
          <w:tab w:val="clear" w:pos="1701"/>
        </w:tabs>
        <w:ind w:left="2268" w:hanging="1134"/>
      </w:pPr>
      <w:r w:rsidRPr="00B474A8">
        <w:t>2.31</w:t>
      </w:r>
      <w:r w:rsidRPr="00B474A8">
        <w:tab/>
        <w:t>«</w:t>
      </w:r>
      <w:r w:rsidRPr="00B474A8">
        <w:rPr>
          <w:i/>
          <w:iCs/>
        </w:rPr>
        <w:t>Рабочий тормоз включен/выключен</w:t>
      </w:r>
      <w:r w:rsidRPr="00B474A8">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36B13D33" w14:textId="77777777" w:rsidR="00D826FC" w:rsidRPr="00B474A8" w:rsidRDefault="00D826FC" w:rsidP="008E07E7">
      <w:pPr>
        <w:pStyle w:val="SingleTxtG"/>
        <w:tabs>
          <w:tab w:val="clear" w:pos="1701"/>
        </w:tabs>
        <w:ind w:left="2268" w:hanging="1134"/>
      </w:pPr>
      <w:r w:rsidRPr="00B474A8">
        <w:t>2.32</w:t>
      </w:r>
      <w:r w:rsidRPr="00B474A8">
        <w:tab/>
        <w:t>«</w:t>
      </w:r>
      <w:r w:rsidRPr="00B474A8">
        <w:rPr>
          <w:i/>
          <w:iCs/>
        </w:rPr>
        <w:t>Боковая подушка безопасности</w:t>
      </w:r>
      <w:r w:rsidRPr="00B474A8">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4885995B" w14:textId="77777777" w:rsidR="00D826FC" w:rsidRPr="00B474A8" w:rsidRDefault="00D826FC" w:rsidP="008E07E7">
      <w:pPr>
        <w:pStyle w:val="SingleTxtG"/>
        <w:tabs>
          <w:tab w:val="clear" w:pos="1701"/>
        </w:tabs>
        <w:ind w:left="2268" w:hanging="1134"/>
      </w:pPr>
      <w:r w:rsidRPr="00B474A8">
        <w:tab/>
      </w:r>
      <w:r w:rsidRPr="00B474A8">
        <w:rPr>
          <w:i/>
          <w:iCs/>
        </w:rPr>
        <w:t>Примечание:</w:t>
      </w:r>
      <w:r w:rsidRPr="00B474A8">
        <w:t xml:space="preserve"> боковые подушки безопасности могут также срабатывать и в</w:t>
      </w:r>
      <w:r w:rsidRPr="00B474A8">
        <w:rPr>
          <w:shd w:val="clear" w:color="auto" w:fill="FFFFFF"/>
        </w:rPr>
        <w:t xml:space="preserve"> других режимах столкновения, определяемых изготовителем </w:t>
      </w:r>
      <w:r w:rsidRPr="008E07E7">
        <w:t>транспортного</w:t>
      </w:r>
      <w:r w:rsidRPr="00B474A8">
        <w:rPr>
          <w:shd w:val="clear" w:color="auto" w:fill="FFFFFF"/>
        </w:rPr>
        <w:t xml:space="preserve"> средства.</w:t>
      </w:r>
      <w:r w:rsidRPr="00B474A8">
        <w:t xml:space="preserve"> </w:t>
      </w:r>
    </w:p>
    <w:p w14:paraId="48590B01" w14:textId="77777777" w:rsidR="00D826FC" w:rsidRPr="00B474A8" w:rsidRDefault="00D826FC" w:rsidP="008E07E7">
      <w:pPr>
        <w:pStyle w:val="SingleTxtG"/>
        <w:tabs>
          <w:tab w:val="clear" w:pos="1701"/>
        </w:tabs>
        <w:ind w:left="2268" w:hanging="1134"/>
      </w:pPr>
      <w:r w:rsidRPr="00B474A8">
        <w:t>2.33</w:t>
      </w:r>
      <w:r w:rsidRPr="00B474A8">
        <w:tab/>
        <w:t>«</w:t>
      </w:r>
      <w:r w:rsidRPr="00B474A8">
        <w:rPr>
          <w:i/>
          <w:iCs/>
        </w:rPr>
        <w:t>Боковая шторка/трубчатая подушка безопасности</w:t>
      </w:r>
      <w:r w:rsidRPr="00B474A8">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1B080221" w14:textId="77777777" w:rsidR="00D826FC" w:rsidRPr="00B474A8" w:rsidRDefault="00D826FC" w:rsidP="008E07E7">
      <w:pPr>
        <w:pStyle w:val="SingleTxtG"/>
        <w:tabs>
          <w:tab w:val="clear" w:pos="1701"/>
        </w:tabs>
        <w:ind w:left="2268" w:hanging="1134"/>
      </w:pPr>
      <w:r w:rsidRPr="00B474A8">
        <w:tab/>
      </w:r>
      <w:r w:rsidRPr="00B474A8">
        <w:rPr>
          <w:i/>
          <w:iCs/>
        </w:rPr>
        <w:t>Примечание:</w:t>
      </w:r>
      <w:r w:rsidRPr="00B474A8">
        <w:t xml:space="preserve"> боковые шторки/трубчатые подушки безопасности могут также срабатывать и в</w:t>
      </w:r>
      <w:r w:rsidRPr="00B474A8">
        <w:rPr>
          <w:shd w:val="clear" w:color="auto" w:fill="FFFFFF"/>
        </w:rPr>
        <w:t xml:space="preserve"> других режимах столкновения, определяемых </w:t>
      </w:r>
      <w:r w:rsidRPr="008E07E7">
        <w:t>изготовителем</w:t>
      </w:r>
      <w:r w:rsidRPr="00B474A8">
        <w:rPr>
          <w:shd w:val="clear" w:color="auto" w:fill="FFFFFF"/>
        </w:rPr>
        <w:t>.</w:t>
      </w:r>
    </w:p>
    <w:p w14:paraId="1D465A85" w14:textId="77777777" w:rsidR="00D826FC" w:rsidRPr="00B474A8" w:rsidRDefault="00D826FC" w:rsidP="008E07E7">
      <w:pPr>
        <w:pStyle w:val="SingleTxtG"/>
        <w:tabs>
          <w:tab w:val="clear" w:pos="1701"/>
        </w:tabs>
        <w:ind w:left="2268" w:hanging="1134"/>
      </w:pPr>
      <w:r w:rsidRPr="00B474A8">
        <w:t>2.34</w:t>
      </w:r>
      <w:r w:rsidRPr="00B474A8">
        <w:tab/>
        <w:t>«</w:t>
      </w:r>
      <w:r w:rsidRPr="00B474A8">
        <w:rPr>
          <w:i/>
          <w:iCs/>
        </w:rPr>
        <w:t>Скорость по показаниям систем транспортного средства</w:t>
      </w:r>
      <w:r w:rsidRPr="00B474A8">
        <w:t xml:space="preserve">» означает скорость транспортного средства, показываемую назначенной </w:t>
      </w:r>
      <w:r w:rsidRPr="00B474A8">
        <w:lastRenderedPageBreak/>
        <w:t>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2F0B7270" w14:textId="77777777" w:rsidR="00D826FC" w:rsidRPr="00B474A8" w:rsidRDefault="00D826FC" w:rsidP="008E07E7">
      <w:pPr>
        <w:pStyle w:val="SingleTxtG"/>
        <w:tabs>
          <w:tab w:val="clear" w:pos="1701"/>
        </w:tabs>
        <w:ind w:left="2268" w:hanging="1134"/>
      </w:pPr>
      <w:r w:rsidRPr="00B474A8">
        <w:t>2.35</w:t>
      </w:r>
      <w:r w:rsidRPr="00B474A8">
        <w:tab/>
        <w:t>«</w:t>
      </w:r>
      <w:r w:rsidRPr="00B474A8">
        <w:rPr>
          <w:i/>
          <w:iCs/>
        </w:rPr>
        <w:t>Контроль устойчивости</w:t>
      </w:r>
      <w:r w:rsidRPr="00B474A8">
        <w:t>» означает любое устройство, которое соответствует национальным предписаниям, касающимся «электронных систем контроля устойчивости».</w:t>
      </w:r>
    </w:p>
    <w:p w14:paraId="65320F86" w14:textId="77777777" w:rsidR="00D826FC" w:rsidRPr="00B474A8" w:rsidRDefault="00D826FC" w:rsidP="008E07E7">
      <w:pPr>
        <w:pStyle w:val="SingleTxtG"/>
        <w:tabs>
          <w:tab w:val="clear" w:pos="1701"/>
        </w:tabs>
        <w:ind w:left="2268" w:hanging="1134"/>
      </w:pPr>
      <w:r w:rsidRPr="00B474A8">
        <w:t>2.36</w:t>
      </w:r>
      <w:r w:rsidRPr="00B474A8">
        <w:tab/>
        <w:t>«</w:t>
      </w:r>
      <w:r w:rsidRPr="00B474A8">
        <w:rPr>
          <w:i/>
          <w:iCs/>
        </w:rPr>
        <w:t>Поворот рулевого колеса</w:t>
      </w:r>
      <w:r w:rsidRPr="00B474A8">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4C8A638B" w14:textId="77777777" w:rsidR="00D826FC" w:rsidRPr="00B474A8" w:rsidRDefault="00D826FC" w:rsidP="008E07E7">
      <w:pPr>
        <w:pStyle w:val="SingleTxtG"/>
        <w:tabs>
          <w:tab w:val="clear" w:pos="1701"/>
        </w:tabs>
        <w:ind w:left="2268" w:hanging="1134"/>
      </w:pPr>
      <w:r w:rsidRPr="00B474A8">
        <w:t>2.37</w:t>
      </w:r>
      <w:r w:rsidRPr="00B474A8">
        <w:tab/>
        <w:t>«</w:t>
      </w:r>
      <w:r w:rsidRPr="00B474A8">
        <w:rPr>
          <w:i/>
          <w:iCs/>
        </w:rPr>
        <w:t>Время между событиями 1 и 2</w:t>
      </w:r>
      <w:r w:rsidRPr="00B474A8">
        <w:t>» означает — в случае многоэтапной аварии — время, истекшее с нулевого момента времени первого события до нулевого момента времени второго события.</w:t>
      </w:r>
    </w:p>
    <w:p w14:paraId="7419997E" w14:textId="77777777" w:rsidR="00D826FC" w:rsidRPr="00B474A8" w:rsidRDefault="00D826FC" w:rsidP="008E07E7">
      <w:pPr>
        <w:pStyle w:val="SingleTxtG"/>
        <w:tabs>
          <w:tab w:val="clear" w:pos="1701"/>
        </w:tabs>
        <w:ind w:left="2268" w:hanging="1134"/>
      </w:pPr>
      <w:r w:rsidRPr="00B474A8">
        <w:t>2.38</w:t>
      </w:r>
      <w:r w:rsidRPr="00B474A8">
        <w:tab/>
        <w:t>«</w:t>
      </w:r>
      <w:r w:rsidRPr="00B474A8">
        <w:rPr>
          <w:i/>
          <w:iCs/>
        </w:rPr>
        <w:t xml:space="preserve">Время максимального значения боковой составляющей </w:t>
      </w:r>
      <w:r w:rsidRPr="008A1E97">
        <w:rPr>
          <w:i/>
          <w:iCs/>
        </w:rPr>
        <w:t>ΔV</w:t>
      </w:r>
      <w:r w:rsidRPr="00B474A8">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15227A5A" w14:textId="77777777" w:rsidR="00D826FC" w:rsidRPr="00B474A8" w:rsidRDefault="00D826FC" w:rsidP="008E07E7">
      <w:pPr>
        <w:pStyle w:val="SingleTxtG"/>
        <w:tabs>
          <w:tab w:val="clear" w:pos="1701"/>
        </w:tabs>
        <w:ind w:left="2268" w:hanging="1134"/>
      </w:pPr>
      <w:r w:rsidRPr="00B474A8">
        <w:t>2.39</w:t>
      </w:r>
      <w:r w:rsidRPr="00B474A8">
        <w:tab/>
        <w:t>«</w:t>
      </w:r>
      <w:r w:rsidRPr="00B474A8">
        <w:rPr>
          <w:i/>
          <w:iCs/>
        </w:rPr>
        <w:t xml:space="preserve">Время максимального значения продольной составляющей </w:t>
      </w:r>
      <w:r w:rsidRPr="008A1E97">
        <w:rPr>
          <w:i/>
          <w:iCs/>
        </w:rPr>
        <w:t>ΔV</w:t>
      </w:r>
      <w:r w:rsidRPr="00B474A8">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66BC80AC" w14:textId="77777777" w:rsidR="00D826FC" w:rsidRPr="00B474A8" w:rsidRDefault="00D826FC" w:rsidP="008E07E7">
      <w:pPr>
        <w:pStyle w:val="SingleTxtG"/>
        <w:tabs>
          <w:tab w:val="clear" w:pos="1701"/>
        </w:tabs>
        <w:ind w:left="2268" w:hanging="1134"/>
      </w:pPr>
      <w:r w:rsidRPr="00B474A8">
        <w:t>2.40</w:t>
      </w:r>
      <w:r w:rsidRPr="00B474A8">
        <w:tab/>
        <w:t>«</w:t>
      </w:r>
      <w:r w:rsidRPr="00B474A8">
        <w:rPr>
          <w:i/>
          <w:iCs/>
        </w:rPr>
        <w:t xml:space="preserve">Время максимального значения результирующей </w:t>
      </w:r>
      <w:r w:rsidRPr="008A1E97">
        <w:rPr>
          <w:i/>
          <w:iCs/>
        </w:rPr>
        <w:t>ΔV</w:t>
      </w:r>
      <w:r w:rsidRPr="00B474A8">
        <w:t xml:space="preserve">» означает время, истекшее с нулевого момента времени аварии до момента, соответствующего максимальному значению результирующей </w:t>
      </w:r>
      <w:r w:rsidRPr="008A1E97">
        <w:t>ΔV</w:t>
      </w:r>
      <w:r w:rsidRPr="00B474A8">
        <w:t>, зафиксированному РДС.</w:t>
      </w:r>
    </w:p>
    <w:p w14:paraId="68A1263E" w14:textId="77777777" w:rsidR="00D826FC" w:rsidRPr="00B474A8" w:rsidRDefault="00D826FC" w:rsidP="008E07E7">
      <w:pPr>
        <w:pStyle w:val="SingleTxtG"/>
        <w:tabs>
          <w:tab w:val="clear" w:pos="1701"/>
        </w:tabs>
        <w:ind w:left="2268" w:hanging="1134"/>
      </w:pPr>
      <w:r w:rsidRPr="00C614C6">
        <w:rPr>
          <w:color w:val="000000" w:themeColor="text1"/>
        </w:rPr>
        <w:t>2.41</w:t>
      </w:r>
      <w:r w:rsidRPr="00B474A8">
        <w:tab/>
        <w:t>«</w:t>
      </w:r>
      <w:r w:rsidRPr="00B474A8">
        <w:rPr>
          <w:i/>
          <w:iCs/>
        </w:rPr>
        <w:t>Время срабатывания преднатяжителя ремня безопасности</w:t>
      </w:r>
      <w:r w:rsidRPr="00B474A8">
        <w:t>» означает время, истекшее с нулевого момента времени аварии до момента подачи сигнала на срабатывание преднатяжителя ремня безопасности (как со стороны водителя, так и со стороны сидящего впереди пассажира).</w:t>
      </w:r>
    </w:p>
    <w:p w14:paraId="0944F79C" w14:textId="77777777" w:rsidR="00D826FC" w:rsidRPr="00B474A8" w:rsidRDefault="00D826FC" w:rsidP="008E07E7">
      <w:pPr>
        <w:pStyle w:val="SingleTxtG"/>
        <w:tabs>
          <w:tab w:val="clear" w:pos="1701"/>
        </w:tabs>
        <w:ind w:left="2268" w:hanging="1134"/>
      </w:pPr>
      <w:r w:rsidRPr="00B474A8">
        <w:t>2.42</w:t>
      </w:r>
      <w:r w:rsidRPr="00B474A8">
        <w:tab/>
        <w:t>«</w:t>
      </w:r>
      <w:r w:rsidRPr="00B474A8">
        <w:rPr>
          <w:i/>
          <w:iCs/>
        </w:rPr>
        <w:t>Время срабатывания боковой подушки безопасности/шторки</w:t>
      </w:r>
      <w:r w:rsidRPr="00B474A8">
        <w:t xml:space="preserve">»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w:t>
      </w:r>
      <w:r w:rsidRPr="00B474A8">
        <w:br/>
        <w:t xml:space="preserve">(как со стороны водителя, так и со стороны сидящего впереди пассажира). </w:t>
      </w:r>
    </w:p>
    <w:p w14:paraId="35DBE268" w14:textId="77777777" w:rsidR="00D826FC" w:rsidRPr="00B474A8" w:rsidRDefault="00D826FC" w:rsidP="008E07E7">
      <w:pPr>
        <w:pStyle w:val="SingleTxtG"/>
        <w:tabs>
          <w:tab w:val="clear" w:pos="1701"/>
        </w:tabs>
        <w:ind w:left="2268" w:hanging="1134"/>
      </w:pPr>
      <w:r w:rsidRPr="00B474A8">
        <w:t>2.43</w:t>
      </w:r>
      <w:r w:rsidRPr="00B474A8">
        <w:tab/>
        <w:t>«</w:t>
      </w:r>
      <w:r w:rsidRPr="00B474A8">
        <w:rPr>
          <w:i/>
          <w:iCs/>
        </w:rPr>
        <w:t>Время до первого этапа</w:t>
      </w:r>
      <w:r w:rsidRPr="00B474A8">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4F89753D" w14:textId="77777777" w:rsidR="00D826FC" w:rsidRPr="00B474A8" w:rsidRDefault="00D826FC" w:rsidP="008E07E7">
      <w:pPr>
        <w:pStyle w:val="SingleTxtG"/>
        <w:tabs>
          <w:tab w:val="clear" w:pos="1701"/>
        </w:tabs>
        <w:ind w:left="2268" w:hanging="1134"/>
      </w:pPr>
      <w:r w:rsidRPr="00B474A8">
        <w:t>2.44</w:t>
      </w:r>
      <w:r w:rsidRPr="00B474A8">
        <w:tab/>
        <w:t>«</w:t>
      </w:r>
      <w:r w:rsidRPr="00B474A8">
        <w:rPr>
          <w:i/>
          <w:iCs/>
        </w:rPr>
        <w:t xml:space="preserve">Время до </w:t>
      </w:r>
      <w:r w:rsidRPr="008A1E97">
        <w:rPr>
          <w:i/>
          <w:iCs/>
        </w:rPr>
        <w:t>n</w:t>
      </w:r>
      <w:r w:rsidRPr="00B474A8">
        <w:rPr>
          <w:i/>
          <w:iCs/>
        </w:rPr>
        <w:t>-го этапа</w:t>
      </w:r>
      <w:r w:rsidRPr="00B474A8">
        <w:t xml:space="preserve">» означает время, истекшее с нулевого момента времени аварии до момента подачи сигнала на </w:t>
      </w:r>
      <w:r w:rsidRPr="008A1E97">
        <w:rPr>
          <w:i/>
          <w:iCs/>
        </w:rPr>
        <w:t>n</w:t>
      </w:r>
      <w:r w:rsidRPr="00B474A8">
        <w:t>-й этап развертывания фронтальной подушки безопасности (как со стороны водителя, так и со стороны сидящего впереди пассажира).</w:t>
      </w:r>
    </w:p>
    <w:p w14:paraId="67638D9C" w14:textId="04C5F662" w:rsidR="00D826FC" w:rsidRPr="00B474A8" w:rsidRDefault="00D826FC" w:rsidP="00D826FC">
      <w:pPr>
        <w:tabs>
          <w:tab w:val="left" w:pos="2268"/>
        </w:tabs>
        <w:spacing w:before="120" w:after="120" w:line="240" w:lineRule="auto"/>
        <w:ind w:left="2268" w:right="1134" w:hanging="1134"/>
        <w:jc w:val="both"/>
        <w:rPr>
          <w:b/>
          <w:bCs/>
        </w:rPr>
      </w:pPr>
      <w:r w:rsidRPr="00B474A8">
        <w:t>2.45</w:t>
      </w:r>
      <w:r w:rsidRPr="00B474A8">
        <w:rPr>
          <w:b/>
          <w:bCs/>
        </w:rPr>
        <w:tab/>
      </w:r>
      <w:r w:rsidRPr="00B474A8">
        <w:t>«</w:t>
      </w:r>
      <w:r w:rsidRPr="00B474A8">
        <w:rPr>
          <w:i/>
          <w:iCs/>
        </w:rPr>
        <w:t>Нулевой момент времени</w:t>
      </w:r>
      <w:r w:rsidRPr="00B474A8">
        <w:t>» — это начальная точка отсчета времени для временн</w:t>
      </w:r>
      <w:r w:rsidR="00C614C6">
        <w:t>ы</w:t>
      </w:r>
      <w:r w:rsidR="00C614C6">
        <w:rPr>
          <w:rFonts w:cs="Times New Roman"/>
        </w:rPr>
        <w:t>́</w:t>
      </w:r>
      <w:r w:rsidRPr="00B474A8">
        <w:t xml:space="preserve">х маркёров </w:t>
      </w:r>
      <w:r w:rsidRPr="00B474A8">
        <w:rPr>
          <w:shd w:val="clear" w:color="auto" w:fill="FFFFFF"/>
        </w:rPr>
        <w:t>данных РДС о</w:t>
      </w:r>
      <w:r w:rsidRPr="00B474A8">
        <w:t xml:space="preserve"> том или ином событии.</w:t>
      </w:r>
    </w:p>
    <w:p w14:paraId="713C7B73" w14:textId="77777777" w:rsidR="00D826FC" w:rsidRPr="00B474A8" w:rsidRDefault="00D826FC" w:rsidP="00842C16">
      <w:pPr>
        <w:pStyle w:val="SingleTxtG"/>
        <w:tabs>
          <w:tab w:val="clear" w:pos="1701"/>
        </w:tabs>
        <w:ind w:left="2268" w:hanging="1134"/>
      </w:pPr>
      <w:r w:rsidRPr="00B474A8">
        <w:t>2.46</w:t>
      </w:r>
      <w:r w:rsidRPr="00B474A8">
        <w:tab/>
        <w:t>«</w:t>
      </w:r>
      <w:r w:rsidRPr="00B474A8">
        <w:rPr>
          <w:i/>
          <w:iCs/>
        </w:rPr>
        <w:t>Триггерный уровень</w:t>
      </w:r>
      <w:r w:rsidRPr="00B474A8">
        <w:t xml:space="preserve">» означает, что значение соответствующего параметра отвечает условиям для записи РДС данных о событии. </w:t>
      </w:r>
    </w:p>
    <w:p w14:paraId="3858EC8E" w14:textId="77777777" w:rsidR="00D826FC" w:rsidRPr="00B474A8" w:rsidRDefault="00D826FC" w:rsidP="00842C16">
      <w:pPr>
        <w:pStyle w:val="SingleTxtG"/>
        <w:tabs>
          <w:tab w:val="clear" w:pos="1701"/>
        </w:tabs>
        <w:ind w:left="2268" w:hanging="1134"/>
      </w:pPr>
      <w:r w:rsidRPr="00B474A8">
        <w:t>2.47</w:t>
      </w:r>
      <w:r w:rsidRPr="00B474A8">
        <w:tab/>
        <w:t>«</w:t>
      </w:r>
      <w:r w:rsidRPr="00B474A8">
        <w:rPr>
          <w:i/>
          <w:iCs/>
        </w:rPr>
        <w:t>Угол крена транспортного средства</w:t>
      </w:r>
      <w:r w:rsidRPr="00B474A8">
        <w:t xml:space="preserve">» означает угол между осью </w:t>
      </w:r>
      <w:r w:rsidRPr="008A1E97">
        <w:rPr>
          <w:i/>
          <w:iCs/>
        </w:rPr>
        <w:t>y</w:t>
      </w:r>
      <w:r w:rsidRPr="00B474A8">
        <w:t xml:space="preserve"> транспортного средства и земной поверхностью, </w:t>
      </w:r>
      <w:r w:rsidRPr="00B474A8">
        <w:rPr>
          <w:shd w:val="clear" w:color="auto" w:fill="FFFFFF"/>
        </w:rPr>
        <w:t>определяемый системой датчиков.</w:t>
      </w:r>
    </w:p>
    <w:p w14:paraId="4677CE24" w14:textId="77777777" w:rsidR="00D826FC" w:rsidRPr="00B474A8" w:rsidRDefault="00D826FC" w:rsidP="00842C16">
      <w:pPr>
        <w:pStyle w:val="SingleTxtG"/>
        <w:tabs>
          <w:tab w:val="clear" w:pos="1701"/>
        </w:tabs>
        <w:ind w:left="2268" w:hanging="1134"/>
      </w:pPr>
      <w:r w:rsidRPr="00B474A8">
        <w:t>2.48</w:t>
      </w:r>
      <w:r w:rsidRPr="00B474A8">
        <w:tab/>
        <w:t>«</w:t>
      </w:r>
      <w:r w:rsidRPr="00B474A8">
        <w:rPr>
          <w:i/>
          <w:iCs/>
        </w:rPr>
        <w:t>Тип транспортного средства в отношении его регистратора данных о событиях</w:t>
      </w:r>
      <w:r w:rsidRPr="00B474A8">
        <w:t>» означает транспортные средства, не имеющие между собой существенных различий с точки зрения таких важных аспектов, как:</w:t>
      </w:r>
    </w:p>
    <w:p w14:paraId="7D2C0AA6" w14:textId="77777777" w:rsidR="00D826FC" w:rsidRPr="00B474A8" w:rsidRDefault="00D826FC" w:rsidP="00842C16">
      <w:pPr>
        <w:pStyle w:val="SingleTxtG"/>
        <w:pageBreakBefore/>
        <w:tabs>
          <w:tab w:val="clear" w:pos="1701"/>
        </w:tabs>
        <w:ind w:left="2835" w:hanging="1701"/>
      </w:pPr>
      <w:r w:rsidRPr="00B474A8">
        <w:lastRenderedPageBreak/>
        <w:tab/>
      </w:r>
      <w:r w:rsidRPr="008A1E97">
        <w:t>a</w:t>
      </w:r>
      <w:r w:rsidRPr="00B474A8">
        <w:t xml:space="preserve">) </w:t>
      </w:r>
      <w:r w:rsidRPr="00B474A8">
        <w:tab/>
        <w:t>торговое наименование или товарный знак изготовителя;</w:t>
      </w:r>
    </w:p>
    <w:p w14:paraId="1DA17EC3" w14:textId="77777777" w:rsidR="00D826FC" w:rsidRPr="00B474A8" w:rsidRDefault="00D826FC" w:rsidP="00842C16">
      <w:pPr>
        <w:pStyle w:val="SingleTxtG"/>
        <w:tabs>
          <w:tab w:val="clear" w:pos="1701"/>
        </w:tabs>
        <w:ind w:left="2835" w:hanging="1701"/>
      </w:pPr>
      <w:r w:rsidRPr="00B474A8">
        <w:tab/>
      </w:r>
      <w:r w:rsidRPr="008A1E97">
        <w:rPr>
          <w:lang w:val="en-US"/>
        </w:rPr>
        <w:t>b</w:t>
      </w:r>
      <w:r w:rsidRPr="00B474A8">
        <w:t>)</w:t>
      </w:r>
      <w:r w:rsidRPr="00B474A8">
        <w:tab/>
        <w:t>характерные особенности транспортного средства, которые существенно влияют на эффективность работы РДС; добавление нового(ых) триггерного(ых) параметра(ов), новых данных (элементов) или изменение их формата не рассматриваются в качестве «оказывающих существенное влияние на эффективность работы РДС»;</w:t>
      </w:r>
    </w:p>
    <w:p w14:paraId="5788CD70" w14:textId="77777777" w:rsidR="00D826FC" w:rsidRPr="00B474A8" w:rsidRDefault="00D826FC" w:rsidP="00842C16">
      <w:pPr>
        <w:pStyle w:val="SingleTxtG"/>
        <w:tabs>
          <w:tab w:val="clear" w:pos="1701"/>
        </w:tabs>
        <w:ind w:left="2835" w:hanging="1701"/>
      </w:pPr>
      <w:r w:rsidRPr="00B474A8">
        <w:tab/>
      </w:r>
      <w:r w:rsidRPr="008A1E97">
        <w:t>c</w:t>
      </w:r>
      <w:r w:rsidRPr="00B474A8">
        <w:t>)</w:t>
      </w:r>
      <w:r w:rsidRPr="00B474A8">
        <w:tab/>
        <w:t>основные характеристики и конструкция РДС.</w:t>
      </w:r>
    </w:p>
    <w:p w14:paraId="363E3048" w14:textId="77777777" w:rsidR="00D826FC" w:rsidRPr="00B474A8" w:rsidRDefault="00D826FC" w:rsidP="00842C16">
      <w:pPr>
        <w:pStyle w:val="SingleTxtG"/>
        <w:tabs>
          <w:tab w:val="clear" w:pos="1701"/>
        </w:tabs>
        <w:ind w:left="2268" w:hanging="1134"/>
      </w:pPr>
      <w:r w:rsidRPr="00B474A8">
        <w:t>2.49</w:t>
      </w:r>
      <w:r w:rsidRPr="00B474A8">
        <w:tab/>
        <w:t>«</w:t>
      </w:r>
      <w:r w:rsidRPr="00B474A8">
        <w:rPr>
          <w:i/>
          <w:iCs/>
        </w:rPr>
        <w:t>Энергонезависимая память</w:t>
      </w:r>
      <w:r w:rsidRPr="00B474A8">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0ACF17E5" w14:textId="77777777" w:rsidR="00D826FC" w:rsidRPr="00B474A8" w:rsidRDefault="00D826FC" w:rsidP="00842C16">
      <w:pPr>
        <w:tabs>
          <w:tab w:val="left" w:pos="2268"/>
        </w:tabs>
        <w:spacing w:before="120" w:after="120" w:line="240" w:lineRule="auto"/>
        <w:ind w:left="2268" w:right="1134" w:hanging="1134"/>
        <w:jc w:val="both"/>
      </w:pPr>
      <w:r w:rsidRPr="00B474A8">
        <w:t>2.50</w:t>
      </w:r>
      <w:r w:rsidRPr="00B474A8">
        <w:tab/>
        <w:t>«</w:t>
      </w:r>
      <w:r w:rsidRPr="00B474A8">
        <w:rPr>
          <w:i/>
          <w:iCs/>
        </w:rPr>
        <w:t>Вторичная система обеспечения безопасности уязвимых участников дорожного движения</w:t>
      </w:r>
      <w:r w:rsidRPr="00B474A8">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45D46895" w14:textId="77777777" w:rsidR="00D826FC" w:rsidRPr="00B474A8" w:rsidRDefault="00D826FC" w:rsidP="00842C16">
      <w:pPr>
        <w:tabs>
          <w:tab w:val="left" w:pos="2268"/>
        </w:tabs>
        <w:spacing w:before="120" w:after="120" w:line="240" w:lineRule="auto"/>
        <w:ind w:left="2268" w:right="1134" w:hanging="1134"/>
        <w:jc w:val="both"/>
      </w:pPr>
      <w:r w:rsidRPr="00B474A8">
        <w:t>2.51</w:t>
      </w:r>
      <w:r w:rsidRPr="00B474A8">
        <w:tab/>
        <w:t>«</w:t>
      </w:r>
      <w:r w:rsidRPr="00B474A8">
        <w:rPr>
          <w:i/>
          <w:iCs/>
        </w:rPr>
        <w:t>Направление по оси</w:t>
      </w:r>
      <w:r w:rsidRPr="00B474A8">
        <w:t xml:space="preserve"> </w:t>
      </w:r>
      <w:r w:rsidRPr="008A1E97">
        <w:rPr>
          <w:i/>
          <w:iCs/>
        </w:rPr>
        <w:t>x</w:t>
      </w:r>
      <w:r w:rsidRPr="00B474A8">
        <w:t xml:space="preserve">» означает направление по оси </w:t>
      </w:r>
      <w:r w:rsidRPr="008A1E97">
        <w:rPr>
          <w:i/>
          <w:iCs/>
        </w:rPr>
        <w:t>x</w:t>
      </w:r>
      <w:r w:rsidRPr="00B474A8">
        <w:t xml:space="preserve"> транспортного средства, проходящей параллельно продольной осевой линии транспортного средства. Положительное направление по оси</w:t>
      </w:r>
      <w:r>
        <w:t> </w:t>
      </w:r>
      <w:r w:rsidRPr="008A1E97">
        <w:rPr>
          <w:i/>
          <w:iCs/>
        </w:rPr>
        <w:t>x</w:t>
      </w:r>
      <w:r w:rsidRPr="00B474A8">
        <w:t xml:space="preserve"> соответствует направлению движения транспортного средства вперед.</w:t>
      </w:r>
    </w:p>
    <w:p w14:paraId="00BD0568" w14:textId="77777777" w:rsidR="00D826FC" w:rsidRPr="00B474A8" w:rsidRDefault="00D826FC" w:rsidP="00842C16">
      <w:pPr>
        <w:tabs>
          <w:tab w:val="left" w:pos="2268"/>
        </w:tabs>
        <w:spacing w:before="120" w:after="120" w:line="240" w:lineRule="auto"/>
        <w:ind w:left="2268" w:right="1134" w:hanging="1134"/>
        <w:jc w:val="both"/>
      </w:pPr>
      <w:r w:rsidRPr="00B474A8">
        <w:t>2.52</w:t>
      </w:r>
      <w:r w:rsidRPr="00B474A8">
        <w:tab/>
        <w:t>«</w:t>
      </w:r>
      <w:r w:rsidRPr="00B474A8">
        <w:rPr>
          <w:i/>
          <w:iCs/>
        </w:rPr>
        <w:t>Направление по оси</w:t>
      </w:r>
      <w:r w:rsidRPr="00B474A8">
        <w:t xml:space="preserve"> </w:t>
      </w:r>
      <w:r w:rsidRPr="008A1E97">
        <w:rPr>
          <w:i/>
          <w:iCs/>
        </w:rPr>
        <w:t>y</w:t>
      </w:r>
      <w:r w:rsidRPr="00B474A8">
        <w:t xml:space="preserve">» означает направление по оси </w:t>
      </w:r>
      <w:r w:rsidRPr="008A1E97">
        <w:rPr>
          <w:i/>
          <w:iCs/>
        </w:rPr>
        <w:t>y</w:t>
      </w:r>
      <w:r w:rsidRPr="00B474A8">
        <w:t xml:space="preserve"> транспортного средства, проходящей перпендикулярно его оси </w:t>
      </w:r>
      <w:r w:rsidRPr="008A1E97">
        <w:rPr>
          <w:i/>
          <w:iCs/>
        </w:rPr>
        <w:t>x</w:t>
      </w:r>
      <w:r w:rsidRPr="00B474A8">
        <w:t xml:space="preserve"> и лежащей в одной горизонтальной плоскости с этой осью. Положительное направление по оси </w:t>
      </w:r>
      <w:r w:rsidRPr="008A1E97">
        <w:rPr>
          <w:i/>
          <w:iCs/>
        </w:rPr>
        <w:t>y</w:t>
      </w:r>
      <w:r w:rsidRPr="00B474A8">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6E85221F" w14:textId="77777777" w:rsidR="00D826FC" w:rsidRPr="00B474A8" w:rsidRDefault="00D826FC" w:rsidP="00842C16">
      <w:pPr>
        <w:tabs>
          <w:tab w:val="left" w:pos="2268"/>
        </w:tabs>
        <w:spacing w:before="120" w:after="120" w:line="240" w:lineRule="auto"/>
        <w:ind w:left="2268" w:right="1134" w:hanging="1134"/>
        <w:jc w:val="both"/>
      </w:pPr>
      <w:r w:rsidRPr="00B474A8">
        <w:t>2.53</w:t>
      </w:r>
      <w:r w:rsidRPr="00B474A8">
        <w:tab/>
        <w:t>«</w:t>
      </w:r>
      <w:r w:rsidRPr="00B474A8">
        <w:rPr>
          <w:i/>
          <w:iCs/>
        </w:rPr>
        <w:t xml:space="preserve">Направление по оси </w:t>
      </w:r>
      <w:r w:rsidRPr="008A1E97">
        <w:rPr>
          <w:i/>
          <w:iCs/>
        </w:rPr>
        <w:t>z</w:t>
      </w:r>
      <w:r w:rsidRPr="00B474A8">
        <w:t xml:space="preserve">» означает направление по оси </w:t>
      </w:r>
      <w:r w:rsidRPr="008A1E97">
        <w:rPr>
          <w:i/>
          <w:iCs/>
        </w:rPr>
        <w:t>z</w:t>
      </w:r>
      <w:r w:rsidRPr="00B474A8">
        <w:t xml:space="preserve"> транспортного средства, расположенной перпендикулярно осям </w:t>
      </w:r>
      <w:r w:rsidRPr="008A1E97">
        <w:rPr>
          <w:i/>
          <w:iCs/>
        </w:rPr>
        <w:t>x</w:t>
      </w:r>
      <w:r w:rsidRPr="00B474A8">
        <w:t xml:space="preserve"> и </w:t>
      </w:r>
      <w:r w:rsidRPr="008A1E97">
        <w:rPr>
          <w:i/>
          <w:iCs/>
        </w:rPr>
        <w:t>y</w:t>
      </w:r>
      <w:r w:rsidRPr="00B474A8">
        <w:t xml:space="preserve">. Положительное направление по оси </w:t>
      </w:r>
      <w:r w:rsidRPr="008A1E97">
        <w:rPr>
          <w:i/>
          <w:iCs/>
        </w:rPr>
        <w:t>z</w:t>
      </w:r>
      <w:r w:rsidRPr="00B474A8">
        <w:t xml:space="preserve"> соответствует направлению вниз.</w:t>
      </w:r>
    </w:p>
    <w:p w14:paraId="047AFA13" w14:textId="77777777" w:rsidR="00D826FC" w:rsidRPr="00B474A8" w:rsidRDefault="00D826FC" w:rsidP="00D826FC">
      <w:pPr>
        <w:tabs>
          <w:tab w:val="left" w:pos="2268"/>
        </w:tabs>
        <w:spacing w:before="120" w:after="120" w:line="240" w:lineRule="auto"/>
        <w:ind w:left="2268" w:right="1134" w:hanging="1134"/>
        <w:jc w:val="both"/>
      </w:pPr>
      <w:r w:rsidRPr="00B474A8">
        <w:t>2.54</w:t>
      </w:r>
      <w:r w:rsidRPr="00B474A8">
        <w:tab/>
      </w:r>
      <w:r w:rsidRPr="00B474A8">
        <w:rPr>
          <w:shd w:val="clear" w:color="auto" w:fill="FFFFFF"/>
        </w:rPr>
        <w:t>«</w:t>
      </w:r>
      <w:r w:rsidRPr="00B474A8">
        <w:rPr>
          <w:i/>
          <w:iCs/>
        </w:rPr>
        <w:t>Величина крена транспортного средства</w:t>
      </w:r>
      <w:r w:rsidRPr="00B474A8">
        <w:rPr>
          <w:shd w:val="clear" w:color="auto" w:fill="FFFFFF"/>
        </w:rPr>
        <w:t xml:space="preserve">» </w:t>
      </w:r>
      <w:r w:rsidRPr="00B474A8">
        <w:t xml:space="preserve">означает изменение с течением времени </w:t>
      </w:r>
      <w:r w:rsidRPr="00B474A8">
        <w:rPr>
          <w:shd w:val="clear" w:color="auto" w:fill="FFFFFF"/>
        </w:rPr>
        <w:t xml:space="preserve">угла наклона транспортного средства относительно его оси </w:t>
      </w:r>
      <w:r w:rsidRPr="00B474A8">
        <w:rPr>
          <w:i/>
          <w:iCs/>
          <w:shd w:val="clear" w:color="auto" w:fill="FFFFFF"/>
        </w:rPr>
        <w:t>х</w:t>
      </w:r>
      <w:r w:rsidRPr="00B474A8">
        <w:t xml:space="preserve">, </w:t>
      </w:r>
      <w:r w:rsidRPr="00842C16">
        <w:t>определяемое</w:t>
      </w:r>
      <w:r w:rsidRPr="00B474A8">
        <w:rPr>
          <w:shd w:val="clear" w:color="auto" w:fill="FFFFFF"/>
        </w:rPr>
        <w:t xml:space="preserve"> системой датчиков.</w:t>
      </w:r>
    </w:p>
    <w:p w14:paraId="7CD85ED3" w14:textId="77777777" w:rsidR="00D826FC" w:rsidRPr="00B474A8" w:rsidRDefault="00D826FC" w:rsidP="00842C16">
      <w:pPr>
        <w:tabs>
          <w:tab w:val="left" w:pos="2268"/>
        </w:tabs>
        <w:spacing w:before="120" w:after="120" w:line="240" w:lineRule="auto"/>
        <w:ind w:left="2268" w:right="1134" w:hanging="1134"/>
        <w:jc w:val="both"/>
      </w:pPr>
      <w:r w:rsidRPr="00B474A8">
        <w:t>2.55</w:t>
      </w:r>
      <w:r w:rsidRPr="00B474A8">
        <w:tab/>
        <w:t>«</w:t>
      </w:r>
      <w:r w:rsidRPr="00B474A8">
        <w:rPr>
          <w:i/>
          <w:iCs/>
          <w:shd w:val="clear" w:color="auto" w:fill="FFFFFF"/>
        </w:rPr>
        <w:t>Скорость рыскания транспортного средства</w:t>
      </w:r>
      <w:r w:rsidRPr="00B474A8">
        <w:t xml:space="preserve">» означает изменение с течением времени </w:t>
      </w:r>
      <w:r w:rsidRPr="00B474A8">
        <w:rPr>
          <w:shd w:val="clear" w:color="auto" w:fill="FFFFFF"/>
        </w:rPr>
        <w:t xml:space="preserve">угла наклона транспортного средства относительно его оси </w:t>
      </w:r>
      <w:r w:rsidRPr="008A1E97">
        <w:rPr>
          <w:i/>
          <w:iCs/>
        </w:rPr>
        <w:t>z</w:t>
      </w:r>
      <w:r w:rsidRPr="00B474A8">
        <w:t xml:space="preserve">, </w:t>
      </w:r>
      <w:r w:rsidRPr="00B474A8">
        <w:rPr>
          <w:shd w:val="clear" w:color="auto" w:fill="FFFFFF"/>
        </w:rPr>
        <w:t xml:space="preserve">определяемое </w:t>
      </w:r>
      <w:r w:rsidRPr="00842C16">
        <w:t>системой</w:t>
      </w:r>
      <w:r w:rsidRPr="00B474A8">
        <w:rPr>
          <w:shd w:val="clear" w:color="auto" w:fill="FFFFFF"/>
        </w:rPr>
        <w:t xml:space="preserve"> датчиков.</w:t>
      </w:r>
    </w:p>
    <w:p w14:paraId="13BAC023" w14:textId="77777777" w:rsidR="00D826FC" w:rsidRPr="00B474A8" w:rsidRDefault="00D826FC" w:rsidP="00D826FC">
      <w:pPr>
        <w:pStyle w:val="HChG"/>
        <w:tabs>
          <w:tab w:val="clear" w:pos="851"/>
          <w:tab w:val="left" w:pos="2268"/>
        </w:tabs>
      </w:pPr>
      <w:bookmarkStart w:id="4" w:name="_Toc354410590"/>
      <w:bookmarkEnd w:id="2"/>
      <w:r w:rsidRPr="00B474A8">
        <w:tab/>
        <w:t>3.</w:t>
      </w:r>
      <w:r w:rsidRPr="00B474A8">
        <w:tab/>
        <w:t>Заявка на официальное утверждение</w:t>
      </w:r>
      <w:bookmarkEnd w:id="4"/>
    </w:p>
    <w:p w14:paraId="7E69BF60" w14:textId="77777777" w:rsidR="00D826FC" w:rsidRPr="00B474A8" w:rsidRDefault="00D826FC" w:rsidP="00842C16">
      <w:pPr>
        <w:tabs>
          <w:tab w:val="left" w:pos="2268"/>
        </w:tabs>
        <w:spacing w:before="120" w:after="120" w:line="240" w:lineRule="auto"/>
        <w:ind w:left="2268" w:right="1134" w:hanging="1134"/>
        <w:jc w:val="both"/>
      </w:pPr>
      <w:r w:rsidRPr="00B474A8">
        <w:t>3.1</w:t>
      </w:r>
      <w:r w:rsidRPr="00B474A8">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39DFBCB6" w14:textId="77777777" w:rsidR="00D826FC" w:rsidRPr="00B474A8" w:rsidRDefault="00D826FC" w:rsidP="00842C16">
      <w:pPr>
        <w:tabs>
          <w:tab w:val="left" w:pos="2268"/>
        </w:tabs>
        <w:spacing w:before="120" w:after="120" w:line="240" w:lineRule="auto"/>
        <w:ind w:left="2268" w:right="1134" w:hanging="1134"/>
        <w:jc w:val="both"/>
      </w:pPr>
      <w:r w:rsidRPr="00B474A8">
        <w:t>3.2</w:t>
      </w:r>
      <w:r w:rsidRPr="00B474A8">
        <w:tab/>
        <w:t>К заявке прилагают следующие документы (образец информационного документа содержится в приложении 2):</w:t>
      </w:r>
    </w:p>
    <w:p w14:paraId="57576F41" w14:textId="77777777" w:rsidR="00D826FC" w:rsidRPr="00B474A8" w:rsidRDefault="00D826FC" w:rsidP="00842C16">
      <w:pPr>
        <w:tabs>
          <w:tab w:val="left" w:pos="2268"/>
        </w:tabs>
        <w:spacing w:before="120" w:after="120" w:line="240" w:lineRule="auto"/>
        <w:ind w:left="2268" w:right="1134" w:hanging="1134"/>
        <w:jc w:val="both"/>
      </w:pPr>
      <w:r w:rsidRPr="00B474A8">
        <w:t>3.2.1</w:t>
      </w:r>
      <w:r w:rsidRPr="00B474A8">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5053E1FC" w14:textId="77777777" w:rsidR="00D826FC" w:rsidRPr="00B474A8" w:rsidRDefault="00D826FC" w:rsidP="00842C16">
      <w:pPr>
        <w:tabs>
          <w:tab w:val="left" w:pos="2268"/>
        </w:tabs>
        <w:spacing w:before="120" w:after="120" w:line="240" w:lineRule="auto"/>
        <w:ind w:left="2268" w:right="1134" w:hanging="1134"/>
        <w:jc w:val="both"/>
      </w:pPr>
      <w:r w:rsidRPr="00B474A8">
        <w:t>3.2.2</w:t>
      </w:r>
      <w:r w:rsidRPr="00B474A8">
        <w:tab/>
        <w:t>элементы данных, хранящиеся в РДС, и их формат;</w:t>
      </w:r>
    </w:p>
    <w:p w14:paraId="3D11646D" w14:textId="77777777" w:rsidR="00D826FC" w:rsidRPr="00B474A8" w:rsidRDefault="00D826FC" w:rsidP="00842C16">
      <w:pPr>
        <w:tabs>
          <w:tab w:val="left" w:pos="2268"/>
        </w:tabs>
        <w:spacing w:before="120" w:after="120" w:line="240" w:lineRule="auto"/>
        <w:ind w:left="2268" w:right="1134" w:hanging="1134"/>
        <w:jc w:val="both"/>
      </w:pPr>
      <w:r w:rsidRPr="00B474A8">
        <w:lastRenderedPageBreak/>
        <w:t>3.2.3</w:t>
      </w:r>
      <w:r w:rsidRPr="00B474A8">
        <w:tab/>
        <w:t>инструкции по извлечению данных из РДС.</w:t>
      </w:r>
    </w:p>
    <w:p w14:paraId="5F46884E" w14:textId="77777777" w:rsidR="00D826FC" w:rsidRPr="00B474A8" w:rsidRDefault="00D826FC" w:rsidP="00842C16">
      <w:pPr>
        <w:tabs>
          <w:tab w:val="left" w:pos="2268"/>
        </w:tabs>
        <w:spacing w:before="120" w:after="120" w:line="240" w:lineRule="auto"/>
        <w:ind w:left="2268" w:right="1134" w:hanging="1134"/>
        <w:jc w:val="both"/>
      </w:pPr>
      <w:r w:rsidRPr="00B474A8">
        <w:t>3.3</w:t>
      </w:r>
      <w:r w:rsidRPr="00B474A8">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2FE808F4" w14:textId="77777777" w:rsidR="00D826FC" w:rsidRPr="00B474A8" w:rsidRDefault="00D826FC" w:rsidP="00D826FC">
      <w:pPr>
        <w:pStyle w:val="HChG"/>
        <w:tabs>
          <w:tab w:val="clear" w:pos="851"/>
          <w:tab w:val="left" w:pos="2268"/>
        </w:tabs>
      </w:pPr>
      <w:bookmarkStart w:id="5" w:name="_Toc354410591"/>
      <w:r w:rsidRPr="00B474A8">
        <w:tab/>
        <w:t>4.</w:t>
      </w:r>
      <w:r w:rsidRPr="00B474A8">
        <w:tab/>
        <w:t>Официальное утверждение</w:t>
      </w:r>
      <w:bookmarkEnd w:id="5"/>
    </w:p>
    <w:p w14:paraId="73AC52B4" w14:textId="77777777" w:rsidR="00D826FC" w:rsidRPr="00B474A8" w:rsidRDefault="00D826FC" w:rsidP="00842C16">
      <w:pPr>
        <w:tabs>
          <w:tab w:val="left" w:pos="2268"/>
        </w:tabs>
        <w:spacing w:before="120" w:after="120" w:line="240" w:lineRule="auto"/>
        <w:ind w:left="2268" w:right="1134" w:hanging="1134"/>
        <w:jc w:val="both"/>
      </w:pPr>
      <w:r w:rsidRPr="00B474A8">
        <w:t>4.1</w:t>
      </w:r>
      <w:r w:rsidRPr="00B474A8">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34EDA9F8" w14:textId="77777777" w:rsidR="00D826FC" w:rsidRPr="00B474A8" w:rsidRDefault="00D826FC" w:rsidP="00842C16">
      <w:pPr>
        <w:tabs>
          <w:tab w:val="left" w:pos="2268"/>
        </w:tabs>
        <w:spacing w:before="120" w:after="120" w:line="240" w:lineRule="auto"/>
        <w:ind w:left="2268" w:right="1134" w:hanging="1134"/>
        <w:jc w:val="both"/>
      </w:pPr>
      <w:r w:rsidRPr="00B474A8">
        <w:t>4.2</w:t>
      </w:r>
      <w:r w:rsidRPr="00B474A8">
        <w:tab/>
        <w:t>Каждому официально утвержденному типу присваивают номер официального утверждения, первые две цифры которого (в</w:t>
      </w:r>
      <w:r w:rsidRPr="008A1E97">
        <w:t> </w:t>
      </w:r>
      <w:r w:rsidRPr="00B474A8">
        <w:t xml:space="preserve">настоящее время 00 для Правил в их первоначальном варианте) </w:t>
      </w:r>
      <w:r w:rsidRPr="00B474A8">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B474A8">
        <w:t>Одна и та же Договаривающаяся сторона не может присвоить этот номер другому типу транспортного средства.</w:t>
      </w:r>
    </w:p>
    <w:p w14:paraId="1C9E5C33" w14:textId="77777777" w:rsidR="00D826FC" w:rsidRPr="00B474A8" w:rsidRDefault="00D826FC" w:rsidP="00842C16">
      <w:pPr>
        <w:tabs>
          <w:tab w:val="left" w:pos="2268"/>
        </w:tabs>
        <w:spacing w:before="120" w:after="120" w:line="240" w:lineRule="auto"/>
        <w:ind w:left="2268" w:right="1134" w:hanging="1134"/>
        <w:jc w:val="both"/>
      </w:pPr>
      <w:r w:rsidRPr="00B474A8">
        <w:t>4.3</w:t>
      </w:r>
      <w:r w:rsidRPr="00B474A8">
        <w:tab/>
        <w:t xml:space="preserve">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w:t>
      </w:r>
      <w:r w:rsidRPr="008A1E97">
        <w:t>A</w:t>
      </w:r>
      <w:r w:rsidRPr="00B474A8">
        <w:t>4 (210</w:t>
      </w:r>
      <w:r w:rsidRPr="008A1E97">
        <w:t> </w:t>
      </w:r>
      <w:r w:rsidRPr="00B474A8">
        <w:t>мм</w:t>
      </w:r>
      <w:r w:rsidRPr="008A1E97">
        <w:t> </w:t>
      </w:r>
      <w:r w:rsidRPr="00B474A8">
        <w:t>×</w:t>
      </w:r>
      <w:r w:rsidRPr="008A1E97">
        <w:t> </w:t>
      </w:r>
      <w:r w:rsidRPr="00B474A8">
        <w:t>297</w:t>
      </w:r>
      <w:r w:rsidRPr="008A1E97">
        <w:t> </w:t>
      </w:r>
      <w:r w:rsidRPr="00B474A8">
        <w:t>мм) и в соответствующем масштабе, либо в электронном формате.</w:t>
      </w:r>
    </w:p>
    <w:p w14:paraId="0243C07C" w14:textId="77777777" w:rsidR="00D826FC" w:rsidRPr="00B474A8" w:rsidRDefault="00D826FC" w:rsidP="00842C16">
      <w:pPr>
        <w:tabs>
          <w:tab w:val="left" w:pos="2268"/>
        </w:tabs>
        <w:spacing w:before="120" w:after="120" w:line="240" w:lineRule="auto"/>
        <w:ind w:left="2268" w:right="1134" w:hanging="1134"/>
        <w:jc w:val="both"/>
      </w:pPr>
      <w:r w:rsidRPr="00B474A8">
        <w:t>4.4</w:t>
      </w:r>
      <w:r w:rsidRPr="00B474A8">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7C3C121C" w14:textId="77777777" w:rsidR="00D826FC" w:rsidRPr="00B474A8" w:rsidRDefault="00D826FC" w:rsidP="00842C16">
      <w:pPr>
        <w:tabs>
          <w:tab w:val="left" w:pos="2268"/>
        </w:tabs>
        <w:spacing w:before="120" w:after="120" w:line="240" w:lineRule="auto"/>
        <w:ind w:left="2268" w:right="1134" w:hanging="1134"/>
        <w:jc w:val="both"/>
      </w:pPr>
      <w:r w:rsidRPr="00B474A8">
        <w:t>4.4.1</w:t>
      </w:r>
      <w:r w:rsidRPr="00B474A8">
        <w:tab/>
        <w:t>круга с проставленной в нем буквой «</w:t>
      </w:r>
      <w:r w:rsidRPr="008A1E97">
        <w:t>E</w:t>
      </w:r>
      <w:r w:rsidRPr="00B474A8">
        <w:t>», за которой следуют:</w:t>
      </w:r>
    </w:p>
    <w:p w14:paraId="278FBDCD" w14:textId="77777777" w:rsidR="00D826FC" w:rsidRPr="00B474A8" w:rsidRDefault="00D826FC" w:rsidP="00842C16">
      <w:pPr>
        <w:pStyle w:val="SingleTxtG"/>
        <w:tabs>
          <w:tab w:val="clear" w:pos="1701"/>
        </w:tabs>
        <w:ind w:left="2835" w:hanging="1701"/>
      </w:pPr>
      <w:r w:rsidRPr="00B474A8">
        <w:tab/>
      </w:r>
      <w:r w:rsidRPr="008A1E97">
        <w:t>a</w:t>
      </w:r>
      <w:r w:rsidRPr="00B474A8">
        <w:t>)</w:t>
      </w:r>
      <w:r w:rsidRPr="00B474A8">
        <w:tab/>
        <w:t>отличительный номер страны, предоставившей официальное утверждение</w:t>
      </w:r>
      <w:r w:rsidRPr="008A1E97">
        <w:rPr>
          <w:sz w:val="18"/>
          <w:vertAlign w:val="superscript"/>
        </w:rPr>
        <w:footnoteReference w:id="3"/>
      </w:r>
      <w:r w:rsidRPr="00B474A8">
        <w:t>; и</w:t>
      </w:r>
    </w:p>
    <w:p w14:paraId="5071352B" w14:textId="77777777" w:rsidR="00D826FC" w:rsidRPr="00B474A8" w:rsidRDefault="00D826FC" w:rsidP="00842C16">
      <w:pPr>
        <w:pStyle w:val="SingleTxtG"/>
        <w:tabs>
          <w:tab w:val="clear" w:pos="1701"/>
        </w:tabs>
        <w:ind w:left="2835" w:hanging="1701"/>
      </w:pPr>
      <w:r w:rsidRPr="00B474A8">
        <w:tab/>
      </w:r>
      <w:r w:rsidRPr="008A1E97">
        <w:t>b</w:t>
      </w:r>
      <w:r w:rsidRPr="00B474A8">
        <w:t>)</w:t>
      </w:r>
      <w:r w:rsidRPr="00B474A8">
        <w:tab/>
        <w:t>номер настоящих Правил, за которым следуют буква «</w:t>
      </w:r>
      <w:r w:rsidRPr="008A1E97">
        <w:t>R</w:t>
      </w:r>
      <w:r w:rsidRPr="00B474A8">
        <w:t>», тире и номер официального утверждения, проставленные справа от круга, предписанного в настоящем пункте;</w:t>
      </w:r>
    </w:p>
    <w:p w14:paraId="22118857" w14:textId="77777777" w:rsidR="00D826FC" w:rsidRPr="00B474A8" w:rsidRDefault="00D826FC" w:rsidP="00842C16">
      <w:pPr>
        <w:pStyle w:val="SingleTxtG"/>
        <w:tabs>
          <w:tab w:val="clear" w:pos="1701"/>
        </w:tabs>
        <w:ind w:left="2268" w:hanging="1134"/>
      </w:pPr>
      <w:r w:rsidRPr="00B474A8">
        <w:tab/>
        <w:t>или</w:t>
      </w:r>
    </w:p>
    <w:p w14:paraId="15A843A8" w14:textId="77777777" w:rsidR="00D826FC" w:rsidRPr="00B474A8" w:rsidRDefault="00D826FC" w:rsidP="00842C16">
      <w:pPr>
        <w:tabs>
          <w:tab w:val="left" w:pos="2268"/>
        </w:tabs>
        <w:spacing w:before="120" w:after="120" w:line="240" w:lineRule="auto"/>
        <w:ind w:left="2268" w:right="1134" w:hanging="1134"/>
        <w:jc w:val="both"/>
      </w:pPr>
      <w:r w:rsidRPr="00B474A8">
        <w:t>4.4.2</w:t>
      </w:r>
      <w:r w:rsidRPr="00B474A8">
        <w:tab/>
        <w:t>овала с проставленными в нем буквами «</w:t>
      </w:r>
      <w:r w:rsidRPr="008A1E97">
        <w:t>UI</w:t>
      </w:r>
      <w:r w:rsidRPr="00B474A8">
        <w:t>», за которым следует уникальный идентификатор.</w:t>
      </w:r>
    </w:p>
    <w:p w14:paraId="73383388" w14:textId="77777777" w:rsidR="00D826FC" w:rsidRPr="00B474A8" w:rsidRDefault="00D826FC" w:rsidP="00842C16">
      <w:pPr>
        <w:tabs>
          <w:tab w:val="left" w:pos="2268"/>
        </w:tabs>
        <w:spacing w:before="120" w:after="120" w:line="240" w:lineRule="auto"/>
        <w:ind w:left="2268" w:right="1134" w:hanging="1134"/>
        <w:jc w:val="both"/>
      </w:pPr>
      <w:r w:rsidRPr="00B474A8">
        <w:t>4.5</w:t>
      </w:r>
      <w:r w:rsidRPr="00B474A8">
        <w:tab/>
        <w:t>Знак официального утверждения должен быть четким и нестираемым.</w:t>
      </w:r>
    </w:p>
    <w:p w14:paraId="4E1DEEC1" w14:textId="77777777" w:rsidR="00D826FC" w:rsidRPr="00B474A8" w:rsidRDefault="00D826FC" w:rsidP="00842C16">
      <w:pPr>
        <w:tabs>
          <w:tab w:val="left" w:pos="2268"/>
        </w:tabs>
        <w:spacing w:before="120" w:after="120" w:line="240" w:lineRule="auto"/>
        <w:ind w:left="2268" w:right="1134" w:hanging="1134"/>
        <w:jc w:val="both"/>
      </w:pPr>
      <w:r w:rsidRPr="00B474A8">
        <w:t>4.6</w:t>
      </w:r>
      <w:r w:rsidRPr="00B474A8">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6D5D2FD0" w14:textId="77777777" w:rsidR="00D826FC" w:rsidRPr="00B474A8" w:rsidRDefault="00D826FC" w:rsidP="00D826FC">
      <w:pPr>
        <w:pStyle w:val="HChG"/>
        <w:tabs>
          <w:tab w:val="clear" w:pos="851"/>
          <w:tab w:val="left" w:pos="2268"/>
        </w:tabs>
      </w:pPr>
      <w:bookmarkStart w:id="6" w:name="_Toc354410592"/>
      <w:r w:rsidRPr="00B474A8">
        <w:lastRenderedPageBreak/>
        <w:tab/>
        <w:t>5.</w:t>
      </w:r>
      <w:r w:rsidRPr="00B474A8">
        <w:tab/>
        <w:t>Требования</w:t>
      </w:r>
      <w:bookmarkEnd w:id="6"/>
    </w:p>
    <w:p w14:paraId="2B002644" w14:textId="77777777" w:rsidR="00D826FC" w:rsidRPr="00B474A8" w:rsidRDefault="00D826FC" w:rsidP="00842C16">
      <w:pPr>
        <w:tabs>
          <w:tab w:val="left" w:pos="2268"/>
        </w:tabs>
        <w:spacing w:before="120" w:after="120" w:line="240" w:lineRule="auto"/>
        <w:ind w:left="2268" w:right="1134" w:hanging="1134"/>
        <w:jc w:val="both"/>
      </w:pPr>
      <w:r w:rsidRPr="00B474A8">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3FC8C12A" w14:textId="77777777" w:rsidR="00D826FC" w:rsidRPr="00B474A8" w:rsidRDefault="00D826FC" w:rsidP="00842C16">
      <w:pPr>
        <w:tabs>
          <w:tab w:val="left" w:pos="2268"/>
        </w:tabs>
        <w:spacing w:before="120" w:after="120" w:line="240" w:lineRule="auto"/>
        <w:ind w:left="2268" w:right="1134" w:hanging="1134"/>
        <w:jc w:val="both"/>
      </w:pPr>
      <w:r w:rsidRPr="00B474A8">
        <w:t>5.1</w:t>
      </w:r>
      <w:r w:rsidRPr="00B474A8">
        <w:tab/>
        <w:t xml:space="preserve">Элементы данных </w:t>
      </w:r>
    </w:p>
    <w:p w14:paraId="13A74685" w14:textId="77777777" w:rsidR="00D826FC" w:rsidRPr="00B474A8" w:rsidRDefault="00D826FC" w:rsidP="00842C16">
      <w:pPr>
        <w:tabs>
          <w:tab w:val="left" w:pos="2268"/>
        </w:tabs>
        <w:spacing w:before="120" w:after="120" w:line="240" w:lineRule="auto"/>
        <w:ind w:left="2268" w:right="1134" w:hanging="1134"/>
        <w:jc w:val="both"/>
      </w:pPr>
      <w:r w:rsidRPr="00B474A8">
        <w:t>5.1.1</w:t>
      </w:r>
      <w:r w:rsidRPr="00B474A8">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13492320" w14:textId="77777777" w:rsidR="00D826FC" w:rsidRPr="00B474A8" w:rsidRDefault="00D826FC" w:rsidP="00842C16">
      <w:pPr>
        <w:tabs>
          <w:tab w:val="left" w:pos="2268"/>
        </w:tabs>
        <w:spacing w:before="120" w:after="120" w:line="240" w:lineRule="auto"/>
        <w:ind w:left="2268" w:right="1134" w:hanging="1134"/>
        <w:jc w:val="both"/>
      </w:pPr>
      <w:r w:rsidRPr="00B474A8">
        <w:t>5.2</w:t>
      </w:r>
      <w:r w:rsidRPr="00B474A8">
        <w:tab/>
        <w:t>Формат данных</w:t>
      </w:r>
    </w:p>
    <w:p w14:paraId="77D54F0C" w14:textId="77777777" w:rsidR="00D826FC" w:rsidRPr="00B474A8" w:rsidRDefault="00D826FC" w:rsidP="00842C16">
      <w:pPr>
        <w:tabs>
          <w:tab w:val="left" w:pos="2268"/>
        </w:tabs>
        <w:spacing w:before="120" w:after="120" w:line="240" w:lineRule="auto"/>
        <w:ind w:left="2268" w:right="1134" w:hanging="1134"/>
        <w:jc w:val="both"/>
      </w:pPr>
      <w:r w:rsidRPr="00B474A8">
        <w:t>5.2.1</w:t>
      </w:r>
      <w:r w:rsidRPr="00B474A8">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4D468A0D" w14:textId="77777777" w:rsidR="00D826FC" w:rsidRPr="00B474A8" w:rsidRDefault="00D826FC" w:rsidP="00842C16">
      <w:pPr>
        <w:tabs>
          <w:tab w:val="left" w:pos="2268"/>
        </w:tabs>
        <w:spacing w:before="120" w:after="120" w:line="240" w:lineRule="auto"/>
        <w:ind w:left="2268" w:right="1134" w:hanging="1134"/>
        <w:jc w:val="both"/>
      </w:pPr>
      <w:r w:rsidRPr="00B474A8">
        <w:t>5.2.2</w:t>
      </w:r>
      <w:r w:rsidRPr="00B474A8">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262AF6F5" w14:textId="77777777" w:rsidR="00D826FC" w:rsidRPr="00B474A8" w:rsidRDefault="00D826FC" w:rsidP="00842C16">
      <w:pPr>
        <w:tabs>
          <w:tab w:val="left" w:pos="2268"/>
        </w:tabs>
        <w:spacing w:before="120" w:after="120" w:line="240" w:lineRule="auto"/>
        <w:ind w:left="2268" w:right="1134" w:hanging="1134"/>
        <w:jc w:val="both"/>
      </w:pPr>
      <w:r w:rsidRPr="00B474A8">
        <w:t>5.2.2.1</w:t>
      </w:r>
      <w:r w:rsidRPr="00B474A8">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5950CD80" w14:textId="77777777" w:rsidR="00D826FC" w:rsidRPr="00B474A8" w:rsidRDefault="00D826FC" w:rsidP="00842C16">
      <w:pPr>
        <w:tabs>
          <w:tab w:val="left" w:pos="2268"/>
        </w:tabs>
        <w:spacing w:before="120" w:after="120" w:line="240" w:lineRule="auto"/>
        <w:ind w:left="2268" w:right="1134" w:hanging="1134"/>
        <w:jc w:val="both"/>
      </w:pPr>
      <w:r w:rsidRPr="00B474A8">
        <w:t>5.2.2.2</w:t>
      </w:r>
      <w:r w:rsidRPr="00B474A8">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0BE87FB2" w14:textId="77777777" w:rsidR="00D826FC" w:rsidRPr="00B474A8" w:rsidRDefault="00D826FC" w:rsidP="00842C16">
      <w:pPr>
        <w:tabs>
          <w:tab w:val="left" w:pos="2268"/>
        </w:tabs>
        <w:spacing w:before="120" w:after="120" w:line="240" w:lineRule="auto"/>
        <w:ind w:left="2268" w:right="1134" w:hanging="1134"/>
        <w:jc w:val="both"/>
      </w:pPr>
      <w:r w:rsidRPr="00B474A8">
        <w:t>5.2.2.3</w:t>
      </w:r>
      <w:r w:rsidRPr="00B474A8">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71777B1F" w14:textId="77777777" w:rsidR="00D826FC" w:rsidRPr="00B474A8" w:rsidRDefault="00D826FC" w:rsidP="00842C16">
      <w:pPr>
        <w:tabs>
          <w:tab w:val="left" w:pos="2268"/>
        </w:tabs>
        <w:spacing w:before="120" w:after="120" w:line="240" w:lineRule="auto"/>
        <w:ind w:left="2268" w:right="1134" w:hanging="1134"/>
        <w:jc w:val="both"/>
      </w:pPr>
      <w:r w:rsidRPr="00B474A8">
        <w:t>5.2.2.4</w:t>
      </w:r>
      <w:r w:rsidRPr="00B474A8">
        <w:tab/>
        <w:t>последовательность из ЧКТ</w:t>
      </w:r>
      <w:r>
        <w:t> </w:t>
      </w:r>
      <w:r w:rsidRPr="00B474A8">
        <w:t>–</w:t>
      </w:r>
      <w:r>
        <w:t> </w:t>
      </w:r>
      <w:r w:rsidRPr="00B474A8">
        <w:t>ЧНТ</w:t>
      </w:r>
      <w:r>
        <w:t> </w:t>
      </w:r>
      <w:r w:rsidRPr="00B474A8">
        <w:t>+</w:t>
      </w:r>
      <w:r>
        <w:t> </w:t>
      </w:r>
      <w:r w:rsidRPr="00B474A8">
        <w:t>1 значений ускорения начиная с ускорения в момент времени ЧНТ</w:t>
      </w:r>
      <w:r>
        <w:t> </w:t>
      </w:r>
      <w:r w:rsidRPr="00B474A8">
        <w:t>*</w:t>
      </w:r>
      <w:r>
        <w:t> </w:t>
      </w:r>
      <w:r w:rsidRPr="00B474A8">
        <w:t>ВИ и заканчивая ускорением в момент времени ЧКТ</w:t>
      </w:r>
      <w:r>
        <w:t> </w:t>
      </w:r>
      <w:r w:rsidRPr="00B474A8">
        <w:t>*</w:t>
      </w:r>
      <w:r>
        <w:t> </w:t>
      </w:r>
      <w:r w:rsidRPr="00B474A8">
        <w:t>ВИ, разделенных между собой временны́м интервалом ВИ.</w:t>
      </w:r>
    </w:p>
    <w:p w14:paraId="0FBB3B97" w14:textId="77777777" w:rsidR="00D826FC" w:rsidRPr="00B474A8" w:rsidRDefault="00D826FC" w:rsidP="00842C16">
      <w:pPr>
        <w:tabs>
          <w:tab w:val="left" w:pos="2268"/>
        </w:tabs>
        <w:spacing w:before="120" w:after="120" w:line="240" w:lineRule="auto"/>
        <w:ind w:left="2268" w:right="1134" w:hanging="1134"/>
        <w:jc w:val="both"/>
      </w:pPr>
      <w:r w:rsidRPr="00B474A8">
        <w:t>5.3</w:t>
      </w:r>
      <w:r w:rsidRPr="00B474A8">
        <w:tab/>
        <w:t>Сбор данных</w:t>
      </w:r>
    </w:p>
    <w:p w14:paraId="1CE9D5EA" w14:textId="77777777" w:rsidR="00D826FC" w:rsidRPr="00B474A8" w:rsidRDefault="00D826FC" w:rsidP="00842C16">
      <w:pPr>
        <w:tabs>
          <w:tab w:val="left" w:pos="2268"/>
        </w:tabs>
        <w:spacing w:before="120" w:after="120" w:line="240" w:lineRule="auto"/>
        <w:ind w:left="2268" w:right="1134" w:hanging="1134"/>
        <w:jc w:val="both"/>
      </w:pPr>
      <w:r w:rsidRPr="00B474A8">
        <w:tab/>
        <w:t>С помощью РДС на транспортном средстве регистрируют собранные данные, которые сохраняются в памяти согласно положениям пункта</w:t>
      </w:r>
      <w:r>
        <w:t> </w:t>
      </w:r>
      <w:r w:rsidRPr="00B474A8">
        <w:t>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51C0457A" w14:textId="77777777" w:rsidR="00D826FC" w:rsidRPr="00B474A8" w:rsidRDefault="00D826FC" w:rsidP="00842C16">
      <w:pPr>
        <w:tabs>
          <w:tab w:val="left" w:pos="2268"/>
        </w:tabs>
        <w:spacing w:before="120" w:after="120" w:line="240" w:lineRule="auto"/>
        <w:ind w:left="2268" w:right="1134" w:hanging="1134"/>
        <w:jc w:val="both"/>
      </w:pPr>
      <w:r w:rsidRPr="00B474A8">
        <w:tab/>
        <w:t xml:space="preserve">В буфере энергонезависимой памяти РДС должны храниться данные, относящиеся по меньшей мере к двум различным событиям. </w:t>
      </w:r>
    </w:p>
    <w:p w14:paraId="5836407F" w14:textId="77777777" w:rsidR="00D826FC" w:rsidRPr="00B474A8" w:rsidRDefault="00D826FC" w:rsidP="00842C16">
      <w:pPr>
        <w:tabs>
          <w:tab w:val="left" w:pos="2268"/>
        </w:tabs>
        <w:spacing w:before="120" w:after="120" w:line="240" w:lineRule="auto"/>
        <w:ind w:left="2268" w:right="1134" w:hanging="1134"/>
        <w:jc w:val="both"/>
      </w:pPr>
      <w:r w:rsidRPr="00B474A8">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3455268C" w14:textId="77777777" w:rsidR="00D826FC" w:rsidRPr="00B474A8" w:rsidRDefault="00D826FC" w:rsidP="00842C16">
      <w:pPr>
        <w:tabs>
          <w:tab w:val="left" w:pos="2268"/>
        </w:tabs>
        <w:spacing w:before="120" w:after="120" w:line="240" w:lineRule="auto"/>
        <w:ind w:left="2268" w:right="1134" w:hanging="1134"/>
        <w:jc w:val="both"/>
      </w:pPr>
      <w:r w:rsidRPr="00B474A8">
        <w:t>5.3.1</w:t>
      </w:r>
      <w:r w:rsidRPr="00B474A8">
        <w:tab/>
        <w:t>Условия для начала записи данных</w:t>
      </w:r>
    </w:p>
    <w:p w14:paraId="41B49D9A" w14:textId="77777777" w:rsidR="00D826FC" w:rsidRPr="00B474A8" w:rsidRDefault="00D826FC" w:rsidP="00842C16">
      <w:pPr>
        <w:tabs>
          <w:tab w:val="left" w:pos="2268"/>
        </w:tabs>
        <w:spacing w:before="120" w:after="120" w:line="240" w:lineRule="auto"/>
        <w:ind w:left="2268" w:right="1134" w:hanging="1134"/>
        <w:jc w:val="both"/>
      </w:pPr>
      <w:r w:rsidRPr="00B474A8">
        <w:tab/>
        <w:t>Данные о событии записываются РДС при достижении или превышении одного из следующих триггерных уровней:</w:t>
      </w:r>
    </w:p>
    <w:p w14:paraId="490F077E" w14:textId="77777777" w:rsidR="00D826FC" w:rsidRPr="00B474A8" w:rsidRDefault="00D826FC" w:rsidP="00842C16">
      <w:pPr>
        <w:tabs>
          <w:tab w:val="left" w:pos="2268"/>
        </w:tabs>
        <w:spacing w:before="120" w:after="120" w:line="240" w:lineRule="auto"/>
        <w:ind w:left="2268" w:right="1134" w:hanging="1134"/>
        <w:jc w:val="both"/>
      </w:pPr>
      <w:r w:rsidRPr="00B474A8">
        <w:t>5.3.1.1</w:t>
      </w:r>
      <w:r w:rsidRPr="00B474A8">
        <w:tab/>
        <w:t>изменение продольной скорости транспортного средства более чем на 8</w:t>
      </w:r>
      <w:r w:rsidRPr="008A1E97">
        <w:t> </w:t>
      </w:r>
      <w:r w:rsidRPr="00B474A8">
        <w:t>км/ч за интервал времени, продолжительность которого составляет 150</w:t>
      </w:r>
      <w:r w:rsidRPr="008A1E97">
        <w:t> </w:t>
      </w:r>
      <w:r w:rsidRPr="00B474A8">
        <w:t>мс или менее;</w:t>
      </w:r>
    </w:p>
    <w:p w14:paraId="609F51DA" w14:textId="77777777" w:rsidR="00D826FC" w:rsidRPr="00B474A8" w:rsidRDefault="00D826FC" w:rsidP="00842C16">
      <w:pPr>
        <w:tabs>
          <w:tab w:val="left" w:pos="2268"/>
        </w:tabs>
        <w:spacing w:before="120" w:after="120" w:line="240" w:lineRule="auto"/>
        <w:ind w:left="2268" w:right="1134" w:hanging="1134"/>
        <w:jc w:val="both"/>
      </w:pPr>
      <w:r w:rsidRPr="00B474A8">
        <w:lastRenderedPageBreak/>
        <w:t>5.3.1.2</w:t>
      </w:r>
      <w:r w:rsidRPr="00B474A8">
        <w:tab/>
        <w:t>изменение боковой скорости транспортного средства более чем на 8 км/ч за интервал времени, продолжительность которого составляет 150 мс или менее;</w:t>
      </w:r>
    </w:p>
    <w:p w14:paraId="5B13F34F" w14:textId="77777777" w:rsidR="00D826FC" w:rsidRPr="00B474A8" w:rsidRDefault="00D826FC" w:rsidP="00842C16">
      <w:pPr>
        <w:tabs>
          <w:tab w:val="left" w:pos="2268"/>
        </w:tabs>
        <w:spacing w:before="120" w:after="120" w:line="240" w:lineRule="auto"/>
        <w:ind w:left="2268" w:right="1134" w:hanging="1134"/>
        <w:jc w:val="both"/>
      </w:pPr>
      <w:r w:rsidRPr="00B474A8">
        <w:t>5.3.1.3</w:t>
      </w:r>
      <w:r w:rsidRPr="00B474A8">
        <w:tab/>
        <w:t>приведение в действие развертывающейся удерживающей системы для водителя или пассажира, рассчитанной на одно срабатывание;</w:t>
      </w:r>
    </w:p>
    <w:p w14:paraId="2769F2BF" w14:textId="77777777" w:rsidR="00D826FC" w:rsidRPr="00B474A8" w:rsidRDefault="00D826FC" w:rsidP="00842C16">
      <w:pPr>
        <w:tabs>
          <w:tab w:val="left" w:pos="2268"/>
        </w:tabs>
        <w:spacing w:before="120" w:after="120" w:line="240" w:lineRule="auto"/>
        <w:ind w:left="2268" w:right="1134" w:hanging="1134"/>
        <w:jc w:val="both"/>
      </w:pPr>
      <w:r w:rsidRPr="00B474A8">
        <w:t>5.3.1.4</w:t>
      </w:r>
      <w:r w:rsidRPr="00B474A8">
        <w:tab/>
        <w:t>приведение в действие вторичной системы обеспечения безопасности уязвимых участников дорожного движения.</w:t>
      </w:r>
    </w:p>
    <w:p w14:paraId="26924315" w14:textId="77777777" w:rsidR="00D826FC" w:rsidRPr="00B474A8" w:rsidRDefault="00D826FC" w:rsidP="00842C16">
      <w:pPr>
        <w:tabs>
          <w:tab w:val="left" w:pos="2268"/>
        </w:tabs>
        <w:spacing w:before="120" w:after="120" w:line="240" w:lineRule="auto"/>
        <w:ind w:left="2268" w:right="1134" w:hanging="1134"/>
        <w:jc w:val="both"/>
      </w:pPr>
      <w:r w:rsidRPr="00B474A8">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54245139" w14:textId="77777777" w:rsidR="00D826FC" w:rsidRPr="00B474A8" w:rsidRDefault="00D826FC" w:rsidP="00842C16">
      <w:pPr>
        <w:tabs>
          <w:tab w:val="left" w:pos="2268"/>
        </w:tabs>
        <w:spacing w:before="120" w:after="120" w:line="240" w:lineRule="auto"/>
        <w:ind w:left="2268" w:right="1134" w:hanging="1134"/>
        <w:jc w:val="both"/>
      </w:pPr>
      <w:r w:rsidRPr="00B474A8">
        <w:t>5.3.2</w:t>
      </w:r>
      <w:r w:rsidRPr="00B474A8">
        <w:tab/>
        <w:t>Условия для начала блокировки данных</w:t>
      </w:r>
    </w:p>
    <w:p w14:paraId="104CD452" w14:textId="77777777" w:rsidR="00D826FC" w:rsidRPr="00B474A8" w:rsidRDefault="00D826FC" w:rsidP="00842C16">
      <w:pPr>
        <w:tabs>
          <w:tab w:val="left" w:pos="2268"/>
        </w:tabs>
        <w:spacing w:before="120" w:after="120" w:line="240" w:lineRule="auto"/>
        <w:ind w:left="2268" w:right="1134" w:hanging="1134"/>
        <w:jc w:val="both"/>
      </w:pPr>
      <w:r w:rsidRPr="00B474A8">
        <w:tab/>
        <w:t>Находящиеся в памяти данные о событии блокируются, с тем чтобы не допустить их дальнейшей перезаписи данными о последующем событии, при соблюдении приведенных ниже условий:</w:t>
      </w:r>
    </w:p>
    <w:p w14:paraId="6E7A14BE" w14:textId="77777777" w:rsidR="00D826FC" w:rsidRPr="00B474A8" w:rsidRDefault="00D826FC" w:rsidP="00842C16">
      <w:pPr>
        <w:tabs>
          <w:tab w:val="left" w:pos="2268"/>
        </w:tabs>
        <w:spacing w:before="120" w:after="120" w:line="240" w:lineRule="auto"/>
        <w:ind w:left="2268" w:right="1134" w:hanging="1134"/>
        <w:jc w:val="both"/>
      </w:pPr>
      <w:r w:rsidRPr="00B474A8">
        <w:t xml:space="preserve">5.3.2.1 </w:t>
      </w:r>
      <w:r w:rsidRPr="00B474A8">
        <w:tab/>
        <w:t>во всех случаях, когда приводится в действие удерживающая система для водителя или пассажира, рассчитанная на одно срабатывание;</w:t>
      </w:r>
    </w:p>
    <w:p w14:paraId="5C7ABDC0" w14:textId="77777777" w:rsidR="00D826FC" w:rsidRPr="00B474A8" w:rsidRDefault="00D826FC" w:rsidP="00842C16">
      <w:pPr>
        <w:tabs>
          <w:tab w:val="left" w:pos="2268"/>
        </w:tabs>
        <w:spacing w:before="120" w:after="120" w:line="240" w:lineRule="auto"/>
        <w:ind w:left="2268" w:right="1134" w:hanging="1134"/>
        <w:jc w:val="both"/>
      </w:pPr>
      <w:r w:rsidRPr="00B474A8">
        <w:t>5.3.2.2</w:t>
      </w:r>
      <w:r w:rsidRPr="00B474A8">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мс или менее, изменение скорости транспортного средства в направлении оси </w:t>
      </w:r>
      <w:r w:rsidRPr="00B474A8">
        <w:rPr>
          <w:i/>
          <w:iCs/>
        </w:rPr>
        <w:t>х</w:t>
      </w:r>
      <w:r w:rsidRPr="00B474A8">
        <w:t xml:space="preserve"> превышает 25 км/ч; </w:t>
      </w:r>
    </w:p>
    <w:p w14:paraId="6BCE4AFC" w14:textId="77777777" w:rsidR="00D826FC" w:rsidRPr="00B474A8" w:rsidRDefault="00D826FC" w:rsidP="00842C16">
      <w:pPr>
        <w:tabs>
          <w:tab w:val="left" w:pos="2268"/>
        </w:tabs>
        <w:spacing w:before="120" w:after="120" w:line="240" w:lineRule="auto"/>
        <w:ind w:left="2268" w:right="1134" w:hanging="1134"/>
        <w:jc w:val="both"/>
      </w:pPr>
      <w:r w:rsidRPr="00B474A8">
        <w:t>5.3.2.3</w:t>
      </w:r>
      <w:r w:rsidRPr="00B474A8">
        <w:tab/>
        <w:t>в случае приведения в действие вторичной системы обеспечения безопасности уязвимых участников дорожного движения.</w:t>
      </w:r>
    </w:p>
    <w:p w14:paraId="641F9663" w14:textId="77777777" w:rsidR="00D826FC" w:rsidRPr="00B474A8" w:rsidRDefault="00D826FC" w:rsidP="00842C16">
      <w:pPr>
        <w:tabs>
          <w:tab w:val="left" w:pos="2268"/>
        </w:tabs>
        <w:spacing w:before="120" w:after="120" w:line="240" w:lineRule="auto"/>
        <w:ind w:left="2268" w:right="1134" w:hanging="1134"/>
        <w:jc w:val="both"/>
      </w:pPr>
      <w:r w:rsidRPr="00B474A8">
        <w:t>5.3.3</w:t>
      </w:r>
      <w:r w:rsidRPr="00B474A8">
        <w:tab/>
        <w:t>Условия для определения нулевого момента времени</w:t>
      </w:r>
    </w:p>
    <w:p w14:paraId="2AD94316" w14:textId="77777777" w:rsidR="00D826FC" w:rsidRPr="00B474A8" w:rsidRDefault="00D826FC" w:rsidP="00842C16">
      <w:pPr>
        <w:tabs>
          <w:tab w:val="left" w:pos="2268"/>
        </w:tabs>
        <w:spacing w:before="120" w:after="120" w:line="240" w:lineRule="auto"/>
        <w:ind w:left="2268" w:right="1134" w:hanging="1134"/>
        <w:jc w:val="both"/>
      </w:pPr>
      <w:r w:rsidRPr="00B474A8">
        <w:tab/>
        <w:t>В качестве нулевого устанавливается момент, соответствующий любому из следующих моментов, который наступит раньше всего:</w:t>
      </w:r>
    </w:p>
    <w:p w14:paraId="6BEF64C7" w14:textId="77777777" w:rsidR="00D826FC" w:rsidRPr="00B474A8" w:rsidRDefault="00D826FC" w:rsidP="00842C16">
      <w:pPr>
        <w:tabs>
          <w:tab w:val="left" w:pos="2268"/>
        </w:tabs>
        <w:spacing w:before="120" w:after="120" w:line="240" w:lineRule="auto"/>
        <w:ind w:left="2268" w:right="1134" w:hanging="1134"/>
        <w:jc w:val="both"/>
      </w:pPr>
      <w:r w:rsidRPr="00B474A8">
        <w:t>5.3.3.1</w:t>
      </w:r>
      <w:r w:rsidRPr="00B474A8">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59FA1290" w14:textId="77777777" w:rsidR="00D826FC" w:rsidRPr="00B474A8" w:rsidRDefault="00D826FC" w:rsidP="00842C16">
      <w:pPr>
        <w:tabs>
          <w:tab w:val="left" w:pos="2268"/>
        </w:tabs>
        <w:spacing w:before="120" w:after="120" w:line="240" w:lineRule="auto"/>
        <w:ind w:left="2268" w:right="1134" w:hanging="1134"/>
        <w:jc w:val="both"/>
      </w:pPr>
      <w:r w:rsidRPr="00B474A8">
        <w:t>5.3.3.2</w:t>
      </w:r>
      <w:r w:rsidRPr="00B474A8">
        <w:tab/>
        <w:t>в случае систем с непрерывным осуществлением алгоритма:</w:t>
      </w:r>
    </w:p>
    <w:p w14:paraId="69A70A48" w14:textId="77777777" w:rsidR="00D826FC" w:rsidRPr="00B474A8" w:rsidRDefault="00D826FC" w:rsidP="00842C16">
      <w:pPr>
        <w:tabs>
          <w:tab w:val="left" w:pos="2268"/>
        </w:tabs>
        <w:spacing w:before="120" w:after="120" w:line="240" w:lineRule="auto"/>
        <w:ind w:left="2268" w:right="1134" w:hanging="1134"/>
        <w:jc w:val="both"/>
      </w:pPr>
      <w:r w:rsidRPr="00B474A8">
        <w:t>5.3.3.2.1</w:t>
      </w:r>
      <w:r w:rsidRPr="00B474A8">
        <w:tab/>
        <w:t xml:space="preserve">первая точка временнóго интервала, на котором в течение 20 мс достигается значение продольной составляющей совокупной </w:t>
      </w:r>
      <w:r w:rsidRPr="008A1E97">
        <w:t>ΔV</w:t>
      </w:r>
      <w:r w:rsidRPr="00B474A8">
        <w:t>, превышающее 0,8 км/ч; либо</w:t>
      </w:r>
    </w:p>
    <w:p w14:paraId="4842628B" w14:textId="77777777" w:rsidR="00D826FC" w:rsidRPr="00B474A8" w:rsidRDefault="00D826FC" w:rsidP="00842C16">
      <w:pPr>
        <w:tabs>
          <w:tab w:val="left" w:pos="2268"/>
        </w:tabs>
        <w:spacing w:before="120" w:after="120" w:line="240" w:lineRule="auto"/>
        <w:ind w:left="2268" w:right="1134" w:hanging="1134"/>
        <w:jc w:val="both"/>
      </w:pPr>
      <w:r w:rsidRPr="00B474A8">
        <w:t>5.3.3.2.2</w:t>
      </w:r>
      <w:r w:rsidRPr="00B474A8">
        <w:tab/>
        <w:t>в случае регистрации транспортным средством «боковой составляющей</w:t>
      </w:r>
      <w:r>
        <w:t> </w:t>
      </w:r>
      <w:r w:rsidRPr="008A1E97">
        <w:t>ΔV</w:t>
      </w:r>
      <w:r w:rsidRPr="00B474A8">
        <w:t xml:space="preserve">»: первая точка временнóго интервала, на котором </w:t>
      </w:r>
      <w:r w:rsidRPr="00B474A8">
        <w:br/>
        <w:t>в течение 5</w:t>
      </w:r>
      <w:r>
        <w:t> </w:t>
      </w:r>
      <w:r w:rsidRPr="00B474A8">
        <w:t>мс достигается значение боковой составляющей совокупной</w:t>
      </w:r>
      <w:r>
        <w:t> </w:t>
      </w:r>
      <w:r w:rsidRPr="008A1E97">
        <w:t>ΔV</w:t>
      </w:r>
      <w:r w:rsidRPr="00B474A8">
        <w:t>, превышающее 0,8 км/ч; или</w:t>
      </w:r>
    </w:p>
    <w:p w14:paraId="35CB4809" w14:textId="77777777" w:rsidR="00D826FC" w:rsidRPr="00B474A8" w:rsidRDefault="00D826FC" w:rsidP="00842C16">
      <w:pPr>
        <w:tabs>
          <w:tab w:val="left" w:pos="2268"/>
        </w:tabs>
        <w:spacing w:before="120" w:after="120" w:line="240" w:lineRule="auto"/>
        <w:ind w:left="2268" w:right="1134" w:hanging="1134"/>
        <w:jc w:val="both"/>
      </w:pPr>
      <w:r w:rsidRPr="00B474A8">
        <w:t>5.3.3.3</w:t>
      </w:r>
      <w:r w:rsidRPr="00B474A8">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52975D6E" w14:textId="77777777" w:rsidR="00D826FC" w:rsidRPr="00B474A8" w:rsidRDefault="00D826FC" w:rsidP="00842C16">
      <w:pPr>
        <w:tabs>
          <w:tab w:val="left" w:pos="2268"/>
        </w:tabs>
        <w:spacing w:before="120" w:after="120" w:line="240" w:lineRule="auto"/>
        <w:ind w:left="2268" w:right="1134" w:hanging="1134"/>
        <w:jc w:val="both"/>
      </w:pPr>
      <w:r w:rsidRPr="00B474A8">
        <w:t>5.3.4</w:t>
      </w:r>
      <w:r w:rsidRPr="00B474A8">
        <w:tab/>
        <w:t>Перезапись данных</w:t>
      </w:r>
    </w:p>
    <w:p w14:paraId="13E82ED6" w14:textId="77777777" w:rsidR="00D826FC" w:rsidRPr="00B474A8" w:rsidRDefault="00D826FC" w:rsidP="00842C16">
      <w:pPr>
        <w:tabs>
          <w:tab w:val="left" w:pos="2268"/>
        </w:tabs>
        <w:spacing w:before="120" w:after="120" w:line="240" w:lineRule="auto"/>
        <w:ind w:left="2268" w:right="1134" w:hanging="1134"/>
        <w:jc w:val="both"/>
      </w:pPr>
      <w:r w:rsidRPr="00B474A8">
        <w:t>5.3.4.1</w:t>
      </w:r>
      <w:r w:rsidRPr="00B474A8">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B474A8">
        <w:rPr>
          <w:shd w:val="clear" w:color="auto" w:fill="FFFFFF"/>
        </w:rPr>
        <w:t>должны — с соблюдением положений пункта 5.3.2 —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4D599478" w14:textId="77777777" w:rsidR="00D826FC" w:rsidRPr="00B474A8" w:rsidRDefault="00D826FC" w:rsidP="00842C16">
      <w:pPr>
        <w:tabs>
          <w:tab w:val="left" w:pos="2268"/>
        </w:tabs>
        <w:spacing w:before="120" w:after="120" w:line="240" w:lineRule="auto"/>
        <w:ind w:left="2268" w:right="1134" w:hanging="1134"/>
        <w:jc w:val="both"/>
      </w:pPr>
      <w:r w:rsidRPr="00B474A8">
        <w:lastRenderedPageBreak/>
        <w:t>5.3.4.2</w:t>
      </w:r>
      <w:r w:rsidRPr="00B474A8">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00A19970" w14:textId="77777777" w:rsidR="00D826FC" w:rsidRPr="00B474A8" w:rsidRDefault="00D826FC" w:rsidP="00842C16">
      <w:pPr>
        <w:tabs>
          <w:tab w:val="left" w:pos="2268"/>
        </w:tabs>
        <w:spacing w:before="120" w:after="120" w:line="240" w:lineRule="auto"/>
        <w:ind w:left="2268" w:right="1134" w:hanging="1134"/>
        <w:jc w:val="both"/>
      </w:pPr>
      <w:r w:rsidRPr="00B474A8">
        <w:t>5.3.5</w:t>
      </w:r>
      <w:r w:rsidRPr="00B474A8">
        <w:tab/>
        <w:t>Сбой электропитания</w:t>
      </w:r>
    </w:p>
    <w:p w14:paraId="528808FF" w14:textId="77777777" w:rsidR="00D826FC" w:rsidRPr="00B474A8" w:rsidRDefault="00D826FC" w:rsidP="00842C16">
      <w:pPr>
        <w:tabs>
          <w:tab w:val="left" w:pos="2268"/>
        </w:tabs>
        <w:spacing w:before="120" w:after="120" w:line="240" w:lineRule="auto"/>
        <w:ind w:left="2268" w:right="1134" w:hanging="1134"/>
        <w:jc w:val="both"/>
      </w:pPr>
      <w:r w:rsidRPr="00B474A8">
        <w:tab/>
        <w:t xml:space="preserve">Данные, записанные в энергонезависимой памяти, после отключения электропитания сохраняются. </w:t>
      </w:r>
    </w:p>
    <w:p w14:paraId="47CDF807" w14:textId="77777777" w:rsidR="00D826FC" w:rsidRPr="00B474A8" w:rsidRDefault="00D826FC" w:rsidP="00842C16">
      <w:pPr>
        <w:tabs>
          <w:tab w:val="left" w:pos="2268"/>
        </w:tabs>
        <w:spacing w:before="120" w:after="120" w:line="240" w:lineRule="auto"/>
        <w:ind w:left="2268" w:right="1134" w:hanging="1134"/>
        <w:jc w:val="both"/>
      </w:pPr>
      <w:r w:rsidRPr="00B474A8">
        <w:t>5.4</w:t>
      </w:r>
      <w:r w:rsidRPr="00B474A8">
        <w:tab/>
        <w:t xml:space="preserve">Эксплуатационные характеристики и сохраняемость данных в условиях краш-тестов </w:t>
      </w:r>
    </w:p>
    <w:p w14:paraId="43B0FE3B" w14:textId="77777777" w:rsidR="00D826FC" w:rsidRPr="00B474A8" w:rsidRDefault="00D826FC" w:rsidP="00842C16">
      <w:pPr>
        <w:tabs>
          <w:tab w:val="left" w:pos="2268"/>
        </w:tabs>
        <w:spacing w:before="120" w:after="120" w:line="240" w:lineRule="auto"/>
        <w:ind w:left="2268" w:right="1134" w:hanging="1134"/>
        <w:jc w:val="both"/>
      </w:pPr>
      <w:r w:rsidRPr="00B474A8">
        <w:t>5.4.1</w:t>
      </w:r>
      <w:r w:rsidRPr="00B474A8">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78160787" w14:textId="77777777" w:rsidR="00D826FC" w:rsidRPr="00B474A8" w:rsidRDefault="00D826FC" w:rsidP="00842C16">
      <w:pPr>
        <w:tabs>
          <w:tab w:val="left" w:pos="2268"/>
        </w:tabs>
        <w:spacing w:before="120" w:after="120" w:line="240" w:lineRule="auto"/>
        <w:ind w:left="2268" w:right="1134" w:hanging="1134"/>
        <w:jc w:val="both"/>
      </w:pPr>
      <w:r w:rsidRPr="00B474A8">
        <w:t>5.4.2</w:t>
      </w:r>
      <w:r w:rsidRPr="00B474A8">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002BCE0B" w14:textId="77777777" w:rsidR="00D826FC" w:rsidRPr="00B474A8" w:rsidRDefault="00D826FC" w:rsidP="00842C16">
      <w:pPr>
        <w:tabs>
          <w:tab w:val="left" w:pos="2268"/>
        </w:tabs>
        <w:spacing w:before="120" w:after="120" w:line="240" w:lineRule="auto"/>
        <w:ind w:left="2268" w:right="1134" w:hanging="1134"/>
        <w:jc w:val="both"/>
      </w:pPr>
      <w:r w:rsidRPr="00B474A8">
        <w:t>5.4.3</w:t>
      </w:r>
      <w:r w:rsidRPr="00B474A8">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w:t>
      </w:r>
      <w:r w:rsidRPr="008A1E97">
        <w:t> </w:t>
      </w:r>
      <w:r w:rsidRPr="00B474A8">
        <w:t>д.), необязательно должны удовлетворять требованиям в отношении точности или разрешения при проведении этих краш-тестов.</w:t>
      </w:r>
    </w:p>
    <w:p w14:paraId="2B8C232F" w14:textId="77777777" w:rsidR="00D826FC" w:rsidRPr="00B474A8" w:rsidRDefault="00D826FC" w:rsidP="00842C16">
      <w:pPr>
        <w:tabs>
          <w:tab w:val="left" w:pos="2268"/>
        </w:tabs>
        <w:spacing w:before="120" w:after="120" w:line="240" w:lineRule="auto"/>
        <w:ind w:left="2268" w:right="1134" w:hanging="1134"/>
        <w:jc w:val="both"/>
      </w:pPr>
      <w:r w:rsidRPr="00B474A8">
        <w:tab/>
        <w:t>Данные должны быть доступны для извлечения даже после удара, соответствующего уровню тяжести, установленному в Правилах №</w:t>
      </w:r>
      <w:r w:rsidRPr="008A1E97">
        <w:t> </w:t>
      </w:r>
      <w:r w:rsidRPr="00B474A8">
        <w:t>94, 95 или 137 ООН.</w:t>
      </w:r>
    </w:p>
    <w:p w14:paraId="3A2E9BD7" w14:textId="77777777" w:rsidR="00D826FC" w:rsidRPr="00B474A8" w:rsidRDefault="00D826FC" w:rsidP="00842C16">
      <w:pPr>
        <w:tabs>
          <w:tab w:val="left" w:pos="2268"/>
        </w:tabs>
        <w:spacing w:before="120" w:after="120" w:line="240" w:lineRule="auto"/>
        <w:ind w:left="2268" w:right="1134" w:hanging="1134"/>
        <w:jc w:val="both"/>
      </w:pPr>
      <w:r w:rsidRPr="00B474A8">
        <w:t>5.5</w:t>
      </w:r>
      <w:r w:rsidRPr="00B474A8">
        <w:tab/>
        <w:t>Деактивация регистратора данных о событиях не допускается.</w:t>
      </w:r>
    </w:p>
    <w:p w14:paraId="291D6032" w14:textId="77777777" w:rsidR="00D826FC" w:rsidRPr="00B474A8" w:rsidRDefault="00D826FC" w:rsidP="00D826FC">
      <w:pPr>
        <w:pStyle w:val="HChG"/>
        <w:tabs>
          <w:tab w:val="clear" w:pos="851"/>
          <w:tab w:val="left" w:pos="1134"/>
          <w:tab w:val="left" w:pos="2268"/>
        </w:tabs>
        <w:ind w:left="2268" w:hanging="2268"/>
      </w:pPr>
      <w:bookmarkStart w:id="7" w:name="_Toc354410594"/>
      <w:r w:rsidRPr="00B474A8">
        <w:tab/>
        <w:t>6.</w:t>
      </w:r>
      <w:r w:rsidRPr="00B474A8">
        <w:tab/>
      </w:r>
      <w:r w:rsidRPr="00B474A8">
        <w:tab/>
        <w:t>Модификация типа транспортного средства и</w:t>
      </w:r>
      <w:r w:rsidRPr="008A1E97">
        <w:t> </w:t>
      </w:r>
      <w:r w:rsidRPr="00B474A8">
        <w:t>распространение официального утверждения</w:t>
      </w:r>
      <w:bookmarkEnd w:id="7"/>
    </w:p>
    <w:p w14:paraId="670036E1" w14:textId="77777777" w:rsidR="00D826FC" w:rsidRPr="00B474A8" w:rsidRDefault="00D826FC" w:rsidP="00842C16">
      <w:pPr>
        <w:tabs>
          <w:tab w:val="left" w:pos="2268"/>
        </w:tabs>
        <w:spacing w:before="120" w:after="120" w:line="240" w:lineRule="auto"/>
        <w:ind w:left="2268" w:right="1134" w:hanging="1134"/>
        <w:jc w:val="both"/>
      </w:pPr>
      <w:r w:rsidRPr="00B474A8">
        <w:t>6.1</w:t>
      </w:r>
      <w:r w:rsidRPr="00B474A8">
        <w:tab/>
        <w:t>Каждая модификация типа транспортного средства, определенного в пункте 2.</w:t>
      </w:r>
      <w:r w:rsidRPr="008A1E97">
        <w:t>x</w:t>
      </w:r>
      <w:r w:rsidRPr="00B474A8">
        <w:t xml:space="preserve">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0E4631FA" w14:textId="77777777" w:rsidR="00D826FC" w:rsidRPr="00B474A8" w:rsidRDefault="00D826FC" w:rsidP="00842C16">
      <w:pPr>
        <w:tabs>
          <w:tab w:val="left" w:pos="2268"/>
        </w:tabs>
        <w:spacing w:before="120" w:after="120" w:line="240" w:lineRule="auto"/>
        <w:ind w:left="2268" w:right="1134" w:hanging="1134"/>
        <w:jc w:val="both"/>
      </w:pPr>
      <w:r w:rsidRPr="00B474A8">
        <w:t>6.1.1</w:t>
      </w:r>
      <w:r w:rsidRPr="00B474A8">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35F80E4D" w14:textId="77777777" w:rsidR="00D826FC" w:rsidRPr="00B474A8" w:rsidRDefault="00D826FC" w:rsidP="00842C16">
      <w:pPr>
        <w:tabs>
          <w:tab w:val="left" w:pos="2268"/>
        </w:tabs>
        <w:spacing w:before="120" w:after="120" w:line="240" w:lineRule="auto"/>
        <w:ind w:left="2268" w:right="1134" w:hanging="1134"/>
        <w:jc w:val="both"/>
      </w:pPr>
      <w:r w:rsidRPr="00B474A8">
        <w:t>6.1.2</w:t>
      </w:r>
      <w:r w:rsidRPr="00B474A8">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08496895" w14:textId="77777777" w:rsidR="00D826FC" w:rsidRPr="00B474A8" w:rsidRDefault="00D826FC" w:rsidP="00842C16">
      <w:pPr>
        <w:tabs>
          <w:tab w:val="left" w:pos="2268"/>
        </w:tabs>
        <w:spacing w:before="120" w:after="120" w:line="240" w:lineRule="auto"/>
        <w:ind w:left="2268" w:right="1134" w:hanging="1134"/>
        <w:jc w:val="both"/>
      </w:pPr>
      <w:r w:rsidRPr="00B474A8">
        <w:t>6.2</w:t>
      </w:r>
      <w:r w:rsidRPr="00B474A8">
        <w:tab/>
        <w:t xml:space="preserve">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w:t>
      </w:r>
      <w:r w:rsidRPr="00B474A8">
        <w:lastRenderedPageBreak/>
        <w:t>настоящие Правила, в соответствии с процедурой, предусмотренной в пункте 4.3 выше.</w:t>
      </w:r>
    </w:p>
    <w:p w14:paraId="033DCFFC" w14:textId="77777777" w:rsidR="00D826FC" w:rsidRPr="00B474A8" w:rsidRDefault="00D826FC" w:rsidP="00842C16">
      <w:pPr>
        <w:tabs>
          <w:tab w:val="left" w:pos="2268"/>
        </w:tabs>
        <w:spacing w:before="120" w:after="120" w:line="240" w:lineRule="auto"/>
        <w:ind w:left="2268" w:right="1134" w:hanging="1134"/>
        <w:jc w:val="both"/>
      </w:pPr>
      <w:r w:rsidRPr="00B474A8">
        <w:t>6.3</w:t>
      </w:r>
      <w:r w:rsidRPr="00B474A8">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75609E55" w14:textId="77777777" w:rsidR="00D826FC" w:rsidRPr="00B474A8" w:rsidRDefault="00D826FC" w:rsidP="00D826FC">
      <w:pPr>
        <w:pStyle w:val="HChG"/>
        <w:tabs>
          <w:tab w:val="clear" w:pos="851"/>
          <w:tab w:val="left" w:pos="2268"/>
        </w:tabs>
      </w:pPr>
      <w:bookmarkStart w:id="8" w:name="_Toc354410595"/>
      <w:r w:rsidRPr="00B474A8">
        <w:tab/>
        <w:t>7.</w:t>
      </w:r>
      <w:r w:rsidRPr="00B474A8">
        <w:tab/>
        <w:t>Соответствие производства</w:t>
      </w:r>
      <w:bookmarkEnd w:id="8"/>
    </w:p>
    <w:p w14:paraId="16A70E08" w14:textId="77777777" w:rsidR="00D826FC" w:rsidRPr="00B474A8" w:rsidRDefault="00D826FC" w:rsidP="00842C16">
      <w:pPr>
        <w:tabs>
          <w:tab w:val="left" w:pos="2268"/>
        </w:tabs>
        <w:spacing w:before="120" w:after="120" w:line="240" w:lineRule="auto"/>
        <w:ind w:left="2268" w:right="1134" w:hanging="1134"/>
        <w:jc w:val="both"/>
      </w:pPr>
      <w:r w:rsidRPr="00B474A8">
        <w:t>7.1</w:t>
      </w:r>
      <w:r w:rsidRPr="00B474A8">
        <w:tab/>
        <w:t>Процедуры обеспечения соответствия производства должны соответствовать общим положениям, содержащимся в статье 2 и в приложении 1 к Соглашению (</w:t>
      </w:r>
      <w:r w:rsidRPr="008A1E97">
        <w:t>E</w:t>
      </w:r>
      <w:r w:rsidRPr="00B474A8">
        <w:t>/</w:t>
      </w:r>
      <w:r w:rsidRPr="008A1E97">
        <w:t>ECE</w:t>
      </w:r>
      <w:r w:rsidRPr="00B474A8">
        <w:t>/</w:t>
      </w:r>
      <w:r w:rsidRPr="008A1E97">
        <w:t>TRANS</w:t>
      </w:r>
      <w:r w:rsidRPr="00B474A8">
        <w:t>/505/</w:t>
      </w:r>
      <w:r w:rsidRPr="008A1E97">
        <w:t>Rev</w:t>
      </w:r>
      <w:r w:rsidRPr="00B474A8">
        <w:t>.3), и отвечать следующим требованиям:</w:t>
      </w:r>
    </w:p>
    <w:p w14:paraId="21D209B9" w14:textId="77777777" w:rsidR="00D826FC" w:rsidRPr="00B474A8" w:rsidRDefault="00D826FC" w:rsidP="00842C16">
      <w:pPr>
        <w:tabs>
          <w:tab w:val="left" w:pos="2268"/>
        </w:tabs>
        <w:spacing w:before="120" w:after="120" w:line="240" w:lineRule="auto"/>
        <w:ind w:left="2268" w:right="1134" w:hanging="1134"/>
        <w:jc w:val="both"/>
      </w:pPr>
      <w:r w:rsidRPr="00B474A8">
        <w:t>7.2</w:t>
      </w:r>
      <w:r w:rsidRPr="00B474A8">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11CBB642" w14:textId="77777777" w:rsidR="00D826FC" w:rsidRPr="00B474A8" w:rsidRDefault="00D826FC" w:rsidP="00842C16">
      <w:pPr>
        <w:tabs>
          <w:tab w:val="left" w:pos="2268"/>
        </w:tabs>
        <w:spacing w:before="120" w:after="120" w:line="240" w:lineRule="auto"/>
        <w:ind w:left="2268" w:right="1134" w:hanging="1134"/>
        <w:jc w:val="both"/>
      </w:pPr>
      <w:r w:rsidRPr="00B474A8">
        <w:t>7.3</w:t>
      </w:r>
      <w:r w:rsidRPr="00B474A8">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4F1BB05B" w14:textId="77777777" w:rsidR="00D826FC" w:rsidRPr="00B474A8" w:rsidRDefault="00D826FC" w:rsidP="00D826FC">
      <w:pPr>
        <w:pStyle w:val="HChG"/>
        <w:tabs>
          <w:tab w:val="clear" w:pos="851"/>
          <w:tab w:val="left" w:pos="1134"/>
          <w:tab w:val="left" w:pos="2268"/>
        </w:tabs>
        <w:ind w:left="2268" w:hanging="2268"/>
      </w:pPr>
      <w:bookmarkStart w:id="9" w:name="_Toc354410596"/>
      <w:r w:rsidRPr="00B474A8">
        <w:tab/>
        <w:t>8.</w:t>
      </w:r>
      <w:r w:rsidRPr="00B474A8">
        <w:tab/>
        <w:t>Санкции, налагаемые за несоответствие производства</w:t>
      </w:r>
      <w:bookmarkEnd w:id="9"/>
    </w:p>
    <w:p w14:paraId="74497D9B" w14:textId="77777777" w:rsidR="00D826FC" w:rsidRPr="00B474A8" w:rsidRDefault="00D826FC" w:rsidP="00842C16">
      <w:pPr>
        <w:tabs>
          <w:tab w:val="left" w:pos="2268"/>
        </w:tabs>
        <w:spacing w:before="120" w:after="120" w:line="240" w:lineRule="auto"/>
        <w:ind w:left="2268" w:right="1134" w:hanging="1134"/>
        <w:jc w:val="both"/>
      </w:pPr>
      <w:r w:rsidRPr="00B474A8">
        <w:t>8.1</w:t>
      </w:r>
      <w:r w:rsidRPr="00B474A8">
        <w:tab/>
        <w:t xml:space="preserve">Если не соблюдаются требования, изложенные в пункте 7 выше, </w:t>
      </w:r>
      <w:r w:rsidRPr="00B474A8">
        <w:br/>
        <w:t>то официальное утверждение типа транспортного средства, предоставленное на основании настоящих Правил, может быть отменено.</w:t>
      </w:r>
    </w:p>
    <w:p w14:paraId="42648863" w14:textId="77777777" w:rsidR="00D826FC" w:rsidRPr="00B474A8" w:rsidRDefault="00D826FC" w:rsidP="00842C16">
      <w:pPr>
        <w:tabs>
          <w:tab w:val="left" w:pos="2268"/>
        </w:tabs>
        <w:spacing w:before="120" w:after="120" w:line="240" w:lineRule="auto"/>
        <w:ind w:left="2268" w:right="1134" w:hanging="1134"/>
        <w:jc w:val="both"/>
      </w:pPr>
      <w:r w:rsidRPr="00B474A8">
        <w:t>8.2</w:t>
      </w:r>
      <w:r w:rsidRPr="00B474A8">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25D11928" w14:textId="77777777" w:rsidR="00D826FC" w:rsidRPr="00B474A8" w:rsidRDefault="00D826FC" w:rsidP="00D826FC">
      <w:pPr>
        <w:pStyle w:val="HChG"/>
        <w:tabs>
          <w:tab w:val="clear" w:pos="851"/>
          <w:tab w:val="left" w:pos="2268"/>
        </w:tabs>
      </w:pPr>
      <w:bookmarkStart w:id="10" w:name="_Toc354410597"/>
      <w:r w:rsidRPr="00B474A8">
        <w:tab/>
        <w:t>9.</w:t>
      </w:r>
      <w:r w:rsidRPr="00B474A8">
        <w:tab/>
        <w:t>Окончательное прекращение производства</w:t>
      </w:r>
      <w:bookmarkEnd w:id="10"/>
    </w:p>
    <w:p w14:paraId="61BEC92E" w14:textId="77777777" w:rsidR="00D826FC" w:rsidRPr="00B474A8" w:rsidRDefault="00D826FC" w:rsidP="00842C16">
      <w:pPr>
        <w:tabs>
          <w:tab w:val="left" w:pos="2268"/>
        </w:tabs>
        <w:spacing w:before="120" w:after="120" w:line="240" w:lineRule="auto"/>
        <w:ind w:left="2268" w:right="1134" w:hanging="1134"/>
        <w:jc w:val="both"/>
      </w:pPr>
      <w:r w:rsidRPr="00B474A8">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rsidRPr="00B474A8">
        <w:br/>
        <w:t>орган по официальному утверждению,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6F38C5A5" w14:textId="77777777" w:rsidR="00D826FC" w:rsidRPr="00B474A8" w:rsidRDefault="00D826FC" w:rsidP="00D826FC">
      <w:pPr>
        <w:pStyle w:val="HChG"/>
        <w:tabs>
          <w:tab w:val="clear" w:pos="851"/>
          <w:tab w:val="left" w:pos="1134"/>
          <w:tab w:val="left" w:pos="2268"/>
        </w:tabs>
        <w:ind w:left="2268" w:hanging="2268"/>
      </w:pPr>
      <w:bookmarkStart w:id="11" w:name="_Toc354410598"/>
      <w:r w:rsidRPr="00B474A8">
        <w:lastRenderedPageBreak/>
        <w:tab/>
        <w:t>10.</w:t>
      </w:r>
      <w:r w:rsidRPr="00B474A8">
        <w:tab/>
        <w:t>Названия и адреса технических служб, уполномоченных проводить испытания для</w:t>
      </w:r>
      <w:r w:rsidRPr="008A1E97">
        <w:t> </w:t>
      </w:r>
      <w:r w:rsidRPr="00B474A8">
        <w:t>официального утверждения, и органов по</w:t>
      </w:r>
      <w:r w:rsidRPr="008A1E97">
        <w:t> </w:t>
      </w:r>
      <w:r w:rsidRPr="00B474A8">
        <w:t xml:space="preserve">официальному утверждению типа </w:t>
      </w:r>
      <w:bookmarkEnd w:id="11"/>
    </w:p>
    <w:p w14:paraId="48AE43F8" w14:textId="77777777" w:rsidR="004A56D9" w:rsidRDefault="00D826FC" w:rsidP="00842C16">
      <w:pPr>
        <w:tabs>
          <w:tab w:val="left" w:pos="2268"/>
        </w:tabs>
        <w:spacing w:before="120" w:after="120" w:line="240" w:lineRule="auto"/>
        <w:ind w:left="2268" w:right="1134" w:hanging="1134"/>
        <w:jc w:val="both"/>
        <w:rPr>
          <w:shd w:val="clear" w:color="auto" w:fill="FFFFFF"/>
        </w:rPr>
        <w:sectPr w:rsidR="004A56D9" w:rsidSect="009F7760">
          <w:endnotePr>
            <w:numFmt w:val="decimal"/>
          </w:endnotePr>
          <w:type w:val="oddPage"/>
          <w:pgSz w:w="11906" w:h="16838" w:code="9"/>
          <w:pgMar w:top="1418" w:right="1134" w:bottom="1134" w:left="1134" w:header="851" w:footer="567" w:gutter="0"/>
          <w:cols w:space="708"/>
          <w:docGrid w:linePitch="360"/>
        </w:sectPr>
      </w:pPr>
      <w:r w:rsidRPr="00B474A8">
        <w:tab/>
        <w:t>Договаривающиеся стороны Соглашения, применяющие настоящие Правила, сообщают в Секретариат Организации Объединенных Наций</w:t>
      </w:r>
      <w:r w:rsidRPr="008A1E97">
        <w:rPr>
          <w:sz w:val="18"/>
          <w:vertAlign w:val="superscript"/>
        </w:rPr>
        <w:footnoteReference w:id="4"/>
      </w:r>
      <w:r w:rsidRPr="00B474A8">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B474A8">
        <w:rPr>
          <w:shd w:val="clear" w:color="auto" w:fill="FFFFFF"/>
        </w:rPr>
        <w:t>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776505BF" w14:textId="77777777" w:rsidR="004A56D9" w:rsidRPr="00B474A8" w:rsidRDefault="004A56D9" w:rsidP="004A56D9">
      <w:pPr>
        <w:pStyle w:val="HChG"/>
      </w:pPr>
      <w:r w:rsidRPr="00B474A8">
        <w:lastRenderedPageBreak/>
        <w:t>Приложение 1</w:t>
      </w:r>
    </w:p>
    <w:p w14:paraId="799A6772" w14:textId="77777777" w:rsidR="004A56D9" w:rsidRPr="00B474A8" w:rsidRDefault="004A56D9" w:rsidP="004A56D9">
      <w:pPr>
        <w:pStyle w:val="HChG"/>
      </w:pPr>
      <w:bookmarkStart w:id="12" w:name="_Toc354410600"/>
      <w:r w:rsidRPr="00B474A8">
        <w:tab/>
      </w:r>
      <w:r w:rsidRPr="00B474A8">
        <w:tab/>
      </w:r>
      <w:bookmarkEnd w:id="12"/>
      <w:r w:rsidRPr="00B474A8">
        <w:t>Сообщение</w:t>
      </w:r>
    </w:p>
    <w:p w14:paraId="337F7262" w14:textId="77777777" w:rsidR="004A56D9" w:rsidRPr="008A1E97" w:rsidRDefault="004A56D9" w:rsidP="004A56D9">
      <w:pPr>
        <w:pStyle w:val="SingleTxtGR"/>
      </w:pPr>
      <w:r w:rsidRPr="008A1E97">
        <w:t>(максимальный формат: A4 (210 × 297 мм))</w:t>
      </w:r>
    </w:p>
    <w:p w14:paraId="3B53D7B8" w14:textId="77777777" w:rsidR="004A56D9" w:rsidRPr="008A1E97" w:rsidRDefault="004A56D9" w:rsidP="004A56D9">
      <w:pPr>
        <w:pStyle w:val="SingleTxtGR"/>
      </w:pPr>
      <w:r w:rsidRPr="008A1E97">
        <w:rPr>
          <w:noProof/>
          <w:lang w:eastAsia="ru-RU"/>
        </w:rPr>
        <mc:AlternateContent>
          <mc:Choice Requires="wps">
            <w:drawing>
              <wp:anchor distT="0" distB="0" distL="114300" distR="114300" simplePos="0" relativeHeight="251661312" behindDoc="0" locked="0" layoutInCell="1" allowOverlap="1" wp14:anchorId="084952B7" wp14:editId="7FF6F9D6">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1A4D4B" w:rsidRPr="008B6EB3" w14:paraId="437C72CC" w14:textId="77777777" w:rsidTr="008E07E7">
                              <w:tc>
                                <w:tcPr>
                                  <w:tcW w:w="1418" w:type="dxa"/>
                                </w:tcPr>
                                <w:p w14:paraId="6DC92D8B" w14:textId="77777777" w:rsidR="001A4D4B" w:rsidRPr="008B6EB3" w:rsidRDefault="001A4D4B" w:rsidP="008E07E7">
                                  <w:pPr>
                                    <w:pStyle w:val="SingleTxtGR"/>
                                    <w:ind w:left="0" w:right="-59"/>
                                  </w:pPr>
                                  <w:r w:rsidRPr="008B6EB3">
                                    <w:t>направленное:</w:t>
                                  </w:r>
                                </w:p>
                              </w:tc>
                              <w:tc>
                                <w:tcPr>
                                  <w:tcW w:w="3735" w:type="dxa"/>
                                </w:tcPr>
                                <w:p w14:paraId="59E50EFA" w14:textId="77777777" w:rsidR="001A4D4B" w:rsidRPr="008B6EB3" w:rsidRDefault="001A4D4B" w:rsidP="008E07E7">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184CDE1E" w14:textId="77777777" w:rsidR="001A4D4B" w:rsidRPr="00752DEF" w:rsidRDefault="001A4D4B" w:rsidP="004A56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52B7"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" stroked="f">
                <v:textbox inset="0,0,0,0">
                  <w:txbxContent>
                    <w:tbl>
                      <w:tblPr>
                        <w:tblW w:w="5153" w:type="dxa"/>
                        <w:tblLook w:val="01E0" w:firstRow="1" w:lastRow="1" w:firstColumn="1" w:lastColumn="1" w:noHBand="0" w:noVBand="0"/>
                      </w:tblPr>
                      <w:tblGrid>
                        <w:gridCol w:w="1450"/>
                        <w:gridCol w:w="3703"/>
                      </w:tblGrid>
                      <w:tr w:rsidR="001A4D4B" w:rsidRPr="008B6EB3" w14:paraId="437C72CC" w14:textId="77777777" w:rsidTr="008E07E7">
                        <w:tc>
                          <w:tcPr>
                            <w:tcW w:w="1418" w:type="dxa"/>
                          </w:tcPr>
                          <w:p w14:paraId="6DC92D8B" w14:textId="77777777" w:rsidR="001A4D4B" w:rsidRPr="008B6EB3" w:rsidRDefault="001A4D4B" w:rsidP="008E07E7">
                            <w:pPr>
                              <w:pStyle w:val="SingleTxtGR"/>
                              <w:ind w:left="0" w:right="-59"/>
                            </w:pPr>
                            <w:r w:rsidRPr="008B6EB3">
                              <w:t>направленное:</w:t>
                            </w:r>
                          </w:p>
                        </w:tc>
                        <w:tc>
                          <w:tcPr>
                            <w:tcW w:w="3735" w:type="dxa"/>
                          </w:tcPr>
                          <w:p w14:paraId="59E50EFA" w14:textId="77777777" w:rsidR="001A4D4B" w:rsidRPr="008B6EB3" w:rsidRDefault="001A4D4B" w:rsidP="008E07E7">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184CDE1E" w14:textId="77777777" w:rsidR="001A4D4B" w:rsidRPr="00752DEF" w:rsidRDefault="001A4D4B" w:rsidP="004A56D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8A1E97">
        <w:rPr>
          <w:noProof/>
        </w:rPr>
        <w:drawing>
          <wp:inline distT="0" distB="0" distL="0" distR="0" wp14:anchorId="40DB9242" wp14:editId="4286D035">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8A1E97">
        <w:rPr>
          <w:rStyle w:val="aa"/>
        </w:rPr>
        <w:footnoteReference w:customMarkFollows="1" w:id="5"/>
        <w:t> </w:t>
      </w:r>
    </w:p>
    <w:p w14:paraId="1A877793" w14:textId="77777777" w:rsidR="004A56D9" w:rsidRPr="00B474A8" w:rsidRDefault="004A56D9" w:rsidP="004A56D9">
      <w:pPr>
        <w:pStyle w:val="SingleTxtG"/>
        <w:tabs>
          <w:tab w:val="left" w:pos="2464"/>
        </w:tabs>
        <w:spacing w:after="0"/>
      </w:pPr>
      <w:r w:rsidRPr="00B474A8">
        <w:t>касающееся</w:t>
      </w:r>
      <w:r w:rsidRPr="00B474A8">
        <w:rPr>
          <w:rStyle w:val="aa"/>
        </w:rPr>
        <w:footnoteReference w:customMarkFollows="1" w:id="6"/>
        <w:t>2</w:t>
      </w:r>
      <w:r w:rsidRPr="00B474A8">
        <w:t>:</w:t>
      </w:r>
      <w:r w:rsidRPr="00B474A8">
        <w:tab/>
        <w:t>предоставления официального утверждения</w:t>
      </w:r>
    </w:p>
    <w:p w14:paraId="5A03120D" w14:textId="77777777" w:rsidR="004A56D9" w:rsidRPr="00B474A8" w:rsidRDefault="004A56D9" w:rsidP="004A56D9">
      <w:pPr>
        <w:pStyle w:val="SingleTxtG"/>
        <w:tabs>
          <w:tab w:val="left" w:pos="2464"/>
        </w:tabs>
        <w:spacing w:after="0"/>
      </w:pPr>
      <w:r w:rsidRPr="00B474A8">
        <w:tab/>
      </w:r>
      <w:r w:rsidRPr="00B474A8">
        <w:tab/>
      </w:r>
      <w:r w:rsidRPr="00B474A8">
        <w:tab/>
        <w:t>распространения официального утверждения</w:t>
      </w:r>
    </w:p>
    <w:p w14:paraId="42D859C9" w14:textId="77777777" w:rsidR="004A56D9" w:rsidRPr="00B474A8" w:rsidRDefault="004A56D9" w:rsidP="004A56D9">
      <w:pPr>
        <w:pStyle w:val="SingleTxtG"/>
        <w:tabs>
          <w:tab w:val="left" w:pos="2464"/>
        </w:tabs>
        <w:spacing w:after="0"/>
      </w:pPr>
      <w:r w:rsidRPr="00B474A8">
        <w:tab/>
      </w:r>
      <w:r w:rsidRPr="00B474A8">
        <w:tab/>
      </w:r>
      <w:r w:rsidRPr="00B474A8">
        <w:tab/>
        <w:t>отказа в официальном утверждении</w:t>
      </w:r>
    </w:p>
    <w:p w14:paraId="00F93E6D" w14:textId="77777777" w:rsidR="004A56D9" w:rsidRPr="00B474A8" w:rsidRDefault="004A56D9" w:rsidP="004A56D9">
      <w:pPr>
        <w:pStyle w:val="SingleTxtG"/>
        <w:tabs>
          <w:tab w:val="left" w:pos="2464"/>
        </w:tabs>
        <w:spacing w:after="0"/>
      </w:pPr>
      <w:r w:rsidRPr="00B474A8">
        <w:tab/>
      </w:r>
      <w:r w:rsidRPr="00B474A8">
        <w:tab/>
      </w:r>
      <w:r w:rsidRPr="00B474A8">
        <w:tab/>
        <w:t>отмены официального утверждения</w:t>
      </w:r>
    </w:p>
    <w:p w14:paraId="74DC9D3B" w14:textId="77777777" w:rsidR="004A56D9" w:rsidRPr="00B474A8" w:rsidRDefault="004A56D9" w:rsidP="004A56D9">
      <w:pPr>
        <w:pStyle w:val="SingleTxtG"/>
        <w:tabs>
          <w:tab w:val="left" w:pos="2464"/>
        </w:tabs>
      </w:pPr>
      <w:r w:rsidRPr="00B474A8">
        <w:tab/>
      </w:r>
      <w:r w:rsidRPr="00B474A8">
        <w:tab/>
      </w:r>
      <w:r w:rsidRPr="00B474A8">
        <w:tab/>
        <w:t>окончательного прекращения производства</w:t>
      </w:r>
    </w:p>
    <w:p w14:paraId="4E88E522" w14:textId="77777777" w:rsidR="004A56D9" w:rsidRPr="00B474A8" w:rsidRDefault="004A56D9" w:rsidP="004A56D9">
      <w:pPr>
        <w:pStyle w:val="SingleTxtG"/>
      </w:pPr>
      <w:r w:rsidRPr="00B474A8">
        <w:t>типа транспортного средства в отношении регистратора данных о событиях (РДС) на основании Правил №</w:t>
      </w:r>
      <w:r w:rsidRPr="008A1E97">
        <w:t> </w:t>
      </w:r>
      <w:r>
        <w:t>160</w:t>
      </w:r>
      <w:r w:rsidRPr="00B474A8">
        <w:t xml:space="preserve"> ООН</w:t>
      </w:r>
    </w:p>
    <w:p w14:paraId="74CB22BD" w14:textId="77777777" w:rsidR="004A56D9" w:rsidRPr="00B474A8" w:rsidRDefault="004A56D9" w:rsidP="004A56D9">
      <w:pPr>
        <w:pStyle w:val="SingleTxtG"/>
        <w:tabs>
          <w:tab w:val="right" w:leader="dot" w:pos="8505"/>
        </w:tabs>
      </w:pPr>
      <w:r w:rsidRPr="00B474A8">
        <w:t xml:space="preserve">Официальное утверждение №: </w:t>
      </w:r>
      <w:r w:rsidRPr="00B474A8">
        <w:tab/>
      </w:r>
    </w:p>
    <w:p w14:paraId="3000A140" w14:textId="77777777" w:rsidR="004A56D9" w:rsidRPr="00B474A8" w:rsidRDefault="004A56D9" w:rsidP="004A56D9">
      <w:pPr>
        <w:pStyle w:val="SingleTxtG"/>
        <w:tabs>
          <w:tab w:val="right" w:leader="dot" w:pos="8505"/>
        </w:tabs>
      </w:pPr>
      <w:r w:rsidRPr="00B474A8">
        <w:t xml:space="preserve">Причина(ы) распространения официального утверждения (если применимо): </w:t>
      </w:r>
      <w:r w:rsidRPr="00B474A8">
        <w:tab/>
      </w:r>
    </w:p>
    <w:p w14:paraId="2336E001" w14:textId="77777777" w:rsidR="004A56D9" w:rsidRPr="00B474A8" w:rsidRDefault="004A56D9" w:rsidP="004A56D9">
      <w:pPr>
        <w:pStyle w:val="SingleTxtG"/>
        <w:tabs>
          <w:tab w:val="right" w:leader="dot" w:pos="8505"/>
        </w:tabs>
        <w:ind w:left="1701" w:hanging="567"/>
      </w:pPr>
      <w:r w:rsidRPr="00B474A8">
        <w:t>1.</w:t>
      </w:r>
      <w:r w:rsidRPr="00B474A8">
        <w:tab/>
        <w:t xml:space="preserve">Торговое наименование или товарный знак транспортного средства: </w:t>
      </w:r>
      <w:r w:rsidRPr="00B474A8">
        <w:tab/>
      </w:r>
    </w:p>
    <w:p w14:paraId="0B3C5258" w14:textId="77777777" w:rsidR="004A56D9" w:rsidRPr="00B474A8" w:rsidRDefault="004A56D9" w:rsidP="004A56D9">
      <w:pPr>
        <w:pStyle w:val="SingleTxtG"/>
        <w:tabs>
          <w:tab w:val="right" w:leader="dot" w:pos="8505"/>
        </w:tabs>
        <w:ind w:left="1701" w:hanging="567"/>
      </w:pPr>
      <w:r w:rsidRPr="00B474A8">
        <w:t>2.</w:t>
      </w:r>
      <w:r w:rsidRPr="00B474A8">
        <w:tab/>
        <w:t xml:space="preserve">Тип транспортного средства: </w:t>
      </w:r>
      <w:r w:rsidRPr="00B474A8">
        <w:tab/>
      </w:r>
    </w:p>
    <w:p w14:paraId="242FB47D" w14:textId="77777777" w:rsidR="004A56D9" w:rsidRPr="00B474A8" w:rsidRDefault="004A56D9" w:rsidP="004A56D9">
      <w:pPr>
        <w:pStyle w:val="SingleTxtG"/>
        <w:tabs>
          <w:tab w:val="right" w:leader="dot" w:pos="8505"/>
        </w:tabs>
        <w:ind w:left="1701" w:hanging="567"/>
      </w:pPr>
      <w:r w:rsidRPr="00B474A8">
        <w:t>3.</w:t>
      </w:r>
      <w:r w:rsidRPr="00B474A8">
        <w:tab/>
        <w:t xml:space="preserve">Наименование и адрес изготовителя: </w:t>
      </w:r>
      <w:r w:rsidRPr="00B474A8">
        <w:tab/>
      </w:r>
    </w:p>
    <w:p w14:paraId="552BF3EE" w14:textId="1F147FC5" w:rsidR="004A56D9" w:rsidRPr="00B474A8" w:rsidRDefault="004A56D9" w:rsidP="004A56D9">
      <w:pPr>
        <w:pStyle w:val="SingleTxtG"/>
        <w:tabs>
          <w:tab w:val="right" w:leader="dot" w:pos="8505"/>
        </w:tabs>
        <w:spacing w:after="0"/>
        <w:ind w:left="1701" w:hanging="567"/>
      </w:pPr>
      <w:r w:rsidRPr="00B474A8">
        <w:t>4.</w:t>
      </w:r>
      <w:r w:rsidRPr="00B474A8">
        <w:tab/>
        <w:t>В соответствующих случаях наименование и адрес представителя изготовителя:</w:t>
      </w:r>
    </w:p>
    <w:p w14:paraId="1239C71B" w14:textId="7336F9A7" w:rsidR="004A56D9" w:rsidRPr="00B474A8" w:rsidRDefault="004A56D9" w:rsidP="00B57099">
      <w:pPr>
        <w:pStyle w:val="SingleTxtG"/>
        <w:tabs>
          <w:tab w:val="clear" w:pos="2268"/>
          <w:tab w:val="clear" w:pos="2835"/>
          <w:tab w:val="right" w:leader="dot" w:pos="8505"/>
        </w:tabs>
        <w:ind w:left="1701" w:hanging="567"/>
      </w:pPr>
      <w:r w:rsidRPr="00B474A8">
        <w:tab/>
      </w:r>
      <w:r w:rsidR="00B57099">
        <w:tab/>
      </w:r>
    </w:p>
    <w:p w14:paraId="4D9821E3" w14:textId="77777777" w:rsidR="004A56D9" w:rsidRPr="00B474A8" w:rsidRDefault="004A56D9" w:rsidP="004A56D9">
      <w:pPr>
        <w:pStyle w:val="SingleTxtG"/>
        <w:tabs>
          <w:tab w:val="right" w:leader="dot" w:pos="8505"/>
        </w:tabs>
        <w:ind w:left="1701" w:hanging="567"/>
      </w:pPr>
      <w:r w:rsidRPr="00B474A8">
        <w:t>5.</w:t>
      </w:r>
      <w:r w:rsidRPr="00B474A8">
        <w:tab/>
        <w:t xml:space="preserve">Краткое описание транспортного средства: </w:t>
      </w:r>
      <w:r w:rsidRPr="00B474A8">
        <w:tab/>
      </w:r>
    </w:p>
    <w:p w14:paraId="6058DB74" w14:textId="77777777" w:rsidR="004A56D9" w:rsidRPr="00B474A8" w:rsidRDefault="004A56D9" w:rsidP="004A56D9">
      <w:pPr>
        <w:pStyle w:val="SingleTxtG"/>
        <w:tabs>
          <w:tab w:val="right" w:leader="dot" w:pos="8505"/>
        </w:tabs>
        <w:ind w:left="1701" w:hanging="567"/>
      </w:pPr>
      <w:r w:rsidRPr="00B474A8">
        <w:t>6.</w:t>
      </w:r>
      <w:r w:rsidRPr="00B474A8">
        <w:tab/>
        <w:t xml:space="preserve">Техническая служба, уполномоченная проводить испытания для официального утверждения: </w:t>
      </w:r>
      <w:r w:rsidRPr="00B474A8">
        <w:tab/>
      </w:r>
    </w:p>
    <w:p w14:paraId="4BE7D0C0" w14:textId="77777777" w:rsidR="004A56D9" w:rsidRPr="00B474A8" w:rsidRDefault="004A56D9" w:rsidP="004A56D9">
      <w:pPr>
        <w:pStyle w:val="SingleTxtG"/>
        <w:tabs>
          <w:tab w:val="right" w:leader="dot" w:pos="8505"/>
        </w:tabs>
        <w:ind w:left="1701" w:hanging="567"/>
      </w:pPr>
      <w:r w:rsidRPr="00B474A8">
        <w:t>6.1</w:t>
      </w:r>
      <w:r w:rsidRPr="00B474A8">
        <w:tab/>
        <w:t xml:space="preserve">Дата протокола, выданного этой службой: </w:t>
      </w:r>
      <w:r w:rsidRPr="00B474A8">
        <w:tab/>
      </w:r>
    </w:p>
    <w:p w14:paraId="174026E6" w14:textId="77777777" w:rsidR="004A56D9" w:rsidRPr="00B474A8" w:rsidRDefault="004A56D9" w:rsidP="004A56D9">
      <w:pPr>
        <w:pStyle w:val="SingleTxtG"/>
        <w:tabs>
          <w:tab w:val="right" w:leader="dot" w:pos="8505"/>
        </w:tabs>
        <w:ind w:left="1701" w:hanging="567"/>
      </w:pPr>
      <w:r w:rsidRPr="00B474A8">
        <w:t>6.2</w:t>
      </w:r>
      <w:r w:rsidRPr="00B474A8">
        <w:tab/>
        <w:t xml:space="preserve">Номер протокола, выданного этой службой: </w:t>
      </w:r>
      <w:r w:rsidRPr="00B474A8">
        <w:tab/>
      </w:r>
    </w:p>
    <w:p w14:paraId="13211488" w14:textId="77777777" w:rsidR="004A56D9" w:rsidRPr="00B474A8" w:rsidRDefault="004A56D9" w:rsidP="004A56D9">
      <w:pPr>
        <w:pStyle w:val="SingleTxtG"/>
        <w:tabs>
          <w:tab w:val="right" w:leader="dot" w:pos="8505"/>
        </w:tabs>
        <w:ind w:left="1701" w:hanging="567"/>
      </w:pPr>
      <w:r w:rsidRPr="00B474A8">
        <w:t>7.</w:t>
      </w:r>
      <w:r w:rsidRPr="00B474A8">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B474A8">
        <w:rPr>
          <w:sz w:val="18"/>
          <w:szCs w:val="18"/>
          <w:vertAlign w:val="superscript"/>
        </w:rPr>
        <w:t>2</w:t>
      </w:r>
      <w:r w:rsidRPr="00B474A8">
        <w:t xml:space="preserve">: </w:t>
      </w:r>
    </w:p>
    <w:p w14:paraId="771D6A1D" w14:textId="70766508" w:rsidR="004A56D9" w:rsidRPr="00B474A8" w:rsidRDefault="004A56D9" w:rsidP="00B57099">
      <w:pPr>
        <w:pStyle w:val="SingleTxtG"/>
        <w:tabs>
          <w:tab w:val="clear" w:pos="2835"/>
          <w:tab w:val="right" w:leader="dot" w:pos="8505"/>
        </w:tabs>
        <w:ind w:left="1701" w:hanging="567"/>
      </w:pPr>
      <w:r w:rsidRPr="00B474A8">
        <w:t>8.</w:t>
      </w:r>
      <w:r w:rsidRPr="00B474A8">
        <w:tab/>
        <w:t>Место проставления знака официального утверждения на транспортном средстве:</w:t>
      </w:r>
      <w:r w:rsidRPr="00B474A8">
        <w:tab/>
      </w:r>
    </w:p>
    <w:p w14:paraId="3E7CCA07" w14:textId="6D41F7E3" w:rsidR="004A56D9" w:rsidRPr="00B474A8" w:rsidRDefault="004A56D9" w:rsidP="00B57099">
      <w:pPr>
        <w:pStyle w:val="SingleTxtG"/>
        <w:tabs>
          <w:tab w:val="clear" w:pos="2835"/>
          <w:tab w:val="right" w:leader="dot" w:pos="8505"/>
        </w:tabs>
        <w:ind w:left="1701" w:hanging="567"/>
      </w:pPr>
      <w:r w:rsidRPr="00B474A8">
        <w:t>9.</w:t>
      </w:r>
      <w:r w:rsidRPr="00B474A8">
        <w:tab/>
        <w:t>Место:</w:t>
      </w:r>
      <w:r w:rsidR="00B57099">
        <w:tab/>
      </w:r>
    </w:p>
    <w:p w14:paraId="545F532C" w14:textId="10F91DCA" w:rsidR="004A56D9" w:rsidRPr="00B474A8" w:rsidRDefault="004A56D9" w:rsidP="00B57099">
      <w:pPr>
        <w:pStyle w:val="SingleTxtG"/>
        <w:tabs>
          <w:tab w:val="clear" w:pos="2268"/>
          <w:tab w:val="clear" w:pos="2835"/>
          <w:tab w:val="right" w:leader="dot" w:pos="8505"/>
        </w:tabs>
        <w:ind w:left="1701" w:hanging="567"/>
      </w:pPr>
      <w:r w:rsidRPr="00B474A8">
        <w:t>10.</w:t>
      </w:r>
      <w:r w:rsidRPr="00B474A8">
        <w:tab/>
        <w:t>Дата:</w:t>
      </w:r>
      <w:r w:rsidR="00B57099">
        <w:tab/>
      </w:r>
      <w:r w:rsidR="00B57099">
        <w:tab/>
      </w:r>
    </w:p>
    <w:p w14:paraId="680696A6" w14:textId="33474397" w:rsidR="004A56D9" w:rsidRPr="00B474A8" w:rsidRDefault="004A56D9" w:rsidP="00B57099">
      <w:pPr>
        <w:pStyle w:val="SingleTxtG"/>
        <w:tabs>
          <w:tab w:val="clear" w:pos="2835"/>
          <w:tab w:val="right" w:leader="dot" w:pos="8505"/>
        </w:tabs>
        <w:ind w:left="1701" w:hanging="567"/>
      </w:pPr>
      <w:r w:rsidRPr="00B474A8">
        <w:t>11.</w:t>
      </w:r>
      <w:r w:rsidRPr="00B474A8">
        <w:tab/>
        <w:t>Подпись:</w:t>
      </w:r>
      <w:r w:rsidR="00B57099">
        <w:tab/>
      </w:r>
    </w:p>
    <w:p w14:paraId="36CBD5BD" w14:textId="77777777" w:rsidR="004A56D9" w:rsidRDefault="004A56D9" w:rsidP="004A56D9">
      <w:pPr>
        <w:pStyle w:val="SingleTxtG"/>
        <w:ind w:left="1701" w:hanging="567"/>
        <w:sectPr w:rsidR="004A56D9" w:rsidSect="004A56D9">
          <w:headerReference w:type="even" r:id="rId16"/>
          <w:endnotePr>
            <w:numFmt w:val="decimal"/>
          </w:endnotePr>
          <w:pgSz w:w="11906" w:h="16838" w:code="9"/>
          <w:pgMar w:top="1418" w:right="1134" w:bottom="1134" w:left="1134" w:header="851" w:footer="567" w:gutter="0"/>
          <w:cols w:space="708"/>
          <w:docGrid w:linePitch="360"/>
        </w:sectPr>
      </w:pPr>
      <w:r w:rsidRPr="00B474A8">
        <w:t>12.</w:t>
      </w:r>
      <w:r w:rsidRPr="00B474A8">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182477A5" w14:textId="77777777" w:rsidR="004A56D9" w:rsidRPr="00B474A8" w:rsidRDefault="004A56D9" w:rsidP="004A56D9">
      <w:pPr>
        <w:pStyle w:val="HChG"/>
      </w:pPr>
      <w:r w:rsidRPr="00B474A8">
        <w:lastRenderedPageBreak/>
        <w:t>Приложение 2</w:t>
      </w:r>
    </w:p>
    <w:p w14:paraId="4A0EC63D" w14:textId="77777777" w:rsidR="004A56D9" w:rsidRPr="00B474A8" w:rsidRDefault="004A56D9" w:rsidP="004A56D9">
      <w:pPr>
        <w:pStyle w:val="HChG"/>
      </w:pPr>
      <w:r w:rsidRPr="00B474A8">
        <w:tab/>
      </w:r>
      <w:r w:rsidRPr="00B474A8">
        <w:tab/>
        <w:t>Информационный документ для официального утверждения типа транспортного средства в отношении регистратора данных о событиях (РДС)</w:t>
      </w:r>
      <w:bookmarkStart w:id="13" w:name="_Toc456777183"/>
      <w:bookmarkEnd w:id="13"/>
    </w:p>
    <w:p w14:paraId="33D7EF13" w14:textId="77777777" w:rsidR="004A56D9" w:rsidRPr="00B474A8" w:rsidRDefault="004A56D9" w:rsidP="004A56D9">
      <w:pPr>
        <w:pStyle w:val="SingleTxtG"/>
      </w:pPr>
      <w:r w:rsidRPr="00B474A8">
        <w:t>Документ должен включать содержание.</w:t>
      </w:r>
    </w:p>
    <w:p w14:paraId="7DFB685E" w14:textId="77777777" w:rsidR="004A56D9" w:rsidRPr="00B474A8" w:rsidRDefault="004A56D9" w:rsidP="004A56D9">
      <w:pPr>
        <w:pStyle w:val="SingleTxtG"/>
      </w:pPr>
      <w:r w:rsidRPr="00B474A8">
        <w:t>Любые чертежи должны представляться в надлежащем масштабе и в достаточно подробном виде на листах формата А4 или кратного ему формата.</w:t>
      </w:r>
    </w:p>
    <w:p w14:paraId="30DFCE64" w14:textId="77777777" w:rsidR="004A56D9" w:rsidRPr="00B474A8" w:rsidRDefault="004A56D9" w:rsidP="004A56D9">
      <w:pPr>
        <w:pStyle w:val="SingleTxtG"/>
      </w:pPr>
      <w:r w:rsidRPr="00B474A8">
        <w:t>Фотографии, если таковые имеются, должны быть достаточно подробными.</w:t>
      </w:r>
    </w:p>
    <w:p w14:paraId="14FDB011" w14:textId="77777777" w:rsidR="004A56D9" w:rsidRPr="00B474A8" w:rsidRDefault="004A56D9" w:rsidP="004A56D9">
      <w:pPr>
        <w:pStyle w:val="H56G"/>
        <w:spacing w:before="120"/>
      </w:pPr>
      <w:r w:rsidRPr="00B474A8">
        <w:tab/>
      </w:r>
      <w:r w:rsidRPr="00B474A8">
        <w:tab/>
        <w:t>Общие положения</w:t>
      </w:r>
    </w:p>
    <w:p w14:paraId="63583891" w14:textId="77777777" w:rsidR="004A56D9" w:rsidRPr="00B474A8" w:rsidRDefault="004A56D9" w:rsidP="004A56D9">
      <w:pPr>
        <w:pStyle w:val="SingleTxtG"/>
        <w:tabs>
          <w:tab w:val="right" w:leader="dot" w:pos="8505"/>
        </w:tabs>
        <w:ind w:left="1701" w:hanging="567"/>
      </w:pPr>
      <w:r w:rsidRPr="00B474A8">
        <w:t>1.</w:t>
      </w:r>
      <w:r w:rsidRPr="00B474A8">
        <w:tab/>
        <w:t xml:space="preserve">Торговое наименование или товарный знак транспортного средства: </w:t>
      </w:r>
      <w:r w:rsidRPr="00B474A8">
        <w:tab/>
      </w:r>
    </w:p>
    <w:p w14:paraId="4A7EFBF3" w14:textId="77777777" w:rsidR="004A56D9" w:rsidRPr="00B474A8" w:rsidRDefault="004A56D9" w:rsidP="004A56D9">
      <w:pPr>
        <w:pStyle w:val="SingleTxtG"/>
        <w:tabs>
          <w:tab w:val="right" w:leader="dot" w:pos="8505"/>
        </w:tabs>
        <w:ind w:left="1701" w:hanging="567"/>
      </w:pPr>
      <w:r w:rsidRPr="00B474A8">
        <w:t>2.</w:t>
      </w:r>
      <w:r w:rsidRPr="00B474A8">
        <w:tab/>
        <w:t xml:space="preserve">Тип транспортного средства: </w:t>
      </w:r>
      <w:r w:rsidRPr="00B474A8">
        <w:tab/>
      </w:r>
    </w:p>
    <w:p w14:paraId="04947AFD" w14:textId="77777777" w:rsidR="004A56D9" w:rsidRPr="00B474A8" w:rsidRDefault="004A56D9" w:rsidP="004A56D9">
      <w:pPr>
        <w:pStyle w:val="SingleTxtG"/>
        <w:tabs>
          <w:tab w:val="right" w:leader="dot" w:pos="8505"/>
        </w:tabs>
        <w:ind w:left="1701" w:hanging="567"/>
      </w:pPr>
      <w:r w:rsidRPr="00B474A8">
        <w:t>3.</w:t>
      </w:r>
      <w:r w:rsidRPr="00B474A8">
        <w:tab/>
        <w:t xml:space="preserve">Средства идентификации типа при наличии соответствующей маркировки на транспортном средстве: </w:t>
      </w:r>
      <w:r w:rsidRPr="00B474A8">
        <w:tab/>
      </w:r>
    </w:p>
    <w:p w14:paraId="4F3EE9FE" w14:textId="77777777" w:rsidR="004A56D9" w:rsidRPr="00B474A8" w:rsidRDefault="004A56D9" w:rsidP="004A56D9">
      <w:pPr>
        <w:pStyle w:val="SingleTxtG"/>
        <w:tabs>
          <w:tab w:val="right" w:leader="dot" w:pos="8505"/>
        </w:tabs>
        <w:ind w:left="1701" w:hanging="567"/>
      </w:pPr>
      <w:r w:rsidRPr="00B474A8">
        <w:t>4.</w:t>
      </w:r>
      <w:r w:rsidRPr="00B474A8">
        <w:tab/>
        <w:t xml:space="preserve">Место расположения маркировки: </w:t>
      </w:r>
      <w:r w:rsidRPr="00B474A8">
        <w:tab/>
      </w:r>
    </w:p>
    <w:p w14:paraId="3BA383F3" w14:textId="77777777" w:rsidR="004A56D9" w:rsidRPr="00B474A8" w:rsidRDefault="004A56D9" w:rsidP="004A56D9">
      <w:pPr>
        <w:pStyle w:val="SingleTxtG"/>
        <w:tabs>
          <w:tab w:val="right" w:leader="dot" w:pos="8505"/>
        </w:tabs>
        <w:spacing w:after="0"/>
        <w:ind w:left="1701" w:hanging="567"/>
      </w:pPr>
      <w:r w:rsidRPr="00B474A8">
        <w:t>5.</w:t>
      </w:r>
      <w:r w:rsidRPr="00B474A8">
        <w:tab/>
        <w:t xml:space="preserve">Место расположения и способ проставления знака официального утверждения: </w:t>
      </w:r>
    </w:p>
    <w:p w14:paraId="0B09D07B" w14:textId="77777777" w:rsidR="004A56D9" w:rsidRPr="00B474A8" w:rsidRDefault="004A56D9" w:rsidP="00B57099">
      <w:pPr>
        <w:pStyle w:val="SingleTxtG"/>
        <w:tabs>
          <w:tab w:val="clear" w:pos="2268"/>
          <w:tab w:val="clear" w:pos="2835"/>
          <w:tab w:val="right" w:leader="dot" w:pos="8505"/>
        </w:tabs>
        <w:ind w:left="1701" w:hanging="567"/>
      </w:pPr>
      <w:r w:rsidRPr="00B474A8">
        <w:tab/>
      </w:r>
      <w:r w:rsidRPr="00B474A8">
        <w:tab/>
      </w:r>
    </w:p>
    <w:p w14:paraId="128FB1F0" w14:textId="77777777" w:rsidR="004A56D9" w:rsidRPr="00B474A8" w:rsidRDefault="004A56D9" w:rsidP="004A56D9">
      <w:pPr>
        <w:pStyle w:val="SingleTxtG"/>
        <w:tabs>
          <w:tab w:val="right" w:leader="dot" w:pos="8505"/>
        </w:tabs>
        <w:ind w:left="1701" w:hanging="567"/>
      </w:pPr>
      <w:r w:rsidRPr="00B474A8">
        <w:t>6.</w:t>
      </w:r>
      <w:r w:rsidRPr="00B474A8">
        <w:tab/>
        <w:t xml:space="preserve">Категория транспортного средства: </w:t>
      </w:r>
      <w:r w:rsidRPr="00B474A8">
        <w:tab/>
      </w:r>
    </w:p>
    <w:p w14:paraId="2DAA00F5" w14:textId="77777777" w:rsidR="004A56D9" w:rsidRPr="00B474A8" w:rsidRDefault="004A56D9" w:rsidP="004A56D9">
      <w:pPr>
        <w:pStyle w:val="SingleTxtG"/>
        <w:tabs>
          <w:tab w:val="right" w:leader="dot" w:pos="8505"/>
        </w:tabs>
        <w:ind w:left="1701" w:hanging="567"/>
      </w:pPr>
      <w:r w:rsidRPr="00B474A8">
        <w:t>7.</w:t>
      </w:r>
      <w:r w:rsidRPr="00B474A8">
        <w:tab/>
        <w:t xml:space="preserve">Наименование и адрес изготовителя: </w:t>
      </w:r>
      <w:r w:rsidRPr="00B474A8">
        <w:tab/>
      </w:r>
    </w:p>
    <w:p w14:paraId="6DF37664" w14:textId="77777777" w:rsidR="004A56D9" w:rsidRPr="00B474A8" w:rsidRDefault="004A56D9" w:rsidP="004A56D9">
      <w:pPr>
        <w:pStyle w:val="SingleTxtG"/>
        <w:tabs>
          <w:tab w:val="right" w:leader="dot" w:pos="8505"/>
        </w:tabs>
        <w:ind w:left="1701" w:hanging="567"/>
      </w:pPr>
      <w:r w:rsidRPr="00B474A8">
        <w:t>8.</w:t>
      </w:r>
      <w:r w:rsidRPr="00B474A8">
        <w:tab/>
        <w:t xml:space="preserve">Адрес(а) сборочного(ых) предприятия(ий): </w:t>
      </w:r>
      <w:r w:rsidRPr="00B474A8">
        <w:tab/>
      </w:r>
    </w:p>
    <w:p w14:paraId="3011CDCB" w14:textId="6FA66CA7" w:rsidR="004A56D9" w:rsidRPr="00B474A8" w:rsidRDefault="004A56D9" w:rsidP="00B57099">
      <w:pPr>
        <w:pStyle w:val="SingleTxtG"/>
        <w:tabs>
          <w:tab w:val="clear" w:pos="2268"/>
          <w:tab w:val="clear" w:pos="2835"/>
          <w:tab w:val="right" w:leader="dot" w:pos="8505"/>
        </w:tabs>
        <w:ind w:left="1701" w:hanging="567"/>
      </w:pPr>
      <w:r w:rsidRPr="00B474A8">
        <w:t>9.</w:t>
      </w:r>
      <w:r w:rsidRPr="00B474A8">
        <w:tab/>
        <w:t xml:space="preserve">Фотография(и) и/или чертеж(и) репрезентативного транспортного средства: </w:t>
      </w:r>
      <w:r w:rsidRPr="00B474A8">
        <w:br/>
      </w:r>
      <w:r w:rsidR="00B57099">
        <w:tab/>
      </w:r>
    </w:p>
    <w:p w14:paraId="3610BB24" w14:textId="77777777" w:rsidR="004A56D9" w:rsidRPr="00B474A8" w:rsidRDefault="004A56D9" w:rsidP="004A56D9">
      <w:pPr>
        <w:pStyle w:val="SingleTxtG"/>
        <w:tabs>
          <w:tab w:val="right" w:leader="dot" w:pos="8505"/>
        </w:tabs>
        <w:ind w:left="1701" w:hanging="567"/>
      </w:pPr>
      <w:r w:rsidRPr="00B474A8">
        <w:t>10.</w:t>
      </w:r>
      <w:r w:rsidRPr="00B474A8">
        <w:tab/>
        <w:t>РДС</w:t>
      </w:r>
    </w:p>
    <w:p w14:paraId="3AE8181D" w14:textId="77777777" w:rsidR="004A56D9" w:rsidRPr="00B474A8" w:rsidRDefault="004A56D9" w:rsidP="004A56D9">
      <w:pPr>
        <w:pStyle w:val="SingleTxtG"/>
        <w:tabs>
          <w:tab w:val="right" w:leader="dot" w:pos="8505"/>
        </w:tabs>
        <w:ind w:left="1701" w:hanging="567"/>
      </w:pPr>
      <w:r w:rsidRPr="00B474A8">
        <w:t>10.1</w:t>
      </w:r>
      <w:r w:rsidRPr="00B474A8">
        <w:tab/>
        <w:t xml:space="preserve">Марка (торговое наименование изготовителя): </w:t>
      </w:r>
      <w:r w:rsidRPr="00B474A8">
        <w:tab/>
      </w:r>
    </w:p>
    <w:p w14:paraId="74F1E7AD" w14:textId="77777777" w:rsidR="004A56D9" w:rsidRPr="00B474A8" w:rsidRDefault="004A56D9" w:rsidP="004A56D9">
      <w:pPr>
        <w:pStyle w:val="SingleTxtG"/>
        <w:tabs>
          <w:tab w:val="right" w:leader="dot" w:pos="8505"/>
        </w:tabs>
        <w:ind w:left="1701" w:hanging="567"/>
      </w:pPr>
      <w:r w:rsidRPr="00B474A8">
        <w:t>10.2</w:t>
      </w:r>
      <w:r w:rsidRPr="00B474A8">
        <w:tab/>
        <w:t xml:space="preserve">Тип и общее(ие) коммерческое(ие) описание(я): </w:t>
      </w:r>
      <w:r w:rsidRPr="00B474A8">
        <w:tab/>
      </w:r>
    </w:p>
    <w:p w14:paraId="7F51BB33" w14:textId="77777777" w:rsidR="004A56D9" w:rsidRPr="00B474A8" w:rsidRDefault="004A56D9" w:rsidP="004A56D9">
      <w:pPr>
        <w:pStyle w:val="SingleTxtG"/>
        <w:tabs>
          <w:tab w:val="right" w:leader="dot" w:pos="8505"/>
        </w:tabs>
        <w:ind w:left="1701" w:hanging="567"/>
      </w:pPr>
      <w:r w:rsidRPr="00B474A8">
        <w:t>10.3</w:t>
      </w:r>
      <w:r w:rsidRPr="00B474A8">
        <w:tab/>
        <w:t xml:space="preserve">Чертеж(и) и/или фотографии, показывающие местоположение и способ крепления РДС на транспортном средстве: </w:t>
      </w:r>
      <w:r w:rsidRPr="00B474A8">
        <w:tab/>
      </w:r>
      <w:r w:rsidRPr="00B474A8">
        <w:tab/>
      </w:r>
    </w:p>
    <w:p w14:paraId="7D878E55" w14:textId="77777777" w:rsidR="004A56D9" w:rsidRPr="00B474A8" w:rsidRDefault="004A56D9" w:rsidP="004A56D9">
      <w:pPr>
        <w:pStyle w:val="SingleTxtG"/>
        <w:tabs>
          <w:tab w:val="right" w:leader="dot" w:pos="8505"/>
        </w:tabs>
        <w:ind w:left="1701" w:hanging="567"/>
      </w:pPr>
      <w:r w:rsidRPr="00B474A8">
        <w:t>10.4</w:t>
      </w:r>
      <w:r w:rsidRPr="00B474A8">
        <w:tab/>
        <w:t xml:space="preserve">Описание порогового параметра: </w:t>
      </w:r>
      <w:r w:rsidRPr="00B474A8">
        <w:tab/>
      </w:r>
    </w:p>
    <w:p w14:paraId="546C47FE" w14:textId="77777777" w:rsidR="004A56D9" w:rsidRPr="00B474A8" w:rsidRDefault="004A56D9" w:rsidP="004A56D9">
      <w:pPr>
        <w:pStyle w:val="SingleTxtG"/>
        <w:tabs>
          <w:tab w:val="right" w:leader="dot" w:pos="8505"/>
        </w:tabs>
        <w:ind w:left="1701" w:hanging="567"/>
      </w:pPr>
      <w:r w:rsidRPr="00B474A8">
        <w:t>10.5</w:t>
      </w:r>
      <w:r w:rsidRPr="00B474A8">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B474A8">
        <w:tab/>
      </w:r>
      <w:r w:rsidRPr="00B474A8">
        <w:tab/>
      </w:r>
    </w:p>
    <w:p w14:paraId="5912B184" w14:textId="77777777" w:rsidR="004A56D9" w:rsidRPr="00B474A8" w:rsidRDefault="004A56D9" w:rsidP="004A56D9">
      <w:pPr>
        <w:pStyle w:val="SingleTxtG"/>
        <w:keepNext/>
        <w:tabs>
          <w:tab w:val="right" w:leader="dot" w:pos="8505"/>
        </w:tabs>
        <w:ind w:left="2268" w:hanging="1134"/>
      </w:pPr>
      <w:r w:rsidRPr="00B474A8">
        <w:t>10.6</w:t>
      </w:r>
      <w:r w:rsidRPr="00B474A8">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4A56D9" w:rsidRPr="00755F6F" w14:paraId="0EEC8F8E" w14:textId="77777777" w:rsidTr="00B57099">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3D30F16A" w14:textId="77777777" w:rsidR="004A56D9" w:rsidRPr="00755F6F" w:rsidRDefault="004A56D9" w:rsidP="00B57099">
            <w:pPr>
              <w:spacing w:before="80" w:after="80" w:line="200" w:lineRule="exact"/>
              <w:ind w:right="113"/>
              <w:jc w:val="center"/>
              <w:rPr>
                <w:i/>
                <w:sz w:val="16"/>
              </w:rPr>
            </w:pPr>
            <w:r w:rsidRPr="00755F6F">
              <w:rPr>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19AA4EE5" w14:textId="77777777" w:rsidR="004A56D9" w:rsidRPr="00B474A8" w:rsidRDefault="004A56D9" w:rsidP="00B57099">
            <w:pPr>
              <w:spacing w:before="80" w:after="80" w:line="200" w:lineRule="exact"/>
              <w:ind w:right="113"/>
              <w:jc w:val="center"/>
              <w:rPr>
                <w:i/>
                <w:sz w:val="16"/>
              </w:rPr>
            </w:pPr>
            <w:r w:rsidRPr="00B474A8">
              <w:rPr>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5A1636F" w14:textId="77777777" w:rsidR="004A56D9" w:rsidRPr="00B474A8" w:rsidRDefault="004A56D9" w:rsidP="00B57099">
            <w:pPr>
              <w:spacing w:before="80" w:after="80" w:line="200" w:lineRule="exact"/>
              <w:ind w:right="113"/>
              <w:jc w:val="center"/>
              <w:rPr>
                <w:i/>
                <w:sz w:val="16"/>
              </w:rPr>
            </w:pPr>
            <w:r w:rsidRPr="00B474A8">
              <w:rPr>
                <w:i/>
                <w:sz w:val="16"/>
              </w:rPr>
              <w:t>Частота дискретизации (количество отсчетов 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B7074AA" w14:textId="77777777" w:rsidR="004A56D9" w:rsidRPr="00755F6F" w:rsidRDefault="004A56D9" w:rsidP="00B57099">
            <w:pPr>
              <w:spacing w:before="80" w:after="80" w:line="200" w:lineRule="exact"/>
              <w:ind w:right="113"/>
              <w:jc w:val="center"/>
              <w:rPr>
                <w:i/>
                <w:sz w:val="16"/>
              </w:rPr>
            </w:pPr>
            <w:r w:rsidRPr="00755F6F">
              <w:rPr>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4386157" w14:textId="77777777" w:rsidR="004A56D9" w:rsidRPr="00755F6F" w:rsidRDefault="004A56D9" w:rsidP="00B57099">
            <w:pPr>
              <w:spacing w:before="80" w:after="80" w:line="200" w:lineRule="exact"/>
              <w:ind w:right="113"/>
              <w:jc w:val="center"/>
              <w:rPr>
                <w:i/>
                <w:sz w:val="16"/>
              </w:rPr>
            </w:pPr>
            <w:r w:rsidRPr="00755F6F">
              <w:rPr>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31FB40AA" w14:textId="77777777" w:rsidR="004A56D9" w:rsidRPr="00755F6F" w:rsidRDefault="004A56D9" w:rsidP="00B57099">
            <w:pPr>
              <w:spacing w:before="80" w:after="80" w:line="200" w:lineRule="exact"/>
              <w:ind w:right="113"/>
              <w:jc w:val="center"/>
              <w:rPr>
                <w:i/>
                <w:sz w:val="16"/>
              </w:rPr>
            </w:pPr>
            <w:r w:rsidRPr="00755F6F">
              <w:rPr>
                <w:i/>
                <w:sz w:val="16"/>
              </w:rPr>
              <w:t>Разрешение</w:t>
            </w:r>
          </w:p>
        </w:tc>
      </w:tr>
      <w:tr w:rsidR="004A56D9" w:rsidRPr="00755F6F" w14:paraId="0D16061D" w14:textId="77777777" w:rsidTr="008E07E7">
        <w:trPr>
          <w:cantSplit/>
        </w:trPr>
        <w:tc>
          <w:tcPr>
            <w:tcW w:w="982" w:type="dxa"/>
            <w:tcBorders>
              <w:left w:val="single" w:sz="4" w:space="0" w:color="auto"/>
              <w:bottom w:val="single" w:sz="4" w:space="0" w:color="auto"/>
              <w:right w:val="single" w:sz="4" w:space="0" w:color="auto"/>
            </w:tcBorders>
            <w:shd w:val="clear" w:color="auto" w:fill="auto"/>
          </w:tcPr>
          <w:p w14:paraId="244BED3D" w14:textId="77777777" w:rsidR="004A56D9" w:rsidRPr="00755F6F" w:rsidRDefault="004A56D9" w:rsidP="008E07E7">
            <w:pPr>
              <w:spacing w:before="40" w:after="120"/>
              <w:ind w:right="113"/>
            </w:pPr>
          </w:p>
        </w:tc>
        <w:tc>
          <w:tcPr>
            <w:tcW w:w="2274" w:type="dxa"/>
            <w:tcBorders>
              <w:left w:val="single" w:sz="4" w:space="0" w:color="auto"/>
              <w:bottom w:val="single" w:sz="4" w:space="0" w:color="auto"/>
              <w:right w:val="single" w:sz="4" w:space="0" w:color="auto"/>
            </w:tcBorders>
            <w:shd w:val="clear" w:color="auto" w:fill="auto"/>
          </w:tcPr>
          <w:p w14:paraId="0FD90EE9" w14:textId="77777777" w:rsidR="004A56D9" w:rsidRPr="00755F6F" w:rsidRDefault="004A56D9" w:rsidP="008E07E7">
            <w:pPr>
              <w:spacing w:before="40" w:after="120"/>
              <w:ind w:right="113"/>
            </w:pPr>
          </w:p>
        </w:tc>
        <w:tc>
          <w:tcPr>
            <w:tcW w:w="1984" w:type="dxa"/>
            <w:tcBorders>
              <w:left w:val="single" w:sz="4" w:space="0" w:color="auto"/>
              <w:bottom w:val="single" w:sz="4" w:space="0" w:color="auto"/>
              <w:right w:val="single" w:sz="4" w:space="0" w:color="auto"/>
            </w:tcBorders>
            <w:shd w:val="clear" w:color="auto" w:fill="auto"/>
          </w:tcPr>
          <w:p w14:paraId="151DBAA4" w14:textId="77777777" w:rsidR="004A56D9" w:rsidRPr="00755F6F" w:rsidRDefault="004A56D9" w:rsidP="008E07E7">
            <w:pPr>
              <w:spacing w:before="40" w:after="120"/>
              <w:ind w:right="113"/>
            </w:pPr>
          </w:p>
        </w:tc>
        <w:tc>
          <w:tcPr>
            <w:tcW w:w="1276" w:type="dxa"/>
            <w:tcBorders>
              <w:left w:val="single" w:sz="4" w:space="0" w:color="auto"/>
              <w:bottom w:val="single" w:sz="4" w:space="0" w:color="auto"/>
              <w:right w:val="single" w:sz="4" w:space="0" w:color="auto"/>
            </w:tcBorders>
            <w:shd w:val="clear" w:color="auto" w:fill="auto"/>
          </w:tcPr>
          <w:p w14:paraId="308DEFAF" w14:textId="77777777" w:rsidR="004A56D9" w:rsidRPr="00755F6F" w:rsidRDefault="004A56D9" w:rsidP="008E07E7">
            <w:pPr>
              <w:spacing w:before="40" w:after="120"/>
              <w:ind w:right="113"/>
            </w:pPr>
          </w:p>
        </w:tc>
        <w:tc>
          <w:tcPr>
            <w:tcW w:w="992" w:type="dxa"/>
            <w:tcBorders>
              <w:left w:val="single" w:sz="4" w:space="0" w:color="auto"/>
              <w:bottom w:val="single" w:sz="4" w:space="0" w:color="auto"/>
              <w:right w:val="single" w:sz="4" w:space="0" w:color="auto"/>
            </w:tcBorders>
            <w:shd w:val="clear" w:color="auto" w:fill="auto"/>
          </w:tcPr>
          <w:p w14:paraId="5030D8B3" w14:textId="77777777" w:rsidR="004A56D9" w:rsidRPr="00755F6F" w:rsidRDefault="004A56D9" w:rsidP="008E07E7">
            <w:pPr>
              <w:spacing w:before="40" w:after="120"/>
              <w:ind w:right="113"/>
            </w:pPr>
          </w:p>
        </w:tc>
        <w:tc>
          <w:tcPr>
            <w:tcW w:w="996" w:type="dxa"/>
            <w:tcBorders>
              <w:left w:val="single" w:sz="4" w:space="0" w:color="auto"/>
              <w:bottom w:val="single" w:sz="4" w:space="0" w:color="auto"/>
              <w:right w:val="single" w:sz="4" w:space="0" w:color="auto"/>
            </w:tcBorders>
            <w:shd w:val="clear" w:color="auto" w:fill="auto"/>
          </w:tcPr>
          <w:p w14:paraId="7CF639D8" w14:textId="77777777" w:rsidR="004A56D9" w:rsidRPr="00755F6F" w:rsidRDefault="004A56D9" w:rsidP="008E07E7">
            <w:pPr>
              <w:spacing w:before="40" w:after="120"/>
              <w:ind w:right="113"/>
            </w:pPr>
          </w:p>
        </w:tc>
      </w:tr>
      <w:tr w:rsidR="004A56D9" w:rsidRPr="00755F6F" w14:paraId="06326BF3" w14:textId="77777777" w:rsidTr="008E07E7">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20F536B7" w14:textId="77777777" w:rsidR="004A56D9" w:rsidRPr="00755F6F" w:rsidRDefault="004A56D9" w:rsidP="008E07E7">
            <w:pPr>
              <w:spacing w:before="40" w:after="120"/>
              <w:ind w:right="113"/>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A40DC73" w14:textId="77777777" w:rsidR="004A56D9" w:rsidRPr="00755F6F" w:rsidRDefault="004A56D9" w:rsidP="008E07E7">
            <w:pPr>
              <w:spacing w:before="40" w:after="120"/>
              <w:ind w:right="113"/>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561D0B" w14:textId="77777777" w:rsidR="004A56D9" w:rsidRPr="00755F6F" w:rsidRDefault="004A56D9" w:rsidP="008E07E7">
            <w:pPr>
              <w:spacing w:before="40" w:after="120"/>
              <w:ind w:right="113"/>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4ECCF" w14:textId="77777777" w:rsidR="004A56D9" w:rsidRPr="00755F6F" w:rsidRDefault="004A56D9" w:rsidP="008E07E7">
            <w:pPr>
              <w:spacing w:before="40" w:after="120"/>
              <w:ind w:right="113"/>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1DBBC9" w14:textId="77777777" w:rsidR="004A56D9" w:rsidRPr="00755F6F" w:rsidRDefault="004A56D9" w:rsidP="008E07E7">
            <w:pPr>
              <w:spacing w:before="40" w:after="120"/>
              <w:ind w:right="113"/>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4B9C7CB" w14:textId="77777777" w:rsidR="004A56D9" w:rsidRPr="00755F6F" w:rsidRDefault="004A56D9" w:rsidP="008E07E7">
            <w:pPr>
              <w:spacing w:before="40" w:after="120"/>
              <w:ind w:right="113"/>
            </w:pPr>
          </w:p>
        </w:tc>
      </w:tr>
      <w:tr w:rsidR="004A56D9" w:rsidRPr="00755F6F" w14:paraId="66C30450" w14:textId="77777777" w:rsidTr="008E07E7">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5763FB67" w14:textId="77777777" w:rsidR="004A56D9" w:rsidRPr="00755F6F" w:rsidRDefault="004A56D9" w:rsidP="008E07E7">
            <w:pPr>
              <w:spacing w:before="40" w:after="120"/>
              <w:ind w:right="113"/>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31B08C1D" w14:textId="77777777" w:rsidR="004A56D9" w:rsidRPr="00755F6F" w:rsidRDefault="004A56D9" w:rsidP="008E07E7">
            <w:pPr>
              <w:spacing w:before="40" w:after="120"/>
              <w:ind w:right="113"/>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5CFC0B60" w14:textId="77777777" w:rsidR="004A56D9" w:rsidRPr="00755F6F" w:rsidRDefault="004A56D9" w:rsidP="008E07E7">
            <w:pPr>
              <w:spacing w:before="40" w:after="120"/>
              <w:ind w:right="113"/>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4C4D4FB8" w14:textId="77777777" w:rsidR="004A56D9" w:rsidRPr="00755F6F" w:rsidRDefault="004A56D9" w:rsidP="008E07E7">
            <w:pPr>
              <w:spacing w:before="40" w:after="120"/>
              <w:ind w:right="113"/>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CF82A9F" w14:textId="77777777" w:rsidR="004A56D9" w:rsidRPr="00755F6F" w:rsidRDefault="004A56D9" w:rsidP="008E07E7">
            <w:pPr>
              <w:spacing w:before="40" w:after="120"/>
              <w:ind w:right="113"/>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6787FB5D" w14:textId="77777777" w:rsidR="004A56D9" w:rsidRPr="00755F6F" w:rsidRDefault="004A56D9" w:rsidP="008E07E7">
            <w:pPr>
              <w:spacing w:before="40" w:after="120"/>
              <w:ind w:right="113"/>
            </w:pPr>
          </w:p>
        </w:tc>
      </w:tr>
    </w:tbl>
    <w:p w14:paraId="62894F9F" w14:textId="77777777" w:rsidR="004A56D9" w:rsidRPr="00B474A8" w:rsidRDefault="004A56D9" w:rsidP="004A56D9">
      <w:pPr>
        <w:pStyle w:val="SingleTxtG"/>
        <w:tabs>
          <w:tab w:val="right" w:leader="dot" w:pos="8505"/>
        </w:tabs>
        <w:spacing w:before="120"/>
        <w:ind w:left="2268" w:hanging="1134"/>
      </w:pPr>
      <w:r w:rsidRPr="00B474A8">
        <w:t>10.7</w:t>
      </w:r>
      <w:r w:rsidRPr="00B474A8">
        <w:tab/>
        <w:t xml:space="preserve">Инструкции по извлечению данных из РДС: </w:t>
      </w:r>
      <w:r w:rsidRPr="00B474A8">
        <w:tab/>
      </w:r>
    </w:p>
    <w:p w14:paraId="096FB8F8" w14:textId="77777777" w:rsidR="004A56D9" w:rsidRDefault="004A56D9" w:rsidP="004A56D9">
      <w:pPr>
        <w:pStyle w:val="SingleTxtG"/>
        <w:ind w:left="1701" w:hanging="567"/>
        <w:sectPr w:rsidR="004A56D9" w:rsidSect="004A56D9">
          <w:headerReference w:type="default" r:id="rId17"/>
          <w:endnotePr>
            <w:numFmt w:val="decimal"/>
          </w:endnotePr>
          <w:pgSz w:w="11906" w:h="16838" w:code="9"/>
          <w:pgMar w:top="1418" w:right="1134" w:bottom="1134" w:left="1134" w:header="851" w:footer="567" w:gutter="0"/>
          <w:cols w:space="708"/>
          <w:docGrid w:linePitch="360"/>
        </w:sectPr>
      </w:pPr>
    </w:p>
    <w:p w14:paraId="63B23370" w14:textId="77777777" w:rsidR="004A56D9" w:rsidRPr="00B474A8" w:rsidRDefault="004A56D9" w:rsidP="004A56D9">
      <w:pPr>
        <w:pStyle w:val="HChG"/>
      </w:pPr>
      <w:r w:rsidRPr="00B474A8">
        <w:lastRenderedPageBreak/>
        <w:t>Приложение 3</w:t>
      </w:r>
    </w:p>
    <w:p w14:paraId="466C2C4C" w14:textId="77777777" w:rsidR="004A56D9" w:rsidRPr="00B474A8" w:rsidRDefault="004A56D9" w:rsidP="004A56D9">
      <w:pPr>
        <w:pStyle w:val="HChG"/>
      </w:pPr>
      <w:bookmarkStart w:id="14" w:name="_Toc108926533"/>
      <w:bookmarkStart w:id="15" w:name="_Toc354410602"/>
      <w:r w:rsidRPr="00B474A8">
        <w:tab/>
      </w:r>
      <w:r w:rsidRPr="00B474A8">
        <w:tab/>
        <w:t>Схемы знаков официального утверждения</w:t>
      </w:r>
      <w:bookmarkEnd w:id="14"/>
      <w:bookmarkEnd w:id="15"/>
    </w:p>
    <w:p w14:paraId="3EEC4CEE" w14:textId="77777777" w:rsidR="004A56D9" w:rsidRPr="00B474A8" w:rsidRDefault="004A56D9" w:rsidP="004A56D9">
      <w:pPr>
        <w:pStyle w:val="SingleTxtG"/>
        <w:spacing w:after="240"/>
      </w:pPr>
      <w:r w:rsidRPr="00B474A8">
        <w:t>(см. пункты 4.4–4.4.2 настоящих Правил)</w:t>
      </w:r>
    </w:p>
    <w:p w14:paraId="0A5020D4" w14:textId="77777777" w:rsidR="004A56D9" w:rsidRDefault="004A56D9" w:rsidP="004A56D9">
      <w:pPr>
        <w:pStyle w:val="SingleTxtG"/>
        <w:spacing w:after="240"/>
      </w:pPr>
      <w:r w:rsidRPr="007805BD">
        <w:rPr>
          <w:noProof/>
          <w:lang w:val="nl-NL" w:eastAsia="nl-NL"/>
        </w:rPr>
        <mc:AlternateContent>
          <mc:Choice Requires="wpg">
            <w:drawing>
              <wp:anchor distT="0" distB="0" distL="114300" distR="114300" simplePos="0" relativeHeight="251663360" behindDoc="0" locked="0" layoutInCell="1" allowOverlap="1" wp14:anchorId="3D643CC9" wp14:editId="497CC096">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88CCC9" w14:textId="77777777" w:rsidR="001A4D4B" w:rsidRDefault="001A4D4B" w:rsidP="004A56D9"/>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92BA8" w14:textId="77777777" w:rsidR="001A4D4B" w:rsidRDefault="001A4D4B" w:rsidP="004A56D9">
                                <w:pPr>
                                  <w:rPr>
                                    <w:sz w:val="32"/>
                                  </w:rPr>
                                </w:pPr>
                                <w:r>
                                  <w:rPr>
                                    <w:sz w:val="32"/>
                                  </w:rPr>
                                  <w:t>160</w:t>
                                </w:r>
                                <w:r w:rsidRPr="00300BA9">
                                  <w:rPr>
                                    <w:sz w:val="32"/>
                                  </w:rPr>
                                  <w:t xml:space="preserve">R </w:t>
                                </w:r>
                                <w:r>
                                  <w:rPr>
                                    <w:sz w:val="32"/>
                                  </w:rPr>
                                  <w:t>− 00185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43CC9" id="Group 168" o:spid="_x0000_s1027" style="position:absolute;left:0;text-align:left;margin-left:171.8pt;margin-top:24.45pt;width:147.45pt;height:38.7pt;z-index:25166336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188CCC9" w14:textId="77777777" w:rsidR="001A4D4B" w:rsidRDefault="001A4D4B" w:rsidP="004A56D9"/>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1C92BA8" w14:textId="77777777" w:rsidR="001A4D4B" w:rsidRDefault="001A4D4B" w:rsidP="004A56D9">
                          <w:pPr>
                            <w:rPr>
                              <w:sz w:val="32"/>
                            </w:rPr>
                          </w:pPr>
                          <w:r>
                            <w:rPr>
                              <w:sz w:val="32"/>
                            </w:rPr>
                            <w:t>160</w:t>
                          </w:r>
                          <w:r w:rsidRPr="00300BA9">
                            <w:rPr>
                              <w:sz w:val="32"/>
                            </w:rPr>
                            <w:t xml:space="preserve">R </w:t>
                          </w:r>
                          <w:r>
                            <w:rPr>
                              <w:sz w:val="32"/>
                            </w:rPr>
                            <w:t>− 00185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16" w:name="_MON_1420719363"/>
      <w:bookmarkEnd w:id="16"/>
      <w:bookmarkStart w:id="17" w:name="_MON_1339922715"/>
      <w:bookmarkEnd w:id="17"/>
      <w:r w:rsidRPr="007805BD">
        <w:object w:dxaOrig="6299" w:dyaOrig="1339" w14:anchorId="5A5D1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67pt" o:ole="">
            <v:imagedata r:id="rId18" o:title=""/>
          </v:shape>
          <o:OLEObject Type="Embed" ProgID="Word.Picture.8" ShapeID="_x0000_i1025" DrawAspect="Content" ObjectID="_1699684466" r:id="rId19"/>
        </w:object>
      </w:r>
    </w:p>
    <w:p w14:paraId="3F081ABD" w14:textId="77777777" w:rsidR="004A56D9" w:rsidRPr="00B474A8" w:rsidRDefault="004A56D9" w:rsidP="004A56D9">
      <w:pPr>
        <w:pStyle w:val="SingleTxtG"/>
        <w:jc w:val="right"/>
      </w:pPr>
      <w:r w:rsidRPr="008A1E97">
        <w:rPr>
          <w:lang w:val="en-GB"/>
        </w:rPr>
        <w:t>a</w:t>
      </w:r>
      <w:r w:rsidRPr="00B474A8">
        <w:t xml:space="preserve"> = 8 мм мин.</w:t>
      </w:r>
    </w:p>
    <w:p w14:paraId="34F6A791" w14:textId="77777777" w:rsidR="004A56D9" w:rsidRPr="00B474A8" w:rsidRDefault="004A56D9" w:rsidP="004A56D9">
      <w:pPr>
        <w:pStyle w:val="SingleTxtG"/>
        <w:spacing w:after="240"/>
        <w:ind w:firstLine="567"/>
      </w:pPr>
      <w:r w:rsidRPr="00B474A8">
        <w:t>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w:t>
      </w:r>
      <w:r w:rsidRPr="008A1E97">
        <w:t> </w:t>
      </w:r>
      <w:r w:rsidRPr="00B474A8">
        <w:t>1) на основании Правил №</w:t>
      </w:r>
      <w:r w:rsidRPr="008A1E97">
        <w:t> </w:t>
      </w:r>
      <w:r>
        <w:t>160</w:t>
      </w:r>
      <w:r w:rsidRPr="00B474A8">
        <w:t xml:space="preserve"> ООН. Первые две цифры номера официального утверждения указывают, что официальное утверждение было предоставлено в соответствии с требованиями Правил №</w:t>
      </w:r>
      <w:r w:rsidRPr="008A1E97">
        <w:t> </w:t>
      </w:r>
      <w:r>
        <w:t>160</w:t>
      </w:r>
      <w:r w:rsidRPr="00B474A8">
        <w:t xml:space="preserve"> ООН в их первоначальном варианте.</w:t>
      </w:r>
    </w:p>
    <w:p w14:paraId="75873685" w14:textId="77777777" w:rsidR="004A56D9" w:rsidRPr="008A1E97" w:rsidRDefault="004A56D9" w:rsidP="004A56D9">
      <w:pPr>
        <w:pStyle w:val="SingleTxtG"/>
      </w:pPr>
      <w:r w:rsidRPr="008A1E97">
        <w:rPr>
          <w:noProof/>
          <w:lang w:val="nl-NL"/>
        </w:rPr>
        <mc:AlternateContent>
          <mc:Choice Requires="wpg">
            <w:drawing>
              <wp:inline distT="0" distB="0" distL="0" distR="0" wp14:anchorId="51F524F7" wp14:editId="4497F5D7">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F36F2" w14:textId="77777777" w:rsidR="001A4D4B" w:rsidRPr="00B06C99" w:rsidRDefault="001A4D4B" w:rsidP="004A56D9">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FA3892" w14:textId="77777777" w:rsidR="001A4D4B" w:rsidRPr="00CD4B25" w:rsidRDefault="001A4D4B" w:rsidP="004A56D9">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A178C" w14:textId="77777777" w:rsidR="001A4D4B" w:rsidRPr="00B06C99" w:rsidRDefault="001A4D4B" w:rsidP="004A56D9">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35B96" w14:textId="77777777" w:rsidR="001A4D4B" w:rsidRPr="00CD4B25" w:rsidRDefault="001A4D4B" w:rsidP="004A56D9">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1BB831" w14:textId="77777777" w:rsidR="001A4D4B" w:rsidRPr="00CD4B25" w:rsidRDefault="001A4D4B" w:rsidP="004A56D9">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D62B2" w14:textId="77777777" w:rsidR="001A4D4B" w:rsidRPr="00CD4B25" w:rsidRDefault="001A4D4B" w:rsidP="004A56D9">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DB355A" w14:textId="77777777" w:rsidR="001A4D4B" w:rsidRPr="00CD4B25" w:rsidRDefault="001A4D4B" w:rsidP="004A56D9">
                              <w:pPr>
                                <w:jc w:val="center"/>
                                <w:rPr>
                                  <w:sz w:val="16"/>
                                  <w:szCs w:val="16"/>
                                </w:rPr>
                              </w:pPr>
                              <w:r>
                                <w:t>a</w:t>
                              </w:r>
                            </w:p>
                            <w:p w14:paraId="089A92BE" w14:textId="77777777" w:rsidR="001A4D4B" w:rsidRPr="00F603C1" w:rsidRDefault="001A4D4B" w:rsidP="004A56D9"/>
                          </w:txbxContent>
                        </wps:txbx>
                        <wps:bodyPr rot="0" vert="horz" wrap="square" lIns="18000" tIns="10800" rIns="18000" bIns="10800" anchor="t" anchorCtr="0" upright="1">
                          <a:noAutofit/>
                        </wps:bodyPr>
                      </wps:wsp>
                    </wpg:wgp>
                  </a:graphicData>
                </a:graphic>
              </wp:inline>
            </w:drawing>
          </mc:Choice>
          <mc:Fallback>
            <w:pict>
              <v:group w14:anchorId="51F524F7"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19FF36F2" w14:textId="77777777" w:rsidR="001A4D4B" w:rsidRPr="00B06C99" w:rsidRDefault="001A4D4B" w:rsidP="004A56D9">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5DFA3892" w14:textId="77777777" w:rsidR="001A4D4B" w:rsidRPr="00CD4B25" w:rsidRDefault="001A4D4B" w:rsidP="004A56D9">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6ADA178C" w14:textId="77777777" w:rsidR="001A4D4B" w:rsidRPr="00B06C99" w:rsidRDefault="001A4D4B" w:rsidP="004A56D9">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F935B96" w14:textId="77777777" w:rsidR="001A4D4B" w:rsidRPr="00CD4B25" w:rsidRDefault="001A4D4B" w:rsidP="004A56D9">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181BB831" w14:textId="77777777" w:rsidR="001A4D4B" w:rsidRPr="00CD4B25" w:rsidRDefault="001A4D4B" w:rsidP="004A56D9">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1B3D62B2" w14:textId="77777777" w:rsidR="001A4D4B" w:rsidRPr="00CD4B25" w:rsidRDefault="001A4D4B" w:rsidP="004A56D9">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24DB355A" w14:textId="77777777" w:rsidR="001A4D4B" w:rsidRPr="00CD4B25" w:rsidRDefault="001A4D4B" w:rsidP="004A56D9">
                        <w:pPr>
                          <w:jc w:val="center"/>
                          <w:rPr>
                            <w:sz w:val="16"/>
                            <w:szCs w:val="16"/>
                          </w:rPr>
                        </w:pPr>
                        <w:r>
                          <w:t>a</w:t>
                        </w:r>
                      </w:p>
                      <w:p w14:paraId="089A92BE" w14:textId="77777777" w:rsidR="001A4D4B" w:rsidRPr="00F603C1" w:rsidRDefault="001A4D4B" w:rsidP="004A56D9"/>
                    </w:txbxContent>
                  </v:textbox>
                </v:shape>
                <w10:anchorlock/>
              </v:group>
            </w:pict>
          </mc:Fallback>
        </mc:AlternateContent>
      </w:r>
    </w:p>
    <w:p w14:paraId="5F438C24" w14:textId="77777777" w:rsidR="004A56D9" w:rsidRPr="00B474A8" w:rsidRDefault="004A56D9" w:rsidP="004A56D9">
      <w:pPr>
        <w:pStyle w:val="SingleTxtG"/>
        <w:ind w:firstLine="567"/>
      </w:pPr>
      <w:r w:rsidRPr="00B474A8">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2B87ADDB" w14:textId="77777777" w:rsidR="004A56D9" w:rsidRDefault="004A56D9" w:rsidP="004A56D9">
      <w:pPr>
        <w:pStyle w:val="SingleTxtG"/>
        <w:ind w:left="1701" w:hanging="567"/>
        <w:sectPr w:rsidR="004A56D9" w:rsidSect="004A56D9">
          <w:headerReference w:type="even" r:id="rId20"/>
          <w:endnotePr>
            <w:numFmt w:val="decimal"/>
          </w:endnotePr>
          <w:pgSz w:w="11906" w:h="16838" w:code="9"/>
          <w:pgMar w:top="1418" w:right="1134" w:bottom="1134" w:left="1134" w:header="851" w:footer="567" w:gutter="0"/>
          <w:cols w:space="708"/>
          <w:docGrid w:linePitch="360"/>
        </w:sectPr>
      </w:pPr>
    </w:p>
    <w:p w14:paraId="4817B078" w14:textId="77777777" w:rsidR="004A56D9" w:rsidRPr="008E07E7" w:rsidRDefault="004A56D9" w:rsidP="004A56D9">
      <w:pPr>
        <w:pStyle w:val="HChG"/>
      </w:pPr>
      <w:r w:rsidRPr="008E07E7">
        <w:lastRenderedPageBreak/>
        <w:t>Приложение 4</w:t>
      </w:r>
    </w:p>
    <w:p w14:paraId="4FD9BF37" w14:textId="0D0A1C07" w:rsidR="004A56D9" w:rsidRPr="008E07E7" w:rsidRDefault="004A56D9" w:rsidP="004A56D9">
      <w:pPr>
        <w:pStyle w:val="HChG"/>
      </w:pPr>
      <w:r w:rsidRPr="008E07E7">
        <w:tab/>
      </w:r>
      <w:r w:rsidRPr="008E07E7">
        <w:tab/>
        <w:t>Элементы данных и их формат</w:t>
      </w:r>
      <w:r w:rsidRPr="008E07E7">
        <w:rPr>
          <w:rStyle w:val="aa"/>
          <w:b w:val="0"/>
          <w:bCs/>
          <w:szCs w:val="18"/>
          <w:lang w:val="en-US"/>
        </w:rPr>
        <w:footnoteReference w:id="7"/>
      </w:r>
    </w:p>
    <w:p w14:paraId="6F896FBA" w14:textId="77777777" w:rsidR="004A56D9" w:rsidRPr="008E07E7" w:rsidRDefault="004A56D9" w:rsidP="004A56D9">
      <w:pPr>
        <w:spacing w:after="120"/>
        <w:rPr>
          <w:bCs/>
          <w:sz w:val="16"/>
          <w:szCs w:val="16"/>
          <w:lang w:val="en-US"/>
        </w:rPr>
      </w:pPr>
      <w:r w:rsidRPr="008E07E7">
        <w:rPr>
          <w:bCs/>
          <w:szCs w:val="14"/>
        </w:rPr>
        <w:t>Таблица</w:t>
      </w:r>
      <w:r w:rsidRPr="008E07E7">
        <w:rPr>
          <w:bCs/>
          <w:szCs w:val="14"/>
          <w:lang w:val="en-US"/>
        </w:rPr>
        <w:t xml:space="preserve"> 1</w:t>
      </w:r>
    </w:p>
    <w:tbl>
      <w:tblPr>
        <w:tblW w:w="9639" w:type="dxa"/>
        <w:tblLayout w:type="fixed"/>
        <w:tblCellMar>
          <w:left w:w="0" w:type="dxa"/>
          <w:right w:w="0" w:type="dxa"/>
        </w:tblCellMar>
        <w:tblLook w:val="04A0" w:firstRow="1" w:lastRow="0" w:firstColumn="1" w:lastColumn="0" w:noHBand="0" w:noVBand="1"/>
      </w:tblPr>
      <w:tblGrid>
        <w:gridCol w:w="1843"/>
        <w:gridCol w:w="1685"/>
        <w:gridCol w:w="1330"/>
        <w:gridCol w:w="909"/>
        <w:gridCol w:w="1302"/>
        <w:gridCol w:w="770"/>
        <w:gridCol w:w="854"/>
        <w:gridCol w:w="946"/>
      </w:tblGrid>
      <w:tr w:rsidR="004A56D9" w:rsidRPr="008E07E7" w14:paraId="46BF20B3" w14:textId="77777777" w:rsidTr="008E07E7">
        <w:trPr>
          <w:cantSplit/>
          <w:tblHeader/>
        </w:trPr>
        <w:tc>
          <w:tcPr>
            <w:tcW w:w="1843" w:type="dxa"/>
            <w:tcBorders>
              <w:top w:val="single" w:sz="4" w:space="0" w:color="auto"/>
              <w:bottom w:val="single" w:sz="12" w:space="0" w:color="auto"/>
            </w:tcBorders>
            <w:shd w:val="clear" w:color="auto" w:fill="auto"/>
            <w:vAlign w:val="bottom"/>
          </w:tcPr>
          <w:p w14:paraId="06902F1B" w14:textId="77777777" w:rsidR="004A56D9" w:rsidRPr="008E07E7" w:rsidRDefault="004A56D9" w:rsidP="008E07E7">
            <w:pPr>
              <w:spacing w:before="80" w:after="80" w:line="240" w:lineRule="auto"/>
              <w:rPr>
                <w:rFonts w:eastAsia="Calibri"/>
                <w:i/>
                <w:sz w:val="15"/>
                <w:szCs w:val="15"/>
              </w:rPr>
            </w:pPr>
            <w:bookmarkStart w:id="18" w:name="_Hlk57910506"/>
            <w:bookmarkStart w:id="19" w:name="_Hlk57911110"/>
            <w:r w:rsidRPr="008E07E7">
              <w:rPr>
                <w:i/>
                <w:sz w:val="15"/>
                <w:szCs w:val="15"/>
              </w:rPr>
              <w:t>Элемент данных</w:t>
            </w:r>
          </w:p>
        </w:tc>
        <w:tc>
          <w:tcPr>
            <w:tcW w:w="1685" w:type="dxa"/>
            <w:tcBorders>
              <w:top w:val="single" w:sz="4" w:space="0" w:color="auto"/>
              <w:bottom w:val="single" w:sz="12" w:space="0" w:color="auto"/>
            </w:tcBorders>
            <w:shd w:val="clear" w:color="auto" w:fill="auto"/>
            <w:vAlign w:val="bottom"/>
          </w:tcPr>
          <w:p w14:paraId="646BCE16" w14:textId="5297966B" w:rsidR="004A56D9" w:rsidRPr="008E07E7" w:rsidRDefault="004A56D9" w:rsidP="008E07E7">
            <w:pPr>
              <w:spacing w:before="80" w:after="80" w:line="240" w:lineRule="auto"/>
              <w:rPr>
                <w:rFonts w:eastAsia="Calibri"/>
                <w:i/>
                <w:sz w:val="15"/>
                <w:szCs w:val="15"/>
              </w:rPr>
            </w:pPr>
            <w:r w:rsidRPr="008E07E7">
              <w:rPr>
                <w:i/>
                <w:sz w:val="15"/>
                <w:szCs w:val="15"/>
              </w:rPr>
              <w:t xml:space="preserve">Условие </w:t>
            </w:r>
            <w:r w:rsidRPr="008E07E7">
              <w:rPr>
                <w:i/>
                <w:sz w:val="15"/>
                <w:szCs w:val="15"/>
              </w:rPr>
              <w:br/>
              <w:t>для выполнения требования</w:t>
            </w:r>
            <w:r w:rsidRPr="00386062">
              <w:rPr>
                <w:rStyle w:val="aa"/>
                <w:rFonts w:eastAsia="Calibri"/>
                <w:i/>
                <w:szCs w:val="18"/>
              </w:rPr>
              <w:footnoteReference w:id="8"/>
            </w:r>
          </w:p>
        </w:tc>
        <w:tc>
          <w:tcPr>
            <w:tcW w:w="1330" w:type="dxa"/>
            <w:tcBorders>
              <w:top w:val="single" w:sz="4" w:space="0" w:color="auto"/>
              <w:bottom w:val="single" w:sz="12" w:space="0" w:color="auto"/>
            </w:tcBorders>
            <w:shd w:val="clear" w:color="auto" w:fill="auto"/>
            <w:vAlign w:val="bottom"/>
          </w:tcPr>
          <w:p w14:paraId="16CE1370" w14:textId="1C726DC0" w:rsidR="004A56D9" w:rsidRPr="008E07E7" w:rsidRDefault="004A56D9" w:rsidP="008E07E7">
            <w:pPr>
              <w:spacing w:before="80" w:after="80" w:line="240" w:lineRule="auto"/>
              <w:ind w:right="15"/>
              <w:rPr>
                <w:rFonts w:eastAsia="Calibri"/>
                <w:i/>
                <w:sz w:val="15"/>
                <w:szCs w:val="15"/>
              </w:rPr>
            </w:pPr>
            <w:r w:rsidRPr="008E07E7">
              <w:rPr>
                <w:i/>
                <w:sz w:val="15"/>
                <w:szCs w:val="15"/>
              </w:rPr>
              <w:t>Интервал/время регистрации</w:t>
            </w:r>
            <w:r w:rsidRPr="00386062">
              <w:rPr>
                <w:rFonts w:eastAsia="Calibri"/>
                <w:i/>
                <w:sz w:val="18"/>
                <w:szCs w:val="18"/>
                <w:vertAlign w:val="superscript"/>
              </w:rPr>
              <w:footnoteReference w:id="9"/>
            </w:r>
            <w:r w:rsidRPr="008E07E7">
              <w:rPr>
                <w:rFonts w:eastAsia="Calibri"/>
                <w:i/>
                <w:sz w:val="15"/>
                <w:szCs w:val="15"/>
              </w:rPr>
              <w:t xml:space="preserve"> (</w:t>
            </w:r>
            <w:r w:rsidRPr="008E07E7">
              <w:rPr>
                <w:i/>
                <w:sz w:val="15"/>
                <w:szCs w:val="15"/>
              </w:rPr>
              <w:t>относительно нулевого момента времени</w:t>
            </w:r>
            <w:r w:rsidRPr="008E07E7">
              <w:rPr>
                <w:rFonts w:eastAsia="Calibri"/>
                <w:i/>
                <w:sz w:val="15"/>
                <w:szCs w:val="15"/>
              </w:rPr>
              <w:t>)</w:t>
            </w:r>
          </w:p>
        </w:tc>
        <w:tc>
          <w:tcPr>
            <w:tcW w:w="909" w:type="dxa"/>
            <w:tcBorders>
              <w:top w:val="single" w:sz="4" w:space="0" w:color="auto"/>
              <w:bottom w:val="single" w:sz="12" w:space="0" w:color="auto"/>
            </w:tcBorders>
            <w:shd w:val="clear" w:color="auto" w:fill="auto"/>
            <w:vAlign w:val="bottom"/>
          </w:tcPr>
          <w:p w14:paraId="7ACC634F" w14:textId="77777777" w:rsidR="004A56D9" w:rsidRPr="008E07E7" w:rsidRDefault="004A56D9" w:rsidP="008E07E7">
            <w:pPr>
              <w:spacing w:before="80" w:after="80" w:line="240" w:lineRule="auto"/>
              <w:rPr>
                <w:rFonts w:eastAsia="Calibri"/>
                <w:i/>
                <w:sz w:val="15"/>
                <w:szCs w:val="15"/>
              </w:rPr>
            </w:pPr>
            <w:r w:rsidRPr="008E07E7">
              <w:rPr>
                <w:i/>
                <w:sz w:val="15"/>
                <w:szCs w:val="15"/>
              </w:rPr>
              <w:t>Частота дискрети-зации (количество отсчетов в секунду)</w:t>
            </w:r>
          </w:p>
        </w:tc>
        <w:tc>
          <w:tcPr>
            <w:tcW w:w="1302" w:type="dxa"/>
            <w:tcBorders>
              <w:top w:val="single" w:sz="4" w:space="0" w:color="auto"/>
              <w:bottom w:val="single" w:sz="12" w:space="0" w:color="auto"/>
            </w:tcBorders>
            <w:shd w:val="clear" w:color="auto" w:fill="auto"/>
            <w:vAlign w:val="bottom"/>
          </w:tcPr>
          <w:p w14:paraId="0E0AD3AD" w14:textId="77777777" w:rsidR="004A56D9" w:rsidRPr="008E07E7" w:rsidRDefault="004A56D9" w:rsidP="008E07E7">
            <w:pPr>
              <w:spacing w:before="80" w:after="80" w:line="240" w:lineRule="auto"/>
              <w:ind w:right="22"/>
              <w:rPr>
                <w:rFonts w:eastAsia="Calibri"/>
                <w:i/>
                <w:sz w:val="15"/>
                <w:szCs w:val="15"/>
              </w:rPr>
            </w:pPr>
            <w:r w:rsidRPr="008E07E7">
              <w:rPr>
                <w:i/>
                <w:sz w:val="15"/>
                <w:szCs w:val="15"/>
              </w:rPr>
              <w:t>Минимальный диапазон</w:t>
            </w:r>
          </w:p>
        </w:tc>
        <w:tc>
          <w:tcPr>
            <w:tcW w:w="770" w:type="dxa"/>
            <w:tcBorders>
              <w:top w:val="single" w:sz="4" w:space="0" w:color="auto"/>
              <w:bottom w:val="single" w:sz="12" w:space="0" w:color="auto"/>
            </w:tcBorders>
            <w:shd w:val="clear" w:color="auto" w:fill="auto"/>
            <w:vAlign w:val="bottom"/>
          </w:tcPr>
          <w:p w14:paraId="50673EA2" w14:textId="6CE92149" w:rsidR="004A56D9" w:rsidRPr="008E07E7" w:rsidRDefault="004A56D9" w:rsidP="008E07E7">
            <w:pPr>
              <w:spacing w:before="80" w:after="80" w:line="240" w:lineRule="auto"/>
              <w:rPr>
                <w:rFonts w:eastAsia="Calibri"/>
                <w:i/>
                <w:sz w:val="15"/>
                <w:szCs w:val="15"/>
              </w:rPr>
            </w:pPr>
            <w:r w:rsidRPr="008E07E7">
              <w:rPr>
                <w:i/>
                <w:sz w:val="15"/>
                <w:szCs w:val="15"/>
              </w:rPr>
              <w:t>Точность</w:t>
            </w:r>
            <w:r w:rsidRPr="00386062">
              <w:rPr>
                <w:rFonts w:eastAsia="Calibri"/>
                <w:i/>
                <w:sz w:val="18"/>
                <w:szCs w:val="18"/>
                <w:vertAlign w:val="superscript"/>
              </w:rPr>
              <w:footnoteReference w:id="10"/>
            </w:r>
          </w:p>
        </w:tc>
        <w:tc>
          <w:tcPr>
            <w:tcW w:w="854" w:type="dxa"/>
            <w:tcBorders>
              <w:top w:val="single" w:sz="4" w:space="0" w:color="auto"/>
              <w:bottom w:val="single" w:sz="12" w:space="0" w:color="auto"/>
            </w:tcBorders>
            <w:shd w:val="clear" w:color="auto" w:fill="auto"/>
            <w:vAlign w:val="bottom"/>
          </w:tcPr>
          <w:p w14:paraId="23DA9BD4" w14:textId="77777777" w:rsidR="004A56D9" w:rsidRPr="008E07E7" w:rsidRDefault="004A56D9" w:rsidP="008E07E7">
            <w:pPr>
              <w:spacing w:before="80" w:after="80" w:line="240" w:lineRule="auto"/>
              <w:rPr>
                <w:rFonts w:eastAsia="Calibri"/>
                <w:i/>
                <w:sz w:val="15"/>
                <w:szCs w:val="15"/>
              </w:rPr>
            </w:pPr>
            <w:r w:rsidRPr="008E07E7">
              <w:rPr>
                <w:i/>
                <w:sz w:val="15"/>
                <w:szCs w:val="15"/>
              </w:rPr>
              <w:t>Разрешение</w:t>
            </w:r>
          </w:p>
        </w:tc>
        <w:tc>
          <w:tcPr>
            <w:tcW w:w="946" w:type="dxa"/>
            <w:tcBorders>
              <w:top w:val="single" w:sz="4" w:space="0" w:color="auto"/>
              <w:bottom w:val="single" w:sz="12" w:space="0" w:color="auto"/>
            </w:tcBorders>
            <w:vAlign w:val="bottom"/>
          </w:tcPr>
          <w:p w14:paraId="1498D8BA" w14:textId="535C75BA" w:rsidR="004A56D9" w:rsidRPr="008E07E7" w:rsidRDefault="004A56D9" w:rsidP="008E07E7">
            <w:pPr>
              <w:suppressAutoHyphens w:val="0"/>
              <w:spacing w:before="80" w:after="80" w:line="240" w:lineRule="auto"/>
              <w:rPr>
                <w:rFonts w:eastAsia="Calibri"/>
                <w:i/>
                <w:sz w:val="15"/>
                <w:szCs w:val="15"/>
              </w:rPr>
            </w:pPr>
            <w:r w:rsidRPr="008E07E7">
              <w:rPr>
                <w:rFonts w:eastAsia="Calibri"/>
                <w:i/>
                <w:sz w:val="15"/>
                <w:szCs w:val="15"/>
              </w:rPr>
              <w:t xml:space="preserve">Регистрация </w:t>
            </w:r>
            <w:r w:rsidRPr="008E07E7">
              <w:rPr>
                <w:rFonts w:eastAsia="Calibri"/>
                <w:i/>
                <w:sz w:val="15"/>
                <w:szCs w:val="15"/>
              </w:rPr>
              <w:br/>
              <w:t xml:space="preserve">события(ий), </w:t>
            </w:r>
            <w:r w:rsidRPr="008E07E7">
              <w:rPr>
                <w:rFonts w:eastAsia="Calibri"/>
                <w:i/>
                <w:sz w:val="15"/>
                <w:szCs w:val="15"/>
              </w:rPr>
              <w:br/>
              <w:t>относяще-</w:t>
            </w:r>
            <w:r w:rsidR="00AA5D16">
              <w:rPr>
                <w:rFonts w:eastAsia="Calibri"/>
                <w:i/>
                <w:sz w:val="15"/>
                <w:szCs w:val="15"/>
              </w:rPr>
              <w:br/>
              <w:t>г</w:t>
            </w:r>
            <w:r w:rsidRPr="008E07E7">
              <w:rPr>
                <w:rFonts w:eastAsia="Calibri"/>
                <w:i/>
                <w:sz w:val="15"/>
                <w:szCs w:val="15"/>
              </w:rPr>
              <w:t>ося(ихся)</w:t>
            </w:r>
            <w:r w:rsidRPr="00386062">
              <w:rPr>
                <w:rStyle w:val="aa"/>
                <w:rFonts w:eastAsia="Calibri"/>
                <w:i/>
                <w:szCs w:val="18"/>
              </w:rPr>
              <w:footnoteReference w:id="11"/>
            </w:r>
          </w:p>
        </w:tc>
      </w:tr>
      <w:bookmarkEnd w:id="19"/>
      <w:tr w:rsidR="004A56D9" w:rsidRPr="008E07E7" w14:paraId="232B51F1" w14:textId="77777777" w:rsidTr="008E07E7">
        <w:trPr>
          <w:cantSplit/>
        </w:trPr>
        <w:tc>
          <w:tcPr>
            <w:tcW w:w="1843" w:type="dxa"/>
            <w:tcBorders>
              <w:bottom w:val="single" w:sz="4" w:space="0" w:color="auto"/>
            </w:tcBorders>
            <w:shd w:val="clear" w:color="auto" w:fill="auto"/>
          </w:tcPr>
          <w:p w14:paraId="2D5657A8"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Продольная составляющая ΔV</w:t>
            </w:r>
          </w:p>
        </w:tc>
        <w:tc>
          <w:tcPr>
            <w:tcW w:w="1685" w:type="dxa"/>
            <w:tcBorders>
              <w:bottom w:val="single" w:sz="4" w:space="0" w:color="auto"/>
            </w:tcBorders>
            <w:shd w:val="clear" w:color="auto" w:fill="auto"/>
          </w:tcPr>
          <w:p w14:paraId="646D9FB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не требуется при регистрации продольного ускорения с частотой ≥500 Гц</w:t>
            </w:r>
            <w:r w:rsidRPr="008E07E7">
              <w:rPr>
                <w:sz w:val="16"/>
                <w:szCs w:val="16"/>
              </w:rPr>
              <w:t xml:space="preserve"> в пределах надлежащего диапазона и с разрешением, необходимым для расчета ΔV</w:t>
            </w:r>
            <w:r w:rsidRPr="008E07E7">
              <w:rPr>
                <w:rFonts w:eastAsia="Calibri"/>
                <w:sz w:val="16"/>
                <w:szCs w:val="16"/>
              </w:rPr>
              <w:t xml:space="preserve"> с требуемой точностью</w:t>
            </w:r>
          </w:p>
        </w:tc>
        <w:tc>
          <w:tcPr>
            <w:tcW w:w="1330" w:type="dxa"/>
            <w:tcBorders>
              <w:bottom w:val="single" w:sz="4" w:space="0" w:color="auto"/>
            </w:tcBorders>
            <w:shd w:val="clear" w:color="auto" w:fill="auto"/>
          </w:tcPr>
          <w:p w14:paraId="5C945D6F" w14:textId="49336FE8"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0–250 мс или </w:t>
            </w:r>
            <w:r w:rsidRPr="008E07E7">
              <w:rPr>
                <w:sz w:val="16"/>
                <w:szCs w:val="16"/>
              </w:rPr>
              <w:br/>
              <w:t xml:space="preserve">от 0 до времени окончания события плюс </w:t>
            </w:r>
            <w:r w:rsidRPr="008E07E7">
              <w:rPr>
                <w:sz w:val="16"/>
                <w:szCs w:val="16"/>
              </w:rPr>
              <w:br/>
              <w:t>30 мс, в</w:t>
            </w:r>
            <w:r w:rsidR="00B57099">
              <w:rPr>
                <w:sz w:val="16"/>
                <w:szCs w:val="16"/>
              </w:rPr>
              <w:t> </w:t>
            </w:r>
            <w:r w:rsidRPr="008E07E7">
              <w:rPr>
                <w:sz w:val="16"/>
                <w:szCs w:val="16"/>
              </w:rPr>
              <w:t>зависимости от того, какой из этих интервалов короче</w:t>
            </w:r>
          </w:p>
        </w:tc>
        <w:tc>
          <w:tcPr>
            <w:tcW w:w="909" w:type="dxa"/>
            <w:tcBorders>
              <w:bottom w:val="single" w:sz="4" w:space="0" w:color="auto"/>
            </w:tcBorders>
            <w:shd w:val="clear" w:color="auto" w:fill="auto"/>
          </w:tcPr>
          <w:p w14:paraId="42D14922"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100</w:t>
            </w:r>
          </w:p>
        </w:tc>
        <w:tc>
          <w:tcPr>
            <w:tcW w:w="1302" w:type="dxa"/>
            <w:tcBorders>
              <w:bottom w:val="single" w:sz="4" w:space="0" w:color="auto"/>
            </w:tcBorders>
            <w:shd w:val="clear" w:color="auto" w:fill="auto"/>
          </w:tcPr>
          <w:p w14:paraId="71EF871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–100 км/ч </w:t>
            </w:r>
            <w:r w:rsidRPr="008E07E7">
              <w:rPr>
                <w:sz w:val="16"/>
                <w:szCs w:val="16"/>
              </w:rPr>
              <w:br/>
              <w:t>до +100 км/ч</w:t>
            </w:r>
          </w:p>
        </w:tc>
        <w:tc>
          <w:tcPr>
            <w:tcW w:w="770" w:type="dxa"/>
            <w:tcBorders>
              <w:bottom w:val="single" w:sz="4" w:space="0" w:color="auto"/>
            </w:tcBorders>
            <w:shd w:val="clear" w:color="auto" w:fill="auto"/>
          </w:tcPr>
          <w:p w14:paraId="0D1DC90F"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±10 %</w:t>
            </w:r>
          </w:p>
        </w:tc>
        <w:tc>
          <w:tcPr>
            <w:tcW w:w="854" w:type="dxa"/>
            <w:tcBorders>
              <w:bottom w:val="single" w:sz="4" w:space="0" w:color="auto"/>
            </w:tcBorders>
            <w:shd w:val="clear" w:color="auto" w:fill="auto"/>
          </w:tcPr>
          <w:p w14:paraId="4AB7005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 км/ч</w:t>
            </w:r>
          </w:p>
        </w:tc>
        <w:tc>
          <w:tcPr>
            <w:tcW w:w="946" w:type="dxa"/>
            <w:tcBorders>
              <w:bottom w:val="single" w:sz="4" w:space="0" w:color="auto"/>
            </w:tcBorders>
          </w:tcPr>
          <w:p w14:paraId="69940248"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к плоскости</w:t>
            </w:r>
          </w:p>
          <w:p w14:paraId="6E2882B5" w14:textId="77777777" w:rsidR="004A56D9" w:rsidRPr="008E07E7" w:rsidRDefault="004A56D9" w:rsidP="008E07E7">
            <w:pPr>
              <w:suppressAutoHyphens w:val="0"/>
              <w:spacing w:before="40" w:after="100" w:line="200" w:lineRule="atLeast"/>
              <w:ind w:right="113"/>
              <w:rPr>
                <w:rFonts w:eastAsia="Calibri"/>
                <w:sz w:val="16"/>
                <w:szCs w:val="16"/>
              </w:rPr>
            </w:pPr>
          </w:p>
        </w:tc>
      </w:tr>
      <w:tr w:rsidR="004A56D9" w:rsidRPr="008E07E7" w14:paraId="7D1B426F" w14:textId="77777777" w:rsidTr="008E07E7">
        <w:trPr>
          <w:cantSplit/>
        </w:trPr>
        <w:tc>
          <w:tcPr>
            <w:tcW w:w="1843" w:type="dxa"/>
            <w:tcBorders>
              <w:top w:val="single" w:sz="4" w:space="0" w:color="auto"/>
              <w:bottom w:val="single" w:sz="4" w:space="0" w:color="auto"/>
            </w:tcBorders>
            <w:shd w:val="clear" w:color="auto" w:fill="auto"/>
          </w:tcPr>
          <w:p w14:paraId="4FF34B83"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Максимальное значение продольной составляющей ΔV</w:t>
            </w:r>
          </w:p>
        </w:tc>
        <w:tc>
          <w:tcPr>
            <w:tcW w:w="1685" w:type="dxa"/>
            <w:tcBorders>
              <w:top w:val="single" w:sz="4" w:space="0" w:color="auto"/>
              <w:bottom w:val="single" w:sz="4" w:space="0" w:color="auto"/>
            </w:tcBorders>
            <w:shd w:val="clear" w:color="auto" w:fill="auto"/>
          </w:tcPr>
          <w:p w14:paraId="43A4CCF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не требуется при регистрации продольного ускорения с частотой ≥500 Гц</w:t>
            </w:r>
          </w:p>
        </w:tc>
        <w:tc>
          <w:tcPr>
            <w:tcW w:w="1330" w:type="dxa"/>
            <w:tcBorders>
              <w:top w:val="single" w:sz="4" w:space="0" w:color="auto"/>
              <w:bottom w:val="single" w:sz="4" w:space="0" w:color="auto"/>
            </w:tcBorders>
            <w:shd w:val="clear" w:color="auto" w:fill="auto"/>
          </w:tcPr>
          <w:p w14:paraId="2456DFB1" w14:textId="7F288A9C"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0–300 мс или </w:t>
            </w:r>
            <w:r w:rsidRPr="008E07E7">
              <w:rPr>
                <w:sz w:val="16"/>
                <w:szCs w:val="16"/>
              </w:rPr>
              <w:br/>
              <w:t xml:space="preserve">от 0 до времени окончания события плюс </w:t>
            </w:r>
            <w:r w:rsidRPr="008E07E7">
              <w:rPr>
                <w:sz w:val="16"/>
                <w:szCs w:val="16"/>
              </w:rPr>
              <w:br/>
              <w:t>30 мс, в</w:t>
            </w:r>
            <w:r w:rsidR="007E72A3">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33D04E3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95631D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–100 км/ч </w:t>
            </w:r>
            <w:r w:rsidRPr="008E07E7">
              <w:rPr>
                <w:sz w:val="16"/>
                <w:szCs w:val="16"/>
              </w:rPr>
              <w:br/>
              <w:t>до +100 км/ч</w:t>
            </w:r>
          </w:p>
        </w:tc>
        <w:tc>
          <w:tcPr>
            <w:tcW w:w="770" w:type="dxa"/>
            <w:tcBorders>
              <w:top w:val="single" w:sz="4" w:space="0" w:color="auto"/>
              <w:bottom w:val="single" w:sz="4" w:space="0" w:color="auto"/>
            </w:tcBorders>
            <w:shd w:val="clear" w:color="auto" w:fill="auto"/>
          </w:tcPr>
          <w:p w14:paraId="5AC290A5"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±10 %</w:t>
            </w:r>
          </w:p>
        </w:tc>
        <w:tc>
          <w:tcPr>
            <w:tcW w:w="854" w:type="dxa"/>
            <w:tcBorders>
              <w:top w:val="single" w:sz="4" w:space="0" w:color="auto"/>
              <w:bottom w:val="single" w:sz="4" w:space="0" w:color="auto"/>
            </w:tcBorders>
            <w:shd w:val="clear" w:color="auto" w:fill="auto"/>
          </w:tcPr>
          <w:p w14:paraId="7533E2B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 км/ч</w:t>
            </w:r>
          </w:p>
        </w:tc>
        <w:tc>
          <w:tcPr>
            <w:tcW w:w="946" w:type="dxa"/>
            <w:tcBorders>
              <w:top w:val="single" w:sz="4" w:space="0" w:color="auto"/>
              <w:bottom w:val="single" w:sz="4" w:space="0" w:color="auto"/>
            </w:tcBorders>
          </w:tcPr>
          <w:p w14:paraId="628E0323"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к плоскости</w:t>
            </w:r>
          </w:p>
        </w:tc>
      </w:tr>
      <w:tr w:rsidR="004A56D9" w:rsidRPr="008E07E7" w14:paraId="2F84047A" w14:textId="77777777" w:rsidTr="008E07E7">
        <w:trPr>
          <w:cantSplit/>
        </w:trPr>
        <w:tc>
          <w:tcPr>
            <w:tcW w:w="1843" w:type="dxa"/>
            <w:tcBorders>
              <w:top w:val="single" w:sz="4" w:space="0" w:color="auto"/>
              <w:bottom w:val="single" w:sz="4" w:space="0" w:color="auto"/>
            </w:tcBorders>
            <w:shd w:val="clear" w:color="auto" w:fill="auto"/>
          </w:tcPr>
          <w:p w14:paraId="19D08BAC" w14:textId="77777777" w:rsidR="004A56D9" w:rsidRPr="008E07E7" w:rsidRDefault="004A56D9" w:rsidP="008E07E7">
            <w:pPr>
              <w:spacing w:before="40" w:after="100" w:line="200" w:lineRule="atLeast"/>
              <w:ind w:right="132"/>
              <w:rPr>
                <w:rFonts w:eastAsia="Calibri"/>
                <w:sz w:val="16"/>
                <w:szCs w:val="16"/>
              </w:rPr>
            </w:pPr>
            <w:r w:rsidRPr="008E07E7">
              <w:rPr>
                <w:rFonts w:eastAsia="Calibri"/>
                <w:sz w:val="16"/>
                <w:szCs w:val="16"/>
              </w:rPr>
              <w:t xml:space="preserve">Время максимального значения </w:t>
            </w:r>
            <w:r w:rsidRPr="008E07E7">
              <w:rPr>
                <w:sz w:val="16"/>
                <w:szCs w:val="16"/>
              </w:rPr>
              <w:t>продольной составляющей ΔV</w:t>
            </w:r>
          </w:p>
        </w:tc>
        <w:tc>
          <w:tcPr>
            <w:tcW w:w="1685" w:type="dxa"/>
            <w:tcBorders>
              <w:top w:val="single" w:sz="4" w:space="0" w:color="auto"/>
              <w:bottom w:val="single" w:sz="4" w:space="0" w:color="auto"/>
            </w:tcBorders>
            <w:shd w:val="clear" w:color="auto" w:fill="auto"/>
          </w:tcPr>
          <w:p w14:paraId="708AF5F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sz w:val="16"/>
                <w:szCs w:val="16"/>
              </w:rPr>
              <w:t xml:space="preserve"> </w:t>
            </w:r>
            <w:r w:rsidRPr="008E07E7">
              <w:rPr>
                <w:sz w:val="16"/>
                <w:szCs w:val="16"/>
              </w:rPr>
              <w:t>—</w:t>
            </w:r>
            <w:r w:rsidRPr="008E07E7">
              <w:rPr>
                <w:rFonts w:eastAsia="Calibri"/>
                <w:sz w:val="16"/>
                <w:szCs w:val="16"/>
              </w:rPr>
              <w:t xml:space="preserve"> </w:t>
            </w:r>
            <w:r w:rsidRPr="008E07E7">
              <w:rPr>
                <w:rFonts w:eastAsia="Calibri"/>
                <w:sz w:val="16"/>
                <w:szCs w:val="16"/>
              </w:rPr>
              <w:br/>
              <w:t>не требуется при регистрации продольного ускорения с частотой ≥500 Гц</w:t>
            </w:r>
          </w:p>
        </w:tc>
        <w:tc>
          <w:tcPr>
            <w:tcW w:w="1330" w:type="dxa"/>
            <w:tcBorders>
              <w:top w:val="single" w:sz="4" w:space="0" w:color="auto"/>
              <w:bottom w:val="single" w:sz="4" w:space="0" w:color="auto"/>
            </w:tcBorders>
            <w:shd w:val="clear" w:color="auto" w:fill="auto"/>
          </w:tcPr>
          <w:p w14:paraId="1E0ACC37" w14:textId="186FBC4B"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0–300 мс или </w:t>
            </w:r>
            <w:r w:rsidRPr="008E07E7">
              <w:rPr>
                <w:sz w:val="16"/>
                <w:szCs w:val="16"/>
              </w:rPr>
              <w:br/>
              <w:t xml:space="preserve">от 0 до времени окончания события плюс </w:t>
            </w:r>
            <w:r w:rsidRPr="008E07E7">
              <w:rPr>
                <w:sz w:val="16"/>
                <w:szCs w:val="16"/>
              </w:rPr>
              <w:br/>
              <w:t>30 мс, в</w:t>
            </w:r>
            <w:r w:rsidR="007E72A3">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1F49188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23F8009" w14:textId="7573CF2C" w:rsidR="004A56D9" w:rsidRPr="008E07E7" w:rsidRDefault="004A56D9" w:rsidP="008E07E7">
            <w:pPr>
              <w:spacing w:before="40" w:after="100" w:line="200" w:lineRule="atLeast"/>
              <w:ind w:right="55"/>
              <w:rPr>
                <w:rFonts w:eastAsia="Calibri"/>
                <w:sz w:val="16"/>
                <w:szCs w:val="16"/>
              </w:rPr>
            </w:pPr>
            <w:r w:rsidRPr="008E07E7">
              <w:rPr>
                <w:sz w:val="16"/>
                <w:szCs w:val="16"/>
              </w:rPr>
              <w:t xml:space="preserve">0–300 мс </w:t>
            </w:r>
            <w:r w:rsidRPr="008E07E7">
              <w:rPr>
                <w:sz w:val="16"/>
                <w:szCs w:val="16"/>
              </w:rPr>
              <w:br/>
              <w:t xml:space="preserve">или от 0 до времени окончания события плюс </w:t>
            </w:r>
            <w:r w:rsidRPr="008E07E7">
              <w:rPr>
                <w:sz w:val="16"/>
                <w:szCs w:val="16"/>
              </w:rPr>
              <w:br/>
              <w:t>30 мс, в</w:t>
            </w:r>
            <w:r w:rsidR="007E72A3">
              <w:rPr>
                <w:sz w:val="16"/>
                <w:szCs w:val="16"/>
              </w:rPr>
              <w:t> </w:t>
            </w:r>
            <w:r w:rsidRPr="008E07E7">
              <w:rPr>
                <w:sz w:val="16"/>
                <w:szCs w:val="16"/>
              </w:rPr>
              <w:t>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691FB68E"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±3 мс</w:t>
            </w:r>
          </w:p>
        </w:tc>
        <w:tc>
          <w:tcPr>
            <w:tcW w:w="854" w:type="dxa"/>
            <w:tcBorders>
              <w:top w:val="single" w:sz="4" w:space="0" w:color="auto"/>
              <w:bottom w:val="single" w:sz="4" w:space="0" w:color="auto"/>
            </w:tcBorders>
            <w:shd w:val="clear" w:color="auto" w:fill="auto"/>
          </w:tcPr>
          <w:p w14:paraId="00AB44E6"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2,5 мс</w:t>
            </w:r>
          </w:p>
        </w:tc>
        <w:tc>
          <w:tcPr>
            <w:tcW w:w="946" w:type="dxa"/>
            <w:tcBorders>
              <w:top w:val="single" w:sz="4" w:space="0" w:color="auto"/>
              <w:bottom w:val="single" w:sz="4" w:space="0" w:color="auto"/>
            </w:tcBorders>
          </w:tcPr>
          <w:p w14:paraId="457EE0D4"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к плоскости</w:t>
            </w:r>
          </w:p>
        </w:tc>
      </w:tr>
      <w:tr w:rsidR="004A56D9" w:rsidRPr="008E07E7" w14:paraId="278BCC7D" w14:textId="77777777" w:rsidTr="008E07E7">
        <w:trPr>
          <w:cantSplit/>
        </w:trPr>
        <w:tc>
          <w:tcPr>
            <w:tcW w:w="1843" w:type="dxa"/>
            <w:tcBorders>
              <w:top w:val="single" w:sz="4" w:space="0" w:color="auto"/>
              <w:bottom w:val="single" w:sz="4" w:space="0" w:color="auto"/>
            </w:tcBorders>
            <w:shd w:val="clear" w:color="auto" w:fill="auto"/>
          </w:tcPr>
          <w:p w14:paraId="76AC8AFE"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Скорость по показаниям систем транспортного средства</w:t>
            </w:r>
          </w:p>
        </w:tc>
        <w:tc>
          <w:tcPr>
            <w:tcW w:w="1685" w:type="dxa"/>
            <w:tcBorders>
              <w:top w:val="single" w:sz="4" w:space="0" w:color="auto"/>
              <w:bottom w:val="single" w:sz="4" w:space="0" w:color="auto"/>
            </w:tcBorders>
            <w:shd w:val="clear" w:color="auto" w:fill="auto"/>
          </w:tcPr>
          <w:p w14:paraId="545D27D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14CE166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413F640F"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37EE751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0 км/ч </w:t>
            </w:r>
            <w:r w:rsidRPr="008E07E7">
              <w:rPr>
                <w:sz w:val="16"/>
                <w:szCs w:val="16"/>
              </w:rPr>
              <w:br/>
              <w:t>до 250 км/ч</w:t>
            </w:r>
          </w:p>
        </w:tc>
        <w:tc>
          <w:tcPr>
            <w:tcW w:w="770" w:type="dxa"/>
            <w:tcBorders>
              <w:top w:val="single" w:sz="4" w:space="0" w:color="auto"/>
              <w:bottom w:val="single" w:sz="4" w:space="0" w:color="auto"/>
            </w:tcBorders>
            <w:shd w:val="clear" w:color="auto" w:fill="auto"/>
          </w:tcPr>
          <w:p w14:paraId="520E741B"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 км/ч</w:t>
            </w:r>
          </w:p>
        </w:tc>
        <w:tc>
          <w:tcPr>
            <w:tcW w:w="854" w:type="dxa"/>
            <w:tcBorders>
              <w:top w:val="single" w:sz="4" w:space="0" w:color="auto"/>
              <w:bottom w:val="single" w:sz="4" w:space="0" w:color="auto"/>
            </w:tcBorders>
            <w:shd w:val="clear" w:color="auto" w:fill="auto"/>
          </w:tcPr>
          <w:p w14:paraId="0F89029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 км/ч</w:t>
            </w:r>
          </w:p>
        </w:tc>
        <w:tc>
          <w:tcPr>
            <w:tcW w:w="946" w:type="dxa"/>
            <w:tcBorders>
              <w:top w:val="single" w:sz="4" w:space="0" w:color="auto"/>
              <w:bottom w:val="single" w:sz="4" w:space="0" w:color="auto"/>
            </w:tcBorders>
          </w:tcPr>
          <w:p w14:paraId="1635C323" w14:textId="77777777" w:rsidR="004A56D9" w:rsidRPr="008E07E7" w:rsidRDefault="004A56D9" w:rsidP="008E07E7">
            <w:pPr>
              <w:suppressAutoHyphens w:val="0"/>
              <w:spacing w:before="40" w:after="100" w:line="200" w:lineRule="atLeast"/>
              <w:ind w:right="5"/>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0ADC1A98" w14:textId="77777777" w:rsidTr="008E07E7">
        <w:trPr>
          <w:cantSplit/>
        </w:trPr>
        <w:tc>
          <w:tcPr>
            <w:tcW w:w="1843" w:type="dxa"/>
            <w:tcBorders>
              <w:top w:val="single" w:sz="4" w:space="0" w:color="auto"/>
              <w:bottom w:val="single" w:sz="4" w:space="0" w:color="auto"/>
            </w:tcBorders>
            <w:shd w:val="clear" w:color="auto" w:fill="auto"/>
          </w:tcPr>
          <w:p w14:paraId="3930A8C8"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lastRenderedPageBreak/>
              <w:t>Положение дроссельной заслонки, в % от максимального открытия (или в % от полного выжимания педали акселератора)</w:t>
            </w:r>
          </w:p>
        </w:tc>
        <w:tc>
          <w:tcPr>
            <w:tcW w:w="1685" w:type="dxa"/>
            <w:tcBorders>
              <w:top w:val="single" w:sz="4" w:space="0" w:color="auto"/>
              <w:bottom w:val="single" w:sz="4" w:space="0" w:color="auto"/>
            </w:tcBorders>
            <w:shd w:val="clear" w:color="auto" w:fill="auto"/>
          </w:tcPr>
          <w:p w14:paraId="1AC7E48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01973A7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21AB4AF1"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4366B341" w14:textId="77777777" w:rsidR="004A56D9" w:rsidRPr="008E07E7" w:rsidRDefault="004A56D9" w:rsidP="008E07E7">
            <w:pPr>
              <w:spacing w:before="40" w:after="100" w:line="200" w:lineRule="atLeast"/>
              <w:ind w:right="83"/>
              <w:rPr>
                <w:rFonts w:eastAsia="Calibri"/>
                <w:sz w:val="16"/>
                <w:szCs w:val="16"/>
              </w:rPr>
            </w:pPr>
            <w:r w:rsidRPr="008E07E7">
              <w:rPr>
                <w:rFonts w:eastAsia="Calibri"/>
                <w:sz w:val="16"/>
                <w:szCs w:val="16"/>
              </w:rPr>
              <w:t>От 0 до 100 %</w:t>
            </w:r>
          </w:p>
        </w:tc>
        <w:tc>
          <w:tcPr>
            <w:tcW w:w="770" w:type="dxa"/>
            <w:tcBorders>
              <w:top w:val="single" w:sz="4" w:space="0" w:color="auto"/>
              <w:bottom w:val="single" w:sz="4" w:space="0" w:color="auto"/>
            </w:tcBorders>
            <w:shd w:val="clear" w:color="auto" w:fill="auto"/>
          </w:tcPr>
          <w:p w14:paraId="55F79054"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±5 %</w:t>
            </w:r>
          </w:p>
        </w:tc>
        <w:tc>
          <w:tcPr>
            <w:tcW w:w="854" w:type="dxa"/>
            <w:tcBorders>
              <w:top w:val="single" w:sz="4" w:space="0" w:color="auto"/>
              <w:bottom w:val="single" w:sz="4" w:space="0" w:color="auto"/>
            </w:tcBorders>
            <w:shd w:val="clear" w:color="auto" w:fill="auto"/>
          </w:tcPr>
          <w:p w14:paraId="1568C23B"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w:t>
            </w:r>
          </w:p>
        </w:tc>
        <w:tc>
          <w:tcPr>
            <w:tcW w:w="946" w:type="dxa"/>
            <w:tcBorders>
              <w:top w:val="single" w:sz="4" w:space="0" w:color="auto"/>
              <w:bottom w:val="single" w:sz="4" w:space="0" w:color="auto"/>
            </w:tcBorders>
          </w:tcPr>
          <w:p w14:paraId="6EF0117F"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r w:rsidRPr="008E07E7">
              <w:rPr>
                <w:rFonts w:eastAsia="Calibri"/>
                <w:sz w:val="16"/>
                <w:szCs w:val="16"/>
              </w:rPr>
              <w:br/>
              <w:t>к УУДД</w:t>
            </w:r>
          </w:p>
        </w:tc>
      </w:tr>
      <w:tr w:rsidR="004A56D9" w:rsidRPr="008E07E7" w14:paraId="1582AE09" w14:textId="77777777" w:rsidTr="008E07E7">
        <w:trPr>
          <w:cantSplit/>
        </w:trPr>
        <w:tc>
          <w:tcPr>
            <w:tcW w:w="1843" w:type="dxa"/>
            <w:tcBorders>
              <w:top w:val="single" w:sz="4" w:space="0" w:color="auto"/>
              <w:bottom w:val="single" w:sz="4" w:space="0" w:color="auto"/>
            </w:tcBorders>
            <w:shd w:val="clear" w:color="auto" w:fill="auto"/>
          </w:tcPr>
          <w:p w14:paraId="38F4EA99"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Рабочий тормоз, вкл./выкл.</w:t>
            </w:r>
          </w:p>
        </w:tc>
        <w:tc>
          <w:tcPr>
            <w:tcW w:w="1685" w:type="dxa"/>
            <w:tcBorders>
              <w:top w:val="single" w:sz="4" w:space="0" w:color="auto"/>
              <w:bottom w:val="single" w:sz="4" w:space="0" w:color="auto"/>
            </w:tcBorders>
            <w:shd w:val="clear" w:color="auto" w:fill="auto"/>
          </w:tcPr>
          <w:p w14:paraId="26D8BDF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63FC39B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5E3E2566"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112D9BB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Вкл. или выкл.</w:t>
            </w:r>
          </w:p>
        </w:tc>
        <w:tc>
          <w:tcPr>
            <w:tcW w:w="770" w:type="dxa"/>
            <w:tcBorders>
              <w:top w:val="single" w:sz="4" w:space="0" w:color="auto"/>
              <w:bottom w:val="single" w:sz="4" w:space="0" w:color="auto"/>
            </w:tcBorders>
            <w:shd w:val="clear" w:color="auto" w:fill="auto"/>
          </w:tcPr>
          <w:p w14:paraId="1DBA7C6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1643C14E" w14:textId="77777777" w:rsidR="004A56D9" w:rsidRPr="008E07E7" w:rsidRDefault="004A56D9" w:rsidP="008E07E7">
            <w:pPr>
              <w:suppressAutoHyphens w:val="0"/>
              <w:spacing w:before="40" w:after="100" w:line="200" w:lineRule="atLeast"/>
              <w:rPr>
                <w:rFonts w:eastAsia="Calibri"/>
                <w:sz w:val="16"/>
                <w:szCs w:val="16"/>
              </w:rPr>
            </w:pPr>
            <w:r w:rsidRPr="008E07E7">
              <w:rPr>
                <w:sz w:val="16"/>
                <w:szCs w:val="16"/>
              </w:rPr>
              <w:t>Вкл. или выкл.</w:t>
            </w:r>
          </w:p>
        </w:tc>
        <w:tc>
          <w:tcPr>
            <w:tcW w:w="946" w:type="dxa"/>
            <w:tcBorders>
              <w:top w:val="single" w:sz="4" w:space="0" w:color="auto"/>
              <w:bottom w:val="single" w:sz="4" w:space="0" w:color="auto"/>
            </w:tcBorders>
          </w:tcPr>
          <w:p w14:paraId="405B9C29"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1054228B" w14:textId="77777777" w:rsidTr="008E07E7">
        <w:trPr>
          <w:cantSplit/>
        </w:trPr>
        <w:tc>
          <w:tcPr>
            <w:tcW w:w="1843" w:type="dxa"/>
            <w:tcBorders>
              <w:top w:val="single" w:sz="4" w:space="0" w:color="auto"/>
              <w:bottom w:val="single" w:sz="4" w:space="0" w:color="auto"/>
            </w:tcBorders>
            <w:shd w:val="clear" w:color="auto" w:fill="auto"/>
          </w:tcPr>
          <w:p w14:paraId="515B3A47"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Цикл зажигания на момент аварии</w:t>
            </w:r>
          </w:p>
        </w:tc>
        <w:tc>
          <w:tcPr>
            <w:tcW w:w="1685" w:type="dxa"/>
            <w:tcBorders>
              <w:top w:val="single" w:sz="4" w:space="0" w:color="auto"/>
              <w:bottom w:val="single" w:sz="4" w:space="0" w:color="auto"/>
            </w:tcBorders>
            <w:shd w:val="clear" w:color="auto" w:fill="auto"/>
          </w:tcPr>
          <w:p w14:paraId="33D799A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712F3A3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3BD85A6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7611950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0 до </w:t>
            </w:r>
            <w:r w:rsidRPr="008E07E7">
              <w:rPr>
                <w:sz w:val="16"/>
                <w:szCs w:val="16"/>
              </w:rPr>
              <w:br/>
              <w:t>60 000</w:t>
            </w:r>
          </w:p>
        </w:tc>
        <w:tc>
          <w:tcPr>
            <w:tcW w:w="770" w:type="dxa"/>
            <w:tcBorders>
              <w:top w:val="single" w:sz="4" w:space="0" w:color="auto"/>
              <w:bottom w:val="single" w:sz="4" w:space="0" w:color="auto"/>
            </w:tcBorders>
            <w:shd w:val="clear" w:color="auto" w:fill="auto"/>
          </w:tcPr>
          <w:p w14:paraId="1B8E5B46"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 цикл</w:t>
            </w:r>
          </w:p>
        </w:tc>
        <w:tc>
          <w:tcPr>
            <w:tcW w:w="854" w:type="dxa"/>
            <w:tcBorders>
              <w:top w:val="single" w:sz="4" w:space="0" w:color="auto"/>
              <w:bottom w:val="single" w:sz="4" w:space="0" w:color="auto"/>
            </w:tcBorders>
            <w:shd w:val="clear" w:color="auto" w:fill="auto"/>
          </w:tcPr>
          <w:p w14:paraId="3F50557C"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цикл</w:t>
            </w:r>
          </w:p>
        </w:tc>
        <w:tc>
          <w:tcPr>
            <w:tcW w:w="946" w:type="dxa"/>
            <w:tcBorders>
              <w:top w:val="single" w:sz="4" w:space="0" w:color="auto"/>
              <w:bottom w:val="single" w:sz="4" w:space="0" w:color="auto"/>
            </w:tcBorders>
          </w:tcPr>
          <w:p w14:paraId="07EC53B6"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6F674341" w14:textId="77777777" w:rsidTr="008E07E7">
        <w:trPr>
          <w:cantSplit/>
        </w:trPr>
        <w:tc>
          <w:tcPr>
            <w:tcW w:w="1843" w:type="dxa"/>
            <w:tcBorders>
              <w:top w:val="single" w:sz="4" w:space="0" w:color="auto"/>
              <w:bottom w:val="single" w:sz="4" w:space="0" w:color="auto"/>
            </w:tcBorders>
            <w:shd w:val="clear" w:color="auto" w:fill="auto"/>
          </w:tcPr>
          <w:p w14:paraId="06BDF588"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Цикл зажигания на момент выгрузки данных</w:t>
            </w:r>
          </w:p>
        </w:tc>
        <w:tc>
          <w:tcPr>
            <w:tcW w:w="1685" w:type="dxa"/>
            <w:tcBorders>
              <w:top w:val="single" w:sz="4" w:space="0" w:color="auto"/>
              <w:bottom w:val="single" w:sz="4" w:space="0" w:color="auto"/>
            </w:tcBorders>
            <w:shd w:val="clear" w:color="auto" w:fill="auto"/>
          </w:tcPr>
          <w:p w14:paraId="40811D6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3450C3D8" w14:textId="6D96AD2F" w:rsidR="004A56D9" w:rsidRPr="008E07E7" w:rsidRDefault="004A56D9" w:rsidP="008E07E7">
            <w:pPr>
              <w:spacing w:before="40" w:after="100" w:line="200" w:lineRule="atLeast"/>
              <w:ind w:right="113"/>
              <w:rPr>
                <w:rFonts w:eastAsia="Calibri"/>
                <w:sz w:val="16"/>
                <w:szCs w:val="16"/>
              </w:rPr>
            </w:pPr>
            <w:r w:rsidRPr="008E07E7">
              <w:rPr>
                <w:sz w:val="16"/>
                <w:szCs w:val="16"/>
              </w:rPr>
              <w:t>На момент выгрузки данных</w:t>
            </w:r>
            <w:r w:rsidRPr="008E07E7">
              <w:rPr>
                <w:rFonts w:eastAsia="Calibri"/>
                <w:sz w:val="16"/>
                <w:szCs w:val="16"/>
                <w:vertAlign w:val="superscript"/>
              </w:rPr>
              <w:footnoteReference w:id="12"/>
            </w:r>
          </w:p>
        </w:tc>
        <w:tc>
          <w:tcPr>
            <w:tcW w:w="909" w:type="dxa"/>
            <w:tcBorders>
              <w:top w:val="single" w:sz="4" w:space="0" w:color="auto"/>
              <w:bottom w:val="single" w:sz="4" w:space="0" w:color="auto"/>
            </w:tcBorders>
            <w:shd w:val="clear" w:color="auto" w:fill="auto"/>
          </w:tcPr>
          <w:p w14:paraId="1975F26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CE08D4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0 до </w:t>
            </w:r>
            <w:r w:rsidRPr="008E07E7">
              <w:rPr>
                <w:sz w:val="16"/>
                <w:szCs w:val="16"/>
              </w:rPr>
              <w:br/>
              <w:t>60 000</w:t>
            </w:r>
          </w:p>
        </w:tc>
        <w:tc>
          <w:tcPr>
            <w:tcW w:w="770" w:type="dxa"/>
            <w:tcBorders>
              <w:top w:val="single" w:sz="4" w:space="0" w:color="auto"/>
              <w:bottom w:val="single" w:sz="4" w:space="0" w:color="auto"/>
            </w:tcBorders>
            <w:shd w:val="clear" w:color="auto" w:fill="auto"/>
          </w:tcPr>
          <w:p w14:paraId="2D993B1B"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 цикл</w:t>
            </w:r>
          </w:p>
        </w:tc>
        <w:tc>
          <w:tcPr>
            <w:tcW w:w="854" w:type="dxa"/>
            <w:tcBorders>
              <w:top w:val="single" w:sz="4" w:space="0" w:color="auto"/>
              <w:bottom w:val="single" w:sz="4" w:space="0" w:color="auto"/>
            </w:tcBorders>
            <w:shd w:val="clear" w:color="auto" w:fill="auto"/>
          </w:tcPr>
          <w:p w14:paraId="6A7D51DF"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цикл</w:t>
            </w:r>
          </w:p>
        </w:tc>
        <w:tc>
          <w:tcPr>
            <w:tcW w:w="946" w:type="dxa"/>
            <w:tcBorders>
              <w:top w:val="single" w:sz="4" w:space="0" w:color="auto"/>
              <w:bottom w:val="single" w:sz="4" w:space="0" w:color="auto"/>
            </w:tcBorders>
          </w:tcPr>
          <w:p w14:paraId="64BADAC2"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32AD3473" w14:textId="77777777" w:rsidTr="008E07E7">
        <w:trPr>
          <w:cantSplit/>
        </w:trPr>
        <w:tc>
          <w:tcPr>
            <w:tcW w:w="1843" w:type="dxa"/>
            <w:tcBorders>
              <w:top w:val="single" w:sz="4" w:space="0" w:color="auto"/>
              <w:bottom w:val="single" w:sz="4" w:space="0" w:color="auto"/>
            </w:tcBorders>
            <w:shd w:val="clear" w:color="auto" w:fill="auto"/>
          </w:tcPr>
          <w:p w14:paraId="678BFB56"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Состояние ремня безопасности водителя</w:t>
            </w:r>
          </w:p>
        </w:tc>
        <w:tc>
          <w:tcPr>
            <w:tcW w:w="1685" w:type="dxa"/>
            <w:tcBorders>
              <w:top w:val="single" w:sz="4" w:space="0" w:color="auto"/>
              <w:bottom w:val="single" w:sz="4" w:space="0" w:color="auto"/>
            </w:tcBorders>
            <w:shd w:val="clear" w:color="auto" w:fill="auto"/>
          </w:tcPr>
          <w:p w14:paraId="003613A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359C6F0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4D5BD0A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65FB975" w14:textId="77777777" w:rsidR="004A56D9" w:rsidRPr="008E07E7" w:rsidRDefault="004A56D9" w:rsidP="008E07E7">
            <w:pPr>
              <w:spacing w:before="40" w:after="100" w:line="200" w:lineRule="atLeast"/>
              <w:ind w:right="27"/>
              <w:rPr>
                <w:rFonts w:eastAsia="Calibri"/>
                <w:sz w:val="16"/>
                <w:szCs w:val="16"/>
              </w:rPr>
            </w:pPr>
            <w:r w:rsidRPr="008E07E7">
              <w:rPr>
                <w:sz w:val="16"/>
                <w:szCs w:val="16"/>
              </w:rPr>
              <w:t xml:space="preserve">Пристегнут, </w:t>
            </w:r>
            <w:r w:rsidRPr="008E07E7">
              <w:rPr>
                <w:sz w:val="16"/>
                <w:szCs w:val="16"/>
              </w:rPr>
              <w:br/>
              <w:t>не пристегнут</w:t>
            </w:r>
          </w:p>
        </w:tc>
        <w:tc>
          <w:tcPr>
            <w:tcW w:w="770" w:type="dxa"/>
            <w:tcBorders>
              <w:top w:val="single" w:sz="4" w:space="0" w:color="auto"/>
              <w:bottom w:val="single" w:sz="4" w:space="0" w:color="auto"/>
            </w:tcBorders>
            <w:shd w:val="clear" w:color="auto" w:fill="auto"/>
          </w:tcPr>
          <w:p w14:paraId="315A98D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7BA65A0D" w14:textId="77777777" w:rsidR="004A56D9" w:rsidRPr="008E07E7" w:rsidRDefault="004A56D9" w:rsidP="008E07E7">
            <w:pPr>
              <w:suppressAutoHyphens w:val="0"/>
              <w:spacing w:before="40" w:after="100" w:line="200" w:lineRule="atLeast"/>
              <w:rPr>
                <w:rFonts w:eastAsia="Calibri"/>
                <w:sz w:val="16"/>
                <w:szCs w:val="16"/>
              </w:rPr>
            </w:pPr>
            <w:r w:rsidRPr="008E07E7">
              <w:rPr>
                <w:sz w:val="16"/>
                <w:szCs w:val="16"/>
              </w:rPr>
              <w:t>Пристегнут, не пристегнут</w:t>
            </w:r>
          </w:p>
        </w:tc>
        <w:tc>
          <w:tcPr>
            <w:tcW w:w="946" w:type="dxa"/>
            <w:tcBorders>
              <w:top w:val="single" w:sz="4" w:space="0" w:color="auto"/>
              <w:bottom w:val="single" w:sz="4" w:space="0" w:color="auto"/>
            </w:tcBorders>
          </w:tcPr>
          <w:p w14:paraId="37D99EC8"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0EADC490" w14:textId="77777777" w:rsidTr="008E07E7">
        <w:trPr>
          <w:cantSplit/>
        </w:trPr>
        <w:tc>
          <w:tcPr>
            <w:tcW w:w="1843" w:type="dxa"/>
            <w:tcBorders>
              <w:bottom w:val="single" w:sz="4" w:space="0" w:color="auto"/>
            </w:tcBorders>
            <w:shd w:val="clear" w:color="auto" w:fill="auto"/>
          </w:tcPr>
          <w:p w14:paraId="39C1F8CB" w14:textId="5798F1AA"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Предупреждающий </w:t>
            </w:r>
            <w:r w:rsidRPr="008E07E7">
              <w:rPr>
                <w:sz w:val="16"/>
                <w:szCs w:val="16"/>
              </w:rPr>
              <w:br/>
              <w:t>сигнал подушки безопасности</w:t>
            </w:r>
            <w:r w:rsidRPr="008E07E7">
              <w:rPr>
                <w:rFonts w:eastAsia="Calibri"/>
                <w:sz w:val="16"/>
                <w:szCs w:val="16"/>
                <w:vertAlign w:val="superscript"/>
              </w:rPr>
              <w:footnoteReference w:id="13"/>
            </w:r>
          </w:p>
        </w:tc>
        <w:tc>
          <w:tcPr>
            <w:tcW w:w="1685" w:type="dxa"/>
            <w:tcBorders>
              <w:bottom w:val="single" w:sz="4" w:space="0" w:color="auto"/>
            </w:tcBorders>
            <w:shd w:val="clear" w:color="auto" w:fill="auto"/>
          </w:tcPr>
          <w:p w14:paraId="6172557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bottom w:val="single" w:sz="4" w:space="0" w:color="auto"/>
            </w:tcBorders>
            <w:shd w:val="clear" w:color="auto" w:fill="auto"/>
          </w:tcPr>
          <w:p w14:paraId="7A46A32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bottom w:val="single" w:sz="4" w:space="0" w:color="auto"/>
            </w:tcBorders>
            <w:shd w:val="clear" w:color="auto" w:fill="auto"/>
          </w:tcPr>
          <w:p w14:paraId="02ED197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bottom w:val="single" w:sz="4" w:space="0" w:color="auto"/>
            </w:tcBorders>
            <w:shd w:val="clear" w:color="auto" w:fill="auto"/>
          </w:tcPr>
          <w:p w14:paraId="5CF669B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Вкл. или выкл.</w:t>
            </w:r>
          </w:p>
        </w:tc>
        <w:tc>
          <w:tcPr>
            <w:tcW w:w="770" w:type="dxa"/>
            <w:tcBorders>
              <w:bottom w:val="single" w:sz="4" w:space="0" w:color="auto"/>
            </w:tcBorders>
            <w:shd w:val="clear" w:color="auto" w:fill="auto"/>
          </w:tcPr>
          <w:p w14:paraId="7442142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bottom w:val="single" w:sz="4" w:space="0" w:color="auto"/>
            </w:tcBorders>
            <w:shd w:val="clear" w:color="auto" w:fill="auto"/>
          </w:tcPr>
          <w:p w14:paraId="260D07DF"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Вкл. или выкл.</w:t>
            </w:r>
          </w:p>
        </w:tc>
        <w:tc>
          <w:tcPr>
            <w:tcW w:w="946" w:type="dxa"/>
            <w:tcBorders>
              <w:bottom w:val="single" w:sz="4" w:space="0" w:color="auto"/>
            </w:tcBorders>
          </w:tcPr>
          <w:p w14:paraId="5CF3C3DC"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2A47D845" w14:textId="77777777" w:rsidTr="008E07E7">
        <w:trPr>
          <w:cantSplit/>
        </w:trPr>
        <w:tc>
          <w:tcPr>
            <w:tcW w:w="1843" w:type="dxa"/>
            <w:tcBorders>
              <w:top w:val="single" w:sz="4" w:space="0" w:color="auto"/>
              <w:bottom w:val="single" w:sz="4" w:space="0" w:color="auto"/>
            </w:tcBorders>
            <w:shd w:val="clear" w:color="auto" w:fill="auto"/>
          </w:tcPr>
          <w:p w14:paraId="3B5A8288"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685" w:type="dxa"/>
            <w:tcBorders>
              <w:top w:val="single" w:sz="4" w:space="0" w:color="auto"/>
              <w:bottom w:val="single" w:sz="4" w:space="0" w:color="auto"/>
            </w:tcBorders>
            <w:shd w:val="clear" w:color="auto" w:fill="auto"/>
          </w:tcPr>
          <w:p w14:paraId="1A4E7A6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4FBB1AA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Во время события</w:t>
            </w:r>
          </w:p>
        </w:tc>
        <w:tc>
          <w:tcPr>
            <w:tcW w:w="909" w:type="dxa"/>
            <w:tcBorders>
              <w:top w:val="single" w:sz="4" w:space="0" w:color="auto"/>
              <w:bottom w:val="single" w:sz="4" w:space="0" w:color="auto"/>
            </w:tcBorders>
            <w:shd w:val="clear" w:color="auto" w:fill="auto"/>
          </w:tcPr>
          <w:p w14:paraId="57F9A8C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1FCD5BD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24486C98"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097ACCE0"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4712760E"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224F56FE" w14:textId="77777777" w:rsidTr="008E07E7">
        <w:trPr>
          <w:cantSplit/>
        </w:trPr>
        <w:tc>
          <w:tcPr>
            <w:tcW w:w="1843" w:type="dxa"/>
            <w:tcBorders>
              <w:top w:val="single" w:sz="4" w:space="0" w:color="auto"/>
              <w:bottom w:val="single" w:sz="4" w:space="0" w:color="auto"/>
            </w:tcBorders>
            <w:shd w:val="clear" w:color="auto" w:fill="auto"/>
          </w:tcPr>
          <w:p w14:paraId="21409919"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Время </w:t>
            </w:r>
            <w:r w:rsidRPr="008E07E7">
              <w:rPr>
                <w:sz w:val="16"/>
                <w:szCs w:val="16"/>
              </w:rPr>
              <w:br/>
              <w:t xml:space="preserve">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 </w:t>
            </w:r>
          </w:p>
        </w:tc>
        <w:tc>
          <w:tcPr>
            <w:tcW w:w="1685" w:type="dxa"/>
            <w:tcBorders>
              <w:top w:val="single" w:sz="4" w:space="0" w:color="auto"/>
              <w:bottom w:val="single" w:sz="4" w:space="0" w:color="auto"/>
            </w:tcBorders>
            <w:shd w:val="clear" w:color="auto" w:fill="auto"/>
          </w:tcPr>
          <w:p w14:paraId="463E193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575B2C1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Во время события</w:t>
            </w:r>
          </w:p>
        </w:tc>
        <w:tc>
          <w:tcPr>
            <w:tcW w:w="909" w:type="dxa"/>
            <w:tcBorders>
              <w:top w:val="single" w:sz="4" w:space="0" w:color="auto"/>
              <w:bottom w:val="single" w:sz="4" w:space="0" w:color="auto"/>
            </w:tcBorders>
            <w:shd w:val="clear" w:color="auto" w:fill="auto"/>
          </w:tcPr>
          <w:p w14:paraId="5FB7AD5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2482093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2BA98E87"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22CDA650"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467219AA"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091A5F72" w14:textId="77777777" w:rsidTr="008E07E7">
        <w:trPr>
          <w:cantSplit/>
        </w:trPr>
        <w:tc>
          <w:tcPr>
            <w:tcW w:w="1843" w:type="dxa"/>
            <w:tcBorders>
              <w:top w:val="single" w:sz="4" w:space="0" w:color="auto"/>
              <w:bottom w:val="single" w:sz="4" w:space="0" w:color="auto"/>
            </w:tcBorders>
            <w:shd w:val="clear" w:color="auto" w:fill="auto"/>
          </w:tcPr>
          <w:p w14:paraId="58C905A5" w14:textId="77777777" w:rsidR="004A56D9" w:rsidRPr="008E07E7" w:rsidRDefault="004A56D9" w:rsidP="008E07E7">
            <w:pPr>
              <w:pageBreakBefore/>
              <w:spacing w:before="40" w:after="100" w:line="200" w:lineRule="atLeast"/>
              <w:ind w:right="132"/>
              <w:rPr>
                <w:rFonts w:eastAsia="Calibri"/>
                <w:sz w:val="16"/>
                <w:szCs w:val="16"/>
              </w:rPr>
            </w:pPr>
            <w:r w:rsidRPr="008E07E7">
              <w:rPr>
                <w:rFonts w:eastAsia="Calibri"/>
                <w:sz w:val="16"/>
                <w:szCs w:val="16"/>
              </w:rPr>
              <w:lastRenderedPageBreak/>
              <w:t>Число событий в случае многоэтапной аварии</w:t>
            </w:r>
          </w:p>
        </w:tc>
        <w:tc>
          <w:tcPr>
            <w:tcW w:w="1685" w:type="dxa"/>
            <w:tcBorders>
              <w:top w:val="single" w:sz="4" w:space="0" w:color="auto"/>
              <w:bottom w:val="single" w:sz="4" w:space="0" w:color="auto"/>
            </w:tcBorders>
            <w:shd w:val="clear" w:color="auto" w:fill="auto"/>
          </w:tcPr>
          <w:p w14:paraId="32EA6DB3" w14:textId="74D5FE14"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r w:rsidRPr="008E07E7">
              <w:rPr>
                <w:rFonts w:eastAsia="Calibri"/>
                <w:sz w:val="16"/>
                <w:szCs w:val="16"/>
                <w:vertAlign w:val="superscript"/>
              </w:rPr>
              <w:footnoteReference w:id="14"/>
            </w:r>
          </w:p>
        </w:tc>
        <w:tc>
          <w:tcPr>
            <w:tcW w:w="1330" w:type="dxa"/>
            <w:tcBorders>
              <w:top w:val="single" w:sz="4" w:space="0" w:color="auto"/>
              <w:bottom w:val="single" w:sz="4" w:space="0" w:color="auto"/>
            </w:tcBorders>
            <w:shd w:val="clear" w:color="auto" w:fill="auto"/>
          </w:tcPr>
          <w:p w14:paraId="667F2EF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Во время события</w:t>
            </w:r>
          </w:p>
        </w:tc>
        <w:tc>
          <w:tcPr>
            <w:tcW w:w="909" w:type="dxa"/>
            <w:tcBorders>
              <w:top w:val="single" w:sz="4" w:space="0" w:color="auto"/>
              <w:bottom w:val="single" w:sz="4" w:space="0" w:color="auto"/>
            </w:tcBorders>
            <w:shd w:val="clear" w:color="auto" w:fill="auto"/>
          </w:tcPr>
          <w:p w14:paraId="38388EE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6CCEBBA2"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 или более</w:t>
            </w:r>
          </w:p>
        </w:tc>
        <w:tc>
          <w:tcPr>
            <w:tcW w:w="770" w:type="dxa"/>
            <w:tcBorders>
              <w:top w:val="single" w:sz="4" w:space="0" w:color="auto"/>
              <w:bottom w:val="single" w:sz="4" w:space="0" w:color="auto"/>
            </w:tcBorders>
            <w:shd w:val="clear" w:color="auto" w:fill="auto"/>
          </w:tcPr>
          <w:p w14:paraId="52012AE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11D73C2E"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 xml:space="preserve">1 или </w:t>
            </w:r>
            <w:r w:rsidRPr="008E07E7">
              <w:rPr>
                <w:rFonts w:eastAsia="Calibri"/>
                <w:sz w:val="16"/>
                <w:szCs w:val="16"/>
              </w:rPr>
              <w:br/>
              <w:t>более</w:t>
            </w:r>
          </w:p>
        </w:tc>
        <w:tc>
          <w:tcPr>
            <w:tcW w:w="946" w:type="dxa"/>
            <w:tcBorders>
              <w:top w:val="single" w:sz="4" w:space="0" w:color="auto"/>
              <w:bottom w:val="single" w:sz="4" w:space="0" w:color="auto"/>
            </w:tcBorders>
          </w:tcPr>
          <w:p w14:paraId="092C71E7"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036CFC8B" w14:textId="77777777" w:rsidTr="008E07E7">
        <w:trPr>
          <w:cantSplit/>
        </w:trPr>
        <w:tc>
          <w:tcPr>
            <w:tcW w:w="1843" w:type="dxa"/>
            <w:tcBorders>
              <w:top w:val="single" w:sz="4" w:space="0" w:color="auto"/>
              <w:bottom w:val="single" w:sz="4" w:space="0" w:color="auto"/>
            </w:tcBorders>
            <w:shd w:val="clear" w:color="auto" w:fill="auto"/>
          </w:tcPr>
          <w:p w14:paraId="53CC588D"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между событиями 1 и 2</w:t>
            </w:r>
          </w:p>
        </w:tc>
        <w:tc>
          <w:tcPr>
            <w:tcW w:w="1685" w:type="dxa"/>
            <w:tcBorders>
              <w:top w:val="single" w:sz="4" w:space="0" w:color="auto"/>
              <w:bottom w:val="single" w:sz="4" w:space="0" w:color="auto"/>
            </w:tcBorders>
            <w:shd w:val="clear" w:color="auto" w:fill="auto"/>
          </w:tcPr>
          <w:p w14:paraId="616E05A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54DB5E6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По мере необходимости</w:t>
            </w:r>
          </w:p>
        </w:tc>
        <w:tc>
          <w:tcPr>
            <w:tcW w:w="909" w:type="dxa"/>
            <w:tcBorders>
              <w:top w:val="single" w:sz="4" w:space="0" w:color="auto"/>
              <w:bottom w:val="single" w:sz="4" w:space="0" w:color="auto"/>
            </w:tcBorders>
            <w:shd w:val="clear" w:color="auto" w:fill="auto"/>
          </w:tcPr>
          <w:p w14:paraId="7EC1C95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6B552D3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0–5,0 сек</w:t>
            </w:r>
          </w:p>
        </w:tc>
        <w:tc>
          <w:tcPr>
            <w:tcW w:w="770" w:type="dxa"/>
            <w:tcBorders>
              <w:top w:val="single" w:sz="4" w:space="0" w:color="auto"/>
              <w:bottom w:val="single" w:sz="4" w:space="0" w:color="auto"/>
            </w:tcBorders>
            <w:shd w:val="clear" w:color="auto" w:fill="auto"/>
          </w:tcPr>
          <w:p w14:paraId="3DB3D24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±0,1 сек</w:t>
            </w:r>
          </w:p>
        </w:tc>
        <w:tc>
          <w:tcPr>
            <w:tcW w:w="854" w:type="dxa"/>
            <w:tcBorders>
              <w:top w:val="single" w:sz="4" w:space="0" w:color="auto"/>
              <w:bottom w:val="single" w:sz="4" w:space="0" w:color="auto"/>
            </w:tcBorders>
            <w:shd w:val="clear" w:color="auto" w:fill="auto"/>
          </w:tcPr>
          <w:p w14:paraId="36968BB1"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0,1 сек</w:t>
            </w:r>
          </w:p>
        </w:tc>
        <w:tc>
          <w:tcPr>
            <w:tcW w:w="946" w:type="dxa"/>
            <w:tcBorders>
              <w:top w:val="single" w:sz="4" w:space="0" w:color="auto"/>
              <w:bottom w:val="single" w:sz="4" w:space="0" w:color="auto"/>
            </w:tcBorders>
          </w:tcPr>
          <w:p w14:paraId="4879CAFC"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4DDA75F3" w14:textId="77777777" w:rsidTr="008E07E7">
        <w:trPr>
          <w:cantSplit/>
        </w:trPr>
        <w:tc>
          <w:tcPr>
            <w:tcW w:w="1843" w:type="dxa"/>
            <w:tcBorders>
              <w:top w:val="single" w:sz="4" w:space="0" w:color="auto"/>
              <w:bottom w:val="single" w:sz="4" w:space="0" w:color="auto"/>
            </w:tcBorders>
            <w:shd w:val="clear" w:color="auto" w:fill="auto"/>
          </w:tcPr>
          <w:p w14:paraId="07210F8E"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Файл записан полностью </w:t>
            </w:r>
            <w:r w:rsidRPr="008E07E7">
              <w:rPr>
                <w:sz w:val="16"/>
                <w:szCs w:val="16"/>
              </w:rPr>
              <w:br/>
              <w:t>(да, нет)</w:t>
            </w:r>
          </w:p>
        </w:tc>
        <w:tc>
          <w:tcPr>
            <w:tcW w:w="1685" w:type="dxa"/>
            <w:tcBorders>
              <w:top w:val="single" w:sz="4" w:space="0" w:color="auto"/>
              <w:bottom w:val="single" w:sz="4" w:space="0" w:color="auto"/>
            </w:tcBorders>
            <w:shd w:val="clear" w:color="auto" w:fill="auto"/>
          </w:tcPr>
          <w:p w14:paraId="1A5E70C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3418A8D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После всех остальных данных</w:t>
            </w:r>
          </w:p>
        </w:tc>
        <w:tc>
          <w:tcPr>
            <w:tcW w:w="909" w:type="dxa"/>
            <w:tcBorders>
              <w:top w:val="single" w:sz="4" w:space="0" w:color="auto"/>
              <w:bottom w:val="single" w:sz="4" w:space="0" w:color="auto"/>
            </w:tcBorders>
            <w:shd w:val="clear" w:color="auto" w:fill="auto"/>
          </w:tcPr>
          <w:p w14:paraId="3111AB8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0DED2937"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Да или нет</w:t>
            </w:r>
          </w:p>
        </w:tc>
        <w:tc>
          <w:tcPr>
            <w:tcW w:w="770" w:type="dxa"/>
            <w:tcBorders>
              <w:top w:val="single" w:sz="4" w:space="0" w:color="auto"/>
              <w:bottom w:val="single" w:sz="4" w:space="0" w:color="auto"/>
            </w:tcBorders>
            <w:shd w:val="clear" w:color="auto" w:fill="auto"/>
          </w:tcPr>
          <w:p w14:paraId="5E52E30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2CDD0273"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Да или нет</w:t>
            </w:r>
          </w:p>
        </w:tc>
        <w:tc>
          <w:tcPr>
            <w:tcW w:w="946" w:type="dxa"/>
            <w:tcBorders>
              <w:top w:val="single" w:sz="4" w:space="0" w:color="auto"/>
              <w:bottom w:val="single" w:sz="4" w:space="0" w:color="auto"/>
            </w:tcBorders>
          </w:tcPr>
          <w:p w14:paraId="35B3CD5F"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6C5949B2" w14:textId="77777777" w:rsidTr="008E07E7">
        <w:trPr>
          <w:cantSplit/>
        </w:trPr>
        <w:tc>
          <w:tcPr>
            <w:tcW w:w="1843" w:type="dxa"/>
            <w:tcBorders>
              <w:top w:val="single" w:sz="4" w:space="0" w:color="auto"/>
              <w:bottom w:val="single" w:sz="4" w:space="0" w:color="auto"/>
            </w:tcBorders>
            <w:shd w:val="clear" w:color="auto" w:fill="auto"/>
          </w:tcPr>
          <w:p w14:paraId="50EBCD35"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Боковое ускорение</w:t>
            </w:r>
            <w:r w:rsidRPr="008E07E7">
              <w:rPr>
                <w:sz w:val="16"/>
                <w:szCs w:val="16"/>
              </w:rPr>
              <w:br/>
            </w:r>
            <w:r w:rsidRPr="008E07E7">
              <w:rPr>
                <w:rFonts w:eastAsia="Calibri"/>
                <w:sz w:val="16"/>
                <w:szCs w:val="16"/>
              </w:rPr>
              <w:t>(после аварии)</w:t>
            </w:r>
          </w:p>
        </w:tc>
        <w:tc>
          <w:tcPr>
            <w:tcW w:w="1685" w:type="dxa"/>
            <w:tcBorders>
              <w:top w:val="single" w:sz="4" w:space="0" w:color="auto"/>
              <w:bottom w:val="single" w:sz="4" w:space="0" w:color="auto"/>
            </w:tcBorders>
            <w:shd w:val="clear" w:color="auto" w:fill="auto"/>
          </w:tcPr>
          <w:p w14:paraId="012C539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4" w:space="0" w:color="auto"/>
            </w:tcBorders>
            <w:shd w:val="clear" w:color="auto" w:fill="FFFFFF" w:themeFill="background1"/>
          </w:tcPr>
          <w:p w14:paraId="1C90239F" w14:textId="6F1BAB50"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0–250 мс или </w:t>
            </w:r>
            <w:r w:rsidRPr="008E07E7">
              <w:rPr>
                <w:sz w:val="16"/>
                <w:szCs w:val="16"/>
              </w:rPr>
              <w:br/>
              <w:t>от 0 до времени окончания события плюс 30 мс, в</w:t>
            </w:r>
            <w:r w:rsidR="00B86D6E">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FFFFFF" w:themeFill="background1"/>
          </w:tcPr>
          <w:p w14:paraId="60B35B16"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500</w:t>
            </w:r>
          </w:p>
        </w:tc>
        <w:tc>
          <w:tcPr>
            <w:tcW w:w="1302" w:type="dxa"/>
            <w:tcBorders>
              <w:top w:val="single" w:sz="4" w:space="0" w:color="auto"/>
              <w:bottom w:val="single" w:sz="4" w:space="0" w:color="auto"/>
            </w:tcBorders>
            <w:shd w:val="clear" w:color="auto" w:fill="FFFFFF" w:themeFill="background1"/>
          </w:tcPr>
          <w:p w14:paraId="5BBA358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w:t>
            </w:r>
            <w:r w:rsidRPr="008E07E7">
              <w:rPr>
                <w:rFonts w:eastAsia="Calibri"/>
                <w:sz w:val="16"/>
                <w:szCs w:val="16"/>
              </w:rPr>
              <w:t xml:space="preserve">50 </w:t>
            </w:r>
            <w:r w:rsidRPr="008E07E7">
              <w:rPr>
                <w:rFonts w:eastAsia="Calibri"/>
                <w:sz w:val="16"/>
                <w:szCs w:val="16"/>
              </w:rPr>
              <w:br/>
              <w:t>до +50 g</w:t>
            </w:r>
          </w:p>
        </w:tc>
        <w:tc>
          <w:tcPr>
            <w:tcW w:w="770" w:type="dxa"/>
            <w:tcBorders>
              <w:top w:val="single" w:sz="4" w:space="0" w:color="auto"/>
              <w:bottom w:val="single" w:sz="4" w:space="0" w:color="auto"/>
            </w:tcBorders>
            <w:shd w:val="clear" w:color="auto" w:fill="FFFFFF" w:themeFill="background1"/>
          </w:tcPr>
          <w:p w14:paraId="11A4EFDD" w14:textId="77777777" w:rsidR="004A56D9" w:rsidRPr="008E07E7" w:rsidRDefault="004A56D9" w:rsidP="008E07E7">
            <w:pPr>
              <w:spacing w:before="40" w:after="100" w:line="200" w:lineRule="atLeast"/>
              <w:ind w:right="113"/>
              <w:rPr>
                <w:rFonts w:eastAsia="Calibri"/>
                <w:spacing w:val="-2"/>
                <w:sz w:val="16"/>
                <w:szCs w:val="16"/>
              </w:rPr>
            </w:pPr>
            <w:r w:rsidRPr="008E07E7">
              <w:rPr>
                <w:sz w:val="16"/>
                <w:szCs w:val="16"/>
              </w:rPr>
              <w:t>±</w:t>
            </w:r>
            <w:r w:rsidRPr="008E07E7">
              <w:rPr>
                <w:rFonts w:eastAsia="Calibri"/>
                <w:spacing w:val="-2"/>
                <w:sz w:val="16"/>
                <w:szCs w:val="16"/>
              </w:rPr>
              <w:t>10 %</w:t>
            </w:r>
          </w:p>
        </w:tc>
        <w:tc>
          <w:tcPr>
            <w:tcW w:w="854" w:type="dxa"/>
            <w:tcBorders>
              <w:top w:val="single" w:sz="4" w:space="0" w:color="auto"/>
              <w:bottom w:val="single" w:sz="4" w:space="0" w:color="auto"/>
            </w:tcBorders>
            <w:shd w:val="clear" w:color="auto" w:fill="FFFFFF" w:themeFill="background1"/>
          </w:tcPr>
          <w:p w14:paraId="7F92A701"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SimSun"/>
                <w:sz w:val="16"/>
                <w:szCs w:val="16"/>
                <w:lang w:eastAsia="zh-CN"/>
              </w:rPr>
              <w:t>1 g</w:t>
            </w:r>
          </w:p>
        </w:tc>
        <w:tc>
          <w:tcPr>
            <w:tcW w:w="946" w:type="dxa"/>
            <w:tcBorders>
              <w:top w:val="single" w:sz="4" w:space="0" w:color="auto"/>
              <w:bottom w:val="single" w:sz="4" w:space="0" w:color="auto"/>
            </w:tcBorders>
            <w:shd w:val="clear" w:color="auto" w:fill="FFFFFF" w:themeFill="background1"/>
          </w:tcPr>
          <w:p w14:paraId="381DDAA2" w14:textId="77777777" w:rsidR="004A56D9" w:rsidRPr="008E07E7" w:rsidRDefault="004A56D9" w:rsidP="008E07E7">
            <w:pPr>
              <w:suppressAutoHyphens w:val="0"/>
              <w:spacing w:before="40" w:after="100" w:line="200" w:lineRule="atLeast"/>
              <w:rPr>
                <w:rFonts w:eastAsia="SimSun"/>
                <w:sz w:val="16"/>
                <w:szCs w:val="16"/>
                <w:lang w:eastAsia="zh-CN"/>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63008A15" w14:textId="77777777" w:rsidTr="008E07E7">
        <w:trPr>
          <w:cantSplit/>
        </w:trPr>
        <w:tc>
          <w:tcPr>
            <w:tcW w:w="1843" w:type="dxa"/>
            <w:tcBorders>
              <w:top w:val="single" w:sz="4" w:space="0" w:color="auto"/>
              <w:bottom w:val="single" w:sz="4" w:space="0" w:color="auto"/>
            </w:tcBorders>
            <w:shd w:val="clear" w:color="auto" w:fill="auto"/>
          </w:tcPr>
          <w:p w14:paraId="386D317E"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Продольное ускорение</w:t>
            </w:r>
            <w:r w:rsidRPr="008E07E7">
              <w:rPr>
                <w:sz w:val="16"/>
                <w:szCs w:val="16"/>
              </w:rPr>
              <w:br/>
            </w:r>
            <w:r w:rsidRPr="008E07E7">
              <w:rPr>
                <w:rFonts w:eastAsia="Calibri"/>
                <w:sz w:val="16"/>
                <w:szCs w:val="16"/>
              </w:rPr>
              <w:t>(после аварии)</w:t>
            </w:r>
          </w:p>
        </w:tc>
        <w:tc>
          <w:tcPr>
            <w:tcW w:w="1685" w:type="dxa"/>
            <w:tcBorders>
              <w:top w:val="single" w:sz="4" w:space="0" w:color="auto"/>
              <w:bottom w:val="single" w:sz="4" w:space="0" w:color="auto"/>
            </w:tcBorders>
            <w:shd w:val="clear" w:color="auto" w:fill="auto"/>
          </w:tcPr>
          <w:p w14:paraId="5010841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4" w:space="0" w:color="auto"/>
            </w:tcBorders>
            <w:shd w:val="clear" w:color="auto" w:fill="FFFFFF" w:themeFill="background1"/>
          </w:tcPr>
          <w:p w14:paraId="24A94878" w14:textId="675252CA"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0–250 мс или </w:t>
            </w:r>
            <w:r w:rsidRPr="008E07E7">
              <w:rPr>
                <w:sz w:val="16"/>
                <w:szCs w:val="16"/>
              </w:rPr>
              <w:br/>
              <w:t>от 0 до времени окончания события плюс 30 мс, в</w:t>
            </w:r>
            <w:r w:rsidR="00B86D6E">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FFFFFF" w:themeFill="background1"/>
          </w:tcPr>
          <w:p w14:paraId="0D4DE7B5"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500</w:t>
            </w:r>
          </w:p>
        </w:tc>
        <w:tc>
          <w:tcPr>
            <w:tcW w:w="1302" w:type="dxa"/>
            <w:tcBorders>
              <w:top w:val="single" w:sz="4" w:space="0" w:color="auto"/>
              <w:bottom w:val="single" w:sz="4" w:space="0" w:color="auto"/>
            </w:tcBorders>
            <w:shd w:val="clear" w:color="auto" w:fill="FFFFFF" w:themeFill="background1"/>
          </w:tcPr>
          <w:p w14:paraId="00BEC28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w:t>
            </w:r>
            <w:r w:rsidRPr="008E07E7">
              <w:rPr>
                <w:rFonts w:eastAsia="Calibri"/>
                <w:sz w:val="16"/>
                <w:szCs w:val="16"/>
              </w:rPr>
              <w:t xml:space="preserve">50 </w:t>
            </w:r>
            <w:r w:rsidRPr="008E07E7">
              <w:rPr>
                <w:rFonts w:eastAsia="Calibri"/>
                <w:sz w:val="16"/>
                <w:szCs w:val="16"/>
              </w:rPr>
              <w:br/>
              <w:t>до +50 g</w:t>
            </w:r>
          </w:p>
        </w:tc>
        <w:tc>
          <w:tcPr>
            <w:tcW w:w="770" w:type="dxa"/>
            <w:tcBorders>
              <w:top w:val="single" w:sz="4" w:space="0" w:color="auto"/>
              <w:bottom w:val="single" w:sz="4" w:space="0" w:color="auto"/>
            </w:tcBorders>
            <w:shd w:val="clear" w:color="auto" w:fill="FFFFFF" w:themeFill="background1"/>
          </w:tcPr>
          <w:p w14:paraId="313887BC" w14:textId="77777777" w:rsidR="004A56D9" w:rsidRPr="008E07E7" w:rsidRDefault="004A56D9" w:rsidP="008E07E7">
            <w:pPr>
              <w:spacing w:before="40" w:after="100" w:line="200" w:lineRule="atLeast"/>
              <w:ind w:right="113"/>
              <w:rPr>
                <w:rFonts w:eastAsia="Calibri"/>
                <w:spacing w:val="-2"/>
                <w:sz w:val="16"/>
                <w:szCs w:val="16"/>
              </w:rPr>
            </w:pPr>
            <w:r w:rsidRPr="008E07E7">
              <w:rPr>
                <w:sz w:val="16"/>
                <w:szCs w:val="16"/>
              </w:rPr>
              <w:t>±</w:t>
            </w:r>
            <w:r w:rsidRPr="008E07E7">
              <w:rPr>
                <w:rFonts w:eastAsia="Calibri"/>
                <w:spacing w:val="-2"/>
                <w:sz w:val="16"/>
                <w:szCs w:val="16"/>
              </w:rPr>
              <w:t>10 %</w:t>
            </w:r>
          </w:p>
        </w:tc>
        <w:tc>
          <w:tcPr>
            <w:tcW w:w="854" w:type="dxa"/>
            <w:tcBorders>
              <w:top w:val="single" w:sz="4" w:space="0" w:color="auto"/>
              <w:bottom w:val="single" w:sz="4" w:space="0" w:color="auto"/>
            </w:tcBorders>
            <w:shd w:val="clear" w:color="auto" w:fill="FFFFFF" w:themeFill="background1"/>
          </w:tcPr>
          <w:p w14:paraId="60BC0BF7"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SimSun"/>
                <w:sz w:val="16"/>
                <w:szCs w:val="16"/>
                <w:lang w:eastAsia="zh-CN"/>
              </w:rPr>
              <w:t>1 g</w:t>
            </w:r>
          </w:p>
        </w:tc>
        <w:tc>
          <w:tcPr>
            <w:tcW w:w="946" w:type="dxa"/>
            <w:tcBorders>
              <w:top w:val="single" w:sz="4" w:space="0" w:color="auto"/>
              <w:bottom w:val="single" w:sz="4" w:space="0" w:color="auto"/>
            </w:tcBorders>
            <w:shd w:val="clear" w:color="auto" w:fill="FFFFFF" w:themeFill="background1"/>
          </w:tcPr>
          <w:p w14:paraId="2923F1D0" w14:textId="77777777" w:rsidR="004A56D9" w:rsidRPr="008E07E7" w:rsidRDefault="004A56D9" w:rsidP="008E07E7">
            <w:pPr>
              <w:suppressAutoHyphens w:val="0"/>
              <w:spacing w:before="40" w:after="100" w:line="200" w:lineRule="atLeast"/>
              <w:rPr>
                <w:rFonts w:eastAsia="SimSun"/>
                <w:sz w:val="16"/>
                <w:szCs w:val="16"/>
                <w:lang w:eastAsia="zh-CN"/>
              </w:rPr>
            </w:pPr>
            <w:r w:rsidRPr="008E07E7">
              <w:rPr>
                <w:rFonts w:eastAsia="Calibri"/>
                <w:sz w:val="16"/>
                <w:szCs w:val="16"/>
              </w:rPr>
              <w:t>к плоскости</w:t>
            </w:r>
          </w:p>
        </w:tc>
      </w:tr>
      <w:tr w:rsidR="004A56D9" w:rsidRPr="008E07E7" w14:paraId="59FEA066" w14:textId="77777777" w:rsidTr="008E07E7">
        <w:trPr>
          <w:cantSplit/>
        </w:trPr>
        <w:tc>
          <w:tcPr>
            <w:tcW w:w="1843" w:type="dxa"/>
            <w:tcBorders>
              <w:top w:val="single" w:sz="4" w:space="0" w:color="auto"/>
              <w:bottom w:val="single" w:sz="4" w:space="0" w:color="auto"/>
            </w:tcBorders>
            <w:shd w:val="clear" w:color="auto" w:fill="auto"/>
          </w:tcPr>
          <w:p w14:paraId="26BE3972"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Нормальное ускорение</w:t>
            </w:r>
            <w:r w:rsidRPr="008E07E7">
              <w:rPr>
                <w:sz w:val="16"/>
                <w:szCs w:val="16"/>
              </w:rPr>
              <w:br/>
            </w:r>
            <w:r w:rsidRPr="008E07E7">
              <w:rPr>
                <w:rFonts w:eastAsia="Calibri"/>
                <w:sz w:val="16"/>
                <w:szCs w:val="16"/>
              </w:rPr>
              <w:t>(после аварии)</w:t>
            </w:r>
          </w:p>
        </w:tc>
        <w:tc>
          <w:tcPr>
            <w:tcW w:w="1685" w:type="dxa"/>
            <w:tcBorders>
              <w:top w:val="single" w:sz="4" w:space="0" w:color="auto"/>
              <w:bottom w:val="single" w:sz="4" w:space="0" w:color="auto"/>
            </w:tcBorders>
            <w:shd w:val="clear" w:color="auto" w:fill="auto"/>
          </w:tcPr>
          <w:p w14:paraId="6AAEA0E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4" w:space="0" w:color="auto"/>
            </w:tcBorders>
            <w:shd w:val="clear" w:color="auto" w:fill="auto"/>
          </w:tcPr>
          <w:p w14:paraId="485EC91B" w14:textId="508132BC" w:rsidR="004A56D9" w:rsidRPr="008E07E7" w:rsidRDefault="004A56D9" w:rsidP="008E07E7">
            <w:pPr>
              <w:spacing w:before="40" w:after="100" w:line="200" w:lineRule="atLeast"/>
              <w:ind w:right="113"/>
              <w:rPr>
                <w:sz w:val="16"/>
                <w:szCs w:val="16"/>
              </w:rPr>
            </w:pPr>
            <w:r w:rsidRPr="008E07E7">
              <w:rPr>
                <w:sz w:val="16"/>
                <w:szCs w:val="16"/>
              </w:rPr>
              <w:t xml:space="preserve">От –1,0 до </w:t>
            </w:r>
            <w:r w:rsidRPr="008E07E7">
              <w:rPr>
                <w:sz w:val="16"/>
                <w:szCs w:val="16"/>
              </w:rPr>
              <w:br/>
              <w:t>5,0 сек</w:t>
            </w:r>
            <w:r w:rsidRPr="008E07E7">
              <w:rPr>
                <w:rStyle w:val="aa"/>
                <w:sz w:val="16"/>
                <w:szCs w:val="16"/>
              </w:rPr>
              <w:footnoteReference w:id="15"/>
            </w:r>
          </w:p>
        </w:tc>
        <w:tc>
          <w:tcPr>
            <w:tcW w:w="909" w:type="dxa"/>
            <w:tcBorders>
              <w:top w:val="single" w:sz="4" w:space="0" w:color="auto"/>
              <w:bottom w:val="single" w:sz="4" w:space="0" w:color="auto"/>
            </w:tcBorders>
            <w:shd w:val="clear" w:color="auto" w:fill="auto"/>
          </w:tcPr>
          <w:p w14:paraId="7755E3D3" w14:textId="77777777" w:rsidR="004A56D9" w:rsidRPr="008E07E7" w:rsidRDefault="004A56D9" w:rsidP="008E07E7">
            <w:pPr>
              <w:spacing w:before="40" w:after="100" w:line="200" w:lineRule="atLeast"/>
              <w:rPr>
                <w:rFonts w:eastAsia="Calibri"/>
                <w:sz w:val="16"/>
                <w:szCs w:val="16"/>
              </w:rPr>
            </w:pPr>
            <w:r w:rsidRPr="008E07E7">
              <w:rPr>
                <w:sz w:val="16"/>
                <w:szCs w:val="16"/>
              </w:rPr>
              <w:t>10 Гц</w:t>
            </w:r>
          </w:p>
        </w:tc>
        <w:tc>
          <w:tcPr>
            <w:tcW w:w="1302" w:type="dxa"/>
            <w:tcBorders>
              <w:top w:val="single" w:sz="4" w:space="0" w:color="auto"/>
              <w:bottom w:val="single" w:sz="4" w:space="0" w:color="auto"/>
            </w:tcBorders>
            <w:shd w:val="clear" w:color="auto" w:fill="auto"/>
          </w:tcPr>
          <w:p w14:paraId="35121FB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w:t>
            </w:r>
            <w:r w:rsidRPr="008E07E7">
              <w:rPr>
                <w:rFonts w:eastAsia="Calibri"/>
                <w:sz w:val="16"/>
                <w:szCs w:val="16"/>
              </w:rPr>
              <w:t xml:space="preserve">5 </w:t>
            </w:r>
            <w:r w:rsidRPr="008E07E7">
              <w:rPr>
                <w:rFonts w:eastAsia="Calibri"/>
                <w:sz w:val="16"/>
                <w:szCs w:val="16"/>
              </w:rPr>
              <w:br/>
              <w:t>до + 5 g</w:t>
            </w:r>
          </w:p>
        </w:tc>
        <w:tc>
          <w:tcPr>
            <w:tcW w:w="770" w:type="dxa"/>
            <w:tcBorders>
              <w:top w:val="single" w:sz="4" w:space="0" w:color="auto"/>
              <w:bottom w:val="single" w:sz="4" w:space="0" w:color="auto"/>
            </w:tcBorders>
            <w:shd w:val="clear" w:color="auto" w:fill="auto"/>
          </w:tcPr>
          <w:p w14:paraId="1358B33D" w14:textId="77777777" w:rsidR="004A56D9" w:rsidRPr="008E07E7" w:rsidRDefault="004A56D9" w:rsidP="008E07E7">
            <w:pPr>
              <w:spacing w:before="40" w:after="100" w:line="200" w:lineRule="atLeast"/>
              <w:rPr>
                <w:rFonts w:eastAsia="Calibri"/>
                <w:spacing w:val="-2"/>
                <w:sz w:val="16"/>
                <w:szCs w:val="16"/>
              </w:rPr>
            </w:pPr>
            <w:r w:rsidRPr="008E07E7">
              <w:rPr>
                <w:sz w:val="16"/>
                <w:szCs w:val="16"/>
              </w:rPr>
              <w:t>±10 %</w:t>
            </w:r>
          </w:p>
        </w:tc>
        <w:tc>
          <w:tcPr>
            <w:tcW w:w="854" w:type="dxa"/>
            <w:tcBorders>
              <w:top w:val="single" w:sz="4" w:space="0" w:color="auto"/>
              <w:bottom w:val="single" w:sz="4" w:space="0" w:color="auto"/>
            </w:tcBorders>
            <w:shd w:val="clear" w:color="auto" w:fill="auto"/>
          </w:tcPr>
          <w:p w14:paraId="4CE0DE43" w14:textId="77777777" w:rsidR="004A56D9" w:rsidRPr="008E07E7" w:rsidRDefault="004A56D9" w:rsidP="008E07E7">
            <w:pPr>
              <w:suppressAutoHyphens w:val="0"/>
              <w:spacing w:before="40" w:after="100" w:line="200" w:lineRule="atLeast"/>
              <w:rPr>
                <w:rFonts w:eastAsia="SimSun"/>
                <w:sz w:val="16"/>
                <w:szCs w:val="16"/>
                <w:lang w:eastAsia="zh-CN"/>
              </w:rPr>
            </w:pPr>
            <w:r w:rsidRPr="008E07E7">
              <w:rPr>
                <w:sz w:val="16"/>
                <w:szCs w:val="16"/>
              </w:rPr>
              <w:t>0,5 g</w:t>
            </w:r>
          </w:p>
        </w:tc>
        <w:tc>
          <w:tcPr>
            <w:tcW w:w="946" w:type="dxa"/>
            <w:tcBorders>
              <w:top w:val="single" w:sz="4" w:space="0" w:color="auto"/>
              <w:bottom w:val="single" w:sz="4" w:space="0" w:color="auto"/>
            </w:tcBorders>
          </w:tcPr>
          <w:p w14:paraId="69BB8588"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опрокидыванию</w:t>
            </w:r>
          </w:p>
        </w:tc>
      </w:tr>
      <w:tr w:rsidR="004A56D9" w:rsidRPr="008E07E7" w14:paraId="310B8B9F" w14:textId="77777777" w:rsidTr="008E07E7">
        <w:trPr>
          <w:cantSplit/>
        </w:trPr>
        <w:tc>
          <w:tcPr>
            <w:tcW w:w="1843" w:type="dxa"/>
            <w:tcBorders>
              <w:top w:val="single" w:sz="4" w:space="0" w:color="auto"/>
              <w:bottom w:val="single" w:sz="4" w:space="0" w:color="auto"/>
            </w:tcBorders>
            <w:shd w:val="clear" w:color="auto" w:fill="auto"/>
          </w:tcPr>
          <w:p w14:paraId="185C5BC6"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Боковая </w:t>
            </w:r>
            <w:r w:rsidRPr="008E07E7">
              <w:rPr>
                <w:sz w:val="16"/>
                <w:szCs w:val="16"/>
              </w:rPr>
              <w:br/>
              <w:t>составляющая ΔV</w:t>
            </w:r>
          </w:p>
        </w:tc>
        <w:tc>
          <w:tcPr>
            <w:tcW w:w="1685" w:type="dxa"/>
            <w:tcBorders>
              <w:top w:val="single" w:sz="4" w:space="0" w:color="auto"/>
              <w:bottom w:val="single" w:sz="4" w:space="0" w:color="auto"/>
            </w:tcBorders>
            <w:shd w:val="clear" w:color="auto" w:fill="auto"/>
          </w:tcPr>
          <w:p w14:paraId="2A3971E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не требуется при регистрации бокового ускорения с частотой ≥500 Гц</w:t>
            </w:r>
            <w:r w:rsidRPr="008E07E7">
              <w:rPr>
                <w:sz w:val="16"/>
                <w:szCs w:val="16"/>
              </w:rPr>
              <w:t xml:space="preserve"> в пределах надлежащего диапазона и с разрешением, необходимым для расчета ΔV</w:t>
            </w:r>
            <w:r w:rsidRPr="008E07E7">
              <w:rPr>
                <w:rFonts w:eastAsia="Calibri"/>
                <w:sz w:val="16"/>
                <w:szCs w:val="16"/>
              </w:rPr>
              <w:t xml:space="preserve"> с требуемой точностью</w:t>
            </w:r>
          </w:p>
        </w:tc>
        <w:tc>
          <w:tcPr>
            <w:tcW w:w="1330" w:type="dxa"/>
            <w:tcBorders>
              <w:top w:val="single" w:sz="4" w:space="0" w:color="auto"/>
              <w:bottom w:val="single" w:sz="4" w:space="0" w:color="auto"/>
            </w:tcBorders>
            <w:shd w:val="clear" w:color="auto" w:fill="auto"/>
          </w:tcPr>
          <w:p w14:paraId="78D4775F" w14:textId="79AD6604"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0–250 мс или </w:t>
            </w:r>
            <w:r w:rsidRPr="008E07E7">
              <w:rPr>
                <w:sz w:val="16"/>
                <w:szCs w:val="16"/>
              </w:rPr>
              <w:br/>
              <w:t>от 0 до времени окончания события плюс 30 мс, в</w:t>
            </w:r>
            <w:r w:rsidR="00B86D6E">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09F4756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100</w:t>
            </w:r>
          </w:p>
        </w:tc>
        <w:tc>
          <w:tcPr>
            <w:tcW w:w="1302" w:type="dxa"/>
            <w:tcBorders>
              <w:top w:val="single" w:sz="4" w:space="0" w:color="auto"/>
              <w:bottom w:val="single" w:sz="4" w:space="0" w:color="auto"/>
            </w:tcBorders>
            <w:shd w:val="clear" w:color="auto" w:fill="auto"/>
          </w:tcPr>
          <w:p w14:paraId="02485D2A"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 xml:space="preserve">От –100 км/ч </w:t>
            </w:r>
            <w:r w:rsidRPr="008E07E7">
              <w:rPr>
                <w:sz w:val="16"/>
                <w:szCs w:val="16"/>
              </w:rPr>
              <w:br/>
              <w:t>до +100 км/ч</w:t>
            </w:r>
          </w:p>
        </w:tc>
        <w:tc>
          <w:tcPr>
            <w:tcW w:w="770" w:type="dxa"/>
            <w:tcBorders>
              <w:top w:val="single" w:sz="4" w:space="0" w:color="auto"/>
              <w:bottom w:val="single" w:sz="4" w:space="0" w:color="auto"/>
            </w:tcBorders>
            <w:shd w:val="clear" w:color="auto" w:fill="auto"/>
          </w:tcPr>
          <w:p w14:paraId="2D2AD3F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w:t>
            </w:r>
          </w:p>
        </w:tc>
        <w:tc>
          <w:tcPr>
            <w:tcW w:w="854" w:type="dxa"/>
            <w:tcBorders>
              <w:top w:val="single" w:sz="4" w:space="0" w:color="auto"/>
              <w:bottom w:val="single" w:sz="4" w:space="0" w:color="auto"/>
            </w:tcBorders>
            <w:shd w:val="clear" w:color="auto" w:fill="auto"/>
          </w:tcPr>
          <w:p w14:paraId="5F11D3E4"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1 км/ч</w:t>
            </w:r>
          </w:p>
        </w:tc>
        <w:tc>
          <w:tcPr>
            <w:tcW w:w="946" w:type="dxa"/>
            <w:tcBorders>
              <w:top w:val="single" w:sz="4" w:space="0" w:color="auto"/>
              <w:bottom w:val="single" w:sz="4" w:space="0" w:color="auto"/>
            </w:tcBorders>
          </w:tcPr>
          <w:p w14:paraId="49FAAEAA"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6FF4ED37" w14:textId="77777777" w:rsidTr="008E07E7">
        <w:trPr>
          <w:cantSplit/>
        </w:trPr>
        <w:tc>
          <w:tcPr>
            <w:tcW w:w="1843" w:type="dxa"/>
            <w:tcBorders>
              <w:top w:val="single" w:sz="4" w:space="0" w:color="auto"/>
              <w:bottom w:val="single" w:sz="4" w:space="0" w:color="auto"/>
            </w:tcBorders>
            <w:shd w:val="clear" w:color="auto" w:fill="auto"/>
          </w:tcPr>
          <w:p w14:paraId="22F820C4"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Максимальное </w:t>
            </w:r>
            <w:r w:rsidRPr="008E07E7">
              <w:rPr>
                <w:sz w:val="16"/>
                <w:szCs w:val="16"/>
              </w:rPr>
              <w:br/>
              <w:t>значение боковой составляющей ΔV</w:t>
            </w:r>
          </w:p>
        </w:tc>
        <w:tc>
          <w:tcPr>
            <w:tcW w:w="1685" w:type="dxa"/>
            <w:tcBorders>
              <w:top w:val="single" w:sz="4" w:space="0" w:color="auto"/>
              <w:bottom w:val="single" w:sz="4" w:space="0" w:color="auto"/>
            </w:tcBorders>
            <w:shd w:val="clear" w:color="auto" w:fill="auto"/>
          </w:tcPr>
          <w:p w14:paraId="240DB60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не требуется при регистрации бокового ускорения с частотой ≥500 Гц</w:t>
            </w:r>
          </w:p>
        </w:tc>
        <w:tc>
          <w:tcPr>
            <w:tcW w:w="1330" w:type="dxa"/>
            <w:tcBorders>
              <w:top w:val="single" w:sz="4" w:space="0" w:color="auto"/>
              <w:bottom w:val="single" w:sz="4" w:space="0" w:color="auto"/>
            </w:tcBorders>
            <w:shd w:val="clear" w:color="auto" w:fill="auto"/>
          </w:tcPr>
          <w:p w14:paraId="3D0DE91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0–300 мс или </w:t>
            </w:r>
            <w:r w:rsidRPr="008E07E7">
              <w:rPr>
                <w:sz w:val="16"/>
                <w:szCs w:val="16"/>
              </w:rPr>
              <w:br/>
              <w:t>от 0 до времени окончания события плюс 30 мс, в 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59B2EA9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3FDDC220"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 xml:space="preserve">От –100 км/ч </w:t>
            </w:r>
            <w:r w:rsidRPr="008E07E7">
              <w:rPr>
                <w:sz w:val="16"/>
                <w:szCs w:val="16"/>
              </w:rPr>
              <w:br/>
              <w:t>до +100 км/ч</w:t>
            </w:r>
          </w:p>
        </w:tc>
        <w:tc>
          <w:tcPr>
            <w:tcW w:w="770" w:type="dxa"/>
            <w:tcBorders>
              <w:top w:val="single" w:sz="4" w:space="0" w:color="auto"/>
              <w:bottom w:val="single" w:sz="4" w:space="0" w:color="auto"/>
            </w:tcBorders>
            <w:shd w:val="clear" w:color="auto" w:fill="auto"/>
          </w:tcPr>
          <w:p w14:paraId="396D0C5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w:t>
            </w:r>
          </w:p>
        </w:tc>
        <w:tc>
          <w:tcPr>
            <w:tcW w:w="854" w:type="dxa"/>
            <w:tcBorders>
              <w:top w:val="single" w:sz="4" w:space="0" w:color="auto"/>
              <w:bottom w:val="single" w:sz="4" w:space="0" w:color="auto"/>
            </w:tcBorders>
            <w:shd w:val="clear" w:color="auto" w:fill="auto"/>
          </w:tcPr>
          <w:p w14:paraId="277FEAE2"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1 км/ч</w:t>
            </w:r>
          </w:p>
        </w:tc>
        <w:tc>
          <w:tcPr>
            <w:tcW w:w="946" w:type="dxa"/>
            <w:tcBorders>
              <w:top w:val="single" w:sz="4" w:space="0" w:color="auto"/>
              <w:bottom w:val="single" w:sz="4" w:space="0" w:color="auto"/>
            </w:tcBorders>
          </w:tcPr>
          <w:p w14:paraId="7162A230"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223184D4" w14:textId="77777777" w:rsidTr="008E07E7">
        <w:trPr>
          <w:cantSplit/>
        </w:trPr>
        <w:tc>
          <w:tcPr>
            <w:tcW w:w="1843" w:type="dxa"/>
            <w:tcBorders>
              <w:top w:val="single" w:sz="4" w:space="0" w:color="auto"/>
              <w:bottom w:val="single" w:sz="4" w:space="0" w:color="auto"/>
            </w:tcBorders>
            <w:shd w:val="clear" w:color="auto" w:fill="auto"/>
          </w:tcPr>
          <w:p w14:paraId="223D58D5"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lastRenderedPageBreak/>
              <w:t>Время максимального значения боковой составляющей ΔV</w:t>
            </w:r>
          </w:p>
        </w:tc>
        <w:tc>
          <w:tcPr>
            <w:tcW w:w="1685" w:type="dxa"/>
            <w:tcBorders>
              <w:top w:val="single" w:sz="4" w:space="0" w:color="auto"/>
              <w:bottom w:val="single" w:sz="4" w:space="0" w:color="auto"/>
            </w:tcBorders>
            <w:shd w:val="clear" w:color="auto" w:fill="auto"/>
          </w:tcPr>
          <w:p w14:paraId="2685B4F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не требуется при регистрации бокового ускорения с частотой ≥500 Гц</w:t>
            </w:r>
          </w:p>
        </w:tc>
        <w:tc>
          <w:tcPr>
            <w:tcW w:w="1330" w:type="dxa"/>
            <w:tcBorders>
              <w:top w:val="single" w:sz="4" w:space="0" w:color="auto"/>
              <w:bottom w:val="single" w:sz="4" w:space="0" w:color="auto"/>
            </w:tcBorders>
            <w:shd w:val="clear" w:color="auto" w:fill="auto"/>
          </w:tcPr>
          <w:p w14:paraId="727CAD3D" w14:textId="196B1EC9" w:rsidR="004A56D9" w:rsidRPr="008E07E7" w:rsidRDefault="004A56D9" w:rsidP="008E07E7">
            <w:pPr>
              <w:spacing w:before="40" w:after="100" w:line="200" w:lineRule="atLeast"/>
              <w:ind w:right="18"/>
              <w:rPr>
                <w:rFonts w:eastAsia="Calibri"/>
                <w:sz w:val="16"/>
                <w:szCs w:val="16"/>
              </w:rPr>
            </w:pPr>
            <w:r w:rsidRPr="008E07E7">
              <w:rPr>
                <w:sz w:val="16"/>
                <w:szCs w:val="16"/>
              </w:rPr>
              <w:t xml:space="preserve">0–300 мс или </w:t>
            </w:r>
            <w:r w:rsidRPr="008E07E7">
              <w:rPr>
                <w:sz w:val="16"/>
                <w:szCs w:val="16"/>
              </w:rPr>
              <w:br/>
              <w:t>от 0 до времени окончания события плюс 30 мс, в</w:t>
            </w:r>
            <w:r w:rsidR="00B86D6E">
              <w:rPr>
                <w:sz w:val="16"/>
                <w:szCs w:val="16"/>
              </w:rPr>
              <w:t> </w:t>
            </w:r>
            <w:r w:rsidRPr="008E07E7">
              <w:rPr>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340EF5D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3CFB3777" w14:textId="43F7B0D5" w:rsidR="004A56D9" w:rsidRPr="008E07E7" w:rsidRDefault="004A56D9" w:rsidP="008E07E7">
            <w:pPr>
              <w:spacing w:before="40" w:after="100" w:line="200" w:lineRule="atLeast"/>
              <w:ind w:right="57"/>
              <w:rPr>
                <w:rFonts w:eastAsia="Calibri"/>
                <w:sz w:val="16"/>
                <w:szCs w:val="16"/>
              </w:rPr>
            </w:pPr>
            <w:r w:rsidRPr="008E07E7">
              <w:rPr>
                <w:sz w:val="16"/>
                <w:szCs w:val="16"/>
              </w:rPr>
              <w:t xml:space="preserve">0–300 мс </w:t>
            </w:r>
            <w:r w:rsidRPr="008E07E7">
              <w:rPr>
                <w:sz w:val="16"/>
                <w:szCs w:val="16"/>
              </w:rPr>
              <w:br/>
              <w:t xml:space="preserve">или от 0 до времени окончания события плюс </w:t>
            </w:r>
            <w:r w:rsidRPr="008E07E7">
              <w:rPr>
                <w:sz w:val="16"/>
                <w:szCs w:val="16"/>
              </w:rPr>
              <w:br/>
              <w:t>30 мс, в</w:t>
            </w:r>
            <w:r w:rsidR="00B86D6E">
              <w:rPr>
                <w:sz w:val="16"/>
                <w:szCs w:val="16"/>
              </w:rPr>
              <w:t> </w:t>
            </w:r>
            <w:r w:rsidRPr="008E07E7">
              <w:rPr>
                <w:sz w:val="16"/>
                <w:szCs w:val="16"/>
              </w:rPr>
              <w:t>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0C8BA6B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±3 мс</w:t>
            </w:r>
          </w:p>
        </w:tc>
        <w:tc>
          <w:tcPr>
            <w:tcW w:w="854" w:type="dxa"/>
            <w:tcBorders>
              <w:top w:val="single" w:sz="4" w:space="0" w:color="auto"/>
              <w:bottom w:val="single" w:sz="4" w:space="0" w:color="auto"/>
            </w:tcBorders>
            <w:shd w:val="clear" w:color="auto" w:fill="auto"/>
          </w:tcPr>
          <w:p w14:paraId="6486EC07"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2,5 мс</w:t>
            </w:r>
          </w:p>
        </w:tc>
        <w:tc>
          <w:tcPr>
            <w:tcW w:w="946" w:type="dxa"/>
            <w:tcBorders>
              <w:top w:val="single" w:sz="4" w:space="0" w:color="auto"/>
              <w:bottom w:val="single" w:sz="4" w:space="0" w:color="auto"/>
            </w:tcBorders>
          </w:tcPr>
          <w:p w14:paraId="2719C1EE"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318C21FD" w14:textId="77777777" w:rsidTr="008E07E7">
        <w:trPr>
          <w:cantSplit/>
        </w:trPr>
        <w:tc>
          <w:tcPr>
            <w:tcW w:w="1843" w:type="dxa"/>
            <w:tcBorders>
              <w:top w:val="single" w:sz="4" w:space="0" w:color="auto"/>
              <w:bottom w:val="single" w:sz="4" w:space="0" w:color="auto"/>
            </w:tcBorders>
            <w:shd w:val="clear" w:color="auto" w:fill="auto"/>
          </w:tcPr>
          <w:p w14:paraId="60C189C9"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Время </w:t>
            </w:r>
            <w:r w:rsidRPr="008E07E7">
              <w:rPr>
                <w:sz w:val="16"/>
                <w:szCs w:val="16"/>
              </w:rPr>
              <w:br/>
              <w:t>максимального значения результирующей ΔV</w:t>
            </w:r>
          </w:p>
        </w:tc>
        <w:tc>
          <w:tcPr>
            <w:tcW w:w="1685" w:type="dxa"/>
            <w:tcBorders>
              <w:top w:val="single" w:sz="4" w:space="0" w:color="auto"/>
              <w:bottom w:val="single" w:sz="4" w:space="0" w:color="auto"/>
            </w:tcBorders>
            <w:shd w:val="clear" w:color="auto" w:fill="auto"/>
          </w:tcPr>
          <w:p w14:paraId="7BCFDCE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r w:rsidRPr="008E07E7">
              <w:rPr>
                <w:rFonts w:eastAsia="Calibri"/>
                <w:b/>
                <w:bCs/>
                <w:sz w:val="16"/>
                <w:szCs w:val="16"/>
              </w:rPr>
              <w:t xml:space="preserve"> </w:t>
            </w:r>
            <w:r w:rsidRPr="008E07E7">
              <w:rPr>
                <w:sz w:val="16"/>
                <w:szCs w:val="16"/>
              </w:rPr>
              <w:t>—</w:t>
            </w:r>
            <w:r w:rsidRPr="008E07E7">
              <w:rPr>
                <w:rFonts w:eastAsia="Calibri"/>
                <w:b/>
                <w:bCs/>
                <w:sz w:val="16"/>
                <w:szCs w:val="16"/>
              </w:rPr>
              <w:t xml:space="preserve"> </w:t>
            </w:r>
            <w:r w:rsidRPr="008E07E7">
              <w:rPr>
                <w:rFonts w:eastAsia="Calibri"/>
                <w:b/>
                <w:bCs/>
                <w:sz w:val="16"/>
                <w:szCs w:val="16"/>
              </w:rPr>
              <w:br/>
            </w:r>
            <w:r w:rsidRPr="008E07E7">
              <w:rPr>
                <w:rFonts w:eastAsia="Calibri"/>
                <w:sz w:val="16"/>
                <w:szCs w:val="16"/>
              </w:rPr>
              <w:t xml:space="preserve">не требуется при регистрации соответствующего ускорения с частотой </w:t>
            </w:r>
            <w:r w:rsidRPr="008E07E7">
              <w:rPr>
                <w:rFonts w:eastAsia="Calibri"/>
                <w:sz w:val="16"/>
                <w:szCs w:val="16"/>
              </w:rPr>
              <w:br/>
              <w:t>≥500 Гц</w:t>
            </w:r>
          </w:p>
        </w:tc>
        <w:tc>
          <w:tcPr>
            <w:tcW w:w="1330" w:type="dxa"/>
            <w:tcBorders>
              <w:top w:val="single" w:sz="4" w:space="0" w:color="auto"/>
              <w:bottom w:val="single" w:sz="4" w:space="0" w:color="auto"/>
            </w:tcBorders>
            <w:shd w:val="clear" w:color="auto" w:fill="auto"/>
          </w:tcPr>
          <w:p w14:paraId="70597D0D" w14:textId="77777777" w:rsidR="004A56D9" w:rsidRPr="008E07E7" w:rsidRDefault="004A56D9" w:rsidP="008E07E7">
            <w:pPr>
              <w:spacing w:before="40" w:after="100" w:line="200" w:lineRule="atLeast"/>
              <w:ind w:right="18"/>
              <w:rPr>
                <w:rFonts w:eastAsia="Calibri"/>
                <w:sz w:val="16"/>
                <w:szCs w:val="16"/>
              </w:rPr>
            </w:pPr>
            <w:r w:rsidRPr="008E07E7">
              <w:rPr>
                <w:sz w:val="16"/>
                <w:szCs w:val="16"/>
              </w:rPr>
              <w:t xml:space="preserve">0–300 мс или </w:t>
            </w:r>
            <w:r w:rsidRPr="008E07E7">
              <w:rPr>
                <w:sz w:val="16"/>
                <w:szCs w:val="16"/>
              </w:rPr>
              <w:br/>
              <w:t>от 0 до времени окончания события плюс 30 мс, в 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341F495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2F4D84EB" w14:textId="27ACF1CA" w:rsidR="004A56D9" w:rsidRPr="008E07E7" w:rsidRDefault="004A56D9" w:rsidP="008E07E7">
            <w:pPr>
              <w:spacing w:before="40" w:after="100" w:line="200" w:lineRule="atLeast"/>
              <w:ind w:right="57"/>
              <w:rPr>
                <w:rFonts w:eastAsia="Calibri"/>
                <w:sz w:val="16"/>
                <w:szCs w:val="16"/>
              </w:rPr>
            </w:pPr>
            <w:r w:rsidRPr="008E07E7">
              <w:rPr>
                <w:sz w:val="16"/>
                <w:szCs w:val="16"/>
              </w:rPr>
              <w:t xml:space="preserve">0–300 мс или </w:t>
            </w:r>
            <w:r w:rsidRPr="008E07E7">
              <w:rPr>
                <w:sz w:val="16"/>
                <w:szCs w:val="16"/>
              </w:rPr>
              <w:br/>
              <w:t>от 0 до времени окончания события плюс 30 мс, в</w:t>
            </w:r>
            <w:r w:rsidR="00B86D6E">
              <w:rPr>
                <w:sz w:val="16"/>
                <w:szCs w:val="16"/>
              </w:rPr>
              <w:t> </w:t>
            </w:r>
            <w:r w:rsidRPr="008E07E7">
              <w:rPr>
                <w:sz w:val="16"/>
                <w:szCs w:val="16"/>
              </w:rPr>
              <w:t>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4BF0FDF1"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±3 мс</w:t>
            </w:r>
          </w:p>
        </w:tc>
        <w:tc>
          <w:tcPr>
            <w:tcW w:w="854" w:type="dxa"/>
            <w:tcBorders>
              <w:top w:val="single" w:sz="4" w:space="0" w:color="auto"/>
              <w:bottom w:val="single" w:sz="4" w:space="0" w:color="auto"/>
            </w:tcBorders>
            <w:shd w:val="clear" w:color="auto" w:fill="auto"/>
          </w:tcPr>
          <w:p w14:paraId="774AE6D5"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2,5 мс</w:t>
            </w:r>
          </w:p>
        </w:tc>
        <w:tc>
          <w:tcPr>
            <w:tcW w:w="946" w:type="dxa"/>
            <w:tcBorders>
              <w:top w:val="single" w:sz="4" w:space="0" w:color="auto"/>
              <w:bottom w:val="single" w:sz="4" w:space="0" w:color="auto"/>
            </w:tcBorders>
          </w:tcPr>
          <w:p w14:paraId="0F8662E2"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2DE53F17" w14:textId="77777777" w:rsidTr="008E07E7">
        <w:trPr>
          <w:cantSplit/>
        </w:trPr>
        <w:tc>
          <w:tcPr>
            <w:tcW w:w="1843" w:type="dxa"/>
            <w:tcBorders>
              <w:top w:val="single" w:sz="4" w:space="0" w:color="auto"/>
              <w:bottom w:val="single" w:sz="4" w:space="0" w:color="auto"/>
            </w:tcBorders>
            <w:shd w:val="clear" w:color="auto" w:fill="auto"/>
          </w:tcPr>
          <w:p w14:paraId="6800AEFD"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Число оборотов двигателя в минуту</w:t>
            </w:r>
          </w:p>
        </w:tc>
        <w:tc>
          <w:tcPr>
            <w:tcW w:w="1685" w:type="dxa"/>
            <w:tcBorders>
              <w:top w:val="single" w:sz="4" w:space="0" w:color="auto"/>
              <w:bottom w:val="single" w:sz="4" w:space="0" w:color="auto"/>
            </w:tcBorders>
            <w:shd w:val="clear" w:color="auto" w:fill="auto"/>
          </w:tcPr>
          <w:p w14:paraId="7D46161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04C99B8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4560BF4B"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2B9788FF"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От 0 до 10 000 об/мин</w:t>
            </w:r>
          </w:p>
        </w:tc>
        <w:tc>
          <w:tcPr>
            <w:tcW w:w="770" w:type="dxa"/>
            <w:tcBorders>
              <w:top w:val="single" w:sz="4" w:space="0" w:color="auto"/>
              <w:bottom w:val="single" w:sz="4" w:space="0" w:color="auto"/>
            </w:tcBorders>
            <w:shd w:val="clear" w:color="auto" w:fill="auto"/>
          </w:tcPr>
          <w:p w14:paraId="6F6F75ED" w14:textId="4FE5132D"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 xml:space="preserve">±100 </w:t>
            </w:r>
            <w:r w:rsidRPr="008E07E7">
              <w:rPr>
                <w:sz w:val="16"/>
                <w:szCs w:val="16"/>
              </w:rPr>
              <w:t>об/ мин</w:t>
            </w:r>
            <w:r w:rsidRPr="008E07E7">
              <w:rPr>
                <w:rStyle w:val="aa"/>
                <w:rFonts w:eastAsia="Calibri"/>
                <w:sz w:val="16"/>
                <w:szCs w:val="16"/>
              </w:rPr>
              <w:footnoteReference w:id="16"/>
            </w:r>
          </w:p>
        </w:tc>
        <w:tc>
          <w:tcPr>
            <w:tcW w:w="854" w:type="dxa"/>
            <w:tcBorders>
              <w:top w:val="single" w:sz="4" w:space="0" w:color="auto"/>
              <w:bottom w:val="single" w:sz="4" w:space="0" w:color="auto"/>
            </w:tcBorders>
            <w:shd w:val="clear" w:color="auto" w:fill="auto"/>
          </w:tcPr>
          <w:p w14:paraId="220BF664"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100 об/мин</w:t>
            </w:r>
          </w:p>
        </w:tc>
        <w:tc>
          <w:tcPr>
            <w:tcW w:w="946" w:type="dxa"/>
            <w:tcBorders>
              <w:top w:val="single" w:sz="4" w:space="0" w:color="auto"/>
              <w:bottom w:val="single" w:sz="4" w:space="0" w:color="auto"/>
            </w:tcBorders>
          </w:tcPr>
          <w:p w14:paraId="3FF82661"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3C958858" w14:textId="77777777" w:rsidTr="008E07E7">
        <w:trPr>
          <w:cantSplit/>
        </w:trPr>
        <w:tc>
          <w:tcPr>
            <w:tcW w:w="1843" w:type="dxa"/>
            <w:tcBorders>
              <w:top w:val="single" w:sz="4" w:space="0" w:color="auto"/>
              <w:bottom w:val="single" w:sz="4" w:space="0" w:color="auto"/>
            </w:tcBorders>
            <w:shd w:val="clear" w:color="auto" w:fill="auto"/>
          </w:tcPr>
          <w:p w14:paraId="4EB225C1" w14:textId="77777777" w:rsidR="004A56D9" w:rsidRPr="008E07E7" w:rsidRDefault="004A56D9" w:rsidP="008E07E7">
            <w:pPr>
              <w:spacing w:before="40" w:after="100" w:line="200" w:lineRule="atLeast"/>
              <w:ind w:right="132"/>
              <w:rPr>
                <w:rFonts w:eastAsia="Calibri"/>
                <w:strike/>
                <w:sz w:val="16"/>
                <w:szCs w:val="16"/>
              </w:rPr>
            </w:pPr>
            <w:r w:rsidRPr="008E07E7">
              <w:rPr>
                <w:sz w:val="16"/>
                <w:szCs w:val="16"/>
              </w:rPr>
              <w:t>Угол крена транспортного средства</w:t>
            </w:r>
          </w:p>
        </w:tc>
        <w:tc>
          <w:tcPr>
            <w:tcW w:w="1685" w:type="dxa"/>
            <w:tcBorders>
              <w:top w:val="single" w:sz="4" w:space="0" w:color="auto"/>
              <w:bottom w:val="single" w:sz="4" w:space="0" w:color="auto"/>
            </w:tcBorders>
            <w:shd w:val="clear" w:color="auto" w:fill="auto"/>
          </w:tcPr>
          <w:p w14:paraId="235F332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4" w:space="0" w:color="auto"/>
            </w:tcBorders>
            <w:shd w:val="clear" w:color="auto" w:fill="auto"/>
          </w:tcPr>
          <w:p w14:paraId="163966E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От –1,0 до </w:t>
            </w:r>
            <w:r w:rsidRPr="008E07E7">
              <w:rPr>
                <w:sz w:val="16"/>
                <w:szCs w:val="16"/>
              </w:rPr>
              <w:br/>
              <w:t>5,0 сек</w:t>
            </w:r>
            <w:r w:rsidRPr="008E07E7">
              <w:rPr>
                <w:rFonts w:eastAsia="Calibri"/>
                <w:sz w:val="16"/>
                <w:szCs w:val="16"/>
                <w:vertAlign w:val="superscript"/>
              </w:rPr>
              <w:t>9</w:t>
            </w:r>
          </w:p>
        </w:tc>
        <w:tc>
          <w:tcPr>
            <w:tcW w:w="909" w:type="dxa"/>
            <w:tcBorders>
              <w:top w:val="single" w:sz="4" w:space="0" w:color="auto"/>
              <w:bottom w:val="single" w:sz="4" w:space="0" w:color="auto"/>
            </w:tcBorders>
            <w:shd w:val="clear" w:color="auto" w:fill="auto"/>
          </w:tcPr>
          <w:p w14:paraId="332DBE07"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10</w:t>
            </w:r>
          </w:p>
        </w:tc>
        <w:tc>
          <w:tcPr>
            <w:tcW w:w="1302" w:type="dxa"/>
            <w:tcBorders>
              <w:top w:val="single" w:sz="4" w:space="0" w:color="auto"/>
              <w:bottom w:val="single" w:sz="4" w:space="0" w:color="auto"/>
            </w:tcBorders>
            <w:shd w:val="clear" w:color="auto" w:fill="auto"/>
          </w:tcPr>
          <w:p w14:paraId="7CDFF405" w14:textId="77777777" w:rsidR="004A56D9" w:rsidRPr="008E07E7" w:rsidRDefault="004A56D9" w:rsidP="008E07E7">
            <w:pPr>
              <w:spacing w:before="40" w:after="100" w:line="200" w:lineRule="atLeast"/>
              <w:rPr>
                <w:rFonts w:eastAsia="Calibri"/>
                <w:sz w:val="16"/>
                <w:szCs w:val="16"/>
              </w:rPr>
            </w:pPr>
            <w:r w:rsidRPr="008E07E7">
              <w:rPr>
                <w:sz w:val="16"/>
                <w:szCs w:val="16"/>
              </w:rPr>
              <w:t xml:space="preserve">От –1 080 град. </w:t>
            </w:r>
            <w:r w:rsidRPr="008E07E7">
              <w:rPr>
                <w:sz w:val="16"/>
                <w:szCs w:val="16"/>
              </w:rPr>
              <w:br/>
              <w:t>до +1 080 град.</w:t>
            </w:r>
          </w:p>
        </w:tc>
        <w:tc>
          <w:tcPr>
            <w:tcW w:w="770" w:type="dxa"/>
            <w:tcBorders>
              <w:top w:val="single" w:sz="4" w:space="0" w:color="auto"/>
              <w:bottom w:val="single" w:sz="4" w:space="0" w:color="auto"/>
            </w:tcBorders>
            <w:shd w:val="clear" w:color="auto" w:fill="auto"/>
          </w:tcPr>
          <w:p w14:paraId="36A1701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w:t>
            </w:r>
          </w:p>
        </w:tc>
        <w:tc>
          <w:tcPr>
            <w:tcW w:w="854" w:type="dxa"/>
            <w:tcBorders>
              <w:top w:val="single" w:sz="4" w:space="0" w:color="auto"/>
              <w:bottom w:val="single" w:sz="4" w:space="0" w:color="auto"/>
            </w:tcBorders>
            <w:shd w:val="clear" w:color="auto" w:fill="auto"/>
          </w:tcPr>
          <w:p w14:paraId="6A55B0AA"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10 град.</w:t>
            </w:r>
          </w:p>
        </w:tc>
        <w:tc>
          <w:tcPr>
            <w:tcW w:w="946" w:type="dxa"/>
            <w:tcBorders>
              <w:top w:val="single" w:sz="4" w:space="0" w:color="auto"/>
              <w:bottom w:val="single" w:sz="4" w:space="0" w:color="auto"/>
            </w:tcBorders>
          </w:tcPr>
          <w:p w14:paraId="74675E32" w14:textId="77777777" w:rsidR="004A56D9" w:rsidRPr="008E07E7" w:rsidRDefault="004A56D9" w:rsidP="008E07E7">
            <w:pPr>
              <w:suppressAutoHyphens w:val="0"/>
              <w:spacing w:before="40" w:after="100" w:line="200" w:lineRule="atLeast"/>
              <w:rPr>
                <w:rFonts w:eastAsia="Calibri"/>
                <w:strike/>
                <w:sz w:val="16"/>
                <w:szCs w:val="16"/>
              </w:rPr>
            </w:pPr>
            <w:r w:rsidRPr="008E07E7">
              <w:rPr>
                <w:rFonts w:eastAsia="Calibri"/>
                <w:sz w:val="16"/>
                <w:szCs w:val="16"/>
              </w:rPr>
              <w:t>к опрокидыванию</w:t>
            </w:r>
          </w:p>
        </w:tc>
      </w:tr>
      <w:tr w:rsidR="004A56D9" w:rsidRPr="008E07E7" w14:paraId="23D62141" w14:textId="77777777" w:rsidTr="008E07E7">
        <w:trPr>
          <w:cantSplit/>
        </w:trPr>
        <w:tc>
          <w:tcPr>
            <w:tcW w:w="1843" w:type="dxa"/>
            <w:tcBorders>
              <w:top w:val="single" w:sz="4" w:space="0" w:color="auto"/>
              <w:bottom w:val="single" w:sz="4" w:space="0" w:color="auto"/>
            </w:tcBorders>
            <w:shd w:val="clear" w:color="auto" w:fill="auto"/>
          </w:tcPr>
          <w:p w14:paraId="4F9C6C43" w14:textId="77777777" w:rsidR="004A56D9" w:rsidRPr="006C6202" w:rsidRDefault="004A56D9" w:rsidP="008E07E7">
            <w:pPr>
              <w:spacing w:before="40" w:after="100" w:line="200" w:lineRule="atLeast"/>
              <w:ind w:right="132"/>
              <w:rPr>
                <w:rFonts w:eastAsia="Calibri"/>
                <w:sz w:val="16"/>
                <w:szCs w:val="16"/>
              </w:rPr>
            </w:pPr>
            <w:r w:rsidRPr="006C6202">
              <w:rPr>
                <w:sz w:val="16"/>
                <w:szCs w:val="16"/>
              </w:rPr>
              <w:t>Функциональная активность АБС</w:t>
            </w:r>
          </w:p>
        </w:tc>
        <w:tc>
          <w:tcPr>
            <w:tcW w:w="1685" w:type="dxa"/>
            <w:tcBorders>
              <w:top w:val="single" w:sz="4" w:space="0" w:color="auto"/>
              <w:bottom w:val="single" w:sz="4" w:space="0" w:color="auto"/>
            </w:tcBorders>
            <w:shd w:val="clear" w:color="auto" w:fill="auto"/>
          </w:tcPr>
          <w:p w14:paraId="3EF22D71" w14:textId="77777777" w:rsidR="004A56D9" w:rsidRPr="006C6202" w:rsidRDefault="004A56D9" w:rsidP="008E07E7">
            <w:pPr>
              <w:spacing w:before="40" w:after="100" w:line="200" w:lineRule="atLeast"/>
              <w:ind w:right="113"/>
              <w:rPr>
                <w:rFonts w:eastAsia="Calibri"/>
                <w:sz w:val="16"/>
                <w:szCs w:val="16"/>
              </w:rPr>
            </w:pPr>
            <w:r w:rsidRPr="006C6202">
              <w:rPr>
                <w:sz w:val="16"/>
                <w:szCs w:val="16"/>
              </w:rPr>
              <w:t>Обязательно</w:t>
            </w:r>
          </w:p>
        </w:tc>
        <w:tc>
          <w:tcPr>
            <w:tcW w:w="1330" w:type="dxa"/>
            <w:tcBorders>
              <w:top w:val="single" w:sz="4" w:space="0" w:color="auto"/>
              <w:bottom w:val="single" w:sz="4" w:space="0" w:color="auto"/>
            </w:tcBorders>
            <w:shd w:val="clear" w:color="auto" w:fill="auto"/>
          </w:tcPr>
          <w:p w14:paraId="6BC61F7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2AB2FDA4"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2FB9408A" w14:textId="4D3E4432" w:rsidR="004A56D9" w:rsidRPr="008E07E7" w:rsidRDefault="004A56D9" w:rsidP="008E07E7">
            <w:pPr>
              <w:spacing w:before="40" w:after="100" w:line="200" w:lineRule="atLeast"/>
              <w:ind w:right="57"/>
              <w:rPr>
                <w:rFonts w:eastAsia="Calibri"/>
                <w:sz w:val="16"/>
                <w:szCs w:val="16"/>
              </w:rPr>
            </w:pPr>
            <w:r w:rsidRPr="008E07E7">
              <w:rPr>
                <w:rFonts w:eastAsia="Calibri"/>
                <w:sz w:val="16"/>
                <w:szCs w:val="16"/>
              </w:rPr>
              <w:t>Неисправна, активна, задействована</w:t>
            </w:r>
            <w:r w:rsidRPr="008E07E7">
              <w:rPr>
                <w:rStyle w:val="aa"/>
                <w:rFonts w:eastAsia="Calibri"/>
                <w:sz w:val="16"/>
                <w:szCs w:val="16"/>
              </w:rPr>
              <w:footnoteReference w:id="17"/>
            </w:r>
          </w:p>
        </w:tc>
        <w:tc>
          <w:tcPr>
            <w:tcW w:w="770" w:type="dxa"/>
            <w:tcBorders>
              <w:top w:val="single" w:sz="4" w:space="0" w:color="auto"/>
              <w:bottom w:val="single" w:sz="4" w:space="0" w:color="auto"/>
            </w:tcBorders>
            <w:shd w:val="clear" w:color="auto" w:fill="auto"/>
          </w:tcPr>
          <w:p w14:paraId="70EDBE4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6BAA9DCF" w14:textId="226B3F65" w:rsidR="004A56D9" w:rsidRPr="00110EFF" w:rsidRDefault="004A56D9" w:rsidP="008E07E7">
            <w:pPr>
              <w:suppressAutoHyphens w:val="0"/>
              <w:spacing w:before="40" w:after="100" w:line="200" w:lineRule="atLeast"/>
              <w:rPr>
                <w:rFonts w:eastAsia="Calibri"/>
                <w:sz w:val="16"/>
                <w:szCs w:val="16"/>
                <w:lang w:val="en-US"/>
              </w:rPr>
            </w:pPr>
            <w:r w:rsidRPr="008E07E7">
              <w:rPr>
                <w:rFonts w:eastAsia="Calibri"/>
                <w:spacing w:val="-4"/>
                <w:sz w:val="16"/>
                <w:szCs w:val="16"/>
              </w:rPr>
              <w:t>Неисправна, активна,</w:t>
            </w:r>
            <w:r w:rsidRPr="008E07E7">
              <w:rPr>
                <w:rFonts w:eastAsia="Calibri"/>
                <w:spacing w:val="-4"/>
                <w:sz w:val="16"/>
                <w:szCs w:val="16"/>
              </w:rPr>
              <w:br/>
              <w:t>задействована</w:t>
            </w:r>
            <w:r w:rsidR="00110EFF" w:rsidRPr="006C6202">
              <w:rPr>
                <w:rFonts w:eastAsia="Calibri"/>
                <w:color w:val="000000" w:themeColor="text1"/>
                <w:sz w:val="16"/>
                <w:szCs w:val="16"/>
                <w:vertAlign w:val="superscript"/>
                <w:lang w:val="en-US"/>
              </w:rPr>
              <w:t>12</w:t>
            </w:r>
          </w:p>
        </w:tc>
        <w:tc>
          <w:tcPr>
            <w:tcW w:w="946" w:type="dxa"/>
            <w:tcBorders>
              <w:top w:val="single" w:sz="4" w:space="0" w:color="auto"/>
              <w:bottom w:val="single" w:sz="4" w:space="0" w:color="auto"/>
            </w:tcBorders>
          </w:tcPr>
          <w:p w14:paraId="0B750890" w14:textId="77777777" w:rsidR="004A56D9" w:rsidRPr="008E07E7" w:rsidRDefault="004A56D9" w:rsidP="008E07E7">
            <w:pPr>
              <w:suppressAutoHyphens w:val="0"/>
              <w:spacing w:before="40" w:after="100" w:line="200" w:lineRule="atLeast"/>
              <w:ind w:right="75"/>
              <w:rPr>
                <w:rFonts w:eastAsia="Calibri"/>
                <w:strike/>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0CB0A615" w14:textId="77777777" w:rsidTr="008E07E7">
        <w:trPr>
          <w:cantSplit/>
        </w:trPr>
        <w:tc>
          <w:tcPr>
            <w:tcW w:w="1843" w:type="dxa"/>
            <w:tcBorders>
              <w:top w:val="single" w:sz="4" w:space="0" w:color="auto"/>
              <w:bottom w:val="single" w:sz="4" w:space="0" w:color="auto"/>
            </w:tcBorders>
            <w:shd w:val="clear" w:color="auto" w:fill="auto"/>
          </w:tcPr>
          <w:p w14:paraId="68C68324" w14:textId="77777777" w:rsidR="004A56D9" w:rsidRPr="006C6202" w:rsidRDefault="004A56D9" w:rsidP="008E07E7">
            <w:pPr>
              <w:spacing w:before="40" w:after="100" w:line="200" w:lineRule="atLeast"/>
              <w:ind w:right="132"/>
              <w:rPr>
                <w:rFonts w:eastAsia="Calibri"/>
                <w:sz w:val="16"/>
                <w:szCs w:val="16"/>
              </w:rPr>
            </w:pPr>
            <w:r w:rsidRPr="006C6202">
              <w:rPr>
                <w:sz w:val="16"/>
                <w:szCs w:val="16"/>
              </w:rPr>
              <w:t>Контроль устойчивости</w:t>
            </w:r>
          </w:p>
        </w:tc>
        <w:tc>
          <w:tcPr>
            <w:tcW w:w="1685" w:type="dxa"/>
            <w:tcBorders>
              <w:top w:val="single" w:sz="4" w:space="0" w:color="auto"/>
              <w:bottom w:val="single" w:sz="4" w:space="0" w:color="auto"/>
            </w:tcBorders>
            <w:shd w:val="clear" w:color="auto" w:fill="auto"/>
          </w:tcPr>
          <w:p w14:paraId="22A1F5B0" w14:textId="77777777" w:rsidR="004A56D9" w:rsidRPr="006C6202" w:rsidRDefault="004A56D9" w:rsidP="008E07E7">
            <w:pPr>
              <w:spacing w:before="40" w:after="100" w:line="200" w:lineRule="atLeast"/>
              <w:ind w:right="113"/>
              <w:rPr>
                <w:rFonts w:eastAsia="Calibri"/>
                <w:sz w:val="16"/>
                <w:szCs w:val="16"/>
              </w:rPr>
            </w:pPr>
            <w:r w:rsidRPr="006C6202">
              <w:rPr>
                <w:sz w:val="16"/>
                <w:szCs w:val="16"/>
              </w:rPr>
              <w:t>Обязательно</w:t>
            </w:r>
          </w:p>
        </w:tc>
        <w:tc>
          <w:tcPr>
            <w:tcW w:w="1330" w:type="dxa"/>
            <w:tcBorders>
              <w:top w:val="single" w:sz="4" w:space="0" w:color="auto"/>
              <w:bottom w:val="single" w:sz="4" w:space="0" w:color="auto"/>
            </w:tcBorders>
            <w:shd w:val="clear" w:color="auto" w:fill="auto"/>
          </w:tcPr>
          <w:p w14:paraId="3A5B333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57C86307"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3D8BD72A" w14:textId="62A59AC9" w:rsidR="004A56D9" w:rsidRPr="00110EFF" w:rsidRDefault="004A56D9" w:rsidP="008E07E7">
            <w:pPr>
              <w:spacing w:before="40" w:after="100" w:line="200" w:lineRule="atLeast"/>
              <w:ind w:right="57"/>
              <w:rPr>
                <w:rFonts w:eastAsia="Calibri"/>
                <w:sz w:val="16"/>
                <w:szCs w:val="16"/>
                <w:lang w:val="en-US"/>
              </w:rPr>
            </w:pPr>
            <w:r w:rsidRPr="008E07E7">
              <w:rPr>
                <w:rFonts w:eastAsia="Calibri"/>
                <w:sz w:val="16"/>
                <w:szCs w:val="16"/>
              </w:rPr>
              <w:t xml:space="preserve">Неисправен, </w:t>
            </w:r>
            <w:r w:rsidRPr="008E07E7">
              <w:rPr>
                <w:rFonts w:eastAsia="Calibri"/>
                <w:sz w:val="16"/>
                <w:szCs w:val="16"/>
              </w:rPr>
              <w:br/>
              <w:t>вкл., выкл., задействован</w:t>
            </w:r>
            <w:r w:rsidRPr="006C6202">
              <w:rPr>
                <w:rFonts w:eastAsia="Calibri"/>
                <w:color w:val="000000" w:themeColor="text1"/>
                <w:sz w:val="16"/>
                <w:szCs w:val="16"/>
                <w:vertAlign w:val="superscript"/>
              </w:rPr>
              <w:t>1</w:t>
            </w:r>
            <w:r w:rsidR="00110EFF" w:rsidRPr="006C6202">
              <w:rPr>
                <w:rFonts w:eastAsia="Calibri"/>
                <w:color w:val="000000" w:themeColor="text1"/>
                <w:sz w:val="16"/>
                <w:szCs w:val="16"/>
                <w:vertAlign w:val="superscript"/>
                <w:lang w:val="en-US"/>
              </w:rPr>
              <w:t>2</w:t>
            </w:r>
          </w:p>
        </w:tc>
        <w:tc>
          <w:tcPr>
            <w:tcW w:w="770" w:type="dxa"/>
            <w:tcBorders>
              <w:top w:val="single" w:sz="4" w:space="0" w:color="auto"/>
              <w:bottom w:val="single" w:sz="4" w:space="0" w:color="auto"/>
            </w:tcBorders>
            <w:shd w:val="clear" w:color="auto" w:fill="auto"/>
          </w:tcPr>
          <w:p w14:paraId="38CA350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406063E5" w14:textId="4C12C820" w:rsidR="004A56D9" w:rsidRPr="00110EFF" w:rsidRDefault="004A56D9" w:rsidP="008E07E7">
            <w:pPr>
              <w:suppressAutoHyphens w:val="0"/>
              <w:spacing w:before="40" w:after="100" w:line="200" w:lineRule="atLeast"/>
              <w:rPr>
                <w:rFonts w:eastAsia="Calibri"/>
                <w:sz w:val="16"/>
                <w:szCs w:val="16"/>
                <w:lang w:val="en-US"/>
              </w:rPr>
            </w:pPr>
            <w:r w:rsidRPr="008E07E7">
              <w:rPr>
                <w:rFonts w:eastAsia="Calibri"/>
                <w:spacing w:val="-4"/>
                <w:sz w:val="16"/>
                <w:szCs w:val="16"/>
              </w:rPr>
              <w:t>Неисправен, вкл., выкл., задействован</w:t>
            </w:r>
            <w:r w:rsidRPr="006C6202">
              <w:rPr>
                <w:rFonts w:eastAsia="Calibri"/>
                <w:color w:val="000000" w:themeColor="text1"/>
                <w:sz w:val="16"/>
                <w:szCs w:val="16"/>
                <w:vertAlign w:val="superscript"/>
              </w:rPr>
              <w:t>1</w:t>
            </w:r>
            <w:r w:rsidR="00110EFF" w:rsidRPr="006C6202">
              <w:rPr>
                <w:rFonts w:eastAsia="Calibri"/>
                <w:color w:val="000000" w:themeColor="text1"/>
                <w:sz w:val="16"/>
                <w:szCs w:val="16"/>
                <w:vertAlign w:val="superscript"/>
                <w:lang w:val="en-US"/>
              </w:rPr>
              <w:t>2</w:t>
            </w:r>
          </w:p>
        </w:tc>
        <w:tc>
          <w:tcPr>
            <w:tcW w:w="946" w:type="dxa"/>
            <w:tcBorders>
              <w:top w:val="single" w:sz="4" w:space="0" w:color="auto"/>
              <w:bottom w:val="single" w:sz="4" w:space="0" w:color="auto"/>
            </w:tcBorders>
          </w:tcPr>
          <w:p w14:paraId="4CE51DAF" w14:textId="77777777" w:rsidR="004A56D9" w:rsidRPr="008E07E7" w:rsidRDefault="004A56D9" w:rsidP="008E07E7">
            <w:pPr>
              <w:suppressAutoHyphens w:val="0"/>
              <w:spacing w:before="40" w:after="100" w:line="200" w:lineRule="atLeast"/>
              <w:ind w:right="75"/>
              <w:rPr>
                <w:rFonts w:eastAsia="Calibri"/>
                <w:strike/>
                <w:sz w:val="16"/>
                <w:szCs w:val="16"/>
              </w:rPr>
            </w:pPr>
            <w:r w:rsidRPr="008E07E7">
              <w:rPr>
                <w:rFonts w:eastAsia="Calibri"/>
                <w:sz w:val="16"/>
                <w:szCs w:val="16"/>
              </w:rPr>
              <w:t>к плоскости</w:t>
            </w:r>
            <w:r w:rsidRPr="008E07E7">
              <w:rPr>
                <w:rFonts w:eastAsia="Calibri"/>
                <w:sz w:val="16"/>
                <w:szCs w:val="16"/>
              </w:rPr>
              <w:br/>
              <w:t>к УУДД</w:t>
            </w:r>
            <w:r w:rsidRPr="008E07E7">
              <w:rPr>
                <w:rFonts w:eastAsia="Calibri"/>
                <w:sz w:val="16"/>
                <w:szCs w:val="16"/>
              </w:rPr>
              <w:br/>
              <w:t>к опрокидыванию</w:t>
            </w:r>
          </w:p>
        </w:tc>
      </w:tr>
      <w:tr w:rsidR="004A56D9" w:rsidRPr="008E07E7" w14:paraId="67332E38" w14:textId="77777777" w:rsidTr="008E07E7">
        <w:trPr>
          <w:cantSplit/>
        </w:trPr>
        <w:tc>
          <w:tcPr>
            <w:tcW w:w="1843" w:type="dxa"/>
            <w:tcBorders>
              <w:top w:val="single" w:sz="4" w:space="0" w:color="auto"/>
              <w:bottom w:val="single" w:sz="4" w:space="0" w:color="auto"/>
            </w:tcBorders>
            <w:shd w:val="clear" w:color="auto" w:fill="auto"/>
          </w:tcPr>
          <w:p w14:paraId="6FE02F7E"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Поворот рулевого колеса</w:t>
            </w:r>
          </w:p>
        </w:tc>
        <w:tc>
          <w:tcPr>
            <w:tcW w:w="1685" w:type="dxa"/>
            <w:tcBorders>
              <w:top w:val="single" w:sz="4" w:space="0" w:color="auto"/>
              <w:bottom w:val="single" w:sz="4" w:space="0" w:color="auto"/>
            </w:tcBorders>
            <w:shd w:val="clear" w:color="auto" w:fill="auto"/>
          </w:tcPr>
          <w:p w14:paraId="068AFA0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1CA583F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От –5,0 до 0 сек</w:t>
            </w:r>
          </w:p>
        </w:tc>
        <w:tc>
          <w:tcPr>
            <w:tcW w:w="909" w:type="dxa"/>
            <w:tcBorders>
              <w:top w:val="single" w:sz="4" w:space="0" w:color="auto"/>
              <w:bottom w:val="single" w:sz="4" w:space="0" w:color="auto"/>
            </w:tcBorders>
            <w:shd w:val="clear" w:color="auto" w:fill="auto"/>
          </w:tcPr>
          <w:p w14:paraId="14C4ED95"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w:t>
            </w:r>
          </w:p>
        </w:tc>
        <w:tc>
          <w:tcPr>
            <w:tcW w:w="1302" w:type="dxa"/>
            <w:tcBorders>
              <w:top w:val="single" w:sz="4" w:space="0" w:color="auto"/>
              <w:bottom w:val="single" w:sz="4" w:space="0" w:color="auto"/>
            </w:tcBorders>
            <w:shd w:val="clear" w:color="auto" w:fill="auto"/>
          </w:tcPr>
          <w:p w14:paraId="61DB25D9"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От –250 град. по часовой стрелке до +250 град. против часовой стрелки</w:t>
            </w:r>
          </w:p>
        </w:tc>
        <w:tc>
          <w:tcPr>
            <w:tcW w:w="770" w:type="dxa"/>
            <w:tcBorders>
              <w:top w:val="single" w:sz="4" w:space="0" w:color="auto"/>
              <w:bottom w:val="single" w:sz="4" w:space="0" w:color="auto"/>
            </w:tcBorders>
            <w:shd w:val="clear" w:color="auto" w:fill="auto"/>
          </w:tcPr>
          <w:p w14:paraId="2F47E2EE"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±5 %</w:t>
            </w:r>
          </w:p>
        </w:tc>
        <w:tc>
          <w:tcPr>
            <w:tcW w:w="854" w:type="dxa"/>
            <w:tcBorders>
              <w:top w:val="single" w:sz="4" w:space="0" w:color="auto"/>
              <w:bottom w:val="single" w:sz="4" w:space="0" w:color="auto"/>
            </w:tcBorders>
            <w:shd w:val="clear" w:color="auto" w:fill="auto"/>
          </w:tcPr>
          <w:p w14:paraId="73D989EB"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w:t>
            </w:r>
          </w:p>
        </w:tc>
        <w:tc>
          <w:tcPr>
            <w:tcW w:w="946" w:type="dxa"/>
            <w:tcBorders>
              <w:top w:val="single" w:sz="4" w:space="0" w:color="auto"/>
              <w:bottom w:val="single" w:sz="4" w:space="0" w:color="auto"/>
            </w:tcBorders>
          </w:tcPr>
          <w:p w14:paraId="7B8CE4D1"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 xml:space="preserve">к опрокидыванию </w:t>
            </w:r>
            <w:r w:rsidRPr="008E07E7">
              <w:rPr>
                <w:rFonts w:eastAsia="Calibri"/>
                <w:sz w:val="16"/>
                <w:szCs w:val="16"/>
              </w:rPr>
              <w:br/>
              <w:t>к УУДД</w:t>
            </w:r>
          </w:p>
        </w:tc>
      </w:tr>
      <w:tr w:rsidR="004A56D9" w:rsidRPr="008E07E7" w14:paraId="3EFDB3EE" w14:textId="77777777" w:rsidTr="008E07E7">
        <w:trPr>
          <w:cantSplit/>
        </w:trPr>
        <w:tc>
          <w:tcPr>
            <w:tcW w:w="1843" w:type="dxa"/>
            <w:tcBorders>
              <w:top w:val="single" w:sz="4" w:space="0" w:color="auto"/>
              <w:bottom w:val="single" w:sz="4" w:space="0" w:color="auto"/>
            </w:tcBorders>
            <w:shd w:val="clear" w:color="auto" w:fill="auto"/>
          </w:tcPr>
          <w:p w14:paraId="318103C5"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Состояние ремня безопасности сидящего впереди пассажира</w:t>
            </w:r>
          </w:p>
        </w:tc>
        <w:tc>
          <w:tcPr>
            <w:tcW w:w="1685" w:type="dxa"/>
            <w:tcBorders>
              <w:top w:val="single" w:sz="4" w:space="0" w:color="auto"/>
              <w:bottom w:val="single" w:sz="4" w:space="0" w:color="auto"/>
            </w:tcBorders>
            <w:shd w:val="clear" w:color="auto" w:fill="auto"/>
          </w:tcPr>
          <w:p w14:paraId="3D7A65D9" w14:textId="77777777" w:rsidR="004A56D9" w:rsidRPr="008E07E7" w:rsidRDefault="004A56D9" w:rsidP="008E07E7">
            <w:pPr>
              <w:spacing w:before="40" w:after="100" w:line="200" w:lineRule="atLeast"/>
              <w:ind w:right="113"/>
              <w:rPr>
                <w:rFonts w:eastAsia="Calibri"/>
                <w:strike/>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1BA2020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3134E2B2"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4E98ED2" w14:textId="77777777" w:rsidR="004A56D9" w:rsidRPr="008E07E7" w:rsidRDefault="004A56D9" w:rsidP="008E07E7">
            <w:pPr>
              <w:spacing w:before="40" w:after="100" w:line="200" w:lineRule="atLeast"/>
              <w:ind w:right="57"/>
              <w:rPr>
                <w:rFonts w:eastAsia="Calibri"/>
                <w:strike/>
                <w:sz w:val="16"/>
                <w:szCs w:val="16"/>
              </w:rPr>
            </w:pPr>
            <w:r w:rsidRPr="008E07E7">
              <w:rPr>
                <w:sz w:val="16"/>
                <w:szCs w:val="16"/>
              </w:rPr>
              <w:t>Пристегнут, не пристегнут</w:t>
            </w:r>
          </w:p>
        </w:tc>
        <w:tc>
          <w:tcPr>
            <w:tcW w:w="770" w:type="dxa"/>
            <w:tcBorders>
              <w:top w:val="single" w:sz="4" w:space="0" w:color="auto"/>
              <w:bottom w:val="single" w:sz="4" w:space="0" w:color="auto"/>
            </w:tcBorders>
            <w:shd w:val="clear" w:color="auto" w:fill="auto"/>
          </w:tcPr>
          <w:p w14:paraId="1F18E50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191830F7" w14:textId="77777777" w:rsidR="004A56D9" w:rsidRPr="008E07E7" w:rsidRDefault="004A56D9" w:rsidP="008E07E7">
            <w:pPr>
              <w:suppressAutoHyphens w:val="0"/>
              <w:spacing w:before="40" w:after="100" w:line="200" w:lineRule="atLeast"/>
              <w:rPr>
                <w:rFonts w:eastAsia="Calibri"/>
                <w:strike/>
                <w:spacing w:val="-4"/>
                <w:sz w:val="16"/>
                <w:szCs w:val="16"/>
              </w:rPr>
            </w:pPr>
            <w:r w:rsidRPr="008E07E7">
              <w:rPr>
                <w:spacing w:val="-4"/>
                <w:sz w:val="16"/>
                <w:szCs w:val="16"/>
              </w:rPr>
              <w:t xml:space="preserve">Пристегнут, </w:t>
            </w:r>
            <w:r w:rsidRPr="008E07E7">
              <w:rPr>
                <w:spacing w:val="-4"/>
                <w:sz w:val="16"/>
                <w:szCs w:val="16"/>
              </w:rPr>
              <w:br/>
              <w:t>не пристегнут</w:t>
            </w:r>
          </w:p>
        </w:tc>
        <w:tc>
          <w:tcPr>
            <w:tcW w:w="946" w:type="dxa"/>
            <w:tcBorders>
              <w:top w:val="single" w:sz="4" w:space="0" w:color="auto"/>
              <w:bottom w:val="single" w:sz="4" w:space="0" w:color="auto"/>
            </w:tcBorders>
          </w:tcPr>
          <w:p w14:paraId="501B3644"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 xml:space="preserve">к опрокидыванию </w:t>
            </w:r>
          </w:p>
        </w:tc>
      </w:tr>
      <w:tr w:rsidR="004A56D9" w:rsidRPr="008E07E7" w14:paraId="27918BDA" w14:textId="77777777" w:rsidTr="008E07E7">
        <w:trPr>
          <w:cantSplit/>
        </w:trPr>
        <w:tc>
          <w:tcPr>
            <w:tcW w:w="1843" w:type="dxa"/>
            <w:tcBorders>
              <w:top w:val="single" w:sz="4" w:space="0" w:color="auto"/>
              <w:bottom w:val="single" w:sz="4" w:space="0" w:color="auto"/>
            </w:tcBorders>
            <w:shd w:val="clear" w:color="auto" w:fill="auto"/>
          </w:tcPr>
          <w:p w14:paraId="25EC9A83"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Состояние блокировки подушки безопасности пассажира</w:t>
            </w:r>
          </w:p>
        </w:tc>
        <w:tc>
          <w:tcPr>
            <w:tcW w:w="1685" w:type="dxa"/>
            <w:tcBorders>
              <w:top w:val="single" w:sz="4" w:space="0" w:color="auto"/>
              <w:bottom w:val="single" w:sz="4" w:space="0" w:color="auto"/>
            </w:tcBorders>
            <w:shd w:val="clear" w:color="auto" w:fill="auto"/>
          </w:tcPr>
          <w:p w14:paraId="00F0606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20AEBD2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6A9AB54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4C28D6F8" w14:textId="7E038680" w:rsidR="004A56D9" w:rsidRPr="008E07E7" w:rsidRDefault="004A56D9" w:rsidP="008E07E7">
            <w:pPr>
              <w:spacing w:before="40" w:after="100" w:line="200" w:lineRule="atLeast"/>
              <w:ind w:right="57"/>
              <w:rPr>
                <w:rFonts w:eastAsia="Calibri"/>
                <w:sz w:val="16"/>
                <w:szCs w:val="16"/>
              </w:rPr>
            </w:pPr>
            <w:r w:rsidRPr="008E07E7">
              <w:rPr>
                <w:rFonts w:eastAsia="Calibri"/>
                <w:sz w:val="16"/>
                <w:szCs w:val="16"/>
              </w:rPr>
              <w:t>Заблокирована или не</w:t>
            </w:r>
            <w:r w:rsidR="008E1450">
              <w:rPr>
                <w:rFonts w:eastAsia="Calibri"/>
                <w:sz w:val="16"/>
                <w:szCs w:val="16"/>
              </w:rPr>
              <w:t> </w:t>
            </w:r>
            <w:r w:rsidRPr="008E07E7">
              <w:rPr>
                <w:rFonts w:eastAsia="Calibri"/>
                <w:sz w:val="16"/>
                <w:szCs w:val="16"/>
              </w:rPr>
              <w:t>заблокирована</w:t>
            </w:r>
          </w:p>
        </w:tc>
        <w:tc>
          <w:tcPr>
            <w:tcW w:w="770" w:type="dxa"/>
            <w:tcBorders>
              <w:top w:val="single" w:sz="4" w:space="0" w:color="auto"/>
              <w:bottom w:val="single" w:sz="4" w:space="0" w:color="auto"/>
            </w:tcBorders>
            <w:shd w:val="clear" w:color="auto" w:fill="auto"/>
          </w:tcPr>
          <w:p w14:paraId="55CBC16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04C7A068" w14:textId="77777777" w:rsidR="004A56D9" w:rsidRPr="008E07E7" w:rsidRDefault="004A56D9" w:rsidP="008E07E7">
            <w:pPr>
              <w:suppressAutoHyphens w:val="0"/>
              <w:spacing w:before="40" w:after="100" w:line="200" w:lineRule="atLeast"/>
              <w:rPr>
                <w:rFonts w:eastAsia="Calibri"/>
                <w:strike/>
                <w:spacing w:val="-4"/>
                <w:sz w:val="16"/>
                <w:szCs w:val="16"/>
              </w:rPr>
            </w:pPr>
            <w:r w:rsidRPr="008E07E7">
              <w:rPr>
                <w:rFonts w:eastAsia="Calibri"/>
                <w:spacing w:val="-4"/>
                <w:sz w:val="16"/>
                <w:szCs w:val="16"/>
              </w:rPr>
              <w:t xml:space="preserve">Заблокирована или </w:t>
            </w:r>
            <w:r w:rsidRPr="008E07E7">
              <w:rPr>
                <w:rFonts w:eastAsia="Calibri"/>
                <w:spacing w:val="-4"/>
                <w:sz w:val="16"/>
                <w:szCs w:val="16"/>
              </w:rPr>
              <w:br/>
              <w:t>не заблокирована</w:t>
            </w:r>
          </w:p>
        </w:tc>
        <w:tc>
          <w:tcPr>
            <w:tcW w:w="946" w:type="dxa"/>
            <w:tcBorders>
              <w:top w:val="single" w:sz="4" w:space="0" w:color="auto"/>
              <w:bottom w:val="single" w:sz="4" w:space="0" w:color="auto"/>
            </w:tcBorders>
          </w:tcPr>
          <w:p w14:paraId="79615F4A" w14:textId="77777777" w:rsidR="004A56D9" w:rsidRPr="008E07E7" w:rsidRDefault="004A56D9" w:rsidP="008E07E7">
            <w:pPr>
              <w:suppressAutoHyphens w:val="0"/>
              <w:spacing w:before="40" w:after="100" w:line="200" w:lineRule="atLeast"/>
              <w:rPr>
                <w:rFonts w:eastAsia="Calibri"/>
                <w:strike/>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535FA833" w14:textId="77777777" w:rsidTr="008E07E7">
        <w:trPr>
          <w:cantSplit/>
        </w:trPr>
        <w:tc>
          <w:tcPr>
            <w:tcW w:w="1843" w:type="dxa"/>
            <w:tcBorders>
              <w:top w:val="single" w:sz="4" w:space="0" w:color="auto"/>
              <w:bottom w:val="single" w:sz="4" w:space="0" w:color="auto"/>
            </w:tcBorders>
            <w:shd w:val="clear" w:color="auto" w:fill="auto"/>
          </w:tcPr>
          <w:p w14:paraId="15AEE850"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 xml:space="preserve">Время до </w:t>
            </w:r>
            <w:r w:rsidRPr="008E07E7">
              <w:rPr>
                <w:i/>
                <w:sz w:val="16"/>
                <w:szCs w:val="16"/>
              </w:rPr>
              <w:t>n</w:t>
            </w:r>
            <w:r w:rsidRPr="008E07E7">
              <w:rPr>
                <w:sz w:val="16"/>
                <w:szCs w:val="16"/>
              </w:rPr>
              <w:t>-го этапа развертывания фронтальной подушки безопасности со стороны водителя</w:t>
            </w:r>
            <w:r w:rsidRPr="008E07E7">
              <w:rPr>
                <w:rFonts w:eastAsia="Calibri"/>
                <w:sz w:val="16"/>
                <w:szCs w:val="16"/>
                <w:vertAlign w:val="superscript"/>
              </w:rPr>
              <w:t>4</w:t>
            </w:r>
          </w:p>
        </w:tc>
        <w:tc>
          <w:tcPr>
            <w:tcW w:w="1685" w:type="dxa"/>
            <w:tcBorders>
              <w:top w:val="single" w:sz="4" w:space="0" w:color="auto"/>
              <w:bottom w:val="single" w:sz="4" w:space="0" w:color="auto"/>
            </w:tcBorders>
            <w:shd w:val="clear" w:color="auto" w:fill="auto"/>
          </w:tcPr>
          <w:p w14:paraId="72130EC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 если со стороны водителя установлена фронтальная подушка безопасности с многоэтапным нагнетательным устройством</w:t>
            </w:r>
          </w:p>
        </w:tc>
        <w:tc>
          <w:tcPr>
            <w:tcW w:w="1330" w:type="dxa"/>
            <w:tcBorders>
              <w:top w:val="single" w:sz="4" w:space="0" w:color="auto"/>
              <w:bottom w:val="single" w:sz="4" w:space="0" w:color="auto"/>
            </w:tcBorders>
            <w:shd w:val="clear" w:color="auto" w:fill="auto"/>
          </w:tcPr>
          <w:p w14:paraId="602B516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78DE6CD3"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0801D264"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48F103FE"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613313EB"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7F9006BE"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09911E75" w14:textId="77777777" w:rsidTr="008E07E7">
        <w:trPr>
          <w:cantSplit/>
        </w:trPr>
        <w:tc>
          <w:tcPr>
            <w:tcW w:w="1843" w:type="dxa"/>
            <w:tcBorders>
              <w:top w:val="single" w:sz="4" w:space="0" w:color="auto"/>
            </w:tcBorders>
            <w:shd w:val="clear" w:color="auto" w:fill="auto"/>
          </w:tcPr>
          <w:p w14:paraId="17C48C10" w14:textId="4FBBD917" w:rsidR="004A56D9" w:rsidRPr="008E07E7" w:rsidRDefault="004A56D9" w:rsidP="008E07E7">
            <w:pPr>
              <w:spacing w:before="40" w:after="100" w:line="200" w:lineRule="atLeast"/>
              <w:ind w:right="132"/>
              <w:rPr>
                <w:rFonts w:eastAsia="Calibri"/>
                <w:sz w:val="16"/>
                <w:szCs w:val="16"/>
              </w:rPr>
            </w:pPr>
            <w:r w:rsidRPr="008E07E7">
              <w:rPr>
                <w:sz w:val="16"/>
                <w:szCs w:val="16"/>
              </w:rPr>
              <w:lastRenderedPageBreak/>
              <w:t xml:space="preserve">Время до </w:t>
            </w:r>
            <w:r w:rsidRPr="008E07E7">
              <w:rPr>
                <w:i/>
                <w:sz w:val="16"/>
                <w:szCs w:val="16"/>
              </w:rPr>
              <w:t>n</w:t>
            </w:r>
            <w:r w:rsidRPr="008E07E7">
              <w:rPr>
                <w:sz w:val="16"/>
                <w:szCs w:val="16"/>
              </w:rPr>
              <w:t>-го этапа развертывания фронтальной подушки безопасности со стороны сидящего впереди пассажира</w:t>
            </w:r>
            <w:r w:rsidRPr="008E07E7">
              <w:rPr>
                <w:rFonts w:eastAsia="Calibri"/>
                <w:sz w:val="16"/>
                <w:szCs w:val="16"/>
                <w:vertAlign w:val="superscript"/>
              </w:rPr>
              <w:footnoteReference w:id="18"/>
            </w:r>
          </w:p>
        </w:tc>
        <w:tc>
          <w:tcPr>
            <w:tcW w:w="1685" w:type="dxa"/>
            <w:tcBorders>
              <w:top w:val="single" w:sz="4" w:space="0" w:color="auto"/>
            </w:tcBorders>
            <w:shd w:val="clear" w:color="auto" w:fill="auto"/>
          </w:tcPr>
          <w:p w14:paraId="6A3E0BFD" w14:textId="77777777" w:rsidR="004A56D9" w:rsidRPr="008E07E7" w:rsidRDefault="004A56D9" w:rsidP="008E07E7">
            <w:pPr>
              <w:spacing w:before="40" w:after="100" w:line="200" w:lineRule="atLeast"/>
              <w:rPr>
                <w:rFonts w:eastAsia="Calibri"/>
                <w:b/>
                <w:bCs/>
                <w:sz w:val="16"/>
                <w:szCs w:val="16"/>
              </w:rPr>
            </w:pPr>
            <w:r w:rsidRPr="008E07E7">
              <w:rPr>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330" w:type="dxa"/>
            <w:tcBorders>
              <w:top w:val="single" w:sz="4" w:space="0" w:color="auto"/>
            </w:tcBorders>
            <w:shd w:val="clear" w:color="auto" w:fill="auto"/>
          </w:tcPr>
          <w:p w14:paraId="695EE25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tcBorders>
            <w:shd w:val="clear" w:color="auto" w:fill="auto"/>
          </w:tcPr>
          <w:p w14:paraId="781F1AD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tcBorders>
            <w:shd w:val="clear" w:color="auto" w:fill="auto"/>
          </w:tcPr>
          <w:p w14:paraId="5C55C37B"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tcBorders>
            <w:shd w:val="clear" w:color="auto" w:fill="auto"/>
          </w:tcPr>
          <w:p w14:paraId="61393EFE"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tcBorders>
            <w:shd w:val="clear" w:color="auto" w:fill="auto"/>
          </w:tcPr>
          <w:p w14:paraId="6C327308"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tcBorders>
          </w:tcPr>
          <w:p w14:paraId="6673F529"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16A8D435" w14:textId="77777777" w:rsidTr="008E07E7">
        <w:trPr>
          <w:cantSplit/>
        </w:trPr>
        <w:tc>
          <w:tcPr>
            <w:tcW w:w="1843" w:type="dxa"/>
            <w:tcBorders>
              <w:top w:val="single" w:sz="4" w:space="0" w:color="auto"/>
              <w:bottom w:val="single" w:sz="4" w:space="0" w:color="auto"/>
            </w:tcBorders>
            <w:shd w:val="clear" w:color="auto" w:fill="auto"/>
          </w:tcPr>
          <w:p w14:paraId="1F4A2BF3"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боковой подушки безопасности со стороны водителя</w:t>
            </w:r>
          </w:p>
        </w:tc>
        <w:tc>
          <w:tcPr>
            <w:tcW w:w="1685" w:type="dxa"/>
            <w:tcBorders>
              <w:top w:val="single" w:sz="4" w:space="0" w:color="auto"/>
              <w:bottom w:val="single" w:sz="4" w:space="0" w:color="auto"/>
            </w:tcBorders>
            <w:shd w:val="clear" w:color="auto" w:fill="auto"/>
          </w:tcPr>
          <w:p w14:paraId="7B84BAA7"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2DF98D6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59B2A89E"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35FBAD6F"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133954B7"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1973BEB5"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0867F183"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34B4B9C4" w14:textId="77777777" w:rsidTr="008E07E7">
        <w:trPr>
          <w:cantSplit/>
        </w:trPr>
        <w:tc>
          <w:tcPr>
            <w:tcW w:w="1843" w:type="dxa"/>
            <w:tcBorders>
              <w:top w:val="single" w:sz="4" w:space="0" w:color="auto"/>
              <w:bottom w:val="single" w:sz="4" w:space="0" w:color="auto"/>
            </w:tcBorders>
            <w:shd w:val="clear" w:color="auto" w:fill="auto"/>
          </w:tcPr>
          <w:p w14:paraId="65E1AFC5"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боковой подушки безопасности со стороны сидящего впереди пассажира</w:t>
            </w:r>
          </w:p>
        </w:tc>
        <w:tc>
          <w:tcPr>
            <w:tcW w:w="1685" w:type="dxa"/>
            <w:tcBorders>
              <w:top w:val="single" w:sz="4" w:space="0" w:color="auto"/>
              <w:bottom w:val="single" w:sz="4" w:space="0" w:color="auto"/>
            </w:tcBorders>
            <w:shd w:val="clear" w:color="auto" w:fill="auto"/>
          </w:tcPr>
          <w:p w14:paraId="1E21137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75F3F86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2B8E125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04616135"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26DACF13"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3346D4CF"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3F5ED8EC"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p>
        </w:tc>
      </w:tr>
      <w:tr w:rsidR="004A56D9" w:rsidRPr="008E07E7" w14:paraId="22336200" w14:textId="77777777" w:rsidTr="008E07E7">
        <w:trPr>
          <w:cantSplit/>
        </w:trPr>
        <w:tc>
          <w:tcPr>
            <w:tcW w:w="1843" w:type="dxa"/>
            <w:tcBorders>
              <w:top w:val="single" w:sz="4" w:space="0" w:color="auto"/>
              <w:bottom w:val="single" w:sz="4" w:space="0" w:color="auto"/>
            </w:tcBorders>
            <w:shd w:val="clear" w:color="auto" w:fill="auto"/>
          </w:tcPr>
          <w:p w14:paraId="14475A7D"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боковой шторки/ трубчатой подушки безопасности со стороны водителя</w:t>
            </w:r>
          </w:p>
        </w:tc>
        <w:tc>
          <w:tcPr>
            <w:tcW w:w="1685" w:type="dxa"/>
            <w:tcBorders>
              <w:top w:val="single" w:sz="4" w:space="0" w:color="auto"/>
              <w:bottom w:val="single" w:sz="4" w:space="0" w:color="auto"/>
            </w:tcBorders>
            <w:shd w:val="clear" w:color="auto" w:fill="auto"/>
          </w:tcPr>
          <w:p w14:paraId="10672F6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61931D0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63CE34E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78CFFF5E"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5E84B29B"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23C4CF15"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50492C40"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3D717470" w14:textId="77777777" w:rsidTr="008E07E7">
        <w:trPr>
          <w:cantSplit/>
        </w:trPr>
        <w:tc>
          <w:tcPr>
            <w:tcW w:w="1843" w:type="dxa"/>
            <w:tcBorders>
              <w:top w:val="single" w:sz="4" w:space="0" w:color="auto"/>
              <w:bottom w:val="single" w:sz="4" w:space="0" w:color="auto"/>
            </w:tcBorders>
            <w:shd w:val="clear" w:color="auto" w:fill="auto"/>
          </w:tcPr>
          <w:p w14:paraId="2843702B"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боковой шторки/ трубчатой подушки безопасности со стороны пассажира</w:t>
            </w:r>
          </w:p>
        </w:tc>
        <w:tc>
          <w:tcPr>
            <w:tcW w:w="1685" w:type="dxa"/>
            <w:tcBorders>
              <w:top w:val="single" w:sz="4" w:space="0" w:color="auto"/>
              <w:bottom w:val="single" w:sz="4" w:space="0" w:color="auto"/>
            </w:tcBorders>
            <w:shd w:val="clear" w:color="auto" w:fill="auto"/>
          </w:tcPr>
          <w:p w14:paraId="3E32F71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443EF70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3E981CD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6C982924"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246F48A2"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5C4240BF"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74BACDAE"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519A2219" w14:textId="77777777" w:rsidTr="008E07E7">
        <w:trPr>
          <w:cantSplit/>
        </w:trPr>
        <w:tc>
          <w:tcPr>
            <w:tcW w:w="1843" w:type="dxa"/>
            <w:tcBorders>
              <w:top w:val="single" w:sz="4" w:space="0" w:color="auto"/>
              <w:bottom w:val="single" w:sz="4" w:space="0" w:color="auto"/>
            </w:tcBorders>
            <w:shd w:val="clear" w:color="auto" w:fill="auto"/>
          </w:tcPr>
          <w:p w14:paraId="448CB9A4"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преднатяжителя ремня безопасности со стороны водителя</w:t>
            </w:r>
          </w:p>
        </w:tc>
        <w:tc>
          <w:tcPr>
            <w:tcW w:w="1685" w:type="dxa"/>
            <w:tcBorders>
              <w:top w:val="single" w:sz="4" w:space="0" w:color="auto"/>
              <w:bottom w:val="single" w:sz="4" w:space="0" w:color="auto"/>
            </w:tcBorders>
            <w:shd w:val="clear" w:color="auto" w:fill="auto"/>
          </w:tcPr>
          <w:p w14:paraId="65BA90F5"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4157F2AD"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6605B15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03720073"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4787F014"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451200DD"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5EB7F0B4"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6AB02BEC" w14:textId="77777777" w:rsidTr="008E07E7">
        <w:trPr>
          <w:cantSplit/>
        </w:trPr>
        <w:tc>
          <w:tcPr>
            <w:tcW w:w="1843" w:type="dxa"/>
            <w:tcBorders>
              <w:top w:val="single" w:sz="4" w:space="0" w:color="auto"/>
              <w:bottom w:val="single" w:sz="4" w:space="0" w:color="auto"/>
            </w:tcBorders>
            <w:shd w:val="clear" w:color="auto" w:fill="auto"/>
          </w:tcPr>
          <w:p w14:paraId="211B0AD3"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Время срабатывания преднатяжителя ремня безопасности со стороны сидящего впереди пассажира</w:t>
            </w:r>
          </w:p>
        </w:tc>
        <w:tc>
          <w:tcPr>
            <w:tcW w:w="1685" w:type="dxa"/>
            <w:tcBorders>
              <w:top w:val="single" w:sz="4" w:space="0" w:color="auto"/>
              <w:bottom w:val="single" w:sz="4" w:space="0" w:color="auto"/>
            </w:tcBorders>
            <w:shd w:val="clear" w:color="auto" w:fill="auto"/>
          </w:tcPr>
          <w:p w14:paraId="257B1027"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w:t>
            </w:r>
          </w:p>
        </w:tc>
        <w:tc>
          <w:tcPr>
            <w:tcW w:w="1330" w:type="dxa"/>
            <w:tcBorders>
              <w:top w:val="single" w:sz="4" w:space="0" w:color="auto"/>
              <w:bottom w:val="single" w:sz="4" w:space="0" w:color="auto"/>
            </w:tcBorders>
            <w:shd w:val="clear" w:color="auto" w:fill="auto"/>
          </w:tcPr>
          <w:p w14:paraId="7D27774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6E184AE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34FDF428"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0–250 мс</w:t>
            </w:r>
          </w:p>
        </w:tc>
        <w:tc>
          <w:tcPr>
            <w:tcW w:w="770" w:type="dxa"/>
            <w:tcBorders>
              <w:top w:val="single" w:sz="4" w:space="0" w:color="auto"/>
              <w:bottom w:val="single" w:sz="4" w:space="0" w:color="auto"/>
            </w:tcBorders>
            <w:shd w:val="clear" w:color="auto" w:fill="auto"/>
          </w:tcPr>
          <w:p w14:paraId="0D8C6898" w14:textId="77777777" w:rsidR="004A56D9" w:rsidRPr="008E07E7" w:rsidRDefault="004A56D9" w:rsidP="008E07E7">
            <w:pPr>
              <w:spacing w:before="40" w:after="100" w:line="200" w:lineRule="atLeast"/>
              <w:ind w:right="113"/>
              <w:rPr>
                <w:rFonts w:eastAsia="Calibri"/>
                <w:sz w:val="16"/>
                <w:szCs w:val="16"/>
              </w:rPr>
            </w:pPr>
            <w:r w:rsidRPr="008E07E7">
              <w:rPr>
                <w:rFonts w:eastAsia="Calibri"/>
                <w:sz w:val="16"/>
                <w:szCs w:val="16"/>
              </w:rPr>
              <w:t>±2 мс</w:t>
            </w:r>
          </w:p>
        </w:tc>
        <w:tc>
          <w:tcPr>
            <w:tcW w:w="854" w:type="dxa"/>
            <w:tcBorders>
              <w:top w:val="single" w:sz="4" w:space="0" w:color="auto"/>
              <w:bottom w:val="single" w:sz="4" w:space="0" w:color="auto"/>
            </w:tcBorders>
            <w:shd w:val="clear" w:color="auto" w:fill="auto"/>
          </w:tcPr>
          <w:p w14:paraId="5E953C53"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rFonts w:eastAsia="Calibri"/>
                <w:sz w:val="16"/>
                <w:szCs w:val="16"/>
              </w:rPr>
              <w:t>1 мс</w:t>
            </w:r>
          </w:p>
        </w:tc>
        <w:tc>
          <w:tcPr>
            <w:tcW w:w="946" w:type="dxa"/>
            <w:tcBorders>
              <w:top w:val="single" w:sz="4" w:space="0" w:color="auto"/>
              <w:bottom w:val="single" w:sz="4" w:space="0" w:color="auto"/>
            </w:tcBorders>
          </w:tcPr>
          <w:p w14:paraId="1E382355"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6108589C" w14:textId="77777777" w:rsidTr="008E07E7">
        <w:trPr>
          <w:cantSplit/>
        </w:trPr>
        <w:tc>
          <w:tcPr>
            <w:tcW w:w="1843" w:type="dxa"/>
            <w:tcBorders>
              <w:top w:val="single" w:sz="4" w:space="0" w:color="auto"/>
              <w:bottom w:val="single" w:sz="4" w:space="0" w:color="auto"/>
            </w:tcBorders>
            <w:shd w:val="clear" w:color="auto" w:fill="auto"/>
          </w:tcPr>
          <w:p w14:paraId="0391F7D8"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Состояние позиционного переключателя сиденья водителя в крайнем переднем положении</w:t>
            </w:r>
          </w:p>
        </w:tc>
        <w:tc>
          <w:tcPr>
            <w:tcW w:w="1685" w:type="dxa"/>
            <w:tcBorders>
              <w:top w:val="single" w:sz="4" w:space="0" w:color="auto"/>
              <w:bottom w:val="single" w:sz="4" w:space="0" w:color="auto"/>
            </w:tcBorders>
            <w:shd w:val="clear" w:color="auto" w:fill="auto"/>
          </w:tcPr>
          <w:p w14:paraId="11DDDDA8"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 если установлен и служит для обеспечения срабатывания</w:t>
            </w:r>
          </w:p>
        </w:tc>
        <w:tc>
          <w:tcPr>
            <w:tcW w:w="1330" w:type="dxa"/>
            <w:tcBorders>
              <w:top w:val="single" w:sz="4" w:space="0" w:color="auto"/>
              <w:bottom w:val="single" w:sz="4" w:space="0" w:color="auto"/>
            </w:tcBorders>
            <w:shd w:val="clear" w:color="auto" w:fill="auto"/>
          </w:tcPr>
          <w:p w14:paraId="078D34C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4F2D5E80"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1A8F298C"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Да или нет</w:t>
            </w:r>
          </w:p>
        </w:tc>
        <w:tc>
          <w:tcPr>
            <w:tcW w:w="770" w:type="dxa"/>
            <w:tcBorders>
              <w:top w:val="single" w:sz="4" w:space="0" w:color="auto"/>
              <w:bottom w:val="single" w:sz="4" w:space="0" w:color="auto"/>
            </w:tcBorders>
            <w:shd w:val="clear" w:color="auto" w:fill="auto"/>
          </w:tcPr>
          <w:p w14:paraId="0139998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19C4B12F"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Да или нет</w:t>
            </w:r>
          </w:p>
        </w:tc>
        <w:tc>
          <w:tcPr>
            <w:tcW w:w="946" w:type="dxa"/>
            <w:tcBorders>
              <w:top w:val="single" w:sz="4" w:space="0" w:color="auto"/>
              <w:bottom w:val="single" w:sz="4" w:space="0" w:color="auto"/>
            </w:tcBorders>
          </w:tcPr>
          <w:p w14:paraId="29CE0E53"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1F90D432" w14:textId="77777777" w:rsidTr="008E07E7">
        <w:trPr>
          <w:cantSplit/>
        </w:trPr>
        <w:tc>
          <w:tcPr>
            <w:tcW w:w="1843" w:type="dxa"/>
            <w:tcBorders>
              <w:top w:val="single" w:sz="4" w:space="0" w:color="auto"/>
              <w:bottom w:val="single" w:sz="4" w:space="0" w:color="auto"/>
            </w:tcBorders>
            <w:shd w:val="clear" w:color="auto" w:fill="auto"/>
          </w:tcPr>
          <w:p w14:paraId="183C41B0"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Состояние позиционного переключателя сиденья сидящего впереди пассажира в крайнем переднем положении</w:t>
            </w:r>
          </w:p>
        </w:tc>
        <w:tc>
          <w:tcPr>
            <w:tcW w:w="1685" w:type="dxa"/>
            <w:tcBorders>
              <w:top w:val="single" w:sz="4" w:space="0" w:color="auto"/>
              <w:bottom w:val="single" w:sz="4" w:space="0" w:color="auto"/>
            </w:tcBorders>
            <w:shd w:val="clear" w:color="auto" w:fill="auto"/>
          </w:tcPr>
          <w:p w14:paraId="5AB0B309"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Обязательно, если установлен и служит для обеспечения срабатывания</w:t>
            </w:r>
          </w:p>
        </w:tc>
        <w:tc>
          <w:tcPr>
            <w:tcW w:w="1330" w:type="dxa"/>
            <w:tcBorders>
              <w:top w:val="single" w:sz="4" w:space="0" w:color="auto"/>
              <w:bottom w:val="single" w:sz="4" w:space="0" w:color="auto"/>
            </w:tcBorders>
            <w:shd w:val="clear" w:color="auto" w:fill="auto"/>
          </w:tcPr>
          <w:p w14:paraId="47D13FA7"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4183CC4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784074C4"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Да или нет</w:t>
            </w:r>
          </w:p>
        </w:tc>
        <w:tc>
          <w:tcPr>
            <w:tcW w:w="770" w:type="dxa"/>
            <w:tcBorders>
              <w:top w:val="single" w:sz="4" w:space="0" w:color="auto"/>
              <w:bottom w:val="single" w:sz="4" w:space="0" w:color="auto"/>
            </w:tcBorders>
            <w:shd w:val="clear" w:color="auto" w:fill="auto"/>
          </w:tcPr>
          <w:p w14:paraId="5BCC6D2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4C844503"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Да или нет</w:t>
            </w:r>
          </w:p>
        </w:tc>
        <w:tc>
          <w:tcPr>
            <w:tcW w:w="946" w:type="dxa"/>
            <w:tcBorders>
              <w:top w:val="single" w:sz="4" w:space="0" w:color="auto"/>
              <w:bottom w:val="single" w:sz="4" w:space="0" w:color="auto"/>
            </w:tcBorders>
          </w:tcPr>
          <w:p w14:paraId="095867C0"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к плоскости</w:t>
            </w:r>
            <w:r w:rsidRPr="008E07E7">
              <w:rPr>
                <w:rFonts w:eastAsia="Calibri"/>
                <w:sz w:val="16"/>
                <w:szCs w:val="16"/>
              </w:rPr>
              <w:br/>
              <w:t>к опрокидыванию</w:t>
            </w:r>
          </w:p>
        </w:tc>
      </w:tr>
      <w:tr w:rsidR="004A56D9" w:rsidRPr="008E07E7" w14:paraId="09A14743" w14:textId="77777777" w:rsidTr="008E07E7">
        <w:trPr>
          <w:cantSplit/>
        </w:trPr>
        <w:tc>
          <w:tcPr>
            <w:tcW w:w="1843" w:type="dxa"/>
            <w:tcBorders>
              <w:top w:val="single" w:sz="4" w:space="0" w:color="auto"/>
              <w:bottom w:val="single" w:sz="4" w:space="0" w:color="auto"/>
            </w:tcBorders>
            <w:shd w:val="clear" w:color="auto" w:fill="auto"/>
          </w:tcPr>
          <w:p w14:paraId="1229326C"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t>Тип роста водителя</w:t>
            </w:r>
          </w:p>
        </w:tc>
        <w:tc>
          <w:tcPr>
            <w:tcW w:w="1685" w:type="dxa"/>
            <w:tcBorders>
              <w:top w:val="single" w:sz="4" w:space="0" w:color="auto"/>
              <w:bottom w:val="single" w:sz="4" w:space="0" w:color="auto"/>
            </w:tcBorders>
            <w:shd w:val="clear" w:color="auto" w:fill="auto"/>
          </w:tcPr>
          <w:p w14:paraId="51800BCF"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4" w:space="0" w:color="auto"/>
            </w:tcBorders>
            <w:shd w:val="clear" w:color="auto" w:fill="auto"/>
          </w:tcPr>
          <w:p w14:paraId="3851F557"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4" w:space="0" w:color="auto"/>
            </w:tcBorders>
            <w:shd w:val="clear" w:color="auto" w:fill="auto"/>
          </w:tcPr>
          <w:p w14:paraId="3B3DEF1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4" w:space="0" w:color="auto"/>
            </w:tcBorders>
            <w:shd w:val="clear" w:color="auto" w:fill="auto"/>
          </w:tcPr>
          <w:p w14:paraId="5209E8B9" w14:textId="77777777" w:rsidR="004A56D9" w:rsidRPr="008E07E7" w:rsidRDefault="004A56D9" w:rsidP="008E07E7">
            <w:pPr>
              <w:spacing w:before="40" w:after="100" w:line="200" w:lineRule="atLeast"/>
              <w:ind w:right="57"/>
              <w:rPr>
                <w:rFonts w:eastAsia="Calibri"/>
                <w:sz w:val="16"/>
                <w:szCs w:val="16"/>
              </w:rPr>
            </w:pPr>
            <w:r w:rsidRPr="008E07E7">
              <w:rPr>
                <w:sz w:val="16"/>
                <w:szCs w:val="16"/>
              </w:rPr>
              <w:t>5-й процентиль женщин или выше</w:t>
            </w:r>
          </w:p>
        </w:tc>
        <w:tc>
          <w:tcPr>
            <w:tcW w:w="770" w:type="dxa"/>
            <w:tcBorders>
              <w:top w:val="single" w:sz="4" w:space="0" w:color="auto"/>
              <w:bottom w:val="single" w:sz="4" w:space="0" w:color="auto"/>
            </w:tcBorders>
            <w:shd w:val="clear" w:color="auto" w:fill="auto"/>
          </w:tcPr>
          <w:p w14:paraId="6131D0DB"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4" w:space="0" w:color="auto"/>
            </w:tcBorders>
            <w:shd w:val="clear" w:color="auto" w:fill="auto"/>
          </w:tcPr>
          <w:p w14:paraId="4F263E9E"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Да или нет</w:t>
            </w:r>
          </w:p>
        </w:tc>
        <w:tc>
          <w:tcPr>
            <w:tcW w:w="946" w:type="dxa"/>
            <w:tcBorders>
              <w:top w:val="single" w:sz="4" w:space="0" w:color="auto"/>
              <w:bottom w:val="single" w:sz="4" w:space="0" w:color="auto"/>
            </w:tcBorders>
          </w:tcPr>
          <w:p w14:paraId="093D242B" w14:textId="77777777" w:rsidR="004A56D9" w:rsidRPr="008E07E7" w:rsidRDefault="004A56D9" w:rsidP="008E07E7">
            <w:pPr>
              <w:suppressAutoHyphens w:val="0"/>
              <w:spacing w:before="40" w:after="100" w:line="200" w:lineRule="atLeast"/>
              <w:rPr>
                <w:rFonts w:eastAsia="Calibri"/>
                <w:sz w:val="16"/>
                <w:szCs w:val="16"/>
              </w:rPr>
            </w:pPr>
            <w:r w:rsidRPr="008E07E7">
              <w:rPr>
                <w:rFonts w:eastAsia="Calibri"/>
                <w:sz w:val="16"/>
                <w:szCs w:val="16"/>
              </w:rPr>
              <w:t xml:space="preserve">к плоскости </w:t>
            </w:r>
            <w:r w:rsidRPr="008E07E7">
              <w:rPr>
                <w:rFonts w:eastAsia="Calibri"/>
                <w:sz w:val="16"/>
                <w:szCs w:val="16"/>
              </w:rPr>
              <w:br/>
              <w:t>к опрокидыванию</w:t>
            </w:r>
          </w:p>
        </w:tc>
      </w:tr>
      <w:tr w:rsidR="004A56D9" w:rsidRPr="008B1879" w14:paraId="35430662" w14:textId="77777777" w:rsidTr="008E07E7">
        <w:trPr>
          <w:cantSplit/>
        </w:trPr>
        <w:tc>
          <w:tcPr>
            <w:tcW w:w="1843" w:type="dxa"/>
            <w:tcBorders>
              <w:top w:val="single" w:sz="4" w:space="0" w:color="auto"/>
              <w:bottom w:val="single" w:sz="12" w:space="0" w:color="auto"/>
            </w:tcBorders>
            <w:shd w:val="clear" w:color="auto" w:fill="auto"/>
          </w:tcPr>
          <w:p w14:paraId="0B378D51" w14:textId="77777777" w:rsidR="004A56D9" w:rsidRPr="008E07E7" w:rsidRDefault="004A56D9" w:rsidP="008E07E7">
            <w:pPr>
              <w:spacing w:before="40" w:after="100" w:line="200" w:lineRule="atLeast"/>
              <w:ind w:right="132"/>
              <w:rPr>
                <w:rFonts w:eastAsia="Calibri"/>
                <w:sz w:val="16"/>
                <w:szCs w:val="16"/>
              </w:rPr>
            </w:pPr>
            <w:r w:rsidRPr="008E07E7">
              <w:rPr>
                <w:sz w:val="16"/>
                <w:szCs w:val="16"/>
              </w:rPr>
              <w:lastRenderedPageBreak/>
              <w:t>Тип роста сидящего впереди пассажира</w:t>
            </w:r>
          </w:p>
        </w:tc>
        <w:tc>
          <w:tcPr>
            <w:tcW w:w="1685" w:type="dxa"/>
            <w:tcBorders>
              <w:top w:val="single" w:sz="4" w:space="0" w:color="auto"/>
              <w:bottom w:val="single" w:sz="12" w:space="0" w:color="auto"/>
            </w:tcBorders>
            <w:shd w:val="clear" w:color="auto" w:fill="auto"/>
          </w:tcPr>
          <w:p w14:paraId="6D3503D6"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Если регистрируется</w:t>
            </w:r>
          </w:p>
        </w:tc>
        <w:tc>
          <w:tcPr>
            <w:tcW w:w="1330" w:type="dxa"/>
            <w:tcBorders>
              <w:top w:val="single" w:sz="4" w:space="0" w:color="auto"/>
              <w:bottom w:val="single" w:sz="12" w:space="0" w:color="auto"/>
            </w:tcBorders>
            <w:shd w:val="clear" w:color="auto" w:fill="auto"/>
          </w:tcPr>
          <w:p w14:paraId="25E1176A"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–1,0 сек</w:t>
            </w:r>
          </w:p>
        </w:tc>
        <w:tc>
          <w:tcPr>
            <w:tcW w:w="909" w:type="dxa"/>
            <w:tcBorders>
              <w:top w:val="single" w:sz="4" w:space="0" w:color="auto"/>
              <w:bottom w:val="single" w:sz="12" w:space="0" w:color="auto"/>
            </w:tcBorders>
            <w:shd w:val="clear" w:color="auto" w:fill="auto"/>
          </w:tcPr>
          <w:p w14:paraId="474BFBEC"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1302" w:type="dxa"/>
            <w:tcBorders>
              <w:top w:val="single" w:sz="4" w:space="0" w:color="auto"/>
              <w:bottom w:val="single" w:sz="12" w:space="0" w:color="auto"/>
            </w:tcBorders>
            <w:shd w:val="clear" w:color="auto" w:fill="auto"/>
          </w:tcPr>
          <w:p w14:paraId="490C7256" w14:textId="77777777" w:rsidR="004A56D9" w:rsidRPr="008E07E7" w:rsidRDefault="004A56D9" w:rsidP="008E07E7">
            <w:pPr>
              <w:spacing w:before="40" w:after="100" w:line="200" w:lineRule="atLeast"/>
              <w:ind w:right="57"/>
              <w:rPr>
                <w:rFonts w:eastAsia="Calibri"/>
                <w:sz w:val="16"/>
                <w:szCs w:val="16"/>
              </w:rPr>
            </w:pPr>
            <w:r w:rsidRPr="008E07E7">
              <w:rPr>
                <w:rFonts w:eastAsia="Calibri"/>
                <w:sz w:val="16"/>
                <w:szCs w:val="16"/>
              </w:rPr>
              <w:t xml:space="preserve">Американский АИМ HIII </w:t>
            </w:r>
            <w:r w:rsidRPr="008E07E7">
              <w:rPr>
                <w:rFonts w:eastAsia="Calibri"/>
                <w:sz w:val="16"/>
                <w:szCs w:val="16"/>
              </w:rPr>
              <w:br/>
              <w:t>6-летнего ребенка или АИМ Q6 либо манекен меньшего размера</w:t>
            </w:r>
          </w:p>
        </w:tc>
        <w:tc>
          <w:tcPr>
            <w:tcW w:w="770" w:type="dxa"/>
            <w:tcBorders>
              <w:top w:val="single" w:sz="4" w:space="0" w:color="auto"/>
              <w:bottom w:val="single" w:sz="12" w:space="0" w:color="auto"/>
            </w:tcBorders>
            <w:shd w:val="clear" w:color="auto" w:fill="auto"/>
          </w:tcPr>
          <w:p w14:paraId="7D8B32C4" w14:textId="77777777" w:rsidR="004A56D9" w:rsidRPr="008E07E7" w:rsidRDefault="004A56D9" w:rsidP="008E07E7">
            <w:pPr>
              <w:spacing w:before="40" w:after="100" w:line="200" w:lineRule="atLeast"/>
              <w:ind w:right="113"/>
              <w:rPr>
                <w:rFonts w:eastAsia="Calibri"/>
                <w:sz w:val="16"/>
                <w:szCs w:val="16"/>
              </w:rPr>
            </w:pPr>
            <w:r w:rsidRPr="008E07E7">
              <w:rPr>
                <w:sz w:val="16"/>
                <w:szCs w:val="16"/>
              </w:rPr>
              <w:t>Н/П</w:t>
            </w:r>
          </w:p>
        </w:tc>
        <w:tc>
          <w:tcPr>
            <w:tcW w:w="854" w:type="dxa"/>
            <w:tcBorders>
              <w:top w:val="single" w:sz="4" w:space="0" w:color="auto"/>
              <w:bottom w:val="single" w:sz="12" w:space="0" w:color="auto"/>
            </w:tcBorders>
            <w:shd w:val="clear" w:color="auto" w:fill="auto"/>
          </w:tcPr>
          <w:p w14:paraId="60278E20" w14:textId="77777777" w:rsidR="004A56D9" w:rsidRPr="008E07E7" w:rsidRDefault="004A56D9" w:rsidP="008E07E7">
            <w:pPr>
              <w:suppressAutoHyphens w:val="0"/>
              <w:spacing w:before="40" w:after="100" w:line="200" w:lineRule="atLeast"/>
              <w:ind w:right="113"/>
              <w:rPr>
                <w:rFonts w:eastAsia="Calibri"/>
                <w:sz w:val="16"/>
                <w:szCs w:val="16"/>
              </w:rPr>
            </w:pPr>
            <w:r w:rsidRPr="008E07E7">
              <w:rPr>
                <w:sz w:val="16"/>
                <w:szCs w:val="16"/>
              </w:rPr>
              <w:t>Да или нет</w:t>
            </w:r>
          </w:p>
        </w:tc>
        <w:tc>
          <w:tcPr>
            <w:tcW w:w="946" w:type="dxa"/>
            <w:tcBorders>
              <w:top w:val="single" w:sz="4" w:space="0" w:color="auto"/>
              <w:bottom w:val="single" w:sz="12" w:space="0" w:color="auto"/>
            </w:tcBorders>
          </w:tcPr>
          <w:p w14:paraId="68844474" w14:textId="77777777" w:rsidR="004A56D9" w:rsidRPr="008B1879" w:rsidRDefault="004A56D9" w:rsidP="008E07E7">
            <w:pPr>
              <w:suppressAutoHyphens w:val="0"/>
              <w:spacing w:before="40" w:after="100" w:line="200" w:lineRule="atLeast"/>
              <w:rPr>
                <w:rFonts w:eastAsia="Calibri"/>
                <w:sz w:val="16"/>
                <w:szCs w:val="16"/>
              </w:rPr>
            </w:pPr>
            <w:r w:rsidRPr="008E07E7">
              <w:rPr>
                <w:rFonts w:eastAsia="Calibri"/>
                <w:sz w:val="16"/>
                <w:szCs w:val="16"/>
              </w:rPr>
              <w:t xml:space="preserve">к плоскости </w:t>
            </w:r>
            <w:r w:rsidRPr="008E07E7">
              <w:rPr>
                <w:rFonts w:eastAsia="Calibri"/>
                <w:sz w:val="16"/>
                <w:szCs w:val="16"/>
              </w:rPr>
              <w:br/>
              <w:t>к опрокидыванию</w:t>
            </w:r>
          </w:p>
        </w:tc>
      </w:tr>
    </w:tbl>
    <w:bookmarkEnd w:id="18"/>
    <w:p w14:paraId="623EB254" w14:textId="652632E9" w:rsidR="00381C24" w:rsidRPr="00BC18B2" w:rsidRDefault="004A56D9" w:rsidP="00386062">
      <w:pPr>
        <w:spacing w:before="240"/>
        <w:jc w:val="center"/>
      </w:pPr>
      <w:r w:rsidRPr="008A1E97">
        <w:rPr>
          <w:u w:val="single"/>
        </w:rPr>
        <w:tab/>
      </w:r>
      <w:r w:rsidRPr="008A1E97">
        <w:rPr>
          <w:u w:val="single"/>
        </w:rPr>
        <w:tab/>
      </w:r>
      <w:r w:rsidRPr="008A1E97">
        <w:rPr>
          <w:u w:val="single"/>
        </w:rPr>
        <w:tab/>
      </w:r>
    </w:p>
    <w:sectPr w:rsidR="00381C24" w:rsidRPr="00BC18B2" w:rsidSect="004A56D9">
      <w:headerReference w:type="even" r:id="rId21"/>
      <w:headerReference w:type="default" r:id="rId22"/>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62482" w14:textId="77777777" w:rsidR="001A4D4B" w:rsidRPr="00A312BC" w:rsidRDefault="001A4D4B" w:rsidP="00A312BC"/>
  </w:endnote>
  <w:endnote w:type="continuationSeparator" w:id="0">
    <w:p w14:paraId="0115B3AB" w14:textId="77777777" w:rsidR="001A4D4B" w:rsidRPr="00A312BC" w:rsidRDefault="001A4D4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EE69" w14:textId="21E71631" w:rsidR="001A4D4B" w:rsidRPr="009F7760" w:rsidRDefault="001A4D4B">
    <w:pPr>
      <w:pStyle w:val="a8"/>
    </w:pPr>
    <w:r w:rsidRPr="009F7760">
      <w:rPr>
        <w:b/>
        <w:sz w:val="18"/>
      </w:rPr>
      <w:fldChar w:fldCharType="begin"/>
    </w:r>
    <w:r w:rsidRPr="009F7760">
      <w:rPr>
        <w:b/>
        <w:sz w:val="18"/>
      </w:rPr>
      <w:instrText xml:space="preserve"> PAGE  \* MERGEFORMAT </w:instrText>
    </w:r>
    <w:r w:rsidRPr="009F7760">
      <w:rPr>
        <w:b/>
        <w:sz w:val="18"/>
      </w:rPr>
      <w:fldChar w:fldCharType="separate"/>
    </w:r>
    <w:r w:rsidRPr="009F7760">
      <w:rPr>
        <w:b/>
        <w:noProof/>
        <w:sz w:val="18"/>
      </w:rPr>
      <w:t>2</w:t>
    </w:r>
    <w:r w:rsidRPr="009F7760">
      <w:rPr>
        <w:b/>
        <w:sz w:val="18"/>
      </w:rPr>
      <w:fldChar w:fldCharType="end"/>
    </w:r>
    <w:r>
      <w:rPr>
        <w:b/>
        <w:sz w:val="18"/>
      </w:rPr>
      <w:tab/>
    </w:r>
    <w:r>
      <w:t>GE.21-15206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6BE1" w14:textId="6C136607" w:rsidR="001A4D4B" w:rsidRPr="009F7760" w:rsidRDefault="001A4D4B" w:rsidP="009F7760">
    <w:pPr>
      <w:pStyle w:val="a8"/>
      <w:tabs>
        <w:tab w:val="clear" w:pos="9639"/>
        <w:tab w:val="right" w:pos="9638"/>
      </w:tabs>
      <w:rPr>
        <w:b/>
        <w:sz w:val="18"/>
      </w:rPr>
    </w:pPr>
    <w:r>
      <w:t>GE.21-15206</w:t>
    </w:r>
    <w:r>
      <w:tab/>
    </w:r>
    <w:r w:rsidRPr="009F7760">
      <w:rPr>
        <w:b/>
        <w:sz w:val="18"/>
      </w:rPr>
      <w:fldChar w:fldCharType="begin"/>
    </w:r>
    <w:r w:rsidRPr="009F7760">
      <w:rPr>
        <w:b/>
        <w:sz w:val="18"/>
      </w:rPr>
      <w:instrText xml:space="preserve"> PAGE  \* MERGEFORMAT </w:instrText>
    </w:r>
    <w:r w:rsidRPr="009F7760">
      <w:rPr>
        <w:b/>
        <w:sz w:val="18"/>
      </w:rPr>
      <w:fldChar w:fldCharType="separate"/>
    </w:r>
    <w:r w:rsidRPr="009F7760">
      <w:rPr>
        <w:b/>
        <w:noProof/>
        <w:sz w:val="18"/>
      </w:rPr>
      <w:t>3</w:t>
    </w:r>
    <w:r w:rsidRPr="009F77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F2C1" w14:textId="29F094D9" w:rsidR="001A4D4B" w:rsidRPr="009F7760" w:rsidRDefault="001A4D4B" w:rsidP="009F7760">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1BC73950" wp14:editId="3A3376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21-15206  (R)</w:t>
    </w:r>
    <w:r>
      <w:rPr>
        <w:noProof/>
      </w:rPr>
      <w:drawing>
        <wp:anchor distT="0" distB="0" distL="114300" distR="114300" simplePos="0" relativeHeight="251659264" behindDoc="0" locked="0" layoutInCell="1" allowOverlap="1" wp14:anchorId="21596613" wp14:editId="2DD2038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231121  291121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6F93" w14:textId="77777777" w:rsidR="001A4D4B" w:rsidRPr="001075E9" w:rsidRDefault="001A4D4B" w:rsidP="001075E9">
      <w:pPr>
        <w:tabs>
          <w:tab w:val="right" w:pos="2155"/>
        </w:tabs>
        <w:spacing w:after="80" w:line="240" w:lineRule="auto"/>
        <w:ind w:left="680"/>
        <w:rPr>
          <w:u w:val="single"/>
        </w:rPr>
      </w:pPr>
      <w:r>
        <w:rPr>
          <w:u w:val="single"/>
        </w:rPr>
        <w:tab/>
      </w:r>
    </w:p>
  </w:footnote>
  <w:footnote w:type="continuationSeparator" w:id="0">
    <w:p w14:paraId="68645132" w14:textId="77777777" w:rsidR="001A4D4B" w:rsidRDefault="001A4D4B" w:rsidP="00407B78">
      <w:pPr>
        <w:tabs>
          <w:tab w:val="right" w:pos="2155"/>
        </w:tabs>
        <w:spacing w:after="80"/>
        <w:ind w:left="680"/>
        <w:rPr>
          <w:u w:val="single"/>
        </w:rPr>
      </w:pPr>
      <w:r>
        <w:rPr>
          <w:u w:val="single"/>
        </w:rPr>
        <w:tab/>
      </w:r>
    </w:p>
  </w:footnote>
  <w:footnote w:id="1">
    <w:p w14:paraId="6C848C51" w14:textId="77777777" w:rsidR="001A4D4B" w:rsidRPr="000E1870" w:rsidRDefault="001A4D4B" w:rsidP="009F7760">
      <w:pPr>
        <w:pStyle w:val="ad"/>
      </w:pPr>
      <w:r>
        <w:tab/>
      </w:r>
      <w:r w:rsidRPr="00142A18">
        <w:rPr>
          <w:sz w:val="20"/>
        </w:rPr>
        <w:t>*</w:t>
      </w:r>
      <w:r>
        <w:tab/>
        <w:t xml:space="preserve">Прежние названия Соглашения: </w:t>
      </w:r>
    </w:p>
    <w:p w14:paraId="3407E46E" w14:textId="77777777" w:rsidR="001A4D4B" w:rsidRPr="000E1870" w:rsidRDefault="001A4D4B" w:rsidP="009F7760">
      <w:pPr>
        <w:pStyle w:val="ad"/>
        <w:ind w:firstLine="0"/>
      </w:pPr>
      <w: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DD3241B" w14:textId="67661B88" w:rsidR="001A4D4B" w:rsidRPr="000E1870" w:rsidRDefault="001A4D4B" w:rsidP="009F7760">
      <w:pPr>
        <w:pStyle w:val="ad"/>
        <w:ind w:firstLine="0"/>
      </w:pPr>
      <w: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00A4BADA" w14:textId="55E77592" w:rsidR="001A4D4B" w:rsidRPr="00B474A8" w:rsidRDefault="001A4D4B" w:rsidP="006D6CB0">
      <w:pPr>
        <w:pStyle w:val="ad"/>
      </w:pPr>
      <w:r w:rsidRPr="00ED1311">
        <w:tab/>
      </w:r>
      <w:r w:rsidRPr="00D737E9">
        <w:rPr>
          <w:rStyle w:val="aa"/>
        </w:rPr>
        <w:footnoteRef/>
      </w:r>
      <w:r>
        <w:tab/>
      </w:r>
      <w:r w:rsidRPr="00B474A8">
        <w:t xml:space="preserve">В </w:t>
      </w:r>
      <w:r w:rsidRPr="006D6CB0">
        <w:t>соответствии</w:t>
      </w:r>
      <w:r w:rsidRPr="00B474A8">
        <w:t xml:space="preserve"> с определениями, содержащимися в разделе 2 Сводной резолюции о конструкции транспортных средств (СР.3) (документ </w:t>
      </w:r>
      <w:r>
        <w:t>ECE</w:t>
      </w:r>
      <w:r w:rsidRPr="00B474A8">
        <w:t>/</w:t>
      </w:r>
      <w:r>
        <w:t>TRANS</w:t>
      </w:r>
      <w:r w:rsidRPr="00B474A8">
        <w:t>/</w:t>
      </w:r>
      <w:r>
        <w:t>WP</w:t>
      </w:r>
      <w:r w:rsidRPr="00B474A8">
        <w:t>.29/78/</w:t>
      </w:r>
      <w:r>
        <w:t>Rev</w:t>
      </w:r>
      <w:r w:rsidRPr="00B474A8">
        <w:t>.6) —</w:t>
      </w:r>
      <w:r w:rsidRPr="002160DD">
        <w:t xml:space="preserve"> </w:t>
      </w:r>
      <w:hyperlink r:id="rId1" w:history="1">
        <w:r w:rsidRPr="00C07CAA">
          <w:rPr>
            <w:rStyle w:val="af2"/>
            <w:lang w:val="en-GB"/>
          </w:rPr>
          <w:t>https</w:t>
        </w:r>
        <w:r w:rsidRPr="00C07CAA">
          <w:rPr>
            <w:rStyle w:val="af2"/>
          </w:rPr>
          <w:t>://</w:t>
        </w:r>
        <w:r w:rsidRPr="00C07CAA">
          <w:rPr>
            <w:rStyle w:val="af2"/>
            <w:lang w:val="en-GB"/>
          </w:rPr>
          <w:t>unece</w:t>
        </w:r>
        <w:r w:rsidRPr="00C07CAA">
          <w:rPr>
            <w:rStyle w:val="af2"/>
          </w:rPr>
          <w:t>.</w:t>
        </w:r>
        <w:r w:rsidRPr="00C07CAA">
          <w:rPr>
            <w:rStyle w:val="af2"/>
            <w:lang w:val="en-GB"/>
          </w:rPr>
          <w:t>org</w:t>
        </w:r>
        <w:r w:rsidRPr="00C07CAA">
          <w:rPr>
            <w:rStyle w:val="af2"/>
          </w:rPr>
          <w:t>/</w:t>
        </w:r>
        <w:r w:rsidRPr="00C07CAA">
          <w:rPr>
            <w:rStyle w:val="af2"/>
            <w:lang w:val="en-GB"/>
          </w:rPr>
          <w:t>transport</w:t>
        </w:r>
        <w:r w:rsidRPr="00C07CAA">
          <w:rPr>
            <w:rStyle w:val="af2"/>
          </w:rPr>
          <w:t>/</w:t>
        </w:r>
        <w:r w:rsidRPr="00C07CAA">
          <w:rPr>
            <w:rStyle w:val="af2"/>
            <w:lang w:val="en-GB"/>
          </w:rPr>
          <w:t>standards</w:t>
        </w:r>
        <w:r w:rsidRPr="00C07CAA">
          <w:rPr>
            <w:rStyle w:val="af2"/>
          </w:rPr>
          <w:t>/</w:t>
        </w:r>
        <w:r w:rsidRPr="00C07CAA">
          <w:rPr>
            <w:rStyle w:val="af2"/>
            <w:lang w:val="en-GB"/>
          </w:rPr>
          <w:t>transport</w:t>
        </w:r>
        <w:r w:rsidRPr="00C07CAA">
          <w:rPr>
            <w:rStyle w:val="af2"/>
          </w:rPr>
          <w:t>/</w:t>
        </w:r>
        <w:r w:rsidRPr="00C07CAA">
          <w:rPr>
            <w:rStyle w:val="af2"/>
            <w:lang w:val="en-GB"/>
          </w:rPr>
          <w:t>vehicle</w:t>
        </w:r>
        <w:r w:rsidRPr="00C07CAA">
          <w:rPr>
            <w:rStyle w:val="af2"/>
          </w:rPr>
          <w:t>-</w:t>
        </w:r>
        <w:r w:rsidRPr="00C07CAA">
          <w:rPr>
            <w:rStyle w:val="af2"/>
            <w:lang w:val="en-GB"/>
          </w:rPr>
          <w:t>regulations</w:t>
        </w:r>
        <w:r w:rsidRPr="00C07CAA">
          <w:rPr>
            <w:rStyle w:val="af2"/>
          </w:rPr>
          <w:t>-</w:t>
        </w:r>
        <w:r w:rsidRPr="00C07CAA">
          <w:rPr>
            <w:rStyle w:val="af2"/>
            <w:lang w:val="en-GB"/>
          </w:rPr>
          <w:t>wp</w:t>
        </w:r>
        <w:r w:rsidRPr="00C07CAA">
          <w:rPr>
            <w:rStyle w:val="af2"/>
          </w:rPr>
          <w:t>29/</w:t>
        </w:r>
        <w:r w:rsidRPr="00C07CAA">
          <w:rPr>
            <w:rStyle w:val="af2"/>
            <w:lang w:val="en-GB"/>
          </w:rPr>
          <w:t>resolutions</w:t>
        </w:r>
      </w:hyperlink>
      <w:r w:rsidRPr="002160DD">
        <w:t>.</w:t>
      </w:r>
      <w:r>
        <w:t xml:space="preserve"> </w:t>
      </w:r>
    </w:p>
  </w:footnote>
  <w:footnote w:id="3">
    <w:p w14:paraId="1B68E638" w14:textId="15095190" w:rsidR="001A4D4B" w:rsidRPr="00B474A8" w:rsidRDefault="001A4D4B" w:rsidP="00D826FC">
      <w:pPr>
        <w:pStyle w:val="ad"/>
      </w:pPr>
      <w:r w:rsidRPr="00B474A8">
        <w:tab/>
      </w:r>
      <w:r w:rsidRPr="00D737E9">
        <w:rPr>
          <w:rStyle w:val="aa"/>
        </w:rPr>
        <w:footnoteRef/>
      </w:r>
      <w:r w:rsidRPr="00B474A8">
        <w:tab/>
        <w:t>Отличительные номера Договаривающихся сторон Соглашения 1958 года указаны в</w:t>
      </w:r>
      <w:r>
        <w:t> </w:t>
      </w:r>
      <w:r w:rsidRPr="00B474A8">
        <w:t>приложении 3 к Сводной резолюции о конструкции транспортных средств (СР.3), документ</w:t>
      </w:r>
      <w:r>
        <w:t> ECE</w:t>
      </w:r>
      <w:r w:rsidRPr="00B474A8">
        <w:t>/</w:t>
      </w:r>
      <w:r>
        <w:t>TRANS</w:t>
      </w:r>
      <w:r w:rsidRPr="00B474A8">
        <w:t>/</w:t>
      </w:r>
      <w:r>
        <w:t>WP</w:t>
      </w:r>
      <w:r w:rsidRPr="00B474A8">
        <w:t>.29/78/</w:t>
      </w:r>
      <w:r>
        <w:t>Rev</w:t>
      </w:r>
      <w:r w:rsidRPr="00B474A8">
        <w:t xml:space="preserve">.6 — </w:t>
      </w:r>
      <w:hyperlink r:id="rId2" w:history="1">
        <w:r w:rsidRPr="00C07CAA">
          <w:rPr>
            <w:rStyle w:val="af2"/>
            <w:lang w:val="en-GB"/>
          </w:rPr>
          <w:t>https</w:t>
        </w:r>
        <w:r w:rsidRPr="00C07CAA">
          <w:rPr>
            <w:rStyle w:val="af2"/>
          </w:rPr>
          <w:t>://</w:t>
        </w:r>
        <w:r w:rsidRPr="00C07CAA">
          <w:rPr>
            <w:rStyle w:val="af2"/>
            <w:lang w:val="en-GB"/>
          </w:rPr>
          <w:t>unece</w:t>
        </w:r>
        <w:r w:rsidRPr="00C07CAA">
          <w:rPr>
            <w:rStyle w:val="af2"/>
          </w:rPr>
          <w:t>.</w:t>
        </w:r>
        <w:r w:rsidRPr="00C07CAA">
          <w:rPr>
            <w:rStyle w:val="af2"/>
            <w:lang w:val="en-GB"/>
          </w:rPr>
          <w:t>org</w:t>
        </w:r>
        <w:r w:rsidRPr="00C07CAA">
          <w:rPr>
            <w:rStyle w:val="af2"/>
          </w:rPr>
          <w:t>/</w:t>
        </w:r>
        <w:r w:rsidRPr="00C07CAA">
          <w:rPr>
            <w:rStyle w:val="af2"/>
            <w:lang w:val="en-GB"/>
          </w:rPr>
          <w:t>transport</w:t>
        </w:r>
        <w:r w:rsidRPr="00C07CAA">
          <w:rPr>
            <w:rStyle w:val="af2"/>
          </w:rPr>
          <w:t>/</w:t>
        </w:r>
        <w:r w:rsidRPr="00C07CAA">
          <w:rPr>
            <w:rStyle w:val="af2"/>
            <w:lang w:val="en-GB"/>
          </w:rPr>
          <w:t>standards</w:t>
        </w:r>
        <w:r w:rsidRPr="00C07CAA">
          <w:rPr>
            <w:rStyle w:val="af2"/>
          </w:rPr>
          <w:t>/</w:t>
        </w:r>
        <w:r w:rsidRPr="00C07CAA">
          <w:rPr>
            <w:rStyle w:val="af2"/>
            <w:lang w:val="en-GB"/>
          </w:rPr>
          <w:t>transport</w:t>
        </w:r>
        <w:r w:rsidRPr="00C07CAA">
          <w:rPr>
            <w:rStyle w:val="af2"/>
          </w:rPr>
          <w:t>/</w:t>
        </w:r>
        <w:r w:rsidRPr="00C07CAA">
          <w:rPr>
            <w:rStyle w:val="af2"/>
            <w:lang w:val="en-GB"/>
          </w:rPr>
          <w:t>vehicle</w:t>
        </w:r>
        <w:r w:rsidRPr="00C07CAA">
          <w:rPr>
            <w:rStyle w:val="af2"/>
          </w:rPr>
          <w:t>-</w:t>
        </w:r>
        <w:r w:rsidRPr="00C07CAA">
          <w:rPr>
            <w:rStyle w:val="af2"/>
            <w:lang w:val="en-GB"/>
          </w:rPr>
          <w:t>regulations</w:t>
        </w:r>
        <w:r w:rsidRPr="00C07CAA">
          <w:rPr>
            <w:rStyle w:val="af2"/>
          </w:rPr>
          <w:t>-</w:t>
        </w:r>
        <w:r w:rsidRPr="00C07CAA">
          <w:rPr>
            <w:rStyle w:val="af2"/>
            <w:lang w:val="en-GB"/>
          </w:rPr>
          <w:t>wp</w:t>
        </w:r>
        <w:r w:rsidRPr="00C07CAA">
          <w:rPr>
            <w:rStyle w:val="af2"/>
          </w:rPr>
          <w:t>29/</w:t>
        </w:r>
        <w:r w:rsidRPr="00C07CAA">
          <w:rPr>
            <w:rStyle w:val="af2"/>
            <w:lang w:val="en-GB"/>
          </w:rPr>
          <w:t>resolutions</w:t>
        </w:r>
      </w:hyperlink>
      <w:r>
        <w:t xml:space="preserve">. </w:t>
      </w:r>
    </w:p>
  </w:footnote>
  <w:footnote w:id="4">
    <w:p w14:paraId="2254BFBF" w14:textId="60E2272E" w:rsidR="001A4D4B" w:rsidRPr="00AF14C3" w:rsidRDefault="001A4D4B" w:rsidP="00D826FC">
      <w:pPr>
        <w:pStyle w:val="ad"/>
      </w:pPr>
      <w:r w:rsidRPr="00B474A8">
        <w:tab/>
      </w:r>
      <w:r w:rsidRPr="00DE00A5">
        <w:rPr>
          <w:rStyle w:val="aa"/>
        </w:rPr>
        <w:footnoteRef/>
      </w:r>
      <w:r w:rsidRPr="00B474A8">
        <w:tab/>
        <w:t xml:space="preserve">Это делается с помощью онлайновой платформы («/343 </w:t>
      </w:r>
      <w:r w:rsidRPr="00DE00A5">
        <w:t>Application</w:t>
      </w:r>
      <w:r w:rsidRPr="00B474A8">
        <w:t>»), предоставляемой ЕЭК</w:t>
      </w:r>
      <w:r w:rsidRPr="00DE00A5">
        <w:t> </w:t>
      </w:r>
      <w:r w:rsidRPr="00B474A8">
        <w:t>ООН и предназначенной для обмена такой информацией:</w:t>
      </w:r>
      <w:r>
        <w:t xml:space="preserve"> </w:t>
      </w:r>
      <w:hyperlink r:id="rId3" w:history="1">
        <w:r w:rsidRPr="00C07CAA">
          <w:rPr>
            <w:rStyle w:val="af2"/>
            <w:lang w:val="en-US"/>
          </w:rPr>
          <w:t>https</w:t>
        </w:r>
        <w:r w:rsidRPr="00C07CAA">
          <w:rPr>
            <w:rStyle w:val="af2"/>
          </w:rPr>
          <w:t>://</w:t>
        </w:r>
        <w:r w:rsidRPr="00C07CAA">
          <w:rPr>
            <w:rStyle w:val="af2"/>
            <w:lang w:val="en-US"/>
          </w:rPr>
          <w:t>apps</w:t>
        </w:r>
        <w:r w:rsidRPr="00C07CAA">
          <w:rPr>
            <w:rStyle w:val="af2"/>
          </w:rPr>
          <w:t>.</w:t>
        </w:r>
        <w:r w:rsidRPr="00C07CAA">
          <w:rPr>
            <w:rStyle w:val="af2"/>
            <w:lang w:val="en-US"/>
          </w:rPr>
          <w:t>unece</w:t>
        </w:r>
        <w:r w:rsidRPr="00C07CAA">
          <w:rPr>
            <w:rStyle w:val="af2"/>
          </w:rPr>
          <w:t>.</w:t>
        </w:r>
        <w:r w:rsidRPr="00C07CAA">
          <w:rPr>
            <w:rStyle w:val="af2"/>
            <w:lang w:val="en-US"/>
          </w:rPr>
          <w:t>org</w:t>
        </w:r>
        <w:r w:rsidRPr="00C07CAA">
          <w:rPr>
            <w:rStyle w:val="af2"/>
          </w:rPr>
          <w:t>/</w:t>
        </w:r>
        <w:r w:rsidRPr="00C07CAA">
          <w:rPr>
            <w:rStyle w:val="af2"/>
            <w:lang w:val="en-US"/>
          </w:rPr>
          <w:t>WP</w:t>
        </w:r>
        <w:r w:rsidRPr="00C07CAA">
          <w:rPr>
            <w:rStyle w:val="af2"/>
          </w:rPr>
          <w:t>29_</w:t>
        </w:r>
        <w:r w:rsidRPr="00C07CAA">
          <w:rPr>
            <w:rStyle w:val="af2"/>
            <w:lang w:val="en-US"/>
          </w:rPr>
          <w:t>application</w:t>
        </w:r>
        <w:r w:rsidRPr="00C07CAA">
          <w:rPr>
            <w:rStyle w:val="af2"/>
          </w:rPr>
          <w:t>/</w:t>
        </w:r>
      </w:hyperlink>
      <w:r>
        <w:t xml:space="preserve">. </w:t>
      </w:r>
    </w:p>
  </w:footnote>
  <w:footnote w:id="5">
    <w:p w14:paraId="48EE601D" w14:textId="77777777" w:rsidR="001A4D4B" w:rsidRPr="00B474A8" w:rsidRDefault="001A4D4B" w:rsidP="004A56D9">
      <w:pPr>
        <w:pStyle w:val="ad"/>
      </w:pPr>
      <w:r w:rsidRPr="00B474A8">
        <w:tab/>
      </w:r>
      <w:r w:rsidRPr="00B474A8">
        <w:rPr>
          <w:vertAlign w:val="superscript"/>
        </w:rPr>
        <w:t>1</w:t>
      </w:r>
      <w:r w:rsidRPr="00B474A8">
        <w:tab/>
        <w:t>Отличительный номер страны, которая предоставила/распространила/отменила официальное утверждение/отказала в официальном утверждении (см. положения настоящих Правил, касающиеся официального утверждения).</w:t>
      </w:r>
    </w:p>
  </w:footnote>
  <w:footnote w:id="6">
    <w:p w14:paraId="7BEA10B9" w14:textId="77777777" w:rsidR="001A4D4B" w:rsidRPr="00B474A8" w:rsidRDefault="001A4D4B" w:rsidP="004A56D9">
      <w:pPr>
        <w:pStyle w:val="ad"/>
      </w:pPr>
      <w:r w:rsidRPr="00B474A8">
        <w:tab/>
      </w:r>
      <w:r w:rsidRPr="00B474A8">
        <w:rPr>
          <w:rStyle w:val="aa"/>
        </w:rPr>
        <w:t>2</w:t>
      </w:r>
      <w:r w:rsidRPr="00B474A8">
        <w:t xml:space="preserve"> </w:t>
      </w:r>
      <w:r w:rsidRPr="00B474A8">
        <w:tab/>
        <w:t>Ненужное вычеркнуть.</w:t>
      </w:r>
    </w:p>
  </w:footnote>
  <w:footnote w:id="7">
    <w:p w14:paraId="5211F541" w14:textId="13BB1794" w:rsidR="001A4D4B" w:rsidRPr="008E07E7" w:rsidRDefault="001A4D4B" w:rsidP="004A56D9">
      <w:pPr>
        <w:pStyle w:val="ad"/>
      </w:pPr>
      <w:r w:rsidRPr="00B474A8">
        <w:rPr>
          <w:b/>
          <w:bCs/>
        </w:rPr>
        <w:tab/>
      </w:r>
      <w:r w:rsidRPr="008E07E7">
        <w:rPr>
          <w:rStyle w:val="aa"/>
        </w:rPr>
        <w:footnoteRef/>
      </w:r>
      <w:r w:rsidRPr="008E07E7">
        <w:rPr>
          <w:b/>
          <w:bCs/>
        </w:rPr>
        <w:tab/>
      </w:r>
      <w:r w:rsidRPr="008E07E7">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8">
    <w:p w14:paraId="15FAB022" w14:textId="0B843BF2" w:rsidR="001A4D4B" w:rsidRPr="008E07E7" w:rsidRDefault="001A4D4B" w:rsidP="004A56D9">
      <w:pPr>
        <w:pStyle w:val="ad"/>
      </w:pPr>
      <w:r w:rsidRPr="008E07E7">
        <w:tab/>
      </w:r>
      <w:r w:rsidRPr="008E07E7">
        <w:rPr>
          <w:rStyle w:val="aa"/>
        </w:rPr>
        <w:footnoteRef/>
      </w:r>
      <w:r w:rsidRPr="008E07E7">
        <w:tab/>
        <w:t>Требование «обязательно» оговаривается условиями, подробно изложенными в разделе 1.</w:t>
      </w:r>
    </w:p>
  </w:footnote>
  <w:footnote w:id="9">
    <w:p w14:paraId="4D43C2F2" w14:textId="1E8532D0" w:rsidR="001A4D4B" w:rsidRPr="008E07E7" w:rsidRDefault="001A4D4B" w:rsidP="004A56D9">
      <w:pPr>
        <w:pStyle w:val="ad"/>
      </w:pPr>
      <w:r w:rsidRPr="008E07E7">
        <w:tab/>
      </w:r>
      <w:r w:rsidRPr="008E07E7">
        <w:rPr>
          <w:rStyle w:val="aa"/>
          <w:szCs w:val="18"/>
        </w:rPr>
        <w:footnoteRef/>
      </w:r>
      <w:r w:rsidRPr="008E07E7">
        <w:t xml:space="preserve"> </w:t>
      </w:r>
      <w:r w:rsidRPr="008E07E7">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footnote>
  <w:footnote w:id="10">
    <w:p w14:paraId="3B9A9967" w14:textId="76FB115A" w:rsidR="001A4D4B" w:rsidRPr="008E07E7" w:rsidRDefault="001A4D4B" w:rsidP="004A56D9">
      <w:pPr>
        <w:pStyle w:val="ad"/>
      </w:pPr>
      <w:r w:rsidRPr="008E07E7">
        <w:tab/>
      </w:r>
      <w:r w:rsidRPr="008E07E7">
        <w:rPr>
          <w:rStyle w:val="aa"/>
        </w:rPr>
        <w:footnoteRef/>
      </w:r>
      <w:r w:rsidRPr="008E07E7">
        <w:t xml:space="preserve"> </w:t>
      </w:r>
      <w:r w:rsidRPr="008E07E7">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1">
    <w:p w14:paraId="34FBD5F1" w14:textId="18D5A7F4" w:rsidR="001A4D4B" w:rsidRPr="008E07E7" w:rsidRDefault="001A4D4B" w:rsidP="004A56D9">
      <w:pPr>
        <w:pStyle w:val="ad"/>
      </w:pPr>
      <w:r w:rsidRPr="008E07E7">
        <w:tab/>
      </w:r>
      <w:r w:rsidRPr="008E07E7">
        <w:rPr>
          <w:vertAlign w:val="superscript"/>
          <w:lang w:val="en-US"/>
        </w:rPr>
        <w:footnoteRef/>
      </w:r>
      <w:r w:rsidRPr="008E07E7">
        <w:t xml:space="preserve"> </w:t>
      </w:r>
      <w:r w:rsidRPr="008E07E7">
        <w:tab/>
        <w:t xml:space="preserve">К событиям в «плоскости» относятся события, наступающие согласно пунктам 5.3.1.1, 5.3.1.2, и 5.3.1.3, а к событиям, затрагивающим «УУДД», — события, наступающие согласно пункту 5.3.1.4. </w:t>
      </w:r>
    </w:p>
  </w:footnote>
  <w:footnote w:id="12">
    <w:p w14:paraId="3C4B4A01" w14:textId="217BDF2D" w:rsidR="001A4D4B" w:rsidRPr="008E07E7" w:rsidRDefault="001A4D4B" w:rsidP="004A56D9">
      <w:pPr>
        <w:pStyle w:val="ad"/>
      </w:pPr>
      <w:r w:rsidRPr="008E07E7">
        <w:tab/>
      </w:r>
      <w:r w:rsidRPr="008E07E7">
        <w:rPr>
          <w:rStyle w:val="aa"/>
        </w:rPr>
        <w:footnoteRef/>
      </w:r>
      <w:r w:rsidRPr="008E07E7">
        <w:t xml:space="preserve"> </w:t>
      </w:r>
      <w:r w:rsidRPr="008E07E7">
        <w:tab/>
        <w:t>Цикл зажигания на момент выгрузки данных должен регистрироваться не в момент аварии, а в процессе выгрузки данных.</w:t>
      </w:r>
    </w:p>
  </w:footnote>
  <w:footnote w:id="13">
    <w:p w14:paraId="2F62DED5" w14:textId="282D81B6" w:rsidR="001A4D4B" w:rsidRPr="008E07E7" w:rsidRDefault="001A4D4B" w:rsidP="004A56D9">
      <w:pPr>
        <w:pStyle w:val="ad"/>
      </w:pPr>
      <w:r w:rsidRPr="008E07E7">
        <w:tab/>
      </w:r>
      <w:r w:rsidRPr="008E07E7">
        <w:rPr>
          <w:rStyle w:val="aa"/>
        </w:rPr>
        <w:footnoteRef/>
      </w:r>
      <w:r w:rsidRPr="008E07E7">
        <w:t xml:space="preserve"> </w:t>
      </w:r>
      <w:r w:rsidRPr="008E07E7">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4">
    <w:p w14:paraId="7F0B5C61" w14:textId="00C062E4" w:rsidR="001A4D4B" w:rsidRPr="008E07E7" w:rsidRDefault="001A4D4B" w:rsidP="004A56D9">
      <w:pPr>
        <w:pStyle w:val="ad"/>
      </w:pPr>
      <w:r w:rsidRPr="008E07E7">
        <w:tab/>
      </w:r>
      <w:r w:rsidRPr="008E07E7">
        <w:rPr>
          <w:rStyle w:val="aa"/>
        </w:rPr>
        <w:footnoteRef/>
      </w:r>
      <w:r w:rsidRPr="008E07E7">
        <w:t xml:space="preserve"> </w:t>
      </w:r>
      <w:r w:rsidRPr="008E07E7">
        <w:tab/>
        <w:t>«Если регистрируется» означает, что данные записываются в энергонезависимую память с целью последующей выгрузки.</w:t>
      </w:r>
    </w:p>
  </w:footnote>
  <w:footnote w:id="15">
    <w:p w14:paraId="71E3EE9F" w14:textId="6F9E723C" w:rsidR="001A4D4B" w:rsidRPr="008E07E7" w:rsidRDefault="001A4D4B" w:rsidP="004A56D9">
      <w:pPr>
        <w:pStyle w:val="ad"/>
        <w:ind w:hanging="425"/>
      </w:pPr>
      <w:r w:rsidRPr="008E07E7">
        <w:tab/>
      </w:r>
      <w:r w:rsidRPr="008E07E7">
        <w:rPr>
          <w:rStyle w:val="aa"/>
        </w:rPr>
        <w:footnoteRef/>
      </w:r>
      <w:r w:rsidRPr="008E07E7">
        <w:t xml:space="preserve"> </w:t>
      </w:r>
      <w:r w:rsidRPr="008E07E7">
        <w:tab/>
        <w:t>Может регистрироваться с любым временны́м интервалом, при этом рекомендованный интервал составляет от –1,0 до 5,0 сек.</w:t>
      </w:r>
    </w:p>
  </w:footnote>
  <w:footnote w:id="16">
    <w:p w14:paraId="50462D7E" w14:textId="4600A41E" w:rsidR="001A4D4B" w:rsidRPr="008E07E7" w:rsidRDefault="001A4D4B" w:rsidP="004A56D9">
      <w:pPr>
        <w:pStyle w:val="ad"/>
      </w:pPr>
      <w:r w:rsidRPr="008E07E7">
        <w:tab/>
      </w:r>
      <w:r w:rsidRPr="008E07E7">
        <w:rPr>
          <w:rStyle w:val="aa"/>
        </w:rPr>
        <w:footnoteRef/>
      </w:r>
      <w:r w:rsidRPr="008E07E7">
        <w:t xml:space="preserve"> </w:t>
      </w:r>
      <w:r w:rsidRPr="008E07E7">
        <w:tab/>
        <w:t>Эти элементы не обязательно должны удовлетворять требованиям в отношении точности и разрешения в ходе указанных краш-тестов.</w:t>
      </w:r>
    </w:p>
  </w:footnote>
  <w:footnote w:id="17">
    <w:p w14:paraId="2F4C0B9F" w14:textId="085F2AFB" w:rsidR="001A4D4B" w:rsidRPr="008E07E7" w:rsidRDefault="001A4D4B" w:rsidP="004A56D9">
      <w:pPr>
        <w:pStyle w:val="ad"/>
      </w:pPr>
      <w:r w:rsidRPr="008E07E7">
        <w:tab/>
      </w:r>
      <w:r w:rsidRPr="008E07E7">
        <w:rPr>
          <w:rStyle w:val="aa"/>
        </w:rPr>
        <w:footnoteRef/>
      </w:r>
      <w:r w:rsidRPr="008E07E7">
        <w:t xml:space="preserve"> </w:t>
      </w:r>
      <w:r w:rsidRPr="008E07E7">
        <w:tab/>
        <w:t>Изготовителями могут предусматриваться другие состояния системы.</w:t>
      </w:r>
    </w:p>
  </w:footnote>
  <w:footnote w:id="18">
    <w:p w14:paraId="1366AC3B" w14:textId="0BD20EA6" w:rsidR="001A4D4B" w:rsidRPr="00B474A8" w:rsidRDefault="001A4D4B" w:rsidP="004A56D9">
      <w:pPr>
        <w:pStyle w:val="ad"/>
      </w:pPr>
      <w:r w:rsidRPr="008E07E7">
        <w:tab/>
      </w:r>
      <w:r w:rsidRPr="008E07E7">
        <w:rPr>
          <w:rStyle w:val="aa"/>
        </w:rPr>
        <w:footnoteRef/>
      </w:r>
      <w:r w:rsidRPr="008E07E7">
        <w:t xml:space="preserve"> </w:t>
      </w:r>
      <w:r w:rsidRPr="008E07E7">
        <w:tab/>
        <w:t xml:space="preserve">Данный элемент перечисляется </w:t>
      </w:r>
      <w:r w:rsidRPr="008E07E7">
        <w:rPr>
          <w:i/>
          <w:iCs/>
        </w:rPr>
        <w:t>n-</w:t>
      </w:r>
      <w:r w:rsidRPr="008E07E7">
        <w:t>1 раз — по одному разу для каждого этапа развертывания многоэтапной системы подушек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B5CD" w14:textId="1318C580" w:rsidR="001A4D4B" w:rsidRPr="009F7760" w:rsidRDefault="001A4D4B">
    <w:pPr>
      <w:pStyle w:val="a5"/>
    </w:pPr>
    <w:fldSimple w:instr=" TITLE  \* MERGEFORMAT ">
      <w:r w:rsidR="0060515D">
        <w:t>E/ECE/TRANS/505/Rev.3/Add.159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1D36" w14:textId="72C0619F" w:rsidR="001A4D4B" w:rsidRPr="009F7760" w:rsidRDefault="001A4D4B" w:rsidP="009F7760">
    <w:pPr>
      <w:pStyle w:val="a5"/>
      <w:jc w:val="right"/>
    </w:pPr>
    <w:fldSimple w:instr=" TITLE  \* MERGEFORMAT ">
      <w:r w:rsidR="0060515D">
        <w:t>E/ECE/TRANS/505/Rev.3/Add.159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FE78" w14:textId="77777777" w:rsidR="001A4D4B" w:rsidRDefault="001A4D4B" w:rsidP="009F7760">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3017" w14:textId="6C0122C2" w:rsidR="001A4D4B" w:rsidRPr="004A56D9" w:rsidRDefault="001A4D4B">
    <w:pPr>
      <w:pStyle w:val="a5"/>
      <w:rPr>
        <w:lang w:val="ru-RU"/>
      </w:rPr>
    </w:pPr>
    <w:fldSimple w:instr=" TITLE  \* MERGEFORMAT ">
      <w:r w:rsidR="0060515D">
        <w:t>E/ECE/TRANS/505/Rev.3/Add.159</w:t>
      </w:r>
    </w:fldSimple>
    <w:r>
      <w:br/>
    </w:r>
    <w:r>
      <w:rPr>
        <w:lang w:val="ru-RU"/>
      </w:rPr>
      <w:t>Приложение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E6E2" w14:textId="357E6A8C" w:rsidR="001A4D4B" w:rsidRPr="004A56D9" w:rsidRDefault="001A4D4B" w:rsidP="009F7760">
    <w:pPr>
      <w:pStyle w:val="a5"/>
      <w:jc w:val="right"/>
      <w:rPr>
        <w:lang w:val="ru-RU"/>
      </w:rPr>
    </w:pPr>
    <w:fldSimple w:instr=" TITLE  \* MERGEFORMAT ">
      <w:r w:rsidR="0060515D">
        <w:t>E/ECE/TRANS/505/Rev.3/Add.159</w:t>
      </w:r>
    </w:fldSimple>
    <w:r>
      <w:br/>
    </w:r>
    <w:r>
      <w:rPr>
        <w:lang w:val="ru-RU"/>
      </w:rPr>
      <w:t>Приложение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CDD6" w14:textId="6578A4B1" w:rsidR="001A4D4B" w:rsidRPr="004A56D9" w:rsidRDefault="001A4D4B">
    <w:pPr>
      <w:pStyle w:val="a5"/>
      <w:rPr>
        <w:lang w:val="ru-RU"/>
      </w:rPr>
    </w:pPr>
    <w:fldSimple w:instr=" TITLE  \* MERGEFORMAT ">
      <w:r w:rsidR="0060515D">
        <w:t>E/ECE/TRANS/505/Rev.3/Add.159</w:t>
      </w:r>
    </w:fldSimple>
    <w:r>
      <w:br/>
    </w:r>
    <w:r>
      <w:rPr>
        <w:lang w:val="ru-RU"/>
      </w:rPr>
      <w:t>Приложение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EB31" w14:textId="6E80204B" w:rsidR="001A4D4B" w:rsidRPr="004A56D9" w:rsidRDefault="001A4D4B" w:rsidP="00E801DE">
    <w:pPr>
      <w:pStyle w:val="a5"/>
      <w:spacing w:after="120"/>
      <w:rPr>
        <w:lang w:val="ru-RU"/>
      </w:rPr>
    </w:pPr>
    <w:fldSimple w:instr=" TITLE  \* MERGEFORMAT ">
      <w:r w:rsidR="0060515D">
        <w:t>E/ECE/TRANS/505/Rev.3/Add.159</w:t>
      </w:r>
    </w:fldSimple>
    <w:r>
      <w:br/>
    </w:r>
    <w:r>
      <w:rPr>
        <w:lang w:val="ru-RU"/>
      </w:rPr>
      <w:t>Приложение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976E" w14:textId="42F1BC07" w:rsidR="001A4D4B" w:rsidRPr="004A56D9" w:rsidRDefault="001A4D4B" w:rsidP="00E801DE">
    <w:pPr>
      <w:pStyle w:val="a5"/>
      <w:spacing w:after="120"/>
      <w:jc w:val="right"/>
      <w:rPr>
        <w:lang w:val="ru-RU"/>
      </w:rPr>
    </w:pPr>
    <w:fldSimple w:instr=" TITLE  \* MERGEFORMAT ">
      <w:r w:rsidR="0060515D">
        <w:t>E/ECE/TRANS/505/Rev.3/Add.159</w:t>
      </w:r>
    </w:fldSimple>
    <w:r>
      <w:br/>
    </w:r>
    <w:r>
      <w:rPr>
        <w:lang w:val="ru-RU"/>
      </w:rPr>
      <w:t>Приложение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6"/>
    <w:rsid w:val="00033EE1"/>
    <w:rsid w:val="00042B72"/>
    <w:rsid w:val="000558BD"/>
    <w:rsid w:val="000B57E7"/>
    <w:rsid w:val="000B6373"/>
    <w:rsid w:val="000C295D"/>
    <w:rsid w:val="000F09DF"/>
    <w:rsid w:val="000F61B2"/>
    <w:rsid w:val="000F6F41"/>
    <w:rsid w:val="001075E9"/>
    <w:rsid w:val="00110EFF"/>
    <w:rsid w:val="00142A18"/>
    <w:rsid w:val="00180183"/>
    <w:rsid w:val="0018024D"/>
    <w:rsid w:val="0018649F"/>
    <w:rsid w:val="00196389"/>
    <w:rsid w:val="001A4D4B"/>
    <w:rsid w:val="001A4E11"/>
    <w:rsid w:val="001B3EF6"/>
    <w:rsid w:val="001C7A89"/>
    <w:rsid w:val="001F49C9"/>
    <w:rsid w:val="0020092A"/>
    <w:rsid w:val="00205D9D"/>
    <w:rsid w:val="0021508C"/>
    <w:rsid w:val="00223796"/>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86062"/>
    <w:rsid w:val="003958D0"/>
    <w:rsid w:val="003B00E5"/>
    <w:rsid w:val="003B658E"/>
    <w:rsid w:val="003B65A9"/>
    <w:rsid w:val="003C2D35"/>
    <w:rsid w:val="003C34FB"/>
    <w:rsid w:val="00407B78"/>
    <w:rsid w:val="0041453E"/>
    <w:rsid w:val="00424203"/>
    <w:rsid w:val="00452493"/>
    <w:rsid w:val="00454E07"/>
    <w:rsid w:val="00471B10"/>
    <w:rsid w:val="00472C5C"/>
    <w:rsid w:val="00491047"/>
    <w:rsid w:val="004A56D9"/>
    <w:rsid w:val="004D541E"/>
    <w:rsid w:val="0050108D"/>
    <w:rsid w:val="00513081"/>
    <w:rsid w:val="00517901"/>
    <w:rsid w:val="00526683"/>
    <w:rsid w:val="005709E0"/>
    <w:rsid w:val="00572E19"/>
    <w:rsid w:val="005961C8"/>
    <w:rsid w:val="005A1344"/>
    <w:rsid w:val="005D4ADA"/>
    <w:rsid w:val="005D7914"/>
    <w:rsid w:val="005E2B41"/>
    <w:rsid w:val="005F0B42"/>
    <w:rsid w:val="0060515D"/>
    <w:rsid w:val="00681A10"/>
    <w:rsid w:val="006A1ED8"/>
    <w:rsid w:val="006C2031"/>
    <w:rsid w:val="006C6202"/>
    <w:rsid w:val="006D461A"/>
    <w:rsid w:val="006D6CB0"/>
    <w:rsid w:val="006E5645"/>
    <w:rsid w:val="006F35EE"/>
    <w:rsid w:val="007021FF"/>
    <w:rsid w:val="00712895"/>
    <w:rsid w:val="00757357"/>
    <w:rsid w:val="007E72A3"/>
    <w:rsid w:val="00825F8D"/>
    <w:rsid w:val="00834B71"/>
    <w:rsid w:val="00842C16"/>
    <w:rsid w:val="0086445C"/>
    <w:rsid w:val="00870BDA"/>
    <w:rsid w:val="00882A7F"/>
    <w:rsid w:val="00894693"/>
    <w:rsid w:val="008A08D7"/>
    <w:rsid w:val="008A697B"/>
    <w:rsid w:val="008B6909"/>
    <w:rsid w:val="008C1A9B"/>
    <w:rsid w:val="008E07E7"/>
    <w:rsid w:val="008E1450"/>
    <w:rsid w:val="00906890"/>
    <w:rsid w:val="00911BE4"/>
    <w:rsid w:val="009371FD"/>
    <w:rsid w:val="00943923"/>
    <w:rsid w:val="00951972"/>
    <w:rsid w:val="009608F3"/>
    <w:rsid w:val="009A24AC"/>
    <w:rsid w:val="009D084C"/>
    <w:rsid w:val="009F307A"/>
    <w:rsid w:val="009F7760"/>
    <w:rsid w:val="00A04E47"/>
    <w:rsid w:val="00A312BC"/>
    <w:rsid w:val="00A84021"/>
    <w:rsid w:val="00A84D35"/>
    <w:rsid w:val="00A917B3"/>
    <w:rsid w:val="00AA5D16"/>
    <w:rsid w:val="00AB4B51"/>
    <w:rsid w:val="00AC3DF0"/>
    <w:rsid w:val="00AE700E"/>
    <w:rsid w:val="00B10CC7"/>
    <w:rsid w:val="00B2616D"/>
    <w:rsid w:val="00B539E7"/>
    <w:rsid w:val="00B57099"/>
    <w:rsid w:val="00B62458"/>
    <w:rsid w:val="00B86D6E"/>
    <w:rsid w:val="00BB7B85"/>
    <w:rsid w:val="00BC18B2"/>
    <w:rsid w:val="00BC4F55"/>
    <w:rsid w:val="00BD33EE"/>
    <w:rsid w:val="00C106D6"/>
    <w:rsid w:val="00C358E0"/>
    <w:rsid w:val="00C60F0C"/>
    <w:rsid w:val="00C614C6"/>
    <w:rsid w:val="00C805C9"/>
    <w:rsid w:val="00C92939"/>
    <w:rsid w:val="00CA1679"/>
    <w:rsid w:val="00CA3302"/>
    <w:rsid w:val="00CB151C"/>
    <w:rsid w:val="00CB58E1"/>
    <w:rsid w:val="00CE073C"/>
    <w:rsid w:val="00CE5A1A"/>
    <w:rsid w:val="00CF55F6"/>
    <w:rsid w:val="00D33D63"/>
    <w:rsid w:val="00D826FC"/>
    <w:rsid w:val="00D90028"/>
    <w:rsid w:val="00D90138"/>
    <w:rsid w:val="00DD4D3A"/>
    <w:rsid w:val="00DF71B9"/>
    <w:rsid w:val="00E16204"/>
    <w:rsid w:val="00E73F76"/>
    <w:rsid w:val="00E74E9E"/>
    <w:rsid w:val="00E801DE"/>
    <w:rsid w:val="00E855E9"/>
    <w:rsid w:val="00EA2C9F"/>
    <w:rsid w:val="00EB1EAF"/>
    <w:rsid w:val="00ED0BDA"/>
    <w:rsid w:val="00EF1360"/>
    <w:rsid w:val="00EF3220"/>
    <w:rsid w:val="00F03EFE"/>
    <w:rsid w:val="00F1377B"/>
    <w:rsid w:val="00F94155"/>
    <w:rsid w:val="00F9783F"/>
    <w:rsid w:val="00FC110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0DC8F"/>
  <w15:docId w15:val="{55E9D7CE-9BF7-4839-BA5C-4CB3489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R,5_G_6,Fußnotentext,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R Знак,5_G_6 Знак,Fußnotentext Знак,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Char">
    <w:name w:val="_ H _Ch_G Char"/>
    <w:link w:val="HChG"/>
    <w:rsid w:val="009F7760"/>
    <w:rPr>
      <w:b/>
      <w:sz w:val="28"/>
      <w:lang w:val="ru-RU" w:eastAsia="ru-RU"/>
    </w:rPr>
  </w:style>
  <w:style w:type="character" w:customStyle="1" w:styleId="H1GChar">
    <w:name w:val="_ H_1_G Char"/>
    <w:link w:val="H1G"/>
    <w:rsid w:val="009F7760"/>
    <w:rPr>
      <w:b/>
      <w:sz w:val="24"/>
      <w:lang w:val="ru-RU" w:eastAsia="ru-RU"/>
    </w:rPr>
  </w:style>
  <w:style w:type="paragraph" w:customStyle="1" w:styleId="para">
    <w:name w:val="para"/>
    <w:basedOn w:val="a"/>
    <w:link w:val="paraChar"/>
    <w:qFormat/>
    <w:rsid w:val="009F7760"/>
    <w:pPr>
      <w:spacing w:after="120"/>
      <w:ind w:left="2268" w:right="1134" w:hanging="1134"/>
      <w:jc w:val="both"/>
    </w:pPr>
    <w:rPr>
      <w:rFonts w:eastAsia="Times New Roman" w:cs="Times New Roman"/>
      <w:szCs w:val="20"/>
      <w:lang w:val="en-GB"/>
    </w:rPr>
  </w:style>
  <w:style w:type="character" w:customStyle="1" w:styleId="paraChar">
    <w:name w:val="para Char"/>
    <w:link w:val="para"/>
    <w:rsid w:val="009F7760"/>
    <w:rPr>
      <w:lang w:val="en-GB" w:eastAsia="en-US"/>
    </w:rPr>
  </w:style>
  <w:style w:type="character" w:customStyle="1" w:styleId="SingleTxtGChar">
    <w:name w:val="_ Single Txt_G Char"/>
    <w:link w:val="SingleTxtG"/>
    <w:qFormat/>
    <w:rsid w:val="00D826FC"/>
    <w:rPr>
      <w:lang w:val="ru-RU" w:eastAsia="en-US"/>
    </w:rPr>
  </w:style>
  <w:style w:type="paragraph" w:customStyle="1" w:styleId="SingleTxtGR">
    <w:name w:val="_ Single Txt_GR"/>
    <w:basedOn w:val="a"/>
    <w:link w:val="SingleTxtGR0"/>
    <w:qFormat/>
    <w:rsid w:val="004A56D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4A56D9"/>
    <w:rPr>
      <w:lang w:val="ru-RU" w:eastAsia="en-US"/>
    </w:rPr>
  </w:style>
  <w:style w:type="character" w:customStyle="1" w:styleId="H56GChar">
    <w:name w:val="_ H_5/6_G Char"/>
    <w:link w:val="H56G"/>
    <w:rsid w:val="004A56D9"/>
    <w:rPr>
      <w:lang w:val="ru-RU" w:eastAsia="ru-RU"/>
    </w:rPr>
  </w:style>
  <w:style w:type="character" w:styleId="af3">
    <w:name w:val="Unresolved Mention"/>
    <w:basedOn w:val="a0"/>
    <w:uiPriority w:val="99"/>
    <w:semiHidden/>
    <w:unhideWhenUsed/>
    <w:rsid w:val="0038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pps.unece.org/WP29_application/"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1B3F3-5DA0-49A7-AC97-24CF81347590}">
  <ds:schemaRefs>
    <ds:schemaRef ds:uri="http://schemas.openxmlformats.org/officeDocument/2006/bibliography"/>
  </ds:schemaRefs>
</ds:datastoreItem>
</file>

<file path=customXml/itemProps2.xml><?xml version="1.0" encoding="utf-8"?>
<ds:datastoreItem xmlns:ds="http://schemas.openxmlformats.org/officeDocument/2006/customXml" ds:itemID="{786B7C85-0AD7-4069-AF03-FEE93CC831B7}"/>
</file>

<file path=customXml/itemProps3.xml><?xml version="1.0" encoding="utf-8"?>
<ds:datastoreItem xmlns:ds="http://schemas.openxmlformats.org/officeDocument/2006/customXml" ds:itemID="{C48BC6EC-4B51-470C-9001-6238B0017684}"/>
</file>

<file path=docProps/app.xml><?xml version="1.0" encoding="utf-8"?>
<Properties xmlns="http://schemas.openxmlformats.org/officeDocument/2006/extended-properties" xmlns:vt="http://schemas.openxmlformats.org/officeDocument/2006/docPropsVTypes">
  <Template>PlainPage.dotm</Template>
  <TotalTime>4</TotalTime>
  <Pages>24</Pages>
  <Words>5993</Words>
  <Characters>40517</Characters>
  <Application>Microsoft Office Word</Application>
  <DocSecurity>0</DocSecurity>
  <Lines>1500</Lines>
  <Paragraphs>674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E/ECE/TRANS/505/Rev.3/Add.159</vt:lpstr>
      <vt:lpstr>A/</vt:lpstr>
      <vt:lpstr>A/</vt:lpstr>
    </vt:vector>
  </TitlesOfParts>
  <Company>DCM</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dc:title>
  <dc:subject/>
  <dc:creator>Olga OVTCHINNIKOVA</dc:creator>
  <cp:keywords/>
  <cp:lastModifiedBy>Tatiana Chvets</cp:lastModifiedBy>
  <cp:revision>3</cp:revision>
  <cp:lastPrinted>2021-11-29T08:46:00Z</cp:lastPrinted>
  <dcterms:created xsi:type="dcterms:W3CDTF">2021-11-29T08:45:00Z</dcterms:created>
  <dcterms:modified xsi:type="dcterms:W3CDTF">2021-11-29T08:47:00Z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