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CD11F2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28FEEB9" w14:textId="77777777" w:rsidR="002D5AAC" w:rsidRDefault="002D5AAC" w:rsidP="002A4B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6C61F1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9A2FD03" w14:textId="5DF7360E" w:rsidR="002D5AAC" w:rsidRDefault="002A4BF2" w:rsidP="002A4BF2">
            <w:pPr>
              <w:jc w:val="right"/>
            </w:pPr>
            <w:r w:rsidRPr="002A4BF2">
              <w:rPr>
                <w:sz w:val="40"/>
              </w:rPr>
              <w:t>ECE</w:t>
            </w:r>
            <w:r>
              <w:t>/TRANS/WP.11/2023/18</w:t>
            </w:r>
          </w:p>
        </w:tc>
      </w:tr>
      <w:tr w:rsidR="002D5AAC" w14:paraId="199457D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A4E47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20B361" wp14:editId="568E7C6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DCDBF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640C436" w14:textId="77777777" w:rsidR="002D5AAC" w:rsidRDefault="002A4BF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6047BFC" w14:textId="77777777" w:rsidR="002A4BF2" w:rsidRDefault="002A4BF2" w:rsidP="002A4B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August 2023</w:t>
            </w:r>
          </w:p>
          <w:p w14:paraId="3FFE02D0" w14:textId="77777777" w:rsidR="002A4BF2" w:rsidRDefault="002A4BF2" w:rsidP="002A4B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8EFFB9C" w14:textId="45DBAE70" w:rsidR="002A4BF2" w:rsidRPr="008D53B6" w:rsidRDefault="002A4BF2" w:rsidP="002A4BF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AFA36C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3E18A17" w14:textId="77777777" w:rsidR="002A4BF2" w:rsidRPr="00677D4B" w:rsidRDefault="002A4BF2" w:rsidP="002A4BF2">
      <w:pPr>
        <w:spacing w:before="120"/>
        <w:rPr>
          <w:rFonts w:asciiTheme="majorBidi" w:hAnsiTheme="majorBidi" w:cstheme="majorBidi"/>
          <w:sz w:val="28"/>
          <w:szCs w:val="28"/>
        </w:rPr>
      </w:pPr>
      <w:r w:rsidRPr="00677D4B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3E7B7204" w14:textId="77777777" w:rsidR="002A4BF2" w:rsidRPr="00677D4B" w:rsidRDefault="002A4BF2" w:rsidP="002A4BF2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677D4B">
        <w:rPr>
          <w:rFonts w:asciiTheme="majorBidi" w:hAnsiTheme="majorBidi" w:cstheme="majorBidi"/>
          <w:b/>
          <w:bCs/>
          <w:sz w:val="24"/>
          <w:szCs w:val="24"/>
        </w:rPr>
        <w:t xml:space="preserve">Рабочая группа по перевозкам скоропортящихся </w:t>
      </w:r>
      <w:r w:rsidRPr="00677D4B">
        <w:rPr>
          <w:rFonts w:asciiTheme="majorBidi" w:hAnsiTheme="majorBidi" w:cstheme="majorBidi"/>
          <w:b/>
          <w:bCs/>
          <w:sz w:val="24"/>
          <w:szCs w:val="24"/>
        </w:rPr>
        <w:br/>
        <w:t>пищевых продуктов</w:t>
      </w:r>
    </w:p>
    <w:p w14:paraId="20D1DF3E" w14:textId="77777777" w:rsidR="002A4BF2" w:rsidRPr="00677D4B" w:rsidRDefault="002A4BF2" w:rsidP="002A4BF2">
      <w:pPr>
        <w:spacing w:before="120"/>
        <w:rPr>
          <w:rFonts w:asciiTheme="majorBidi" w:hAnsiTheme="majorBidi" w:cstheme="majorBidi"/>
          <w:b/>
        </w:rPr>
      </w:pPr>
      <w:r w:rsidRPr="00677D4B">
        <w:rPr>
          <w:rFonts w:asciiTheme="majorBidi" w:hAnsiTheme="majorBidi" w:cstheme="majorBidi"/>
          <w:b/>
          <w:bCs/>
        </w:rPr>
        <w:t>Восьмидесятая сессия</w:t>
      </w:r>
    </w:p>
    <w:p w14:paraId="2E6E148F" w14:textId="77777777" w:rsidR="002A4BF2" w:rsidRPr="00677D4B" w:rsidRDefault="002A4BF2" w:rsidP="002A4BF2">
      <w:pPr>
        <w:rPr>
          <w:rFonts w:asciiTheme="majorBidi" w:hAnsiTheme="majorBidi" w:cstheme="majorBidi"/>
        </w:rPr>
      </w:pPr>
      <w:r w:rsidRPr="00677D4B">
        <w:rPr>
          <w:rFonts w:asciiTheme="majorBidi" w:hAnsiTheme="majorBidi" w:cstheme="majorBidi"/>
        </w:rPr>
        <w:t>Женева, 24−27 октября 2023 года</w:t>
      </w:r>
    </w:p>
    <w:p w14:paraId="50176CEB" w14:textId="77777777" w:rsidR="002A4BF2" w:rsidRPr="0027420C" w:rsidRDefault="002A4BF2" w:rsidP="002A4BF2">
      <w:r>
        <w:t>Пункт 5 b) предварительной повестки дня</w:t>
      </w:r>
    </w:p>
    <w:p w14:paraId="2DBA4B57" w14:textId="77777777" w:rsidR="002A4BF2" w:rsidRPr="0027420C" w:rsidRDefault="002A4BF2" w:rsidP="002A4BF2">
      <w:pPr>
        <w:rPr>
          <w:b/>
          <w:bCs/>
        </w:rPr>
      </w:pPr>
      <w:r>
        <w:rPr>
          <w:b/>
          <w:bCs/>
        </w:rPr>
        <w:t>Предложения по поправкам к СПС:</w:t>
      </w:r>
    </w:p>
    <w:p w14:paraId="5EE90585" w14:textId="77777777" w:rsidR="002A4BF2" w:rsidRPr="0027420C" w:rsidRDefault="002A4BF2" w:rsidP="002A4BF2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2C85B302" w14:textId="1C81B75A" w:rsidR="002A4BF2" w:rsidRPr="0027420C" w:rsidRDefault="002A4BF2" w:rsidP="002A4BF2">
      <w:pPr>
        <w:pStyle w:val="HChG"/>
      </w:pPr>
      <w:r>
        <w:tab/>
      </w:r>
      <w:r>
        <w:tab/>
      </w:r>
      <w:r>
        <w:rPr>
          <w:bCs/>
        </w:rPr>
        <w:t xml:space="preserve">Предложение о внесении поправок в пункт 6.3 </w:t>
      </w:r>
      <w:r w:rsidR="008B6A49">
        <w:rPr>
          <w:bCs/>
        </w:rPr>
        <w:br/>
      </w:r>
      <w:r>
        <w:rPr>
          <w:bCs/>
        </w:rPr>
        <w:t>и пункт 6.4 ii) добавления 2 к приложению 1 к СПС, касающихся испытаний в процессе эксплуатации отапливаемых транспортных средств и транспортных средств-рефрижераторов и отапливаемых</w:t>
      </w:r>
    </w:p>
    <w:p w14:paraId="20311897" w14:textId="77777777" w:rsidR="002A4BF2" w:rsidRPr="0027420C" w:rsidRDefault="002A4BF2" w:rsidP="002A4BF2">
      <w:pPr>
        <w:pStyle w:val="H1G"/>
      </w:pPr>
      <w:r>
        <w:tab/>
      </w:r>
      <w:r>
        <w:tab/>
      </w:r>
      <w:r>
        <w:rPr>
          <w:bCs/>
        </w:rPr>
        <w:t>Передано правительством Финляндии</w:t>
      </w:r>
    </w:p>
    <w:p w14:paraId="16890990" w14:textId="77777777" w:rsidR="002A4BF2" w:rsidRPr="0027420C" w:rsidRDefault="002A4BF2" w:rsidP="002A4BF2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2408F57" w14:textId="77777777" w:rsidR="002A4BF2" w:rsidRPr="0027420C" w:rsidRDefault="002A4BF2" w:rsidP="002A4BF2">
      <w:pPr>
        <w:pStyle w:val="SingleTxtG"/>
      </w:pPr>
      <w:r>
        <w:t>1.</w:t>
      </w:r>
      <w:r>
        <w:tab/>
        <w:t>Подавляющее большинство предусмотренных в СПС транспортных средств относится к классам транспортных средств-рефрижераторов (их опознавательные буквенные обозначения начинаются с буквы «F»). В большинстве случаев первоначальный срок их сертификации на основе официальных утверждений типа составляет шесть лет. После истечение этого периода по итогам испытаний в процессе эксплуатации срок действия их свидетельств может единовременно продлеваться на три года. Благодаря большому количеству транспортных средств испытания в процессе эксплуатации с годами превратились в практичную и экономически эффективную процедуру.</w:t>
      </w:r>
    </w:p>
    <w:p w14:paraId="21C7AEA9" w14:textId="0750C685" w:rsidR="002A4BF2" w:rsidRPr="0094455E" w:rsidRDefault="002A4BF2" w:rsidP="002A4BF2">
      <w:pPr>
        <w:pStyle w:val="SingleTxtG"/>
      </w:pPr>
      <w:r>
        <w:t>2.</w:t>
      </w:r>
      <w:r>
        <w:tab/>
        <w:t xml:space="preserve">Однако ситуация иная в случае отапливаемых транспортных средств </w:t>
      </w:r>
      <w:r w:rsidR="00D57B98">
        <w:br/>
      </w:r>
      <w:r>
        <w:t>(их опознавательные буквенные обозначения начинаются с буквы «С») и транспортных средств-рефрижераторов и отапливаемых (их опознавательные буквенные обозначения начинаются с буквы «В»). В СПС не предусмотрены испытания на обогрев, которые было бы удобно проводить в процессе эксплуатации. При этом основные принципы связанных с обогревом испытаний в процессе эксплуатации, которые описаны в пунктах 6.3 и 6.4 ii) добавления 2 к приложению 1 к СПС, были заимствованы из пунктов 3.3 и 3.4 добавления 2: сначала необходимо добиться разницы между внутренней температурой транспортного средства рассматриваемого класса и наружной температурой, после чего эту разницу необходимо поддерживать в течение периода продолжительностью не менее 12 часов.</w:t>
      </w:r>
      <w:bookmarkStart w:id="0" w:name="_Hlk141350357"/>
      <w:bookmarkStart w:id="1" w:name="_Hlk141355206"/>
      <w:bookmarkStart w:id="2" w:name="_Hlk141349202"/>
      <w:bookmarkEnd w:id="0"/>
      <w:bookmarkEnd w:id="1"/>
      <w:bookmarkEnd w:id="2"/>
    </w:p>
    <w:p w14:paraId="048449C3" w14:textId="77777777" w:rsidR="002A4BF2" w:rsidRPr="0027420C" w:rsidRDefault="002A4BF2" w:rsidP="002A4BF2">
      <w:pPr>
        <w:pStyle w:val="SingleTxtG"/>
      </w:pPr>
      <w:r>
        <w:lastRenderedPageBreak/>
        <w:t>3.</w:t>
      </w:r>
      <w:r>
        <w:tab/>
        <w:t xml:space="preserve">Нынешнее испытание на обогрев в процессе эксплуатации оказывается особенно неудобным в практическом плане из-за положения о 12-часовом периоде выдержки. Провести такое испытание за один обычный рабочий день невозможно. Проведение же испытаний в ночное время сопряжено с особыми условиями и требует обеспечения контроля, что резко увеличивает затраты на испытания. </w:t>
      </w:r>
    </w:p>
    <w:p w14:paraId="620E7270" w14:textId="684BB301" w:rsidR="002A4BF2" w:rsidRPr="0027420C" w:rsidRDefault="002A4BF2" w:rsidP="002A4BF2">
      <w:pPr>
        <w:pStyle w:val="SingleTxtG"/>
      </w:pPr>
      <w:r w:rsidRPr="00C742A8">
        <w:t>4.</w:t>
      </w:r>
      <w:r w:rsidRPr="00C742A8">
        <w:tab/>
        <w:t>Данная проблема была представлена в ходе совещания подкомиссии СЕРТЕ Международного института холода (МИХ), которое проходило 18–19</w:t>
      </w:r>
      <w:r w:rsidR="00D57B98">
        <w:t xml:space="preserve"> </w:t>
      </w:r>
      <w:r w:rsidRPr="00C742A8">
        <w:t>апреля 2023 года в Любляне. Для обсуждения вопросов, связанных с испытаниями отапливаемых транспортных средств в процессе эксплуатации, была создана небольшая группа с участием экспертов от Германии, Дании, Нидерландов, Соединенного Королевства Великобритании и Северной Ирландии (Великобритании), Финляндии и Франции.</w:t>
      </w:r>
    </w:p>
    <w:p w14:paraId="5F492028" w14:textId="77777777" w:rsidR="002A4BF2" w:rsidRPr="0027420C" w:rsidRDefault="002A4BF2" w:rsidP="002A4BF2">
      <w:pPr>
        <w:pStyle w:val="SingleTxtG"/>
      </w:pPr>
      <w:r w:rsidRPr="00C742A8">
        <w:t>5.</w:t>
      </w:r>
      <w:r w:rsidRPr="00C742A8">
        <w:tab/>
        <w:t>По итогам обмена электронными письмами и обсуждений на национальном уровне стало очевидно, что после достижения требуемой разницы температур нет смысла продолжать испытание на обогрев в процессе эксплуатации с 12-часовым периодом выдержки.</w:t>
      </w:r>
    </w:p>
    <w:p w14:paraId="136386D6" w14:textId="77777777" w:rsidR="002A4BF2" w:rsidRPr="0027420C" w:rsidRDefault="002A4BF2" w:rsidP="002A4BF2">
      <w:pPr>
        <w:pStyle w:val="SingleTxtG"/>
      </w:pPr>
      <w:r w:rsidRPr="00C742A8">
        <w:t>6.</w:t>
      </w:r>
      <w:r w:rsidRPr="00C742A8">
        <w:tab/>
      </w:r>
      <w:r>
        <w:t>В настоящее время отапливаемых транспортных средств и транспортных средств-рефрижераторов и отапливаемых меньше, чем транспортных средств-рефрижераторов, и пошаговое совершенствование методов испытаний на обогрев в процессе эксплуатации представляется довольно простой задачей. Конечной целью этого процесса могло бы стать включение в СПС таблицы, подобной таблице для испытаний на охлаждение, которая содержится в пункте 6.2.1 i) добавления 2.</w:t>
      </w:r>
    </w:p>
    <w:p w14:paraId="6C386D39" w14:textId="77777777" w:rsidR="002A4BF2" w:rsidRPr="0027420C" w:rsidRDefault="002A4BF2" w:rsidP="002A4BF2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4BC3075C" w14:textId="77777777" w:rsidR="002A4BF2" w:rsidRPr="0027420C" w:rsidRDefault="002A4BF2" w:rsidP="002A4BF2">
      <w:pPr>
        <w:pStyle w:val="SingleTxtG"/>
      </w:pPr>
      <w:r w:rsidRPr="00156635">
        <w:t>7.</w:t>
      </w:r>
      <w:r w:rsidRPr="00156635">
        <w:tab/>
      </w:r>
      <w:r>
        <w:t>В пунктах 6.3 и 6.4 ii) добавления 2 к приложению 1 к СПС предлагается исключить положение о 12-часовом периоде выдержки и добавить положение о периоде обогрева максимальной продолжительностью 360 минут. Предлагается также добавить слово «порожнего», чтобы привести текст в соответствие с другими частями пункта 6. Образцы протоколов испытаний № 10 и № 11 уже являются пригодными для составления протоколов предлагаемых испытаний, поэтому нет необходимости вносить в них изменения. Следует отметить, что может потребоваться обсуждение максимальной продолжительности периода обогрева, предлагаемое значение которой составляет 360 минут.</w:t>
      </w:r>
    </w:p>
    <w:p w14:paraId="13FE44BE" w14:textId="77777777" w:rsidR="002A4BF2" w:rsidRPr="0027420C" w:rsidRDefault="002A4BF2" w:rsidP="002A4BF2">
      <w:pPr>
        <w:pStyle w:val="H1G"/>
      </w:pPr>
      <w:r>
        <w:tab/>
      </w:r>
      <w:r>
        <w:tab/>
      </w:r>
      <w:r>
        <w:rPr>
          <w:bCs/>
        </w:rPr>
        <w:t>Предлагаемый текст (новые элементы выделены жирным шрифтом, а удаленный текст зачеркнут)</w:t>
      </w:r>
    </w:p>
    <w:p w14:paraId="1C9FEB37" w14:textId="77777777" w:rsidR="002A4BF2" w:rsidRPr="004C261B" w:rsidRDefault="002A4BF2" w:rsidP="002A4BF2">
      <w:pPr>
        <w:pStyle w:val="SingleTxtG"/>
      </w:pPr>
      <w:r w:rsidRPr="00156635">
        <w:t>8.</w:t>
      </w:r>
      <w:r w:rsidRPr="00156635">
        <w:tab/>
      </w:r>
      <w:r>
        <w:t>Пункт 6.3 добавления 2 к приложению 1 к СПС изменить следующим образом:</w:t>
      </w:r>
    </w:p>
    <w:p w14:paraId="3E0F6DAE" w14:textId="77777777" w:rsidR="002A4BF2" w:rsidRPr="0027420C" w:rsidRDefault="002A4BF2" w:rsidP="002A4BF2">
      <w:pPr>
        <w:pStyle w:val="SingleTxtG"/>
      </w:pPr>
      <w:r>
        <w:t xml:space="preserve">«Проводится проверка на предмет выяснения возможности достижения </w:t>
      </w:r>
      <w:r>
        <w:rPr>
          <w:b/>
          <w:bCs/>
        </w:rPr>
        <w:t>в течение периода максимальной продолжительностью [360] минут</w:t>
      </w:r>
      <w:r>
        <w:t xml:space="preserve"> </w:t>
      </w:r>
      <w:r>
        <w:rPr>
          <w:strike/>
        </w:rPr>
        <w:t>и поддержания в течение не менее 12 часов</w:t>
      </w:r>
      <w:r>
        <w:t xml:space="preserve"> предусмотренной в настоящем приложении разницы между внутренней температурой </w:t>
      </w:r>
      <w:r>
        <w:rPr>
          <w:b/>
          <w:bCs/>
        </w:rPr>
        <w:t xml:space="preserve">порожнего </w:t>
      </w:r>
      <w:r>
        <w:t>транспортного средства и наружной температурой, определяющей класс, к которому относится транспортное средство (22 °С для класса A, 32 °С для класса В, 42 °С для класса С и 52 °С для класса D). Если результаты являются приемлемыми, то эти транспортные средства могут оставаться в эксплуатации в качестве отапливаемых транспортных средств в первоначально установленном классе на новый период не более трех лет».</w:t>
      </w:r>
    </w:p>
    <w:p w14:paraId="70EF77BC" w14:textId="77777777" w:rsidR="002A4BF2" w:rsidRPr="004C261B" w:rsidRDefault="002A4BF2" w:rsidP="002A4BF2">
      <w:pPr>
        <w:pStyle w:val="SingleTxtG"/>
      </w:pPr>
      <w:r>
        <w:t>9.</w:t>
      </w:r>
      <w:r>
        <w:tab/>
        <w:t>Пункт 6.4 ii) добавления 2 к приложению 1 к СПС изменить следующим образом:</w:t>
      </w:r>
    </w:p>
    <w:p w14:paraId="2DD16B19" w14:textId="77777777" w:rsidR="002A4BF2" w:rsidRDefault="002A4BF2" w:rsidP="002A4BF2">
      <w:pPr>
        <w:pStyle w:val="SingleTxtG"/>
      </w:pPr>
      <w:r>
        <w:t xml:space="preserve">«ii) На втором этапе проводится проверка на предмет выяснения возможности достижения </w:t>
      </w:r>
      <w:r>
        <w:rPr>
          <w:b/>
          <w:bCs/>
        </w:rPr>
        <w:t>в течение периода максимальной продолжительностью [360] минут</w:t>
      </w:r>
      <w:r>
        <w:t xml:space="preserve"> </w:t>
      </w:r>
      <w:r>
        <w:rPr>
          <w:strike/>
        </w:rPr>
        <w:t>и поддержания в течение не менее 12 часов</w:t>
      </w:r>
      <w:r>
        <w:t xml:space="preserve"> предусмотренной в настоящем приложении разницы между внутренней температурой </w:t>
      </w:r>
      <w:r>
        <w:rPr>
          <w:b/>
          <w:bCs/>
        </w:rPr>
        <w:t xml:space="preserve">порожнего </w:t>
      </w:r>
      <w:r>
        <w:t xml:space="preserve">транспортного средства и наружной температурой, определяющей класс, к которому относится транспортное </w:t>
      </w:r>
      <w:r>
        <w:lastRenderedPageBreak/>
        <w:t>средство (22 °С для классов A, E и I, 32 °С для классов B, F и J, 42 °С для классов C, G и K, 52 °С для классов D, H и L)».</w:t>
      </w:r>
    </w:p>
    <w:p w14:paraId="5606650A" w14:textId="77777777" w:rsidR="002A4BF2" w:rsidRPr="0027420C" w:rsidRDefault="002A4BF2" w:rsidP="002A4BF2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4E5F0AFF" w14:textId="77777777" w:rsidR="002A4BF2" w:rsidRPr="0027420C" w:rsidRDefault="002A4BF2" w:rsidP="002A4BF2">
      <w:pPr>
        <w:pStyle w:val="SingleTxtG"/>
        <w:ind w:left="2834" w:hanging="1700"/>
      </w:pPr>
      <w:r>
        <w:t>Затраты:</w:t>
      </w:r>
      <w:r>
        <w:tab/>
      </w:r>
      <w:r>
        <w:tab/>
        <w:t>Предлагаемая поправка приведет к значительному снижению затрат на проведение испытаний на нагревание в процессе эксплуатации.</w:t>
      </w:r>
    </w:p>
    <w:p w14:paraId="2F35B4BA" w14:textId="77777777" w:rsidR="002A4BF2" w:rsidRPr="0027420C" w:rsidRDefault="002A4BF2" w:rsidP="002A4BF2">
      <w:pPr>
        <w:pStyle w:val="SingleTxtG"/>
        <w:ind w:left="2834" w:hanging="1700"/>
      </w:pPr>
      <w:r>
        <w:t>Осуществимость:</w:t>
      </w:r>
      <w:r>
        <w:tab/>
        <w:t>Умеренная стоимость испытаний в процессе эксплуатации может побудить операторов к приобретению отапливаемых транспортных средств и сохранению действующих свидетельств СПС.</w:t>
      </w:r>
    </w:p>
    <w:p w14:paraId="3A63001D" w14:textId="77777777" w:rsidR="002A4BF2" w:rsidRPr="0027420C" w:rsidRDefault="002A4BF2" w:rsidP="002A4BF2">
      <w:pPr>
        <w:pStyle w:val="SingleTxtG"/>
        <w:ind w:left="2834"/>
      </w:pPr>
      <w:r>
        <w:tab/>
      </w:r>
      <w:r>
        <w:tab/>
        <w:t xml:space="preserve">Переходный период, возможно, не потребуется, однако этот вопрос необходимо обсудить. </w:t>
      </w:r>
    </w:p>
    <w:p w14:paraId="03082963" w14:textId="77777777" w:rsidR="002A4BF2" w:rsidRPr="0027420C" w:rsidRDefault="002A4BF2" w:rsidP="002A4BF2">
      <w:pPr>
        <w:pStyle w:val="SingleTxtG"/>
        <w:ind w:left="2834" w:hanging="1700"/>
      </w:pPr>
      <w:r>
        <w:t>Последствия:</w:t>
      </w:r>
      <w:r>
        <w:tab/>
      </w:r>
      <w:r>
        <w:tab/>
        <w:t>Благодаря сокращению продолжительности испытания будет снижено энергопотребление и объем выбросов в ходе самого испытания.</w:t>
      </w:r>
    </w:p>
    <w:p w14:paraId="0568B078" w14:textId="77777777" w:rsidR="00D57B98" w:rsidRDefault="002A4BF2" w:rsidP="002A4BF2">
      <w:pPr>
        <w:spacing w:before="240"/>
        <w:jc w:val="center"/>
        <w:rPr>
          <w:u w:val="single"/>
        </w:rPr>
      </w:pPr>
      <w:r w:rsidRPr="0027420C">
        <w:rPr>
          <w:u w:val="single"/>
        </w:rPr>
        <w:tab/>
      </w:r>
      <w:r w:rsidRPr="0027420C">
        <w:rPr>
          <w:u w:val="single"/>
        </w:rPr>
        <w:tab/>
      </w:r>
      <w:r w:rsidRPr="0027420C">
        <w:rPr>
          <w:u w:val="single"/>
        </w:rPr>
        <w:tab/>
      </w:r>
    </w:p>
    <w:p w14:paraId="432A6FEA" w14:textId="7F8DFE7B" w:rsidR="00E12C5F" w:rsidRPr="008D53B6" w:rsidRDefault="00E12C5F" w:rsidP="00D9145B"/>
    <w:sectPr w:rsidR="00E12C5F" w:rsidRPr="008D53B6" w:rsidSect="002A4B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F89B" w14:textId="77777777" w:rsidR="00DC71F7" w:rsidRPr="00A312BC" w:rsidRDefault="00DC71F7" w:rsidP="00A312BC"/>
  </w:endnote>
  <w:endnote w:type="continuationSeparator" w:id="0">
    <w:p w14:paraId="38CC87A4" w14:textId="77777777" w:rsidR="00DC71F7" w:rsidRPr="00A312BC" w:rsidRDefault="00DC71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B863" w14:textId="75864439" w:rsidR="002A4BF2" w:rsidRPr="002A4BF2" w:rsidRDefault="002A4BF2">
    <w:pPr>
      <w:pStyle w:val="a8"/>
    </w:pPr>
    <w:r w:rsidRPr="002A4BF2">
      <w:rPr>
        <w:b/>
        <w:sz w:val="18"/>
      </w:rPr>
      <w:fldChar w:fldCharType="begin"/>
    </w:r>
    <w:r w:rsidRPr="002A4BF2">
      <w:rPr>
        <w:b/>
        <w:sz w:val="18"/>
      </w:rPr>
      <w:instrText xml:space="preserve"> PAGE  \* MERGEFORMAT </w:instrText>
    </w:r>
    <w:r w:rsidRPr="002A4BF2">
      <w:rPr>
        <w:b/>
        <w:sz w:val="18"/>
      </w:rPr>
      <w:fldChar w:fldCharType="separate"/>
    </w:r>
    <w:r w:rsidRPr="002A4BF2">
      <w:rPr>
        <w:b/>
        <w:noProof/>
        <w:sz w:val="18"/>
      </w:rPr>
      <w:t>2</w:t>
    </w:r>
    <w:r w:rsidRPr="002A4BF2">
      <w:rPr>
        <w:b/>
        <w:sz w:val="18"/>
      </w:rPr>
      <w:fldChar w:fldCharType="end"/>
    </w:r>
    <w:r>
      <w:rPr>
        <w:b/>
        <w:sz w:val="18"/>
      </w:rPr>
      <w:tab/>
    </w:r>
    <w:r>
      <w:t>GE.23-15399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9425" w14:textId="1943210B" w:rsidR="002A4BF2" w:rsidRPr="002A4BF2" w:rsidRDefault="002A4BF2" w:rsidP="002A4BF2">
    <w:pPr>
      <w:pStyle w:val="a8"/>
      <w:tabs>
        <w:tab w:val="clear" w:pos="9639"/>
        <w:tab w:val="right" w:pos="9638"/>
      </w:tabs>
      <w:rPr>
        <w:b/>
        <w:sz w:val="18"/>
      </w:rPr>
    </w:pPr>
    <w:r>
      <w:t>GE.23-15399</w:t>
    </w:r>
    <w:r>
      <w:tab/>
    </w:r>
    <w:r w:rsidRPr="002A4BF2">
      <w:rPr>
        <w:b/>
        <w:sz w:val="18"/>
      </w:rPr>
      <w:fldChar w:fldCharType="begin"/>
    </w:r>
    <w:r w:rsidRPr="002A4BF2">
      <w:rPr>
        <w:b/>
        <w:sz w:val="18"/>
      </w:rPr>
      <w:instrText xml:space="preserve"> PAGE  \* MERGEFORMAT </w:instrText>
    </w:r>
    <w:r w:rsidRPr="002A4BF2">
      <w:rPr>
        <w:b/>
        <w:sz w:val="18"/>
      </w:rPr>
      <w:fldChar w:fldCharType="separate"/>
    </w:r>
    <w:r w:rsidRPr="002A4BF2">
      <w:rPr>
        <w:b/>
        <w:noProof/>
        <w:sz w:val="18"/>
      </w:rPr>
      <w:t>3</w:t>
    </w:r>
    <w:r w:rsidRPr="002A4B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F733" w14:textId="15EAA91A" w:rsidR="00042B72" w:rsidRPr="002A4BF2" w:rsidRDefault="002A4BF2" w:rsidP="002A4BF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FA761C5" wp14:editId="0FFD25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23-15399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CB172C" wp14:editId="106261B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280823  300823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9341" w14:textId="77777777" w:rsidR="00DC71F7" w:rsidRPr="001075E9" w:rsidRDefault="00DC71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59AFAB" w14:textId="77777777" w:rsidR="00DC71F7" w:rsidRDefault="00DC71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D5A0" w14:textId="462BD960" w:rsidR="002A4BF2" w:rsidRPr="002A4BF2" w:rsidRDefault="002A4BF2">
    <w:pPr>
      <w:pStyle w:val="a5"/>
    </w:pPr>
    <w:fldSimple w:instr=" TITLE  \* MERGEFORMAT ">
      <w:r w:rsidR="000C7A64">
        <w:t>ECE/TRANS/WP.11/2023/18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A0AA" w14:textId="5E4C8301" w:rsidR="002A4BF2" w:rsidRPr="002A4BF2" w:rsidRDefault="002A4BF2" w:rsidP="002A4BF2">
    <w:pPr>
      <w:pStyle w:val="a5"/>
      <w:jc w:val="right"/>
    </w:pPr>
    <w:fldSimple w:instr=" TITLE  \* MERGEFORMAT ">
      <w:r w:rsidR="000C7A64">
        <w:t>ECE/TRANS/WP.11/2023/18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2"/>
  </w:num>
  <w:num w:numId="3" w16cid:durableId="1816291531">
    <w:abstractNumId w:val="11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44187453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F7"/>
    <w:rsid w:val="00033EE1"/>
    <w:rsid w:val="00042B72"/>
    <w:rsid w:val="000558BD"/>
    <w:rsid w:val="000B57E7"/>
    <w:rsid w:val="000B6373"/>
    <w:rsid w:val="000C7A64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A4BF2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B6A4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57B98"/>
    <w:rsid w:val="00D873A8"/>
    <w:rsid w:val="00D90028"/>
    <w:rsid w:val="00D90138"/>
    <w:rsid w:val="00D9145B"/>
    <w:rsid w:val="00DC71F7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AC1F4"/>
  <w15:docId w15:val="{5FD3F8CA-8222-4D11-99E8-84D75092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A4BF2"/>
    <w:rPr>
      <w:lang w:val="ru-RU" w:eastAsia="en-US"/>
    </w:rPr>
  </w:style>
  <w:style w:type="paragraph" w:customStyle="1" w:styleId="ParNoG">
    <w:name w:val="_ParNo_G"/>
    <w:basedOn w:val="a"/>
    <w:qFormat/>
    <w:rsid w:val="002A4BF2"/>
    <w:pPr>
      <w:numPr>
        <w:numId w:val="22"/>
      </w:numPr>
      <w:tabs>
        <w:tab w:val="left" w:pos="1701"/>
        <w:tab w:val="left" w:pos="2268"/>
        <w:tab w:val="left" w:pos="2835"/>
      </w:tabs>
      <w:suppressAutoHyphens w:val="0"/>
      <w:spacing w:after="120"/>
      <w:ind w:right="1134"/>
      <w:jc w:val="both"/>
    </w:pPr>
    <w:rPr>
      <w:rFonts w:eastAsia="Times New Roman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808</Words>
  <Characters>5473</Characters>
  <Application>Microsoft Office Word</Application>
  <DocSecurity>0</DocSecurity>
  <Lines>497</Lines>
  <Paragraphs>209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ECE/TRANS/WP.11/2023/18</dc:title>
  <dc:subject/>
  <dc:creator>No author</dc:creator>
  <cp:keywords/>
  <cp:lastModifiedBy>No author</cp:lastModifiedBy>
  <cp:revision>3</cp:revision>
  <cp:lastPrinted>2023-08-30T07:43:00Z</cp:lastPrinted>
  <dcterms:created xsi:type="dcterms:W3CDTF">2023-08-30T07:43:00Z</dcterms:created>
  <dcterms:modified xsi:type="dcterms:W3CDTF">2023-08-30T07:44:00Z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