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F587" w14:textId="77777777"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14:paraId="2D5B2684" w14:textId="77777777"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14:paraId="1CE17411" w14:textId="671CD0FE" w:rsidR="00215A1B" w:rsidRPr="00560572" w:rsidRDefault="00215A1B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1C3A25" w:rsidRPr="00560572">
        <w:rPr>
          <w:b/>
          <w:szCs w:val="24"/>
        </w:rPr>
        <w:tab/>
      </w:r>
      <w:r w:rsidR="007C1642">
        <w:rPr>
          <w:b/>
          <w:szCs w:val="24"/>
        </w:rPr>
        <w:t>2</w:t>
      </w:r>
      <w:r w:rsidR="00845229">
        <w:rPr>
          <w:b/>
          <w:szCs w:val="24"/>
        </w:rPr>
        <w:t>2</w:t>
      </w:r>
      <w:r w:rsidR="00490D08">
        <w:rPr>
          <w:b/>
          <w:szCs w:val="24"/>
        </w:rPr>
        <w:t xml:space="preserve"> September </w:t>
      </w:r>
      <w:r w:rsidR="00FA3269">
        <w:rPr>
          <w:b/>
        </w:rPr>
        <w:t>20</w:t>
      </w:r>
      <w:r w:rsidR="0073337B">
        <w:rPr>
          <w:b/>
        </w:rPr>
        <w:t>2</w:t>
      </w:r>
      <w:r w:rsidR="00234B3E">
        <w:rPr>
          <w:b/>
        </w:rPr>
        <w:t>3</w:t>
      </w:r>
    </w:p>
    <w:p w14:paraId="102E690D" w14:textId="77777777"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14:paraId="5F80C607" w14:textId="5DC3C636" w:rsidR="006643C6" w:rsidRPr="00927DAA" w:rsidRDefault="00097793" w:rsidP="00927DAA">
      <w:pPr>
        <w:rPr>
          <w:b/>
        </w:rPr>
      </w:pPr>
      <w:r w:rsidRPr="00560572">
        <w:t>Geneva</w:t>
      </w:r>
      <w:r w:rsidR="00215A1B" w:rsidRPr="00560572">
        <w:t xml:space="preserve">, </w:t>
      </w:r>
      <w:r w:rsidR="00DC584A" w:rsidRPr="00560572">
        <w:t>1</w:t>
      </w:r>
      <w:r w:rsidR="001D4A08">
        <w:t>9–27</w:t>
      </w:r>
      <w:r w:rsidRPr="00560572">
        <w:t xml:space="preserve"> </w:t>
      </w:r>
      <w:r w:rsidR="007D5759" w:rsidRPr="00560572">
        <w:t xml:space="preserve">September </w:t>
      </w:r>
      <w:r w:rsidR="00FA3269">
        <w:t>20</w:t>
      </w:r>
      <w:r w:rsidR="0073337B">
        <w:t>2</w:t>
      </w:r>
      <w:r w:rsidR="001D4A08">
        <w:t>3</w:t>
      </w:r>
      <w:r w:rsidR="00215A1B" w:rsidRPr="00560572">
        <w:br/>
      </w:r>
      <w:r w:rsidR="00215A1B" w:rsidRPr="0028203C">
        <w:t xml:space="preserve">Item </w:t>
      </w:r>
      <w:r w:rsidR="007C1642">
        <w:t>7</w:t>
      </w:r>
      <w:r w:rsidR="00215A1B" w:rsidRPr="0028203C">
        <w:t xml:space="preserve"> of the provisional agenda</w:t>
      </w:r>
      <w:r w:rsidR="00AD79E9" w:rsidRPr="0028203C">
        <w:t>:</w:t>
      </w:r>
      <w:r w:rsidR="00215A1B" w:rsidRPr="00560572">
        <w:br/>
      </w:r>
      <w:r w:rsidR="009573F5" w:rsidRPr="009573F5">
        <w:rPr>
          <w:b/>
        </w:rPr>
        <w:t>Reports of informal working groups</w:t>
      </w:r>
    </w:p>
    <w:p w14:paraId="4CE2D506" w14:textId="58B72FC1" w:rsidR="00182774" w:rsidRPr="000C0070" w:rsidRDefault="00182774" w:rsidP="00490A20">
      <w:pPr>
        <w:pStyle w:val="HChG"/>
        <w:jc w:val="both"/>
      </w:pPr>
      <w:r w:rsidRPr="00560572">
        <w:tab/>
      </w:r>
      <w:r>
        <w:tab/>
      </w:r>
      <w:r w:rsidR="007C1642" w:rsidRPr="007C1642">
        <w:t>Report of the Informal Working Group on references to the competent authority</w:t>
      </w:r>
    </w:p>
    <w:p w14:paraId="3107C6BE" w14:textId="3F3DB0D9" w:rsidR="001F224D" w:rsidRDefault="001F224D" w:rsidP="001F224D">
      <w:pPr>
        <w:pStyle w:val="H1G"/>
      </w:pPr>
      <w:r>
        <w:tab/>
      </w:r>
      <w:r>
        <w:tab/>
      </w:r>
      <w:r w:rsidR="007C1642">
        <w:t>Transmitted</w:t>
      </w:r>
      <w:r w:rsidR="00196FDB">
        <w:t xml:space="preserve"> by the </w:t>
      </w:r>
      <w:r w:rsidR="007C1642">
        <w:t xml:space="preserve">Swiss Government </w:t>
      </w:r>
    </w:p>
    <w:p w14:paraId="6F10E075" w14:textId="0FC2C9DA" w:rsidR="00196FDB" w:rsidRPr="00F453CE" w:rsidRDefault="00196FDB" w:rsidP="00196FDB">
      <w:pPr>
        <w:pStyle w:val="HChG"/>
        <w:rPr>
          <w:color w:val="000000" w:themeColor="text1"/>
        </w:rPr>
      </w:pPr>
      <w:r w:rsidRPr="00F453CE">
        <w:rPr>
          <w:color w:val="000000" w:themeColor="text1"/>
        </w:rPr>
        <w:tab/>
      </w:r>
      <w:r w:rsidRPr="00F453CE">
        <w:rPr>
          <w:color w:val="000000" w:themeColor="text1"/>
        </w:rPr>
        <w:tab/>
        <w:t>Introduction</w:t>
      </w:r>
    </w:p>
    <w:p w14:paraId="236D24EA" w14:textId="4B79672A" w:rsidR="007C1642" w:rsidRDefault="001200F6" w:rsidP="007C1642">
      <w:pPr>
        <w:pStyle w:val="SingleTxtG"/>
        <w:suppressAutoHyphens/>
        <w:spacing w:line="240" w:lineRule="atLeast"/>
      </w:pPr>
      <w:r>
        <w:t>1.</w:t>
      </w:r>
      <w:r>
        <w:tab/>
      </w:r>
      <w:r w:rsidR="007C1642">
        <w:t xml:space="preserve">The Informal Working Group held </w:t>
      </w:r>
      <w:r w:rsidR="007160FB">
        <w:t>a</w:t>
      </w:r>
      <w:r w:rsidR="007C1642">
        <w:t xml:space="preserve"> first </w:t>
      </w:r>
      <w:r w:rsidR="00D5177D">
        <w:t xml:space="preserve">virtual </w:t>
      </w:r>
      <w:r w:rsidR="007C1642">
        <w:t xml:space="preserve">meeting on 16th June and </w:t>
      </w:r>
      <w:r w:rsidR="007160FB">
        <w:t>a</w:t>
      </w:r>
      <w:r w:rsidR="007C1642">
        <w:t xml:space="preserve"> second </w:t>
      </w:r>
      <w:r w:rsidR="00D5177D">
        <w:t xml:space="preserve">virtual </w:t>
      </w:r>
      <w:r w:rsidR="007C1642">
        <w:t>meeting on 12 September 2023 with Ms. V. Blanchard (Switzerland) as Chair and Mr. D. Pope (United Kingdom) as Vice-Chair.</w:t>
      </w:r>
    </w:p>
    <w:p w14:paraId="5420B372" w14:textId="0E1B4190" w:rsidR="00C6743F" w:rsidRPr="00F453CE" w:rsidRDefault="007C1642" w:rsidP="007C1642">
      <w:pPr>
        <w:pStyle w:val="SingleTxtG"/>
        <w:suppressAutoHyphens/>
        <w:spacing w:line="240" w:lineRule="atLeast"/>
        <w:rPr>
          <w:color w:val="FF0000"/>
        </w:rPr>
      </w:pPr>
      <w:r>
        <w:t>2.</w:t>
      </w:r>
      <w:r>
        <w:tab/>
      </w:r>
      <w:r w:rsidRPr="00BE2348">
        <w:t>Following countries and organizations were represented: Belgium</w:t>
      </w:r>
      <w:r>
        <w:t xml:space="preserve">, Denmark, Finland, France, Germany, Italy, </w:t>
      </w:r>
      <w:r w:rsidR="00F326C0">
        <w:t xml:space="preserve">Luxembourg, </w:t>
      </w:r>
      <w:r>
        <w:t xml:space="preserve">Netherlands, Portugal, Spain, </w:t>
      </w:r>
      <w:r w:rsidR="00F326C0">
        <w:t xml:space="preserve">Sweden, </w:t>
      </w:r>
      <w:r>
        <w:t xml:space="preserve">Switzerland, Türkiye, United Kingdom, European Union Agency for Railways </w:t>
      </w:r>
      <w:r w:rsidR="00D5177D">
        <w:t>(</w:t>
      </w:r>
      <w:r>
        <w:t>ERA</w:t>
      </w:r>
      <w:r w:rsidR="00D5177D">
        <w:t>)</w:t>
      </w:r>
      <w:r>
        <w:t xml:space="preserve">, </w:t>
      </w:r>
      <w:r w:rsidRPr="00A67F4E">
        <w:rPr>
          <w:color w:val="000000" w:themeColor="text1"/>
        </w:rPr>
        <w:t xml:space="preserve">Intergovernmental Organisation for International Carriage by Rail </w:t>
      </w:r>
      <w:r w:rsidR="00D5177D">
        <w:rPr>
          <w:color w:val="000000" w:themeColor="text1"/>
        </w:rPr>
        <w:t>(</w:t>
      </w:r>
      <w:r w:rsidRPr="00A67F4E">
        <w:rPr>
          <w:color w:val="000000" w:themeColor="text1"/>
        </w:rPr>
        <w:t>OTIF</w:t>
      </w:r>
      <w:r w:rsidR="00D5177D">
        <w:rPr>
          <w:color w:val="000000" w:themeColor="text1"/>
        </w:rPr>
        <w:t>)</w:t>
      </w:r>
      <w:r w:rsidRPr="00A67F4E">
        <w:rPr>
          <w:color w:val="000000" w:themeColor="text1"/>
        </w:rPr>
        <w:t xml:space="preserve">, Transport Community, International Union of Wagon Keepers </w:t>
      </w:r>
      <w:r w:rsidR="00D5177D">
        <w:rPr>
          <w:color w:val="000000" w:themeColor="text1"/>
        </w:rPr>
        <w:t>(</w:t>
      </w:r>
      <w:r w:rsidRPr="00A67F4E">
        <w:rPr>
          <w:color w:val="000000" w:themeColor="text1"/>
        </w:rPr>
        <w:t>UIP</w:t>
      </w:r>
      <w:r w:rsidR="00D5177D">
        <w:rPr>
          <w:color w:val="000000" w:themeColor="text1"/>
        </w:rPr>
        <w:t>)</w:t>
      </w:r>
      <w:r w:rsidRPr="00A67F4E">
        <w:rPr>
          <w:color w:val="000000" w:themeColor="text1"/>
        </w:rPr>
        <w:t>.</w:t>
      </w:r>
      <w:r w:rsidR="00F453CE" w:rsidRPr="00A67F4E">
        <w:rPr>
          <w:color w:val="000000" w:themeColor="text1"/>
        </w:rPr>
        <w:t xml:space="preserve"> </w:t>
      </w:r>
      <w:r w:rsidR="00A67F4E">
        <w:rPr>
          <w:color w:val="000000" w:themeColor="text1"/>
        </w:rPr>
        <w:t>The</w:t>
      </w:r>
      <w:r w:rsidR="00F453CE" w:rsidRPr="00A67F4E">
        <w:rPr>
          <w:color w:val="000000" w:themeColor="text1"/>
        </w:rPr>
        <w:t xml:space="preserve"> three modes of transport were represented.</w:t>
      </w:r>
    </w:p>
    <w:p w14:paraId="7A12B0A3" w14:textId="3E274F95" w:rsidR="004A2B11" w:rsidRDefault="00BE2348" w:rsidP="007C1642">
      <w:pPr>
        <w:pStyle w:val="SingleTxtG"/>
        <w:suppressAutoHyphens/>
        <w:spacing w:line="240" w:lineRule="atLeast"/>
      </w:pPr>
      <w:r>
        <w:t>3.</w:t>
      </w:r>
      <w:r>
        <w:tab/>
      </w:r>
      <w:r w:rsidR="008D50A5" w:rsidRPr="008D50A5">
        <w:t xml:space="preserve">At the first meeting, the </w:t>
      </w:r>
      <w:r w:rsidR="00D5177D">
        <w:t>G</w:t>
      </w:r>
      <w:r w:rsidR="008D50A5" w:rsidRPr="008D50A5">
        <w:t xml:space="preserve">roup agreed on the working </w:t>
      </w:r>
      <w:r w:rsidR="008D50A5">
        <w:t>arrangements</w:t>
      </w:r>
      <w:r w:rsidR="008D50A5" w:rsidRPr="008D50A5">
        <w:t xml:space="preserve"> and prioritized the tasks to be carried out. At the second meeting, it </w:t>
      </w:r>
      <w:r w:rsidR="00F32A00">
        <w:t>reviewed</w:t>
      </w:r>
      <w:r w:rsidR="008D50A5" w:rsidRPr="008D50A5">
        <w:t xml:space="preserve"> the references to the competent authority</w:t>
      </w:r>
      <w:r w:rsidR="00F32A00">
        <w:t xml:space="preserve"> in Part 1 of RID/ADR/ADN</w:t>
      </w:r>
      <w:r w:rsidR="008D50A5">
        <w:t>.</w:t>
      </w:r>
    </w:p>
    <w:p w14:paraId="6D50FFC1" w14:textId="10BE47E2" w:rsidR="00C6743F" w:rsidRPr="00A67F4E" w:rsidRDefault="00C6743F" w:rsidP="00BD7500">
      <w:pPr>
        <w:pStyle w:val="HChG"/>
      </w:pPr>
      <w:r>
        <w:tab/>
      </w:r>
      <w:r>
        <w:tab/>
      </w:r>
      <w:r w:rsidR="004A2B11" w:rsidRPr="00A67F4E">
        <w:t>W</w:t>
      </w:r>
      <w:r w:rsidR="007C1642" w:rsidRPr="00A67F4E">
        <w:t>ork</w:t>
      </w:r>
      <w:r w:rsidR="005C4274" w:rsidRPr="00A67F4E">
        <w:t>ing</w:t>
      </w:r>
      <w:r w:rsidR="004A2B11" w:rsidRPr="00A67F4E">
        <w:t xml:space="preserve"> arrangements</w:t>
      </w:r>
    </w:p>
    <w:p w14:paraId="16A0F718" w14:textId="220063A1" w:rsidR="00BC1D14" w:rsidRPr="00A67F4E" w:rsidRDefault="00BC1D14" w:rsidP="007C1642">
      <w:pPr>
        <w:pStyle w:val="SingleTxtG"/>
        <w:suppressAutoHyphens/>
        <w:spacing w:line="240" w:lineRule="atLeast"/>
      </w:pPr>
      <w:r>
        <w:t>4</w:t>
      </w:r>
      <w:r w:rsidR="001200F6" w:rsidRPr="00BC1D14">
        <w:t>.</w:t>
      </w:r>
      <w:r w:rsidR="001200F6" w:rsidRPr="00BC1D14">
        <w:tab/>
      </w:r>
      <w:r w:rsidRPr="00A67F4E">
        <w:t>Based on</w:t>
      </w:r>
      <w:r w:rsidR="008D50A5" w:rsidRPr="00A67F4E">
        <w:t xml:space="preserve"> the terms of reference established by the </w:t>
      </w:r>
      <w:r w:rsidRPr="00A67F4E">
        <w:t xml:space="preserve">Joint Meeting in </w:t>
      </w:r>
      <w:r w:rsidR="008D50A5" w:rsidRPr="00A67F4E">
        <w:t>March 2023</w:t>
      </w:r>
      <w:r w:rsidRPr="00A67F4E">
        <w:t xml:space="preserve"> (par</w:t>
      </w:r>
      <w:r w:rsidR="00D363BD">
        <w:t>a</w:t>
      </w:r>
      <w:r w:rsidR="00A67F4E" w:rsidRPr="00A67F4E">
        <w:t>. 10</w:t>
      </w:r>
      <w:r w:rsidRPr="00A67F4E">
        <w:t xml:space="preserve"> in</w:t>
      </w:r>
      <w:r w:rsidR="00A67F4E" w:rsidRPr="00A67F4E">
        <w:t xml:space="preserve"> </w:t>
      </w:r>
      <w:hyperlink r:id="rId11" w:tooltip="https://unece.org/sites/default/files/2023-01/ECE-TRANS-WP.15-AC.1-2023-17e.pdf" w:history="1">
        <w:r w:rsidR="00A67F4E" w:rsidRPr="00A67F4E">
          <w:rPr>
            <w:rFonts w:eastAsia="Calibri"/>
            <w:color w:val="0563C1"/>
            <w:u w:val="single"/>
          </w:rPr>
          <w:t>ECE-TRANS-WP.15-AC.1-2023-17</w:t>
        </w:r>
      </w:hyperlink>
      <w:r w:rsidRPr="00A67F4E">
        <w:t xml:space="preserve">), </w:t>
      </w:r>
      <w:r w:rsidR="008D50A5" w:rsidRPr="00A67F4E">
        <w:t xml:space="preserve">the </w:t>
      </w:r>
      <w:r w:rsidR="00D5177D">
        <w:t>G</w:t>
      </w:r>
      <w:r w:rsidR="008D50A5" w:rsidRPr="00A67F4E">
        <w:t>roup agreed on following points:</w:t>
      </w:r>
    </w:p>
    <w:p w14:paraId="487C964A" w14:textId="57CBA0E5" w:rsidR="00C04B06" w:rsidRPr="00A67F4E" w:rsidRDefault="00C04B06" w:rsidP="00C04B06">
      <w:pPr>
        <w:pStyle w:val="SingleTxtG"/>
        <w:numPr>
          <w:ilvl w:val="0"/>
          <w:numId w:val="33"/>
        </w:numPr>
        <w:suppressAutoHyphens/>
        <w:spacing w:line="240" w:lineRule="atLeast"/>
      </w:pPr>
      <w:r w:rsidRPr="00A67F4E">
        <w:t>The Group will meet virtually 3 to 4 times a year for half a day</w:t>
      </w:r>
      <w:r w:rsidR="000D57E4" w:rsidRPr="00A67F4E">
        <w:t>.</w:t>
      </w:r>
    </w:p>
    <w:p w14:paraId="3A7B9FBA" w14:textId="046A060F" w:rsidR="00C04B06" w:rsidRPr="00A67F4E" w:rsidRDefault="00015F64" w:rsidP="00C04B06">
      <w:pPr>
        <w:pStyle w:val="SingleTxtG"/>
        <w:numPr>
          <w:ilvl w:val="0"/>
          <w:numId w:val="33"/>
        </w:numPr>
        <w:suppressAutoHyphens/>
        <w:spacing w:line="240" w:lineRule="atLeast"/>
      </w:pPr>
      <w:r w:rsidRPr="00A67F4E">
        <w:t>The work is based on</w:t>
      </w:r>
      <w:r w:rsidR="00C04B06" w:rsidRPr="00A67F4E">
        <w:t xml:space="preserve"> </w:t>
      </w:r>
      <w:r w:rsidR="00D363BD">
        <w:t>i</w:t>
      </w:r>
      <w:r w:rsidR="00C04B06" w:rsidRPr="00A67F4E">
        <w:t xml:space="preserve">nformal document </w:t>
      </w:r>
      <w:hyperlink r:id="rId12" w:history="1">
        <w:r w:rsidR="00A67F4E" w:rsidRPr="00A67F4E">
          <w:rPr>
            <w:color w:val="0563C1"/>
            <w:u w:val="single"/>
            <w:lang w:val="en-US"/>
          </w:rPr>
          <w:t>INF.3</w:t>
        </w:r>
      </w:hyperlink>
      <w:r w:rsidR="00A67F4E" w:rsidRPr="00A67F4E">
        <w:rPr>
          <w:color w:val="0563C1"/>
          <w:u w:val="single"/>
          <w:lang w:val="en-US"/>
        </w:rPr>
        <w:t xml:space="preserve"> </w:t>
      </w:r>
      <w:r w:rsidR="00C04B06" w:rsidRPr="00A67F4E">
        <w:t xml:space="preserve">of </w:t>
      </w:r>
      <w:r w:rsidR="00C04B06" w:rsidRPr="00A96275">
        <w:rPr>
          <w:color w:val="000000" w:themeColor="text1"/>
        </w:rPr>
        <w:t xml:space="preserve">the March 2023 session. </w:t>
      </w:r>
      <w:r w:rsidR="00597BE1" w:rsidRPr="00A96275">
        <w:rPr>
          <w:color w:val="000000" w:themeColor="text1"/>
        </w:rPr>
        <w:t>To this end</w:t>
      </w:r>
      <w:r w:rsidR="00C04B06" w:rsidRPr="00A96275">
        <w:rPr>
          <w:color w:val="000000" w:themeColor="text1"/>
        </w:rPr>
        <w:t xml:space="preserve">, </w:t>
      </w:r>
      <w:r w:rsidRPr="00A96275">
        <w:rPr>
          <w:color w:val="000000" w:themeColor="text1"/>
        </w:rPr>
        <w:t>INF.3</w:t>
      </w:r>
      <w:r w:rsidR="00C04B06" w:rsidRPr="00A96275">
        <w:rPr>
          <w:color w:val="000000" w:themeColor="text1"/>
        </w:rPr>
        <w:t xml:space="preserve"> has been amended to include the texts of RID and ADN.</w:t>
      </w:r>
    </w:p>
    <w:p w14:paraId="43EEC71F" w14:textId="2B03E419" w:rsidR="00015F64" w:rsidRPr="00A67F4E" w:rsidRDefault="000D57E4" w:rsidP="00C04B06">
      <w:pPr>
        <w:pStyle w:val="SingleTxtG"/>
        <w:numPr>
          <w:ilvl w:val="0"/>
          <w:numId w:val="33"/>
        </w:numPr>
        <w:suppressAutoHyphens/>
        <w:spacing w:line="240" w:lineRule="atLeast"/>
      </w:pPr>
      <w:r w:rsidRPr="00A96275">
        <w:rPr>
          <w:color w:val="000000" w:themeColor="text1"/>
        </w:rPr>
        <w:t xml:space="preserve">The </w:t>
      </w:r>
      <w:r w:rsidR="009606E3" w:rsidRPr="00A96275">
        <w:rPr>
          <w:color w:val="000000" w:themeColor="text1"/>
        </w:rPr>
        <w:t>G</w:t>
      </w:r>
      <w:r w:rsidRPr="00A96275">
        <w:rPr>
          <w:color w:val="000000" w:themeColor="text1"/>
        </w:rPr>
        <w:t xml:space="preserve">roup will start </w:t>
      </w:r>
      <w:r w:rsidR="00D5177D">
        <w:rPr>
          <w:color w:val="000000" w:themeColor="text1"/>
        </w:rPr>
        <w:t xml:space="preserve">the work </w:t>
      </w:r>
      <w:r w:rsidRPr="00A96275">
        <w:rPr>
          <w:color w:val="000000" w:themeColor="text1"/>
        </w:rPr>
        <w:t xml:space="preserve">by reviewing </w:t>
      </w:r>
      <w:r w:rsidR="00015F64" w:rsidRPr="00A96275">
        <w:rPr>
          <w:color w:val="000000" w:themeColor="text1"/>
        </w:rPr>
        <w:t xml:space="preserve">all </w:t>
      </w:r>
      <w:r w:rsidR="00A96275" w:rsidRPr="00A96275">
        <w:rPr>
          <w:color w:val="000000" w:themeColor="text1"/>
        </w:rPr>
        <w:t xml:space="preserve">instances where </w:t>
      </w:r>
      <w:r w:rsidR="00015F64" w:rsidRPr="00A96275">
        <w:rPr>
          <w:color w:val="000000" w:themeColor="text1"/>
        </w:rPr>
        <w:t xml:space="preserve">the term "competent authority" </w:t>
      </w:r>
      <w:r w:rsidR="00A96275" w:rsidRPr="00A96275">
        <w:rPr>
          <w:color w:val="000000" w:themeColor="text1"/>
        </w:rPr>
        <w:t xml:space="preserve">appears </w:t>
      </w:r>
      <w:r w:rsidR="00015F64" w:rsidRPr="00A96275">
        <w:rPr>
          <w:color w:val="000000" w:themeColor="text1"/>
        </w:rPr>
        <w:t>in parts 1 to 7 of RID/ADR/ADN</w:t>
      </w:r>
      <w:r w:rsidR="00C77B83" w:rsidRPr="00A96275">
        <w:rPr>
          <w:color w:val="000000" w:themeColor="text1"/>
        </w:rPr>
        <w:t xml:space="preserve"> (</w:t>
      </w:r>
      <w:r w:rsidR="00015F64" w:rsidRPr="00A96275">
        <w:rPr>
          <w:color w:val="000000" w:themeColor="text1"/>
        </w:rPr>
        <w:t xml:space="preserve">table in </w:t>
      </w:r>
      <w:r w:rsidR="00DA2343">
        <w:rPr>
          <w:color w:val="000000" w:themeColor="text1"/>
        </w:rPr>
        <w:t xml:space="preserve">informal document </w:t>
      </w:r>
      <w:r w:rsidR="00015F64" w:rsidRPr="00A96275">
        <w:rPr>
          <w:color w:val="000000" w:themeColor="text1"/>
        </w:rPr>
        <w:t>INF.3</w:t>
      </w:r>
      <w:r w:rsidR="00C77B83" w:rsidRPr="00A96275">
        <w:rPr>
          <w:color w:val="000000" w:themeColor="text1"/>
        </w:rPr>
        <w:t>)</w:t>
      </w:r>
      <w:r w:rsidR="00015F64" w:rsidRPr="00A96275">
        <w:rPr>
          <w:color w:val="000000" w:themeColor="text1"/>
        </w:rPr>
        <w:t>.</w:t>
      </w:r>
      <w:r w:rsidRPr="00A96275">
        <w:rPr>
          <w:color w:val="000000" w:themeColor="text1"/>
        </w:rPr>
        <w:t xml:space="preserve"> </w:t>
      </w:r>
      <w:r w:rsidR="00A96275">
        <w:rPr>
          <w:color w:val="000000" w:themeColor="text1"/>
        </w:rPr>
        <w:t>T</w:t>
      </w:r>
      <w:r w:rsidRPr="00A67F4E">
        <w:t xml:space="preserve">his means </w:t>
      </w:r>
      <w:r w:rsidR="00A96275">
        <w:t xml:space="preserve">it will </w:t>
      </w:r>
      <w:r w:rsidRPr="00A67F4E">
        <w:t>check</w:t>
      </w:r>
      <w:r w:rsidR="00A96275">
        <w:t xml:space="preserve"> – and amend where necessary – th</w:t>
      </w:r>
      <w:r w:rsidRPr="00A67F4E">
        <w:t>e comments and proposals made by the UNECE secretariat in the last column of the table.</w:t>
      </w:r>
    </w:p>
    <w:p w14:paraId="731887DA" w14:textId="1EE1C936" w:rsidR="007761A8" w:rsidRPr="007761A8" w:rsidRDefault="007761A8" w:rsidP="00FF2241">
      <w:pPr>
        <w:pStyle w:val="SingleTxtG"/>
        <w:numPr>
          <w:ilvl w:val="0"/>
          <w:numId w:val="33"/>
        </w:numPr>
        <w:suppressAutoHyphens/>
        <w:spacing w:line="240" w:lineRule="atLeast"/>
      </w:pPr>
      <w:r w:rsidRPr="007761A8">
        <w:t xml:space="preserve">Based on the results of this initial work, it will review the concepts presented in the first part of </w:t>
      </w:r>
      <w:r w:rsidR="00D363BD">
        <w:t>inform</w:t>
      </w:r>
      <w:r w:rsidR="00EA2D14">
        <w:t xml:space="preserve">al document </w:t>
      </w:r>
      <w:r w:rsidRPr="007761A8">
        <w:t>INF.3, and in particular the definitions proposed in paragraph 23.</w:t>
      </w:r>
    </w:p>
    <w:p w14:paraId="64D4D693" w14:textId="1CFF6275" w:rsidR="00597BE1" w:rsidRDefault="00292C70" w:rsidP="00015F64">
      <w:pPr>
        <w:pStyle w:val="SingleTxtG"/>
        <w:numPr>
          <w:ilvl w:val="0"/>
          <w:numId w:val="33"/>
        </w:numPr>
        <w:suppressAutoHyphens/>
        <w:spacing w:line="240" w:lineRule="atLeast"/>
      </w:pPr>
      <w:r w:rsidRPr="007761A8">
        <w:t xml:space="preserve">The Joint Meeting will be regularly informed </w:t>
      </w:r>
      <w:r w:rsidR="00A96275" w:rsidRPr="007761A8">
        <w:t>on</w:t>
      </w:r>
      <w:r w:rsidRPr="007761A8">
        <w:t xml:space="preserve"> progress and may be </w:t>
      </w:r>
      <w:r w:rsidR="00F02082" w:rsidRPr="00F02082">
        <w:t xml:space="preserve">asked </w:t>
      </w:r>
      <w:r w:rsidRPr="007761A8">
        <w:t>to validate intermediate results</w:t>
      </w:r>
      <w:r w:rsidR="00015F64" w:rsidRPr="007761A8">
        <w:t>.</w:t>
      </w:r>
    </w:p>
    <w:p w14:paraId="1A576F30" w14:textId="390FEA0D" w:rsidR="007C1642" w:rsidRPr="005C4274" w:rsidRDefault="004A2B11" w:rsidP="004A2B11">
      <w:pPr>
        <w:pStyle w:val="HChG"/>
      </w:pPr>
      <w:r w:rsidRPr="007761A8">
        <w:lastRenderedPageBreak/>
        <w:tab/>
      </w:r>
      <w:r w:rsidRPr="007761A8">
        <w:tab/>
      </w:r>
      <w:r w:rsidR="007761A8" w:rsidRPr="007761A8">
        <w:t>Review of the references to the competent authority</w:t>
      </w:r>
      <w:r w:rsidR="007761A8">
        <w:t xml:space="preserve">: </w:t>
      </w:r>
      <w:r w:rsidR="005C4274" w:rsidRPr="005C4274">
        <w:t xml:space="preserve">first </w:t>
      </w:r>
      <w:r w:rsidR="00F02082">
        <w:t>results</w:t>
      </w:r>
    </w:p>
    <w:p w14:paraId="48BB475F" w14:textId="282344FF" w:rsidR="004A1A0B" w:rsidRPr="004A1A0B" w:rsidRDefault="004A1A0B" w:rsidP="004A2B11">
      <w:pPr>
        <w:pStyle w:val="SingleTxtG"/>
        <w:suppressAutoHyphens/>
        <w:spacing w:line="240" w:lineRule="atLeast"/>
      </w:pPr>
      <w:r w:rsidRPr="00E74858">
        <w:t>5.</w:t>
      </w:r>
      <w:r w:rsidRPr="00E74858">
        <w:tab/>
      </w:r>
      <w:r w:rsidR="009B50E5" w:rsidRPr="00E74858">
        <w:rPr>
          <w:color w:val="000000" w:themeColor="text1"/>
        </w:rPr>
        <w:t>Based on the review of</w:t>
      </w:r>
      <w:r w:rsidRPr="00E74858">
        <w:rPr>
          <w:color w:val="000000" w:themeColor="text1"/>
        </w:rPr>
        <w:t xml:space="preserve"> </w:t>
      </w:r>
      <w:r w:rsidR="0082209B">
        <w:t xml:space="preserve">the </w:t>
      </w:r>
      <w:r w:rsidR="00580323" w:rsidRPr="00E74858">
        <w:rPr>
          <w:color w:val="000000" w:themeColor="text1"/>
        </w:rPr>
        <w:t xml:space="preserve">references in </w:t>
      </w:r>
      <w:r w:rsidRPr="00E74858">
        <w:rPr>
          <w:color w:val="000000" w:themeColor="text1"/>
        </w:rPr>
        <w:t>Part 1</w:t>
      </w:r>
      <w:r w:rsidR="009B50E5" w:rsidRPr="00E74858">
        <w:rPr>
          <w:color w:val="000000" w:themeColor="text1"/>
        </w:rPr>
        <w:t xml:space="preserve"> RID/ADR/ADN</w:t>
      </w:r>
      <w:r w:rsidRPr="00E74858">
        <w:rPr>
          <w:color w:val="000000" w:themeColor="text1"/>
        </w:rPr>
        <w:t xml:space="preserve">, it </w:t>
      </w:r>
      <w:r w:rsidR="0082209B">
        <w:t xml:space="preserve">seems </w:t>
      </w:r>
      <w:r w:rsidRPr="00E74858">
        <w:rPr>
          <w:color w:val="000000" w:themeColor="text1"/>
        </w:rPr>
        <w:t>more appropriate</w:t>
      </w:r>
      <w:r w:rsidR="009B50E5" w:rsidRPr="00E74858">
        <w:rPr>
          <w:color w:val="000000" w:themeColor="text1"/>
        </w:rPr>
        <w:t xml:space="preserve"> </w:t>
      </w:r>
      <w:r w:rsidRPr="00E74858">
        <w:rPr>
          <w:color w:val="000000" w:themeColor="text1"/>
        </w:rPr>
        <w:t xml:space="preserve">to </w:t>
      </w:r>
      <w:r w:rsidR="009B50E5" w:rsidRPr="00E74858">
        <w:rPr>
          <w:color w:val="000000" w:themeColor="text1"/>
        </w:rPr>
        <w:t>amend</w:t>
      </w:r>
      <w:r w:rsidRPr="00E74858">
        <w:rPr>
          <w:color w:val="000000" w:themeColor="text1"/>
        </w:rPr>
        <w:t xml:space="preserve"> a reference</w:t>
      </w:r>
      <w:r w:rsidR="00C13F56">
        <w:rPr>
          <w:color w:val="000000" w:themeColor="text1"/>
        </w:rPr>
        <w:t xml:space="preserve"> </w:t>
      </w:r>
      <w:r w:rsidR="000C60F3">
        <w:rPr>
          <w:color w:val="000000" w:themeColor="text1"/>
        </w:rPr>
        <w:t xml:space="preserve">(i.e. amend </w:t>
      </w:r>
      <w:r w:rsidR="000C60F3" w:rsidRPr="004A1A0B">
        <w:t>RID/ADR/ADN</w:t>
      </w:r>
      <w:r w:rsidR="000C60F3">
        <w:t xml:space="preserve">) </w:t>
      </w:r>
      <w:r w:rsidR="00580323" w:rsidRPr="00E74858">
        <w:rPr>
          <w:color w:val="000000" w:themeColor="text1"/>
        </w:rPr>
        <w:t>t</w:t>
      </w:r>
      <w:r w:rsidRPr="00E74858">
        <w:rPr>
          <w:color w:val="000000" w:themeColor="text1"/>
        </w:rPr>
        <w:t xml:space="preserve">han </w:t>
      </w:r>
      <w:r w:rsidR="0082209B">
        <w:rPr>
          <w:color w:val="000000" w:themeColor="text1"/>
        </w:rPr>
        <w:t>to publish</w:t>
      </w:r>
      <w:r w:rsidR="000C60F3">
        <w:rPr>
          <w:color w:val="000000" w:themeColor="text1"/>
        </w:rPr>
        <w:t xml:space="preserve"> </w:t>
      </w:r>
      <w:r w:rsidRPr="00E74858">
        <w:rPr>
          <w:color w:val="000000" w:themeColor="text1"/>
        </w:rPr>
        <w:t>an interpretation</w:t>
      </w:r>
      <w:r w:rsidR="00C13F56">
        <w:rPr>
          <w:color w:val="000000" w:themeColor="text1"/>
        </w:rPr>
        <w:t xml:space="preserve"> </w:t>
      </w:r>
      <w:r w:rsidR="000C60F3">
        <w:rPr>
          <w:color w:val="000000" w:themeColor="text1"/>
        </w:rPr>
        <w:t>on the OTIF</w:t>
      </w:r>
      <w:r w:rsidR="00744216">
        <w:rPr>
          <w:color w:val="000000" w:themeColor="text1"/>
        </w:rPr>
        <w:t xml:space="preserve"> and </w:t>
      </w:r>
      <w:r w:rsidR="000C60F3">
        <w:rPr>
          <w:color w:val="000000" w:themeColor="text1"/>
        </w:rPr>
        <w:t xml:space="preserve">UNECE </w:t>
      </w:r>
      <w:r w:rsidR="00BF7C8E">
        <w:rPr>
          <w:color w:val="000000" w:themeColor="text1"/>
        </w:rPr>
        <w:t>w</w:t>
      </w:r>
      <w:r w:rsidR="000C60F3">
        <w:rPr>
          <w:color w:val="000000" w:themeColor="text1"/>
        </w:rPr>
        <w:t xml:space="preserve">ebsites. This </w:t>
      </w:r>
      <w:r w:rsidR="00A00CB3">
        <w:rPr>
          <w:color w:val="000000" w:themeColor="text1"/>
        </w:rPr>
        <w:t>will</w:t>
      </w:r>
      <w:r w:rsidR="00C13F56">
        <w:rPr>
          <w:color w:val="000000" w:themeColor="text1"/>
        </w:rPr>
        <w:t xml:space="preserve"> </w:t>
      </w:r>
      <w:r w:rsidR="00580323" w:rsidRPr="00580323">
        <w:t>ensur</w:t>
      </w:r>
      <w:r w:rsidR="00C13F56">
        <w:t>e</w:t>
      </w:r>
      <w:r w:rsidR="00580323" w:rsidRPr="00580323">
        <w:t xml:space="preserve"> </w:t>
      </w:r>
      <w:r w:rsidR="00C13F56">
        <w:t xml:space="preserve">a </w:t>
      </w:r>
      <w:r w:rsidR="00580323" w:rsidRPr="00580323">
        <w:t>harmonized application of RID/ADR/ADN</w:t>
      </w:r>
      <w:r w:rsidR="00580323">
        <w:t>.</w:t>
      </w:r>
    </w:p>
    <w:p w14:paraId="7E3A13DD" w14:textId="599ADFB2" w:rsidR="00744216" w:rsidRPr="00744216" w:rsidRDefault="002D0002" w:rsidP="00BF7C8E">
      <w:pPr>
        <w:pStyle w:val="SingleTxtG"/>
        <w:suppressAutoHyphens/>
        <w:spacing w:line="240" w:lineRule="atLeast"/>
        <w:rPr>
          <w:color w:val="000000" w:themeColor="text1"/>
        </w:rPr>
      </w:pPr>
      <w:r w:rsidRPr="007D2060">
        <w:t>6</w:t>
      </w:r>
      <w:r w:rsidR="004A1A0B" w:rsidRPr="007D2060">
        <w:t xml:space="preserve">. </w:t>
      </w:r>
      <w:r w:rsidR="004A1A0B" w:rsidRPr="007D2060">
        <w:tab/>
      </w:r>
      <w:r w:rsidR="00744216">
        <w:t>The p</w:t>
      </w:r>
      <w:r w:rsidR="00945051" w:rsidRPr="00945051">
        <w:t xml:space="preserve">rovisions </w:t>
      </w:r>
      <w:r w:rsidR="00C13F56">
        <w:t>coming</w:t>
      </w:r>
      <w:r w:rsidR="00945051">
        <w:t xml:space="preserve"> from </w:t>
      </w:r>
      <w:r w:rsidR="00945051" w:rsidRPr="00945051">
        <w:t xml:space="preserve">the </w:t>
      </w:r>
      <w:r w:rsidR="0093503C" w:rsidRPr="00945051">
        <w:rPr>
          <w:rFonts w:ascii="TimesNewRomanPS-ItalicMT" w:hAnsi="TimesNewRomanPS-ItalicMT" w:cs="TimesNewRomanPS-ItalicMT"/>
          <w:i/>
          <w:iCs/>
        </w:rPr>
        <w:t>"IAEA Regulations for the Safe Transport of Radioactive Material"</w:t>
      </w:r>
      <w:r w:rsidR="0093503C">
        <w:rPr>
          <w:rFonts w:ascii="TimesNewRomanPS-ItalicMT" w:hAnsi="TimesNewRomanPS-ItalicMT" w:cs="TimesNewRomanPS-ItalicMT"/>
        </w:rPr>
        <w:t xml:space="preserve"> </w:t>
      </w:r>
      <w:r w:rsidR="00294DF4" w:rsidRPr="00945051">
        <w:t>should</w:t>
      </w:r>
      <w:r w:rsidR="00C13F56">
        <w:t xml:space="preserve"> </w:t>
      </w:r>
      <w:r w:rsidR="00294DF4" w:rsidRPr="00945051">
        <w:t>remain unchanged</w:t>
      </w:r>
      <w:r w:rsidR="00C13F56">
        <w:t xml:space="preserve"> </w:t>
      </w:r>
      <w:r w:rsidR="00744216">
        <w:t>to</w:t>
      </w:r>
      <w:r w:rsidR="00C13F56">
        <w:t xml:space="preserve"> ensure the harmonisation of RID/ADR/ADN with those Regulations. </w:t>
      </w:r>
      <w:r w:rsidR="00744216">
        <w:t xml:space="preserve">However, for these provisions, the Group will propose an interpretation. The Group noted that it </w:t>
      </w:r>
      <w:r w:rsidR="00744216" w:rsidRPr="00744216">
        <w:t>might need the help of Class 7 experts to do this</w:t>
      </w:r>
      <w:r w:rsidR="00EA2D14">
        <w:rPr>
          <w:color w:val="000000" w:themeColor="text1"/>
        </w:rPr>
        <w:t>.</w:t>
      </w:r>
    </w:p>
    <w:p w14:paraId="1AE12C06" w14:textId="13739320" w:rsidR="007F4B36" w:rsidRPr="00744216" w:rsidRDefault="002D0002" w:rsidP="00BF7C8E">
      <w:pPr>
        <w:pStyle w:val="SingleTxtG"/>
        <w:suppressAutoHyphens/>
        <w:spacing w:line="240" w:lineRule="atLeast"/>
        <w:rPr>
          <w:color w:val="000000" w:themeColor="text1"/>
        </w:rPr>
      </w:pPr>
      <w:r w:rsidRPr="00744216">
        <w:rPr>
          <w:color w:val="000000" w:themeColor="text1"/>
        </w:rPr>
        <w:t>7.</w:t>
      </w:r>
      <w:r w:rsidRPr="00744216">
        <w:rPr>
          <w:color w:val="000000" w:themeColor="text1"/>
        </w:rPr>
        <w:tab/>
        <w:t xml:space="preserve">The comments and proposals made by the UNECE secretariat in the last column of the table are not always </w:t>
      </w:r>
      <w:r w:rsidR="005302D5" w:rsidRPr="00744216">
        <w:rPr>
          <w:color w:val="000000" w:themeColor="text1"/>
        </w:rPr>
        <w:t>applicable</w:t>
      </w:r>
      <w:r w:rsidRPr="00744216">
        <w:rPr>
          <w:color w:val="000000" w:themeColor="text1"/>
        </w:rPr>
        <w:t xml:space="preserve"> </w:t>
      </w:r>
      <w:r w:rsidR="005302D5" w:rsidRPr="00744216">
        <w:rPr>
          <w:color w:val="000000" w:themeColor="text1"/>
        </w:rPr>
        <w:t>to</w:t>
      </w:r>
      <w:r w:rsidRPr="00744216">
        <w:rPr>
          <w:color w:val="000000" w:themeColor="text1"/>
        </w:rPr>
        <w:t xml:space="preserve"> ADN</w:t>
      </w:r>
      <w:r w:rsidR="00BF3BDC" w:rsidRPr="00744216">
        <w:rPr>
          <w:color w:val="000000" w:themeColor="text1"/>
        </w:rPr>
        <w:t>,</w:t>
      </w:r>
      <w:r w:rsidRPr="00744216">
        <w:rPr>
          <w:color w:val="000000" w:themeColor="text1"/>
        </w:rPr>
        <w:t xml:space="preserve"> </w:t>
      </w:r>
      <w:r w:rsidR="00BF3BDC" w:rsidRPr="00744216">
        <w:rPr>
          <w:color w:val="000000" w:themeColor="text1"/>
        </w:rPr>
        <w:t>as several ADN texts differ considerably from those of RID and ADR</w:t>
      </w:r>
      <w:r w:rsidR="005771FD" w:rsidRPr="00744216">
        <w:rPr>
          <w:color w:val="000000" w:themeColor="text1"/>
        </w:rPr>
        <w:t xml:space="preserve">. Therefore, </w:t>
      </w:r>
      <w:r w:rsidR="004C6A55" w:rsidRPr="00744216">
        <w:rPr>
          <w:color w:val="000000" w:themeColor="text1"/>
        </w:rPr>
        <w:t>the</w:t>
      </w:r>
      <w:r w:rsidR="005771FD" w:rsidRPr="00744216">
        <w:rPr>
          <w:color w:val="000000" w:themeColor="text1"/>
        </w:rPr>
        <w:t xml:space="preserve"> </w:t>
      </w:r>
      <w:r w:rsidR="00BF7C8E" w:rsidRPr="00744216">
        <w:rPr>
          <w:color w:val="000000" w:themeColor="text1"/>
        </w:rPr>
        <w:t xml:space="preserve">review of </w:t>
      </w:r>
      <w:r w:rsidR="00BF3BDC" w:rsidRPr="00744216">
        <w:rPr>
          <w:color w:val="000000" w:themeColor="text1"/>
        </w:rPr>
        <w:t xml:space="preserve">ADN </w:t>
      </w:r>
      <w:r w:rsidR="00BF7C8E" w:rsidRPr="00744216">
        <w:rPr>
          <w:color w:val="000000" w:themeColor="text1"/>
        </w:rPr>
        <w:t xml:space="preserve">texts </w:t>
      </w:r>
      <w:r w:rsidR="004C6A55" w:rsidRPr="00744216">
        <w:rPr>
          <w:color w:val="000000" w:themeColor="text1"/>
        </w:rPr>
        <w:t xml:space="preserve">by the Group </w:t>
      </w:r>
      <w:r w:rsidRPr="00744216">
        <w:rPr>
          <w:color w:val="000000" w:themeColor="text1"/>
        </w:rPr>
        <w:t xml:space="preserve">should be </w:t>
      </w:r>
      <w:r w:rsidR="00BF3BDC" w:rsidRPr="00744216">
        <w:rPr>
          <w:color w:val="000000" w:themeColor="text1"/>
        </w:rPr>
        <w:t>verified</w:t>
      </w:r>
      <w:r w:rsidRPr="00744216">
        <w:rPr>
          <w:color w:val="000000" w:themeColor="text1"/>
        </w:rPr>
        <w:t xml:space="preserve"> </w:t>
      </w:r>
      <w:r w:rsidR="005771FD" w:rsidRPr="00744216">
        <w:rPr>
          <w:color w:val="000000" w:themeColor="text1"/>
        </w:rPr>
        <w:t>by</w:t>
      </w:r>
      <w:r w:rsidRPr="00744216">
        <w:rPr>
          <w:color w:val="000000" w:themeColor="text1"/>
        </w:rPr>
        <w:t xml:space="preserve"> the AD</w:t>
      </w:r>
      <w:r w:rsidR="005771FD" w:rsidRPr="00744216">
        <w:rPr>
          <w:color w:val="000000" w:themeColor="text1"/>
        </w:rPr>
        <w:t>N</w:t>
      </w:r>
      <w:r w:rsidRPr="00744216">
        <w:rPr>
          <w:color w:val="000000" w:themeColor="text1"/>
        </w:rPr>
        <w:t xml:space="preserve"> </w:t>
      </w:r>
      <w:r w:rsidR="00744216" w:rsidRPr="00744216">
        <w:rPr>
          <w:color w:val="000000" w:themeColor="text1"/>
        </w:rPr>
        <w:t>Administrative</w:t>
      </w:r>
      <w:r w:rsidRPr="00744216">
        <w:rPr>
          <w:color w:val="000000" w:themeColor="text1"/>
        </w:rPr>
        <w:t xml:space="preserve"> Committee at a</w:t>
      </w:r>
      <w:r w:rsidR="005771FD" w:rsidRPr="00744216">
        <w:rPr>
          <w:color w:val="000000" w:themeColor="text1"/>
        </w:rPr>
        <w:t>n</w:t>
      </w:r>
      <w:r w:rsidRPr="00744216">
        <w:rPr>
          <w:color w:val="000000" w:themeColor="text1"/>
        </w:rPr>
        <w:t xml:space="preserve"> early stage.</w:t>
      </w:r>
      <w:r w:rsidR="00BF7C8E" w:rsidRPr="00744216">
        <w:rPr>
          <w:color w:val="000000" w:themeColor="text1"/>
        </w:rPr>
        <w:t xml:space="preserve"> </w:t>
      </w:r>
      <w:r w:rsidR="00A00CB3" w:rsidRPr="00744216">
        <w:rPr>
          <w:color w:val="000000" w:themeColor="text1"/>
        </w:rPr>
        <w:t xml:space="preserve">The Group could submit a first document for </w:t>
      </w:r>
      <w:r w:rsidR="00BF3BDC" w:rsidRPr="00744216">
        <w:rPr>
          <w:color w:val="000000" w:themeColor="text1"/>
        </w:rPr>
        <w:t xml:space="preserve">consideration by the ADN </w:t>
      </w:r>
      <w:r w:rsidR="00744216" w:rsidRPr="00744216">
        <w:rPr>
          <w:color w:val="000000" w:themeColor="text1"/>
        </w:rPr>
        <w:t xml:space="preserve">Administrative </w:t>
      </w:r>
      <w:r w:rsidR="00BF3BDC" w:rsidRPr="00744216">
        <w:rPr>
          <w:color w:val="000000" w:themeColor="text1"/>
        </w:rPr>
        <w:t xml:space="preserve">Committee </w:t>
      </w:r>
      <w:r w:rsidR="00A00CB3" w:rsidRPr="00744216">
        <w:rPr>
          <w:color w:val="000000" w:themeColor="text1"/>
        </w:rPr>
        <w:t xml:space="preserve">after </w:t>
      </w:r>
      <w:r w:rsidR="004C6A55" w:rsidRPr="00744216">
        <w:rPr>
          <w:color w:val="000000" w:themeColor="text1"/>
        </w:rPr>
        <w:t>its</w:t>
      </w:r>
      <w:r w:rsidR="00A00CB3" w:rsidRPr="00744216">
        <w:rPr>
          <w:color w:val="000000" w:themeColor="text1"/>
        </w:rPr>
        <w:t xml:space="preserve"> third session in early 2024.</w:t>
      </w:r>
    </w:p>
    <w:p w14:paraId="465C020A" w14:textId="5314BC61" w:rsidR="00BF3BDC" w:rsidRPr="00845229" w:rsidRDefault="005302D5" w:rsidP="00BF3BDC">
      <w:pPr>
        <w:pStyle w:val="SingleTxtG"/>
        <w:suppressAutoHyphens/>
        <w:spacing w:line="240" w:lineRule="atLeast"/>
        <w:rPr>
          <w:color w:val="000000" w:themeColor="text1"/>
        </w:rPr>
      </w:pPr>
      <w:r w:rsidRPr="00744216">
        <w:rPr>
          <w:color w:val="000000" w:themeColor="text1"/>
        </w:rPr>
        <w:t>8</w:t>
      </w:r>
      <w:r w:rsidR="00A00CB3" w:rsidRPr="00744216">
        <w:rPr>
          <w:color w:val="000000" w:themeColor="text1"/>
        </w:rPr>
        <w:t>.</w:t>
      </w:r>
      <w:r w:rsidR="00A00CB3" w:rsidRPr="00744216">
        <w:rPr>
          <w:color w:val="000000" w:themeColor="text1"/>
        </w:rPr>
        <w:tab/>
      </w:r>
      <w:r w:rsidR="00785E29" w:rsidRPr="00744216">
        <w:rPr>
          <w:color w:val="000000" w:themeColor="text1"/>
        </w:rPr>
        <w:t xml:space="preserve">The ADN </w:t>
      </w:r>
      <w:r w:rsidR="00744216" w:rsidRPr="00744216">
        <w:rPr>
          <w:color w:val="000000" w:themeColor="text1"/>
        </w:rPr>
        <w:t xml:space="preserve">Administrative </w:t>
      </w:r>
      <w:r w:rsidR="00785E29" w:rsidRPr="00744216">
        <w:rPr>
          <w:color w:val="000000" w:themeColor="text1"/>
        </w:rPr>
        <w:t xml:space="preserve">Committee should also decide how to proceed with the texts </w:t>
      </w:r>
      <w:r w:rsidR="00BF3BDC" w:rsidRPr="00744216">
        <w:rPr>
          <w:color w:val="000000" w:themeColor="text1"/>
        </w:rPr>
        <w:t>in</w:t>
      </w:r>
      <w:r w:rsidR="00785E29" w:rsidRPr="00744216">
        <w:rPr>
          <w:color w:val="000000" w:themeColor="text1"/>
        </w:rPr>
        <w:t xml:space="preserve"> </w:t>
      </w:r>
      <w:r w:rsidR="00A00CB3" w:rsidRPr="00744216">
        <w:rPr>
          <w:color w:val="000000" w:themeColor="text1"/>
        </w:rPr>
        <w:t xml:space="preserve">Chapters 8 and 9 </w:t>
      </w:r>
      <w:r w:rsidR="00BF3BDC" w:rsidRPr="00744216">
        <w:rPr>
          <w:color w:val="000000" w:themeColor="text1"/>
        </w:rPr>
        <w:t xml:space="preserve">of </w:t>
      </w:r>
      <w:r w:rsidR="00A00CB3" w:rsidRPr="00744216">
        <w:rPr>
          <w:color w:val="000000" w:themeColor="text1"/>
        </w:rPr>
        <w:t>ADN</w:t>
      </w:r>
      <w:r w:rsidR="00785E29" w:rsidRPr="00744216">
        <w:rPr>
          <w:color w:val="000000" w:themeColor="text1"/>
        </w:rPr>
        <w:t xml:space="preserve">, which are </w:t>
      </w:r>
      <w:r w:rsidR="00A00CB3" w:rsidRPr="00744216">
        <w:rPr>
          <w:color w:val="000000" w:themeColor="text1"/>
        </w:rPr>
        <w:t>specific to this mode of transport</w:t>
      </w:r>
      <w:r w:rsidR="00785E29" w:rsidRPr="00744216">
        <w:rPr>
          <w:color w:val="000000" w:themeColor="text1"/>
        </w:rPr>
        <w:t>.</w:t>
      </w:r>
      <w:r w:rsidR="004C6A55" w:rsidRPr="00744216">
        <w:rPr>
          <w:color w:val="000000" w:themeColor="text1"/>
        </w:rPr>
        <w:t xml:space="preserve"> </w:t>
      </w:r>
      <w:r w:rsidR="00BF3BDC" w:rsidRPr="00744216">
        <w:rPr>
          <w:color w:val="000000" w:themeColor="text1"/>
        </w:rPr>
        <w:t>As a reminder, WP.15 has already reviewed Chapters 8 and 9 of ADR and provided interpretations (see</w:t>
      </w:r>
      <w:r w:rsidR="00E868AE" w:rsidRPr="00744216">
        <w:rPr>
          <w:color w:val="000000" w:themeColor="text1"/>
        </w:rPr>
        <w:t xml:space="preserve"> https://unece.org/transport/dangerous-goods/adr-interpretation-list</w:t>
      </w:r>
      <w:r w:rsidR="00BF3BDC" w:rsidRPr="00744216">
        <w:rPr>
          <w:color w:val="000000" w:themeColor="text1"/>
        </w:rPr>
        <w:t>).</w:t>
      </w:r>
    </w:p>
    <w:p w14:paraId="55181235" w14:textId="7F99E93D" w:rsidR="004A2B11" w:rsidRPr="005C4274" w:rsidRDefault="004A2B11" w:rsidP="004A2B11">
      <w:pPr>
        <w:pStyle w:val="HChG"/>
      </w:pPr>
      <w:r w:rsidRPr="00BF3BDC">
        <w:tab/>
      </w:r>
      <w:r w:rsidRPr="00BF3BDC">
        <w:tab/>
      </w:r>
      <w:r w:rsidR="009573F5">
        <w:t>Other i</w:t>
      </w:r>
      <w:r w:rsidRPr="005C4274">
        <w:t xml:space="preserve">ssues </w:t>
      </w:r>
    </w:p>
    <w:p w14:paraId="173F85B5" w14:textId="5E9673AF" w:rsidR="00D87099" w:rsidRPr="00D87099" w:rsidRDefault="00D87099" w:rsidP="00D87099">
      <w:pPr>
        <w:pStyle w:val="SingleTxtG"/>
        <w:suppressAutoHyphens/>
        <w:spacing w:line="240" w:lineRule="atLeast"/>
        <w:rPr>
          <w:b/>
          <w:bCs/>
        </w:rPr>
      </w:pPr>
      <w:r w:rsidRPr="00D87099">
        <w:rPr>
          <w:b/>
          <w:bCs/>
        </w:rPr>
        <w:t>Validity of approvals for all three modes of transport</w:t>
      </w:r>
    </w:p>
    <w:p w14:paraId="19885FE2" w14:textId="40C0F782" w:rsidR="008C4822" w:rsidRDefault="005302D5" w:rsidP="00A00CB3">
      <w:pPr>
        <w:pStyle w:val="SingleTxtG"/>
        <w:suppressAutoHyphens/>
        <w:spacing w:line="240" w:lineRule="atLeast"/>
      </w:pPr>
      <w:r>
        <w:t>9.</w:t>
      </w:r>
      <w:r w:rsidR="009573F5">
        <w:tab/>
      </w:r>
      <w:r w:rsidR="00A00CB3" w:rsidRPr="00BE2348">
        <w:t xml:space="preserve">The Group </w:t>
      </w:r>
      <w:r w:rsidR="003F690F">
        <w:t>noted that</w:t>
      </w:r>
      <w:r w:rsidR="003F690F" w:rsidRPr="00055B80">
        <w:t xml:space="preserve"> in s</w:t>
      </w:r>
      <w:r w:rsidR="003F690F">
        <w:t xml:space="preserve">ome countries, a </w:t>
      </w:r>
      <w:r w:rsidR="00D87099">
        <w:t>single</w:t>
      </w:r>
      <w:r w:rsidR="003F690F">
        <w:t xml:space="preserve"> authority was </w:t>
      </w:r>
      <w:r w:rsidR="00B313E9">
        <w:t xml:space="preserve">competent </w:t>
      </w:r>
      <w:r w:rsidR="00B12FB4">
        <w:t>to</w:t>
      </w:r>
      <w:r w:rsidR="00B313E9">
        <w:t xml:space="preserve"> </w:t>
      </w:r>
      <w:r w:rsidR="003F690F">
        <w:t>deliver</w:t>
      </w:r>
      <w:r w:rsidR="00B12FB4">
        <w:t xml:space="preserve"> </w:t>
      </w:r>
      <w:r>
        <w:t xml:space="preserve">an </w:t>
      </w:r>
      <w:r w:rsidR="003F690F">
        <w:t xml:space="preserve">approval for </w:t>
      </w:r>
      <w:r w:rsidR="00D87099">
        <w:t>a multimodal transport operation</w:t>
      </w:r>
      <w:r>
        <w:t xml:space="preserve">, </w:t>
      </w:r>
      <w:r w:rsidR="00785E29">
        <w:t xml:space="preserve">while </w:t>
      </w:r>
      <w:r w:rsidR="00520A22">
        <w:t>in other countr</w:t>
      </w:r>
      <w:r w:rsidR="00701C7A">
        <w:t>ies</w:t>
      </w:r>
      <w:r w:rsidR="00BF3BDC">
        <w:t>,</w:t>
      </w:r>
      <w:r w:rsidR="00520A22">
        <w:t xml:space="preserve"> the same transport operation </w:t>
      </w:r>
      <w:r w:rsidR="00BF3BDC">
        <w:t>required</w:t>
      </w:r>
      <w:r w:rsidR="00520A22">
        <w:t xml:space="preserve"> two (or three) </w:t>
      </w:r>
      <w:r w:rsidR="00BF3BDC">
        <w:t>separate</w:t>
      </w:r>
      <w:r w:rsidR="00143DB4">
        <w:t xml:space="preserve"> </w:t>
      </w:r>
      <w:r w:rsidR="00520A22">
        <w:t>approvals</w:t>
      </w:r>
      <w:r w:rsidR="008C4822">
        <w:t>.</w:t>
      </w:r>
      <w:r w:rsidR="00744216">
        <w:t xml:space="preserve"> T</w:t>
      </w:r>
      <w:r w:rsidR="008C4822">
        <w:t xml:space="preserve">his was the case when the classification and the packing </w:t>
      </w:r>
      <w:r w:rsidR="008C4822" w:rsidRPr="00471372">
        <w:t xml:space="preserve">of </w:t>
      </w:r>
      <w:r w:rsidR="008C4822">
        <w:t>explosive substances and</w:t>
      </w:r>
      <w:r w:rsidR="008C4822" w:rsidRPr="00471372">
        <w:t xml:space="preserve"> articles</w:t>
      </w:r>
      <w:r w:rsidR="008C4822">
        <w:t xml:space="preserve"> </w:t>
      </w:r>
      <w:r w:rsidR="00BF3BDC">
        <w:t>required</w:t>
      </w:r>
      <w:r w:rsidR="008C4822">
        <w:t xml:space="preserve"> approval by the competent authority.</w:t>
      </w:r>
    </w:p>
    <w:p w14:paraId="4A4DA4A3" w14:textId="6C05847E" w:rsidR="00D87099" w:rsidRDefault="00520A22" w:rsidP="00A00CB3">
      <w:pPr>
        <w:pStyle w:val="SingleTxtG"/>
        <w:suppressAutoHyphens/>
        <w:spacing w:line="240" w:lineRule="atLeast"/>
      </w:pPr>
      <w:r>
        <w:t>10.</w:t>
      </w:r>
      <w:r>
        <w:tab/>
      </w:r>
      <w:r w:rsidR="003F690F">
        <w:t xml:space="preserve">The Group recognized </w:t>
      </w:r>
      <w:r w:rsidR="00785E29">
        <w:t>that a single approval</w:t>
      </w:r>
      <w:r w:rsidR="00BF3BDC">
        <w:t>,</w:t>
      </w:r>
      <w:r w:rsidR="00785E29">
        <w:t xml:space="preserve"> </w:t>
      </w:r>
      <w:r w:rsidR="00785E29" w:rsidRPr="00BE2348">
        <w:t>valid for all modes of transport</w:t>
      </w:r>
      <w:r w:rsidR="00BF3BDC">
        <w:t>,</w:t>
      </w:r>
      <w:r w:rsidR="00785E29">
        <w:t xml:space="preserve"> could </w:t>
      </w:r>
      <w:r w:rsidR="00BF3BDC">
        <w:t>improve</w:t>
      </w:r>
      <w:r w:rsidR="00785E29">
        <w:t xml:space="preserve"> the efficiency of multimodal transport operations.</w:t>
      </w:r>
      <w:r>
        <w:t xml:space="preserve"> </w:t>
      </w:r>
      <w:r w:rsidR="007C701D">
        <w:t>However</w:t>
      </w:r>
      <w:r w:rsidR="00143DB4">
        <w:t>,</w:t>
      </w:r>
      <w:r w:rsidR="007C701D">
        <w:t xml:space="preserve"> it did not </w:t>
      </w:r>
      <w:r w:rsidR="008C4822">
        <w:t>discuss in detail</w:t>
      </w:r>
      <w:r w:rsidR="007C701D">
        <w:t xml:space="preserve"> </w:t>
      </w:r>
      <w:r w:rsidR="008C4822">
        <w:t xml:space="preserve">how it </w:t>
      </w:r>
      <w:r w:rsidR="00BF3BDC">
        <w:t xml:space="preserve">might </w:t>
      </w:r>
      <w:r w:rsidR="008C4822">
        <w:t>address this issue</w:t>
      </w:r>
      <w:r w:rsidR="00BF3BDC">
        <w:t>,</w:t>
      </w:r>
      <w:r w:rsidR="008C4822">
        <w:t xml:space="preserve"> as i</w:t>
      </w:r>
      <w:r w:rsidR="00BF3BDC">
        <w:t>t</w:t>
      </w:r>
      <w:r w:rsidR="00B313E9">
        <w:t xml:space="preserve"> was not part of </w:t>
      </w:r>
      <w:r w:rsidR="00BF3BDC">
        <w:t>its</w:t>
      </w:r>
      <w:r w:rsidR="00B313E9">
        <w:t xml:space="preserve"> terms of reference</w:t>
      </w:r>
      <w:r w:rsidR="00143DB4">
        <w:t xml:space="preserve">. </w:t>
      </w:r>
      <w:r w:rsidR="00D87099">
        <w:t xml:space="preserve">The Group </w:t>
      </w:r>
      <w:r w:rsidR="004C6A55" w:rsidRPr="00BF3BDC">
        <w:rPr>
          <w:color w:val="000000" w:themeColor="text1"/>
        </w:rPr>
        <w:t xml:space="preserve">decided </w:t>
      </w:r>
      <w:r w:rsidR="009A3AB0">
        <w:t xml:space="preserve">to </w:t>
      </w:r>
      <w:r w:rsidR="00D87099">
        <w:t xml:space="preserve">identify </w:t>
      </w:r>
      <w:r w:rsidR="00BF3BDC">
        <w:t>the provisions concerned by such a "multimodal" approval</w:t>
      </w:r>
      <w:r w:rsidR="009A3AB0">
        <w:t xml:space="preserve"> as a first step</w:t>
      </w:r>
      <w:r w:rsidR="009A3AB0" w:rsidRPr="009A3AB0">
        <w:t xml:space="preserve"> and to discuss the issue in </w:t>
      </w:r>
      <w:r w:rsidR="009A3AB0">
        <w:t>greater</w:t>
      </w:r>
      <w:r w:rsidR="009A3AB0" w:rsidRPr="009A3AB0">
        <w:t xml:space="preserve"> detail at a later </w:t>
      </w:r>
      <w:r w:rsidR="009A3AB0">
        <w:t>stage</w:t>
      </w:r>
      <w:r w:rsidR="009A3AB0" w:rsidRPr="009A3AB0">
        <w:t>.</w:t>
      </w:r>
    </w:p>
    <w:p w14:paraId="62EA5C6C" w14:textId="733F0C0E" w:rsidR="00520A22" w:rsidRPr="00520A22" w:rsidRDefault="00520A22" w:rsidP="00A00CB3">
      <w:pPr>
        <w:pStyle w:val="SingleTxtG"/>
        <w:suppressAutoHyphens/>
        <w:spacing w:line="240" w:lineRule="atLeast"/>
        <w:rPr>
          <w:b/>
          <w:bCs/>
        </w:rPr>
      </w:pPr>
      <w:r w:rsidRPr="00520A22">
        <w:rPr>
          <w:b/>
          <w:bCs/>
        </w:rPr>
        <w:t xml:space="preserve">Definitions </w:t>
      </w:r>
      <w:r w:rsidR="00F64457">
        <w:rPr>
          <w:b/>
          <w:bCs/>
        </w:rPr>
        <w:t>listed</w:t>
      </w:r>
      <w:r w:rsidRPr="00520A22">
        <w:rPr>
          <w:b/>
          <w:bCs/>
        </w:rPr>
        <w:t xml:space="preserve"> in paragraph 23 of </w:t>
      </w:r>
      <w:r w:rsidR="00DA2343">
        <w:rPr>
          <w:b/>
          <w:bCs/>
        </w:rPr>
        <w:t xml:space="preserve">informal document </w:t>
      </w:r>
      <w:r w:rsidRPr="00520A22">
        <w:rPr>
          <w:b/>
          <w:bCs/>
        </w:rPr>
        <w:t>INF.3</w:t>
      </w:r>
    </w:p>
    <w:p w14:paraId="6DF45216" w14:textId="1CE965E0" w:rsidR="00BC1077" w:rsidRPr="008C4822" w:rsidRDefault="00BC1077" w:rsidP="00BC1077">
      <w:pPr>
        <w:pStyle w:val="SingleTxtG"/>
        <w:suppressAutoHyphens/>
        <w:spacing w:line="240" w:lineRule="atLeast"/>
        <w:rPr>
          <w:lang w:val="en-US"/>
        </w:rPr>
      </w:pPr>
      <w:r w:rsidRPr="00BC1077">
        <w:rPr>
          <w:lang w:val="en-US"/>
        </w:rPr>
        <w:t>11.</w:t>
      </w:r>
      <w:r w:rsidRPr="00BC1077">
        <w:rPr>
          <w:lang w:val="en-US"/>
        </w:rPr>
        <w:tab/>
      </w:r>
      <w:r>
        <w:rPr>
          <w:lang w:val="en-US"/>
        </w:rPr>
        <w:t>A</w:t>
      </w:r>
      <w:r w:rsidRPr="00BC1077">
        <w:rPr>
          <w:lang w:val="en-US"/>
        </w:rPr>
        <w:t xml:space="preserve"> delegation proposed introducing the definitions listed in paragraph 23 of </w:t>
      </w:r>
      <w:r w:rsidR="00FA56D4">
        <w:rPr>
          <w:lang w:val="en-US"/>
        </w:rPr>
        <w:t>informal</w:t>
      </w:r>
      <w:r w:rsidR="00DA2343">
        <w:rPr>
          <w:lang w:val="en-US"/>
        </w:rPr>
        <w:t xml:space="preserve"> document </w:t>
      </w:r>
      <w:r w:rsidRPr="00BC1077">
        <w:rPr>
          <w:lang w:val="en-US"/>
        </w:rPr>
        <w:t>INF.3 into RID/ADR/ADN</w:t>
      </w:r>
      <w:r>
        <w:rPr>
          <w:lang w:val="en-US"/>
        </w:rPr>
        <w:t xml:space="preserve"> </w:t>
      </w:r>
      <w:r w:rsidRPr="008C4822">
        <w:rPr>
          <w:lang w:val="en-US"/>
        </w:rPr>
        <w:t>(“</w:t>
      </w:r>
      <w:r w:rsidRPr="008C4822">
        <w:t>Country of origin of the consignment/shipment”</w:t>
      </w:r>
      <w:r w:rsidRPr="008C4822">
        <w:rPr>
          <w:lang w:val="en-US"/>
        </w:rPr>
        <w:t xml:space="preserve">, </w:t>
      </w:r>
      <w:r w:rsidRPr="008C4822">
        <w:t xml:space="preserve">“Country of origin of the design”, </w:t>
      </w:r>
      <w:r w:rsidRPr="008C4822">
        <w:rPr>
          <w:lang w:val="en-US"/>
        </w:rPr>
        <w:t>etc...).</w:t>
      </w:r>
      <w:r>
        <w:rPr>
          <w:lang w:val="en-US"/>
        </w:rPr>
        <w:t xml:space="preserve"> </w:t>
      </w:r>
      <w:r w:rsidRPr="00BC1077">
        <w:rPr>
          <w:lang w:val="en-US"/>
        </w:rPr>
        <w:t>The Group recognized the added value of these definitions, but has not yet taken a decision on this matter.</w:t>
      </w:r>
    </w:p>
    <w:p w14:paraId="57F109F9" w14:textId="4DE9C3BC" w:rsidR="004A2B11" w:rsidRPr="00BE2348" w:rsidRDefault="004A2B11" w:rsidP="004A2B11">
      <w:pPr>
        <w:pStyle w:val="HChG"/>
      </w:pPr>
      <w:r w:rsidRPr="00055B80">
        <w:tab/>
      </w:r>
      <w:r w:rsidRPr="00055B80">
        <w:tab/>
      </w:r>
      <w:r w:rsidRPr="00BE2348">
        <w:t>Next meeting</w:t>
      </w:r>
    </w:p>
    <w:p w14:paraId="530212C4" w14:textId="2A58C08C" w:rsidR="004A2B11" w:rsidRPr="004A2B11" w:rsidRDefault="004A2B11" w:rsidP="007C1642">
      <w:pPr>
        <w:pStyle w:val="SingleTxtG"/>
        <w:suppressAutoHyphens/>
        <w:spacing w:line="240" w:lineRule="atLeast"/>
      </w:pPr>
      <w:r w:rsidRPr="00BE2348">
        <w:tab/>
      </w:r>
      <w:r w:rsidR="007C701D">
        <w:t>12</w:t>
      </w:r>
      <w:r w:rsidR="009573F5">
        <w:t>.</w:t>
      </w:r>
      <w:r w:rsidR="009573F5">
        <w:tab/>
        <w:t xml:space="preserve">The </w:t>
      </w:r>
      <w:r w:rsidR="00C540D7">
        <w:t>third</w:t>
      </w:r>
      <w:r w:rsidR="009573F5">
        <w:t xml:space="preserve"> meeting will take place in </w:t>
      </w:r>
      <w:r w:rsidR="00BC1077">
        <w:t>m</w:t>
      </w:r>
      <w:r w:rsidRPr="004A2B11">
        <w:t xml:space="preserve">id-January </w:t>
      </w:r>
      <w:r w:rsidR="009573F5">
        <w:t xml:space="preserve">2024 </w:t>
      </w:r>
      <w:r w:rsidRPr="004A2B11">
        <w:t>(</w:t>
      </w:r>
      <w:r w:rsidR="009573F5">
        <w:t>date to be determined</w:t>
      </w:r>
      <w:r w:rsidRPr="004A2B11">
        <w:t xml:space="preserve">). </w:t>
      </w:r>
      <w:r w:rsidR="00701C7A" w:rsidRPr="00701C7A">
        <w:t xml:space="preserve">Delegates wishing to join the group can </w:t>
      </w:r>
      <w:r w:rsidR="00143DB4">
        <w:t>inform the Chair</w:t>
      </w:r>
      <w:r w:rsidR="00BC1077">
        <w:t xml:space="preserve"> accordingly</w:t>
      </w:r>
      <w:r w:rsidR="00143DB4">
        <w:t xml:space="preserve"> (</w:t>
      </w:r>
      <w:r w:rsidRPr="004A2B11">
        <w:t>valerie.blanchard</w:t>
      </w:r>
      <w:r w:rsidR="00C540D7">
        <w:t>@astra.admin.ch</w:t>
      </w:r>
      <w:r w:rsidR="00143DB4">
        <w:t>)</w:t>
      </w:r>
      <w:r w:rsidR="00C540D7">
        <w:t>.</w:t>
      </w:r>
    </w:p>
    <w:p w14:paraId="302D3A6C" w14:textId="47C975F5" w:rsidR="006F2106" w:rsidRPr="004A2B11" w:rsidRDefault="006F2106" w:rsidP="00BD7500">
      <w:pPr>
        <w:spacing w:before="120"/>
        <w:jc w:val="center"/>
        <w:rPr>
          <w:u w:val="single"/>
        </w:rPr>
      </w:pPr>
      <w:r w:rsidRPr="004A2B11">
        <w:rPr>
          <w:u w:val="single"/>
        </w:rPr>
        <w:tab/>
      </w:r>
      <w:r w:rsidRPr="004A2B11">
        <w:rPr>
          <w:u w:val="single"/>
        </w:rPr>
        <w:tab/>
      </w:r>
      <w:r w:rsidRPr="004A2B11">
        <w:rPr>
          <w:u w:val="single"/>
        </w:rPr>
        <w:tab/>
      </w:r>
    </w:p>
    <w:sectPr w:rsidR="006F2106" w:rsidRPr="004A2B11" w:rsidSect="00CA65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046CB" w14:textId="77777777" w:rsidR="00D34AFC" w:rsidRDefault="00D34AFC"/>
  </w:endnote>
  <w:endnote w:type="continuationSeparator" w:id="0">
    <w:p w14:paraId="25943857" w14:textId="77777777" w:rsidR="00D34AFC" w:rsidRDefault="00D34AFC"/>
  </w:endnote>
  <w:endnote w:type="continuationNotice" w:id="1">
    <w:p w14:paraId="00EF819A" w14:textId="77777777" w:rsidR="00D34AFC" w:rsidRDefault="00D34A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E7A7" w14:textId="77777777" w:rsidR="002B16A1" w:rsidRPr="003B3A7E" w:rsidRDefault="002B16A1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5EC7" w14:textId="77777777" w:rsidR="002B16A1" w:rsidRDefault="002B16A1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10BA3" w14:textId="77777777" w:rsidR="00D34AFC" w:rsidRPr="000B175B" w:rsidRDefault="00D34AF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C8EADD2" w14:textId="77777777" w:rsidR="00D34AFC" w:rsidRPr="00FC68B7" w:rsidRDefault="00D34AF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4F38D45" w14:textId="77777777" w:rsidR="00D34AFC" w:rsidRDefault="00D34A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2077" w14:textId="232418AD" w:rsidR="002B16A1" w:rsidRPr="00EA2D14" w:rsidRDefault="002B16A1">
    <w:pPr>
      <w:pStyle w:val="Header"/>
      <w:rPr>
        <w:sz w:val="24"/>
        <w:szCs w:val="24"/>
        <w:lang w:val="fr-CH"/>
      </w:rPr>
    </w:pPr>
    <w:r w:rsidRPr="00EA2D14">
      <w:rPr>
        <w:sz w:val="24"/>
        <w:szCs w:val="24"/>
        <w:lang w:val="fr-CH"/>
      </w:rPr>
      <w:t>INF.</w:t>
    </w:r>
    <w:r w:rsidR="00EA2D14" w:rsidRPr="00EA2D14">
      <w:rPr>
        <w:sz w:val="24"/>
        <w:szCs w:val="24"/>
        <w:lang w:val="fr-CH"/>
      </w:rPr>
      <w:t>45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5538" w14:textId="77777777" w:rsidR="002B16A1" w:rsidRPr="00073BC9" w:rsidRDefault="002B16A1" w:rsidP="0009455D">
    <w:pPr>
      <w:pStyle w:val="Header"/>
      <w:jc w:val="right"/>
    </w:pPr>
    <w:r>
      <w:t>INF.</w:t>
    </w:r>
    <w:r w:rsidR="008E4437"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0788" w14:textId="5EA60450" w:rsidR="002B16A1" w:rsidRPr="00560572" w:rsidRDefault="002B16A1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D363BD">
      <w:rPr>
        <w:sz w:val="28"/>
        <w:szCs w:val="28"/>
      </w:rPr>
      <w:t>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1A54A8"/>
    <w:multiLevelType w:val="hybridMultilevel"/>
    <w:tmpl w:val="E3360C5E"/>
    <w:lvl w:ilvl="0" w:tplc="6F9C4CE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B623A3D"/>
    <w:multiLevelType w:val="hybridMultilevel"/>
    <w:tmpl w:val="B00AE274"/>
    <w:lvl w:ilvl="0" w:tplc="A8A2E52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C7B5EB1"/>
    <w:multiLevelType w:val="hybridMultilevel"/>
    <w:tmpl w:val="C858519A"/>
    <w:lvl w:ilvl="0" w:tplc="10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0F031D"/>
    <w:multiLevelType w:val="multilevel"/>
    <w:tmpl w:val="4BAA2A42"/>
    <w:lvl w:ilvl="0">
      <w:start w:val="4"/>
      <w:numFmt w:val="bullet"/>
      <w:lvlText w:val="-"/>
      <w:lvlJc w:val="left"/>
      <w:pPr>
        <w:ind w:left="1494" w:hanging="360"/>
      </w:pPr>
      <w:rPr>
        <w:rFonts w:ascii="Arial" w:hAnsi="Arial" w:cs="Arial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2973BE0"/>
    <w:multiLevelType w:val="hybridMultilevel"/>
    <w:tmpl w:val="8150746C"/>
    <w:lvl w:ilvl="0" w:tplc="9CEA4C5A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69" w:hanging="360"/>
      </w:pPr>
    </w:lvl>
    <w:lvl w:ilvl="2" w:tplc="0816001B" w:tentative="1">
      <w:start w:val="1"/>
      <w:numFmt w:val="lowerRoman"/>
      <w:lvlText w:val="%3."/>
      <w:lvlJc w:val="right"/>
      <w:pPr>
        <w:ind w:left="3489" w:hanging="180"/>
      </w:pPr>
    </w:lvl>
    <w:lvl w:ilvl="3" w:tplc="0816000F" w:tentative="1">
      <w:start w:val="1"/>
      <w:numFmt w:val="decimal"/>
      <w:lvlText w:val="%4."/>
      <w:lvlJc w:val="left"/>
      <w:pPr>
        <w:ind w:left="4209" w:hanging="360"/>
      </w:pPr>
    </w:lvl>
    <w:lvl w:ilvl="4" w:tplc="08160019" w:tentative="1">
      <w:start w:val="1"/>
      <w:numFmt w:val="lowerLetter"/>
      <w:lvlText w:val="%5."/>
      <w:lvlJc w:val="left"/>
      <w:pPr>
        <w:ind w:left="4929" w:hanging="360"/>
      </w:pPr>
    </w:lvl>
    <w:lvl w:ilvl="5" w:tplc="0816001B" w:tentative="1">
      <w:start w:val="1"/>
      <w:numFmt w:val="lowerRoman"/>
      <w:lvlText w:val="%6."/>
      <w:lvlJc w:val="right"/>
      <w:pPr>
        <w:ind w:left="5649" w:hanging="180"/>
      </w:pPr>
    </w:lvl>
    <w:lvl w:ilvl="6" w:tplc="0816000F" w:tentative="1">
      <w:start w:val="1"/>
      <w:numFmt w:val="decimal"/>
      <w:lvlText w:val="%7."/>
      <w:lvlJc w:val="left"/>
      <w:pPr>
        <w:ind w:left="6369" w:hanging="360"/>
      </w:pPr>
    </w:lvl>
    <w:lvl w:ilvl="7" w:tplc="08160019" w:tentative="1">
      <w:start w:val="1"/>
      <w:numFmt w:val="lowerLetter"/>
      <w:lvlText w:val="%8."/>
      <w:lvlJc w:val="left"/>
      <w:pPr>
        <w:ind w:left="7089" w:hanging="360"/>
      </w:pPr>
    </w:lvl>
    <w:lvl w:ilvl="8" w:tplc="0816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0" w15:restartNumberingAfterBreak="0">
    <w:nsid w:val="25DD4584"/>
    <w:multiLevelType w:val="hybridMultilevel"/>
    <w:tmpl w:val="939652CC"/>
    <w:lvl w:ilvl="0" w:tplc="2884AB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6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7" w15:restartNumberingAfterBreak="0">
    <w:nsid w:val="493F2862"/>
    <w:multiLevelType w:val="multilevel"/>
    <w:tmpl w:val="D54C3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166D8"/>
    <w:multiLevelType w:val="hybridMultilevel"/>
    <w:tmpl w:val="9F028D2C"/>
    <w:lvl w:ilvl="0" w:tplc="E6C012A4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 w16cid:durableId="257374863">
    <w:abstractNumId w:val="1"/>
  </w:num>
  <w:num w:numId="2" w16cid:durableId="1980839412">
    <w:abstractNumId w:val="0"/>
  </w:num>
  <w:num w:numId="3" w16cid:durableId="1764759835">
    <w:abstractNumId w:val="2"/>
  </w:num>
  <w:num w:numId="4" w16cid:durableId="47730270">
    <w:abstractNumId w:val="3"/>
  </w:num>
  <w:num w:numId="5" w16cid:durableId="997615765">
    <w:abstractNumId w:val="8"/>
  </w:num>
  <w:num w:numId="6" w16cid:durableId="1125583746">
    <w:abstractNumId w:val="9"/>
  </w:num>
  <w:num w:numId="7" w16cid:durableId="1158688100">
    <w:abstractNumId w:val="7"/>
  </w:num>
  <w:num w:numId="8" w16cid:durableId="601693323">
    <w:abstractNumId w:val="6"/>
  </w:num>
  <w:num w:numId="9" w16cid:durableId="219480519">
    <w:abstractNumId w:val="5"/>
  </w:num>
  <w:num w:numId="10" w16cid:durableId="453325522">
    <w:abstractNumId w:val="4"/>
  </w:num>
  <w:num w:numId="11" w16cid:durableId="1356151462">
    <w:abstractNumId w:val="21"/>
  </w:num>
  <w:num w:numId="12" w16cid:durableId="2049911379">
    <w:abstractNumId w:val="17"/>
  </w:num>
  <w:num w:numId="13" w16cid:durableId="625625039">
    <w:abstractNumId w:val="10"/>
  </w:num>
  <w:num w:numId="14" w16cid:durableId="1200051313">
    <w:abstractNumId w:val="13"/>
  </w:num>
  <w:num w:numId="15" w16cid:durableId="4287860">
    <w:abstractNumId w:val="22"/>
  </w:num>
  <w:num w:numId="16" w16cid:durableId="1307203955">
    <w:abstractNumId w:val="16"/>
  </w:num>
  <w:num w:numId="17" w16cid:durableId="327057117">
    <w:abstractNumId w:val="29"/>
  </w:num>
  <w:num w:numId="18" w16cid:durableId="1026448224">
    <w:abstractNumId w:val="32"/>
  </w:num>
  <w:num w:numId="19" w16cid:durableId="1843005780">
    <w:abstractNumId w:val="28"/>
  </w:num>
  <w:num w:numId="20" w16cid:durableId="2117168647">
    <w:abstractNumId w:val="15"/>
  </w:num>
  <w:num w:numId="21" w16cid:durableId="987052580">
    <w:abstractNumId w:val="24"/>
  </w:num>
  <w:num w:numId="22" w16cid:durableId="2102948713">
    <w:abstractNumId w:val="33"/>
  </w:num>
  <w:num w:numId="23" w16cid:durableId="353961938">
    <w:abstractNumId w:val="23"/>
  </w:num>
  <w:num w:numId="24" w16cid:durableId="1712723065">
    <w:abstractNumId w:val="26"/>
  </w:num>
  <w:num w:numId="25" w16cid:durableId="515967720">
    <w:abstractNumId w:val="31"/>
  </w:num>
  <w:num w:numId="26" w16cid:durableId="1708603103">
    <w:abstractNumId w:val="25"/>
  </w:num>
  <w:num w:numId="27" w16cid:durableId="1014956513">
    <w:abstractNumId w:val="18"/>
  </w:num>
  <w:num w:numId="28" w16cid:durableId="487598848">
    <w:abstractNumId w:val="27"/>
  </w:num>
  <w:num w:numId="29" w16cid:durableId="160317390">
    <w:abstractNumId w:val="30"/>
  </w:num>
  <w:num w:numId="30" w16cid:durableId="476383219">
    <w:abstractNumId w:val="12"/>
  </w:num>
  <w:num w:numId="31" w16cid:durableId="932394241">
    <w:abstractNumId w:val="19"/>
  </w:num>
  <w:num w:numId="32" w16cid:durableId="189341428">
    <w:abstractNumId w:val="11"/>
  </w:num>
  <w:num w:numId="33" w16cid:durableId="221596319">
    <w:abstractNumId w:val="14"/>
  </w:num>
  <w:num w:numId="34" w16cid:durableId="782071509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13A32"/>
    <w:rsid w:val="00015B5C"/>
    <w:rsid w:val="00015F64"/>
    <w:rsid w:val="00017C14"/>
    <w:rsid w:val="0002423A"/>
    <w:rsid w:val="00027624"/>
    <w:rsid w:val="00044C51"/>
    <w:rsid w:val="00050B2C"/>
    <w:rsid w:val="00050F6B"/>
    <w:rsid w:val="00055B80"/>
    <w:rsid w:val="00056E1C"/>
    <w:rsid w:val="00057D31"/>
    <w:rsid w:val="00057F00"/>
    <w:rsid w:val="00060675"/>
    <w:rsid w:val="00062540"/>
    <w:rsid w:val="000678CD"/>
    <w:rsid w:val="00072C8C"/>
    <w:rsid w:val="00073BC9"/>
    <w:rsid w:val="00075498"/>
    <w:rsid w:val="00081CE0"/>
    <w:rsid w:val="00081E5B"/>
    <w:rsid w:val="000826C6"/>
    <w:rsid w:val="00082FAE"/>
    <w:rsid w:val="00084D30"/>
    <w:rsid w:val="00090320"/>
    <w:rsid w:val="00091148"/>
    <w:rsid w:val="000918D7"/>
    <w:rsid w:val="000931C0"/>
    <w:rsid w:val="0009455D"/>
    <w:rsid w:val="00097793"/>
    <w:rsid w:val="000A2E09"/>
    <w:rsid w:val="000B175B"/>
    <w:rsid w:val="000B3A0F"/>
    <w:rsid w:val="000B41FA"/>
    <w:rsid w:val="000C2A7D"/>
    <w:rsid w:val="000C60F3"/>
    <w:rsid w:val="000D57E4"/>
    <w:rsid w:val="000D5A55"/>
    <w:rsid w:val="000E0415"/>
    <w:rsid w:val="000E233A"/>
    <w:rsid w:val="000E6779"/>
    <w:rsid w:val="000E7EB0"/>
    <w:rsid w:val="000F5D2C"/>
    <w:rsid w:val="000F7715"/>
    <w:rsid w:val="001022EF"/>
    <w:rsid w:val="00103E99"/>
    <w:rsid w:val="001135D0"/>
    <w:rsid w:val="00116363"/>
    <w:rsid w:val="001179A1"/>
    <w:rsid w:val="001200F6"/>
    <w:rsid w:val="00125674"/>
    <w:rsid w:val="00140040"/>
    <w:rsid w:val="00141A49"/>
    <w:rsid w:val="00143DB4"/>
    <w:rsid w:val="0014401A"/>
    <w:rsid w:val="00156B99"/>
    <w:rsid w:val="0015713B"/>
    <w:rsid w:val="00160D99"/>
    <w:rsid w:val="00161037"/>
    <w:rsid w:val="00164B01"/>
    <w:rsid w:val="00166124"/>
    <w:rsid w:val="00167F20"/>
    <w:rsid w:val="0017009E"/>
    <w:rsid w:val="00172600"/>
    <w:rsid w:val="001765D7"/>
    <w:rsid w:val="00176739"/>
    <w:rsid w:val="00182774"/>
    <w:rsid w:val="00184DDA"/>
    <w:rsid w:val="001874B4"/>
    <w:rsid w:val="001900CD"/>
    <w:rsid w:val="00193D85"/>
    <w:rsid w:val="0019444B"/>
    <w:rsid w:val="00196FDB"/>
    <w:rsid w:val="001A0452"/>
    <w:rsid w:val="001A3481"/>
    <w:rsid w:val="001A4D53"/>
    <w:rsid w:val="001A5F15"/>
    <w:rsid w:val="001A73D9"/>
    <w:rsid w:val="001A7DA8"/>
    <w:rsid w:val="001B4B04"/>
    <w:rsid w:val="001B5405"/>
    <w:rsid w:val="001B5875"/>
    <w:rsid w:val="001C3A25"/>
    <w:rsid w:val="001C4B28"/>
    <w:rsid w:val="001C4B9C"/>
    <w:rsid w:val="001C6663"/>
    <w:rsid w:val="001C7895"/>
    <w:rsid w:val="001D15C4"/>
    <w:rsid w:val="001D26DF"/>
    <w:rsid w:val="001D312D"/>
    <w:rsid w:val="001D4A08"/>
    <w:rsid w:val="001E0DF6"/>
    <w:rsid w:val="001E583F"/>
    <w:rsid w:val="001F12DF"/>
    <w:rsid w:val="001F1599"/>
    <w:rsid w:val="001F1961"/>
    <w:rsid w:val="001F19C4"/>
    <w:rsid w:val="001F224D"/>
    <w:rsid w:val="001F6B91"/>
    <w:rsid w:val="001F7A8B"/>
    <w:rsid w:val="002041AA"/>
    <w:rsid w:val="002043F0"/>
    <w:rsid w:val="002060B9"/>
    <w:rsid w:val="00211E0B"/>
    <w:rsid w:val="00215A1B"/>
    <w:rsid w:val="00216BB2"/>
    <w:rsid w:val="00222F2C"/>
    <w:rsid w:val="00230496"/>
    <w:rsid w:val="00232575"/>
    <w:rsid w:val="00234B3E"/>
    <w:rsid w:val="0023589F"/>
    <w:rsid w:val="00247258"/>
    <w:rsid w:val="00250356"/>
    <w:rsid w:val="002565C8"/>
    <w:rsid w:val="002574B9"/>
    <w:rsid w:val="00257CAC"/>
    <w:rsid w:val="00264807"/>
    <w:rsid w:val="00264F3F"/>
    <w:rsid w:val="002815FC"/>
    <w:rsid w:val="0028203C"/>
    <w:rsid w:val="00292C70"/>
    <w:rsid w:val="00294DF4"/>
    <w:rsid w:val="00295F1A"/>
    <w:rsid w:val="002974E9"/>
    <w:rsid w:val="002A214F"/>
    <w:rsid w:val="002A6D75"/>
    <w:rsid w:val="002A7F94"/>
    <w:rsid w:val="002B109A"/>
    <w:rsid w:val="002B16A1"/>
    <w:rsid w:val="002B1765"/>
    <w:rsid w:val="002B400C"/>
    <w:rsid w:val="002B4DB3"/>
    <w:rsid w:val="002B5293"/>
    <w:rsid w:val="002C1973"/>
    <w:rsid w:val="002C3A37"/>
    <w:rsid w:val="002C4661"/>
    <w:rsid w:val="002C57D6"/>
    <w:rsid w:val="002C65A4"/>
    <w:rsid w:val="002C6D45"/>
    <w:rsid w:val="002D0002"/>
    <w:rsid w:val="002D15DD"/>
    <w:rsid w:val="002D1828"/>
    <w:rsid w:val="002D28D9"/>
    <w:rsid w:val="002D4CF0"/>
    <w:rsid w:val="002D6E53"/>
    <w:rsid w:val="002D743E"/>
    <w:rsid w:val="002E0C3F"/>
    <w:rsid w:val="002E2296"/>
    <w:rsid w:val="002E23C9"/>
    <w:rsid w:val="002E3C08"/>
    <w:rsid w:val="002E6DB4"/>
    <w:rsid w:val="002F024B"/>
    <w:rsid w:val="002F046D"/>
    <w:rsid w:val="002F5044"/>
    <w:rsid w:val="002F57E8"/>
    <w:rsid w:val="003007E7"/>
    <w:rsid w:val="00301764"/>
    <w:rsid w:val="00302B3E"/>
    <w:rsid w:val="00321665"/>
    <w:rsid w:val="003229D8"/>
    <w:rsid w:val="00323AD2"/>
    <w:rsid w:val="0032508A"/>
    <w:rsid w:val="00333328"/>
    <w:rsid w:val="00336080"/>
    <w:rsid w:val="00336C97"/>
    <w:rsid w:val="00337D65"/>
    <w:rsid w:val="00337F88"/>
    <w:rsid w:val="00342432"/>
    <w:rsid w:val="0034444E"/>
    <w:rsid w:val="00350B59"/>
    <w:rsid w:val="00352D4B"/>
    <w:rsid w:val="00354724"/>
    <w:rsid w:val="00354CED"/>
    <w:rsid w:val="0035638C"/>
    <w:rsid w:val="003564DC"/>
    <w:rsid w:val="00370928"/>
    <w:rsid w:val="00372F3C"/>
    <w:rsid w:val="00373041"/>
    <w:rsid w:val="003806F0"/>
    <w:rsid w:val="00382512"/>
    <w:rsid w:val="0038499B"/>
    <w:rsid w:val="0039791F"/>
    <w:rsid w:val="003A1C51"/>
    <w:rsid w:val="003A46BB"/>
    <w:rsid w:val="003A4EC7"/>
    <w:rsid w:val="003A550E"/>
    <w:rsid w:val="003A7295"/>
    <w:rsid w:val="003A7AE3"/>
    <w:rsid w:val="003B115E"/>
    <w:rsid w:val="003B1F60"/>
    <w:rsid w:val="003B3A7E"/>
    <w:rsid w:val="003B4643"/>
    <w:rsid w:val="003B64DB"/>
    <w:rsid w:val="003B6826"/>
    <w:rsid w:val="003C2315"/>
    <w:rsid w:val="003C2CC4"/>
    <w:rsid w:val="003C3176"/>
    <w:rsid w:val="003C7026"/>
    <w:rsid w:val="003D4B23"/>
    <w:rsid w:val="003D58A1"/>
    <w:rsid w:val="003D6C76"/>
    <w:rsid w:val="003E278A"/>
    <w:rsid w:val="003E3D94"/>
    <w:rsid w:val="003F07CB"/>
    <w:rsid w:val="003F5568"/>
    <w:rsid w:val="003F557E"/>
    <w:rsid w:val="003F690F"/>
    <w:rsid w:val="003F72F0"/>
    <w:rsid w:val="004019C8"/>
    <w:rsid w:val="004024E2"/>
    <w:rsid w:val="004032CF"/>
    <w:rsid w:val="00413520"/>
    <w:rsid w:val="00414F7A"/>
    <w:rsid w:val="0041614C"/>
    <w:rsid w:val="004274AA"/>
    <w:rsid w:val="00431D4D"/>
    <w:rsid w:val="004325CB"/>
    <w:rsid w:val="00432608"/>
    <w:rsid w:val="00433A82"/>
    <w:rsid w:val="00440A07"/>
    <w:rsid w:val="00450EF8"/>
    <w:rsid w:val="00456441"/>
    <w:rsid w:val="00457832"/>
    <w:rsid w:val="00457DFD"/>
    <w:rsid w:val="00462880"/>
    <w:rsid w:val="00465A8E"/>
    <w:rsid w:val="0047298C"/>
    <w:rsid w:val="0047429E"/>
    <w:rsid w:val="00476F24"/>
    <w:rsid w:val="0048247D"/>
    <w:rsid w:val="0048402E"/>
    <w:rsid w:val="004909E7"/>
    <w:rsid w:val="00490A20"/>
    <w:rsid w:val="00490D08"/>
    <w:rsid w:val="0049311D"/>
    <w:rsid w:val="004A1A0B"/>
    <w:rsid w:val="004A2B11"/>
    <w:rsid w:val="004B2082"/>
    <w:rsid w:val="004B2A91"/>
    <w:rsid w:val="004B45B0"/>
    <w:rsid w:val="004B7EA2"/>
    <w:rsid w:val="004C011C"/>
    <w:rsid w:val="004C1BBB"/>
    <w:rsid w:val="004C55B0"/>
    <w:rsid w:val="004C6A55"/>
    <w:rsid w:val="004D51F6"/>
    <w:rsid w:val="004D63B1"/>
    <w:rsid w:val="004D6D1E"/>
    <w:rsid w:val="004E4179"/>
    <w:rsid w:val="004E608F"/>
    <w:rsid w:val="004E7160"/>
    <w:rsid w:val="004F3F8F"/>
    <w:rsid w:val="004F6BA0"/>
    <w:rsid w:val="0050250B"/>
    <w:rsid w:val="00502D7E"/>
    <w:rsid w:val="00503BEA"/>
    <w:rsid w:val="00512C18"/>
    <w:rsid w:val="00520A22"/>
    <w:rsid w:val="0052162A"/>
    <w:rsid w:val="00530289"/>
    <w:rsid w:val="005302D5"/>
    <w:rsid w:val="00533616"/>
    <w:rsid w:val="00535170"/>
    <w:rsid w:val="005353A7"/>
    <w:rsid w:val="00535ABA"/>
    <w:rsid w:val="00536572"/>
    <w:rsid w:val="005371A0"/>
    <w:rsid w:val="0053768B"/>
    <w:rsid w:val="005420F2"/>
    <w:rsid w:val="00542768"/>
    <w:rsid w:val="0054285C"/>
    <w:rsid w:val="005445FF"/>
    <w:rsid w:val="00547A88"/>
    <w:rsid w:val="0055514F"/>
    <w:rsid w:val="005566B9"/>
    <w:rsid w:val="00560572"/>
    <w:rsid w:val="00564BF4"/>
    <w:rsid w:val="005670DF"/>
    <w:rsid w:val="00573297"/>
    <w:rsid w:val="005771FD"/>
    <w:rsid w:val="00580323"/>
    <w:rsid w:val="0058267E"/>
    <w:rsid w:val="00584173"/>
    <w:rsid w:val="0058500F"/>
    <w:rsid w:val="005850DE"/>
    <w:rsid w:val="00587C17"/>
    <w:rsid w:val="00595520"/>
    <w:rsid w:val="00597BE1"/>
    <w:rsid w:val="005A0287"/>
    <w:rsid w:val="005A44B9"/>
    <w:rsid w:val="005A548A"/>
    <w:rsid w:val="005A5AE3"/>
    <w:rsid w:val="005B1BA0"/>
    <w:rsid w:val="005B1FD9"/>
    <w:rsid w:val="005B3DB3"/>
    <w:rsid w:val="005B4A3C"/>
    <w:rsid w:val="005C4274"/>
    <w:rsid w:val="005C429F"/>
    <w:rsid w:val="005C58F0"/>
    <w:rsid w:val="005C700B"/>
    <w:rsid w:val="005D15CA"/>
    <w:rsid w:val="005D1867"/>
    <w:rsid w:val="005D2C39"/>
    <w:rsid w:val="005D390C"/>
    <w:rsid w:val="005E6AAF"/>
    <w:rsid w:val="005F3066"/>
    <w:rsid w:val="005F3E61"/>
    <w:rsid w:val="005F51F6"/>
    <w:rsid w:val="005F69C7"/>
    <w:rsid w:val="005F7732"/>
    <w:rsid w:val="00601B72"/>
    <w:rsid w:val="00604DDD"/>
    <w:rsid w:val="006115CC"/>
    <w:rsid w:val="00611FC4"/>
    <w:rsid w:val="00613302"/>
    <w:rsid w:val="00614F5B"/>
    <w:rsid w:val="006176FB"/>
    <w:rsid w:val="0062380F"/>
    <w:rsid w:val="00623A0F"/>
    <w:rsid w:val="0062564C"/>
    <w:rsid w:val="00630FCB"/>
    <w:rsid w:val="00632F10"/>
    <w:rsid w:val="00633628"/>
    <w:rsid w:val="0064017F"/>
    <w:rsid w:val="00640B26"/>
    <w:rsid w:val="00642312"/>
    <w:rsid w:val="00642502"/>
    <w:rsid w:val="0064748F"/>
    <w:rsid w:val="00651A29"/>
    <w:rsid w:val="006643C6"/>
    <w:rsid w:val="00664ECB"/>
    <w:rsid w:val="006679F2"/>
    <w:rsid w:val="00667D6B"/>
    <w:rsid w:val="00671B0D"/>
    <w:rsid w:val="00674892"/>
    <w:rsid w:val="006770B2"/>
    <w:rsid w:val="00682407"/>
    <w:rsid w:val="006846F0"/>
    <w:rsid w:val="006853B3"/>
    <w:rsid w:val="006940E1"/>
    <w:rsid w:val="006A1D39"/>
    <w:rsid w:val="006A3C72"/>
    <w:rsid w:val="006A7392"/>
    <w:rsid w:val="006B03A1"/>
    <w:rsid w:val="006B67D9"/>
    <w:rsid w:val="006B6FE3"/>
    <w:rsid w:val="006C5535"/>
    <w:rsid w:val="006D0589"/>
    <w:rsid w:val="006D513E"/>
    <w:rsid w:val="006D7BB9"/>
    <w:rsid w:val="006E564B"/>
    <w:rsid w:val="006E7154"/>
    <w:rsid w:val="006F0884"/>
    <w:rsid w:val="006F2106"/>
    <w:rsid w:val="007003CD"/>
    <w:rsid w:val="00701C7A"/>
    <w:rsid w:val="00703A6D"/>
    <w:rsid w:val="0070701E"/>
    <w:rsid w:val="0070702F"/>
    <w:rsid w:val="0071447C"/>
    <w:rsid w:val="00714B5C"/>
    <w:rsid w:val="00714C87"/>
    <w:rsid w:val="0071515E"/>
    <w:rsid w:val="00715BE5"/>
    <w:rsid w:val="007160FB"/>
    <w:rsid w:val="00722B6D"/>
    <w:rsid w:val="0072632A"/>
    <w:rsid w:val="0073337B"/>
    <w:rsid w:val="007358E8"/>
    <w:rsid w:val="00736ECE"/>
    <w:rsid w:val="007408A0"/>
    <w:rsid w:val="00743C64"/>
    <w:rsid w:val="00744216"/>
    <w:rsid w:val="0074533B"/>
    <w:rsid w:val="00753C81"/>
    <w:rsid w:val="00755BB0"/>
    <w:rsid w:val="00762EA6"/>
    <w:rsid w:val="0076432E"/>
    <w:rsid w:val="007643BC"/>
    <w:rsid w:val="00764F01"/>
    <w:rsid w:val="00770846"/>
    <w:rsid w:val="007761A8"/>
    <w:rsid w:val="007810E1"/>
    <w:rsid w:val="00781D93"/>
    <w:rsid w:val="0078516A"/>
    <w:rsid w:val="00785E29"/>
    <w:rsid w:val="00790877"/>
    <w:rsid w:val="007942D2"/>
    <w:rsid w:val="0079577B"/>
    <w:rsid w:val="007959FE"/>
    <w:rsid w:val="00795E37"/>
    <w:rsid w:val="007A0CF1"/>
    <w:rsid w:val="007A38B0"/>
    <w:rsid w:val="007A57B8"/>
    <w:rsid w:val="007A7CC0"/>
    <w:rsid w:val="007B5DDD"/>
    <w:rsid w:val="007B614B"/>
    <w:rsid w:val="007B6A61"/>
    <w:rsid w:val="007B6BA5"/>
    <w:rsid w:val="007C1642"/>
    <w:rsid w:val="007C3390"/>
    <w:rsid w:val="007C42D8"/>
    <w:rsid w:val="007C4681"/>
    <w:rsid w:val="007C4F4B"/>
    <w:rsid w:val="007C51E6"/>
    <w:rsid w:val="007C68C8"/>
    <w:rsid w:val="007C701D"/>
    <w:rsid w:val="007D2060"/>
    <w:rsid w:val="007D5759"/>
    <w:rsid w:val="007D6D44"/>
    <w:rsid w:val="007D7362"/>
    <w:rsid w:val="007E36CB"/>
    <w:rsid w:val="007E4914"/>
    <w:rsid w:val="007F1E0D"/>
    <w:rsid w:val="007F2E11"/>
    <w:rsid w:val="007F4450"/>
    <w:rsid w:val="007F4B36"/>
    <w:rsid w:val="007F546E"/>
    <w:rsid w:val="007F5CE2"/>
    <w:rsid w:val="007F6611"/>
    <w:rsid w:val="00803B7F"/>
    <w:rsid w:val="008066E9"/>
    <w:rsid w:val="00807F7F"/>
    <w:rsid w:val="00810BAC"/>
    <w:rsid w:val="00815CB2"/>
    <w:rsid w:val="008175E9"/>
    <w:rsid w:val="008203B2"/>
    <w:rsid w:val="0082209B"/>
    <w:rsid w:val="0082405C"/>
    <w:rsid w:val="008242D7"/>
    <w:rsid w:val="00824D3C"/>
    <w:rsid w:val="00825578"/>
    <w:rsid w:val="0082577B"/>
    <w:rsid w:val="00830D15"/>
    <w:rsid w:val="0083344C"/>
    <w:rsid w:val="00834DF7"/>
    <w:rsid w:val="00835316"/>
    <w:rsid w:val="00840C79"/>
    <w:rsid w:val="00843148"/>
    <w:rsid w:val="00845229"/>
    <w:rsid w:val="008463B0"/>
    <w:rsid w:val="008522F9"/>
    <w:rsid w:val="008558E7"/>
    <w:rsid w:val="00857A4B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2F4F"/>
    <w:rsid w:val="00883E28"/>
    <w:rsid w:val="00887A7D"/>
    <w:rsid w:val="0089256A"/>
    <w:rsid w:val="008979B1"/>
    <w:rsid w:val="008A33B9"/>
    <w:rsid w:val="008A57C8"/>
    <w:rsid w:val="008A5859"/>
    <w:rsid w:val="008A6792"/>
    <w:rsid w:val="008A6B25"/>
    <w:rsid w:val="008A6C4F"/>
    <w:rsid w:val="008A7787"/>
    <w:rsid w:val="008B389E"/>
    <w:rsid w:val="008B3971"/>
    <w:rsid w:val="008B41F4"/>
    <w:rsid w:val="008B59E3"/>
    <w:rsid w:val="008B7D9A"/>
    <w:rsid w:val="008C4822"/>
    <w:rsid w:val="008C5B2D"/>
    <w:rsid w:val="008C5BCB"/>
    <w:rsid w:val="008D045E"/>
    <w:rsid w:val="008D0966"/>
    <w:rsid w:val="008D0D4F"/>
    <w:rsid w:val="008D3F25"/>
    <w:rsid w:val="008D4D82"/>
    <w:rsid w:val="008D4FF5"/>
    <w:rsid w:val="008D50A5"/>
    <w:rsid w:val="008E0E09"/>
    <w:rsid w:val="008E0E46"/>
    <w:rsid w:val="008E4437"/>
    <w:rsid w:val="008E5A5D"/>
    <w:rsid w:val="008E7116"/>
    <w:rsid w:val="008F143B"/>
    <w:rsid w:val="008F33C4"/>
    <w:rsid w:val="008F3882"/>
    <w:rsid w:val="008F3C40"/>
    <w:rsid w:val="008F4117"/>
    <w:rsid w:val="008F4B7C"/>
    <w:rsid w:val="008F73B3"/>
    <w:rsid w:val="008F7C10"/>
    <w:rsid w:val="009035BB"/>
    <w:rsid w:val="00904D63"/>
    <w:rsid w:val="00906BFE"/>
    <w:rsid w:val="00914DC3"/>
    <w:rsid w:val="00915C95"/>
    <w:rsid w:val="00916B9C"/>
    <w:rsid w:val="00924CF0"/>
    <w:rsid w:val="00926E47"/>
    <w:rsid w:val="00927DAA"/>
    <w:rsid w:val="009324AE"/>
    <w:rsid w:val="0093503C"/>
    <w:rsid w:val="00940587"/>
    <w:rsid w:val="00945051"/>
    <w:rsid w:val="00945B24"/>
    <w:rsid w:val="00946D3D"/>
    <w:rsid w:val="00946EAC"/>
    <w:rsid w:val="00947162"/>
    <w:rsid w:val="009479C1"/>
    <w:rsid w:val="00953163"/>
    <w:rsid w:val="009573F5"/>
    <w:rsid w:val="009579A4"/>
    <w:rsid w:val="009601FF"/>
    <w:rsid w:val="0096068B"/>
    <w:rsid w:val="009606E3"/>
    <w:rsid w:val="00960D5D"/>
    <w:rsid w:val="009610D0"/>
    <w:rsid w:val="0096375C"/>
    <w:rsid w:val="009662E6"/>
    <w:rsid w:val="0097095E"/>
    <w:rsid w:val="00973E93"/>
    <w:rsid w:val="00974F7C"/>
    <w:rsid w:val="00980F57"/>
    <w:rsid w:val="00982DDC"/>
    <w:rsid w:val="00985631"/>
    <w:rsid w:val="0098592B"/>
    <w:rsid w:val="00985AB9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A3AB0"/>
    <w:rsid w:val="009A438E"/>
    <w:rsid w:val="009A6B7B"/>
    <w:rsid w:val="009A7B81"/>
    <w:rsid w:val="009B29EA"/>
    <w:rsid w:val="009B50E5"/>
    <w:rsid w:val="009C144C"/>
    <w:rsid w:val="009C260A"/>
    <w:rsid w:val="009C59B9"/>
    <w:rsid w:val="009D01C0"/>
    <w:rsid w:val="009D0FD7"/>
    <w:rsid w:val="009D3BF3"/>
    <w:rsid w:val="009D6A08"/>
    <w:rsid w:val="009E0A16"/>
    <w:rsid w:val="009E3437"/>
    <w:rsid w:val="009E6740"/>
    <w:rsid w:val="009E7970"/>
    <w:rsid w:val="009F229E"/>
    <w:rsid w:val="009F2C95"/>
    <w:rsid w:val="009F2EAC"/>
    <w:rsid w:val="009F55EE"/>
    <w:rsid w:val="009F57E3"/>
    <w:rsid w:val="00A00CB3"/>
    <w:rsid w:val="00A00D3D"/>
    <w:rsid w:val="00A07EBB"/>
    <w:rsid w:val="00A10F4F"/>
    <w:rsid w:val="00A11067"/>
    <w:rsid w:val="00A138AB"/>
    <w:rsid w:val="00A1704A"/>
    <w:rsid w:val="00A23E9E"/>
    <w:rsid w:val="00A243CF"/>
    <w:rsid w:val="00A2609E"/>
    <w:rsid w:val="00A370D7"/>
    <w:rsid w:val="00A41BB8"/>
    <w:rsid w:val="00A425EB"/>
    <w:rsid w:val="00A433C3"/>
    <w:rsid w:val="00A45CB7"/>
    <w:rsid w:val="00A47439"/>
    <w:rsid w:val="00A63AAD"/>
    <w:rsid w:val="00A67F4E"/>
    <w:rsid w:val="00A72D5A"/>
    <w:rsid w:val="00A72F22"/>
    <w:rsid w:val="00A733BC"/>
    <w:rsid w:val="00A748A6"/>
    <w:rsid w:val="00A749C1"/>
    <w:rsid w:val="00A76A69"/>
    <w:rsid w:val="00A77D0C"/>
    <w:rsid w:val="00A80B8D"/>
    <w:rsid w:val="00A824E7"/>
    <w:rsid w:val="00A865A7"/>
    <w:rsid w:val="00A879A4"/>
    <w:rsid w:val="00A910B4"/>
    <w:rsid w:val="00A96275"/>
    <w:rsid w:val="00A96696"/>
    <w:rsid w:val="00A976DD"/>
    <w:rsid w:val="00AA0FF8"/>
    <w:rsid w:val="00AA3567"/>
    <w:rsid w:val="00AB037B"/>
    <w:rsid w:val="00AB1722"/>
    <w:rsid w:val="00AB2CE7"/>
    <w:rsid w:val="00AB2D13"/>
    <w:rsid w:val="00AB6689"/>
    <w:rsid w:val="00AC0037"/>
    <w:rsid w:val="00AC0F2C"/>
    <w:rsid w:val="00AC502A"/>
    <w:rsid w:val="00AC58F4"/>
    <w:rsid w:val="00AC7298"/>
    <w:rsid w:val="00AC7C33"/>
    <w:rsid w:val="00AD262C"/>
    <w:rsid w:val="00AD79E9"/>
    <w:rsid w:val="00AE2925"/>
    <w:rsid w:val="00AF3A98"/>
    <w:rsid w:val="00AF58C1"/>
    <w:rsid w:val="00AF76F0"/>
    <w:rsid w:val="00B01321"/>
    <w:rsid w:val="00B03E68"/>
    <w:rsid w:val="00B05D2C"/>
    <w:rsid w:val="00B06643"/>
    <w:rsid w:val="00B1269C"/>
    <w:rsid w:val="00B12FB4"/>
    <w:rsid w:val="00B15055"/>
    <w:rsid w:val="00B17FC5"/>
    <w:rsid w:val="00B2175D"/>
    <w:rsid w:val="00B23A4E"/>
    <w:rsid w:val="00B27044"/>
    <w:rsid w:val="00B30179"/>
    <w:rsid w:val="00B313E9"/>
    <w:rsid w:val="00B32444"/>
    <w:rsid w:val="00B32B33"/>
    <w:rsid w:val="00B37B15"/>
    <w:rsid w:val="00B40ECB"/>
    <w:rsid w:val="00B4482F"/>
    <w:rsid w:val="00B45C02"/>
    <w:rsid w:val="00B4691D"/>
    <w:rsid w:val="00B56A74"/>
    <w:rsid w:val="00B56B03"/>
    <w:rsid w:val="00B609E7"/>
    <w:rsid w:val="00B628EC"/>
    <w:rsid w:val="00B62EEE"/>
    <w:rsid w:val="00B63F27"/>
    <w:rsid w:val="00B677F9"/>
    <w:rsid w:val="00B70F5A"/>
    <w:rsid w:val="00B71791"/>
    <w:rsid w:val="00B72A1E"/>
    <w:rsid w:val="00B75E02"/>
    <w:rsid w:val="00B80493"/>
    <w:rsid w:val="00B80D50"/>
    <w:rsid w:val="00B81E12"/>
    <w:rsid w:val="00B82CFE"/>
    <w:rsid w:val="00B8509D"/>
    <w:rsid w:val="00B9110C"/>
    <w:rsid w:val="00BA339B"/>
    <w:rsid w:val="00BA3B2A"/>
    <w:rsid w:val="00BB2862"/>
    <w:rsid w:val="00BB3D9E"/>
    <w:rsid w:val="00BB6C09"/>
    <w:rsid w:val="00BC1077"/>
    <w:rsid w:val="00BC1D14"/>
    <w:rsid w:val="00BC1E7E"/>
    <w:rsid w:val="00BC2E45"/>
    <w:rsid w:val="00BC3E26"/>
    <w:rsid w:val="00BC4C12"/>
    <w:rsid w:val="00BC74E9"/>
    <w:rsid w:val="00BD242C"/>
    <w:rsid w:val="00BD7500"/>
    <w:rsid w:val="00BE2348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BF36F3"/>
    <w:rsid w:val="00BF3BDC"/>
    <w:rsid w:val="00BF7C8E"/>
    <w:rsid w:val="00C03A88"/>
    <w:rsid w:val="00C044E2"/>
    <w:rsid w:val="00C048CB"/>
    <w:rsid w:val="00C04B06"/>
    <w:rsid w:val="00C066F3"/>
    <w:rsid w:val="00C06865"/>
    <w:rsid w:val="00C07CA9"/>
    <w:rsid w:val="00C10783"/>
    <w:rsid w:val="00C11B07"/>
    <w:rsid w:val="00C129D5"/>
    <w:rsid w:val="00C13F36"/>
    <w:rsid w:val="00C13F56"/>
    <w:rsid w:val="00C15DC2"/>
    <w:rsid w:val="00C225E4"/>
    <w:rsid w:val="00C226D9"/>
    <w:rsid w:val="00C229AC"/>
    <w:rsid w:val="00C250FE"/>
    <w:rsid w:val="00C30AAC"/>
    <w:rsid w:val="00C31A6C"/>
    <w:rsid w:val="00C36878"/>
    <w:rsid w:val="00C443B6"/>
    <w:rsid w:val="00C44BB0"/>
    <w:rsid w:val="00C45BBB"/>
    <w:rsid w:val="00C463DD"/>
    <w:rsid w:val="00C47163"/>
    <w:rsid w:val="00C505CD"/>
    <w:rsid w:val="00C540D7"/>
    <w:rsid w:val="00C60D93"/>
    <w:rsid w:val="00C61BBB"/>
    <w:rsid w:val="00C62A7A"/>
    <w:rsid w:val="00C64D42"/>
    <w:rsid w:val="00C6743F"/>
    <w:rsid w:val="00C70809"/>
    <w:rsid w:val="00C73173"/>
    <w:rsid w:val="00C745C3"/>
    <w:rsid w:val="00C77B83"/>
    <w:rsid w:val="00C805A7"/>
    <w:rsid w:val="00C83923"/>
    <w:rsid w:val="00C9213B"/>
    <w:rsid w:val="00C94EB3"/>
    <w:rsid w:val="00C9745B"/>
    <w:rsid w:val="00CA2221"/>
    <w:rsid w:val="00CA24A4"/>
    <w:rsid w:val="00CA3137"/>
    <w:rsid w:val="00CA3AF1"/>
    <w:rsid w:val="00CA3E40"/>
    <w:rsid w:val="00CA44E1"/>
    <w:rsid w:val="00CA6540"/>
    <w:rsid w:val="00CA7045"/>
    <w:rsid w:val="00CA74B5"/>
    <w:rsid w:val="00CB1981"/>
    <w:rsid w:val="00CB2FBC"/>
    <w:rsid w:val="00CB348D"/>
    <w:rsid w:val="00CB34BE"/>
    <w:rsid w:val="00CB4FCE"/>
    <w:rsid w:val="00CB51DE"/>
    <w:rsid w:val="00CB5B76"/>
    <w:rsid w:val="00CB763D"/>
    <w:rsid w:val="00CC0178"/>
    <w:rsid w:val="00CC1589"/>
    <w:rsid w:val="00CC1B3A"/>
    <w:rsid w:val="00CC4E06"/>
    <w:rsid w:val="00CC4EC6"/>
    <w:rsid w:val="00CD0F47"/>
    <w:rsid w:val="00CD1C17"/>
    <w:rsid w:val="00CD2214"/>
    <w:rsid w:val="00CD46F5"/>
    <w:rsid w:val="00CD58A9"/>
    <w:rsid w:val="00CD6883"/>
    <w:rsid w:val="00CD6C29"/>
    <w:rsid w:val="00CE2428"/>
    <w:rsid w:val="00CE4A8F"/>
    <w:rsid w:val="00CE52ED"/>
    <w:rsid w:val="00CF071D"/>
    <w:rsid w:val="00CF102B"/>
    <w:rsid w:val="00CF116C"/>
    <w:rsid w:val="00D00745"/>
    <w:rsid w:val="00D03595"/>
    <w:rsid w:val="00D1319A"/>
    <w:rsid w:val="00D15B04"/>
    <w:rsid w:val="00D2031B"/>
    <w:rsid w:val="00D209B0"/>
    <w:rsid w:val="00D22806"/>
    <w:rsid w:val="00D231B0"/>
    <w:rsid w:val="00D23EAC"/>
    <w:rsid w:val="00D25583"/>
    <w:rsid w:val="00D25A28"/>
    <w:rsid w:val="00D25EC1"/>
    <w:rsid w:val="00D25FE2"/>
    <w:rsid w:val="00D31B1C"/>
    <w:rsid w:val="00D32399"/>
    <w:rsid w:val="00D334E3"/>
    <w:rsid w:val="00D33707"/>
    <w:rsid w:val="00D3462E"/>
    <w:rsid w:val="00D34AFC"/>
    <w:rsid w:val="00D363BD"/>
    <w:rsid w:val="00D37DA9"/>
    <w:rsid w:val="00D406A7"/>
    <w:rsid w:val="00D43252"/>
    <w:rsid w:val="00D44D86"/>
    <w:rsid w:val="00D4540B"/>
    <w:rsid w:val="00D50B7D"/>
    <w:rsid w:val="00D5177D"/>
    <w:rsid w:val="00D52012"/>
    <w:rsid w:val="00D52588"/>
    <w:rsid w:val="00D53D19"/>
    <w:rsid w:val="00D57536"/>
    <w:rsid w:val="00D6633F"/>
    <w:rsid w:val="00D704E5"/>
    <w:rsid w:val="00D72727"/>
    <w:rsid w:val="00D731DD"/>
    <w:rsid w:val="00D73D7E"/>
    <w:rsid w:val="00D8478F"/>
    <w:rsid w:val="00D86B7F"/>
    <w:rsid w:val="00D87099"/>
    <w:rsid w:val="00D871AC"/>
    <w:rsid w:val="00D87F6B"/>
    <w:rsid w:val="00D901A5"/>
    <w:rsid w:val="00D90395"/>
    <w:rsid w:val="00D90415"/>
    <w:rsid w:val="00D90C6C"/>
    <w:rsid w:val="00D917F9"/>
    <w:rsid w:val="00D91E8D"/>
    <w:rsid w:val="00D978C6"/>
    <w:rsid w:val="00DA06FE"/>
    <w:rsid w:val="00DA0956"/>
    <w:rsid w:val="00DA121A"/>
    <w:rsid w:val="00DA1D54"/>
    <w:rsid w:val="00DA2343"/>
    <w:rsid w:val="00DA357F"/>
    <w:rsid w:val="00DA3E12"/>
    <w:rsid w:val="00DA542A"/>
    <w:rsid w:val="00DB0BFD"/>
    <w:rsid w:val="00DB5900"/>
    <w:rsid w:val="00DB66FA"/>
    <w:rsid w:val="00DC0515"/>
    <w:rsid w:val="00DC0D23"/>
    <w:rsid w:val="00DC18AD"/>
    <w:rsid w:val="00DC36B8"/>
    <w:rsid w:val="00DC584A"/>
    <w:rsid w:val="00DC5972"/>
    <w:rsid w:val="00DD00F1"/>
    <w:rsid w:val="00DD138F"/>
    <w:rsid w:val="00DD3FE8"/>
    <w:rsid w:val="00DD5A02"/>
    <w:rsid w:val="00DD641C"/>
    <w:rsid w:val="00DE0CB9"/>
    <w:rsid w:val="00DE178B"/>
    <w:rsid w:val="00DE5105"/>
    <w:rsid w:val="00DF1147"/>
    <w:rsid w:val="00DF1A1E"/>
    <w:rsid w:val="00DF35C6"/>
    <w:rsid w:val="00DF4518"/>
    <w:rsid w:val="00DF45EB"/>
    <w:rsid w:val="00DF6A82"/>
    <w:rsid w:val="00DF7CAE"/>
    <w:rsid w:val="00E02011"/>
    <w:rsid w:val="00E02927"/>
    <w:rsid w:val="00E04FFB"/>
    <w:rsid w:val="00E05E6D"/>
    <w:rsid w:val="00E06790"/>
    <w:rsid w:val="00E06CCB"/>
    <w:rsid w:val="00E133E5"/>
    <w:rsid w:val="00E13B19"/>
    <w:rsid w:val="00E1773B"/>
    <w:rsid w:val="00E20681"/>
    <w:rsid w:val="00E225EF"/>
    <w:rsid w:val="00E27AE7"/>
    <w:rsid w:val="00E324A0"/>
    <w:rsid w:val="00E33BEE"/>
    <w:rsid w:val="00E37495"/>
    <w:rsid w:val="00E423C0"/>
    <w:rsid w:val="00E50BC6"/>
    <w:rsid w:val="00E53624"/>
    <w:rsid w:val="00E550E7"/>
    <w:rsid w:val="00E57974"/>
    <w:rsid w:val="00E62258"/>
    <w:rsid w:val="00E62690"/>
    <w:rsid w:val="00E62965"/>
    <w:rsid w:val="00E6414C"/>
    <w:rsid w:val="00E6687A"/>
    <w:rsid w:val="00E672F0"/>
    <w:rsid w:val="00E7260F"/>
    <w:rsid w:val="00E74858"/>
    <w:rsid w:val="00E82C50"/>
    <w:rsid w:val="00E83095"/>
    <w:rsid w:val="00E86772"/>
    <w:rsid w:val="00E868AE"/>
    <w:rsid w:val="00E8702D"/>
    <w:rsid w:val="00E87C7D"/>
    <w:rsid w:val="00E90695"/>
    <w:rsid w:val="00E916A9"/>
    <w:rsid w:val="00E916DE"/>
    <w:rsid w:val="00E92473"/>
    <w:rsid w:val="00E927AD"/>
    <w:rsid w:val="00E9388E"/>
    <w:rsid w:val="00E96630"/>
    <w:rsid w:val="00EA254E"/>
    <w:rsid w:val="00EA2D14"/>
    <w:rsid w:val="00EA3AA7"/>
    <w:rsid w:val="00EA586A"/>
    <w:rsid w:val="00EB5B1B"/>
    <w:rsid w:val="00EB6177"/>
    <w:rsid w:val="00EC10B9"/>
    <w:rsid w:val="00EC1A07"/>
    <w:rsid w:val="00ED18DC"/>
    <w:rsid w:val="00ED6201"/>
    <w:rsid w:val="00ED7A2A"/>
    <w:rsid w:val="00ED7F40"/>
    <w:rsid w:val="00EE3065"/>
    <w:rsid w:val="00EE4832"/>
    <w:rsid w:val="00EF1D7F"/>
    <w:rsid w:val="00EF4426"/>
    <w:rsid w:val="00F0137E"/>
    <w:rsid w:val="00F0148F"/>
    <w:rsid w:val="00F01B6E"/>
    <w:rsid w:val="00F02082"/>
    <w:rsid w:val="00F0348C"/>
    <w:rsid w:val="00F06FC0"/>
    <w:rsid w:val="00F07771"/>
    <w:rsid w:val="00F21786"/>
    <w:rsid w:val="00F2346A"/>
    <w:rsid w:val="00F237F4"/>
    <w:rsid w:val="00F326C0"/>
    <w:rsid w:val="00F32A00"/>
    <w:rsid w:val="00F33308"/>
    <w:rsid w:val="00F347BC"/>
    <w:rsid w:val="00F3742B"/>
    <w:rsid w:val="00F40CCF"/>
    <w:rsid w:val="00F41E7B"/>
    <w:rsid w:val="00F41FDB"/>
    <w:rsid w:val="00F42082"/>
    <w:rsid w:val="00F453CE"/>
    <w:rsid w:val="00F5337D"/>
    <w:rsid w:val="00F5390C"/>
    <w:rsid w:val="00F56D63"/>
    <w:rsid w:val="00F609A9"/>
    <w:rsid w:val="00F6280E"/>
    <w:rsid w:val="00F63A40"/>
    <w:rsid w:val="00F64457"/>
    <w:rsid w:val="00F7472D"/>
    <w:rsid w:val="00F80C99"/>
    <w:rsid w:val="00F867EC"/>
    <w:rsid w:val="00F906FE"/>
    <w:rsid w:val="00F91B2B"/>
    <w:rsid w:val="00F96CB6"/>
    <w:rsid w:val="00FA28CC"/>
    <w:rsid w:val="00FA3135"/>
    <w:rsid w:val="00FA3269"/>
    <w:rsid w:val="00FA56D4"/>
    <w:rsid w:val="00FA6CE5"/>
    <w:rsid w:val="00FB468B"/>
    <w:rsid w:val="00FB4D0C"/>
    <w:rsid w:val="00FC03CD"/>
    <w:rsid w:val="00FC0646"/>
    <w:rsid w:val="00FC0826"/>
    <w:rsid w:val="00FC161F"/>
    <w:rsid w:val="00FC2FC6"/>
    <w:rsid w:val="00FC55A7"/>
    <w:rsid w:val="00FC68B7"/>
    <w:rsid w:val="00FD0A90"/>
    <w:rsid w:val="00FD1D35"/>
    <w:rsid w:val="00FD4B6B"/>
    <w:rsid w:val="00FD6E23"/>
    <w:rsid w:val="00FE58E6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175AFCD2"/>
  <w15:chartTrackingRefBased/>
  <w15:docId w15:val="{E6DA5FC0-D263-4162-95C0-B6EE2B04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qFormat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uiPriority w:val="99"/>
    <w:qFormat/>
    <w:rsid w:val="00D6633F"/>
    <w:rPr>
      <w:b/>
      <w:sz w:val="24"/>
      <w:lang w:eastAsia="en-US"/>
    </w:rPr>
  </w:style>
  <w:style w:type="character" w:customStyle="1" w:styleId="SingleTxtGChar">
    <w:name w:val="_ Single Txt_G Char"/>
    <w:qFormat/>
    <w:locked/>
    <w:rsid w:val="0079577B"/>
    <w:rPr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3A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6CCB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</w:rPr>
  </w:style>
  <w:style w:type="character" w:customStyle="1" w:styleId="H23GChar">
    <w:name w:val="_ H_2/3_G Char"/>
    <w:link w:val="H23G"/>
    <w:locked/>
    <w:rsid w:val="008E4437"/>
    <w:rPr>
      <w:b/>
      <w:lang w:val="en-GB"/>
    </w:rPr>
  </w:style>
  <w:style w:type="paragraph" w:customStyle="1" w:styleId="Titre31">
    <w:name w:val="Titre 31"/>
    <w:basedOn w:val="Normal"/>
    <w:next w:val="Normal"/>
    <w:qFormat/>
    <w:rsid w:val="00857A4B"/>
    <w:pPr>
      <w:suppressAutoHyphens/>
      <w:spacing w:after="0"/>
      <w:outlineLvl w:val="2"/>
    </w:pPr>
  </w:style>
  <w:style w:type="character" w:customStyle="1" w:styleId="FootnoteTextChar">
    <w:name w:val="Footnote Text Char"/>
    <w:aliases w:val="5_G Char"/>
    <w:link w:val="FootnoteText"/>
    <w:qFormat/>
    <w:rsid w:val="00857A4B"/>
    <w:rPr>
      <w:sz w:val="18"/>
      <w:lang w:val="en-GB"/>
    </w:rPr>
  </w:style>
  <w:style w:type="character" w:customStyle="1" w:styleId="Ancredenotedebasdepage">
    <w:name w:val="Ancre de note de bas de page"/>
    <w:rsid w:val="00857A4B"/>
    <w:rPr>
      <w:vertAlign w:val="superscript"/>
    </w:rPr>
  </w:style>
  <w:style w:type="paragraph" w:styleId="Revision">
    <w:name w:val="Revision"/>
    <w:hidden/>
    <w:uiPriority w:val="99"/>
    <w:semiHidden/>
    <w:rsid w:val="00D32399"/>
    <w:rPr>
      <w:lang w:val="en-GB"/>
    </w:rPr>
  </w:style>
  <w:style w:type="paragraph" w:customStyle="1" w:styleId="ADR">
    <w:name w:val="ADR"/>
    <w:basedOn w:val="Normal"/>
    <w:link w:val="ADRChar"/>
    <w:qFormat/>
    <w:rsid w:val="0078516A"/>
    <w:pPr>
      <w:spacing w:after="200"/>
      <w:ind w:left="1418" w:hanging="1418"/>
      <w:jc w:val="both"/>
    </w:pPr>
  </w:style>
  <w:style w:type="character" w:customStyle="1" w:styleId="ADRChar">
    <w:name w:val="ADR Char"/>
    <w:basedOn w:val="DefaultParagraphFont"/>
    <w:link w:val="ADR"/>
    <w:rsid w:val="0078516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ece.org/sites/default/files/2023-01/ECE-TRANS-WP15-AC1-2023-BE-INF.3.doc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ece.org/sites/default/files/2023-01/ECE-TRANS-WP.15-AC.1-2023-17e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Isabelle Porcu</DisplayName>
        <AccountId>1457</AccountId>
        <AccountType/>
      </UserInfo>
      <UserInfo>
        <DisplayName>Nadiya Dzyubynska</DisplayName>
        <AccountId>453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D251-4914-43D2-8613-65A800ED9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E29F96-A8B4-4B40-BF7F-A219AB10C45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3C66D161-BFF6-496B-A0B2-9A89EA679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10564E-BA80-421B-88E7-17F888C9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850</Words>
  <Characters>4675</Characters>
  <Application>Microsoft Office Word</Application>
  <DocSecurity>0</DocSecurity>
  <Lines>38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INF.15</vt:lpstr>
      <vt:lpstr>INF.</vt:lpstr>
    </vt:vector>
  </TitlesOfParts>
  <Company>UNECE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INF.15</dc:title>
  <dc:subject/>
  <dc:creator>Editorial</dc:creator>
  <cp:keywords/>
  <cp:lastModifiedBy>Isabelle Porcu</cp:lastModifiedBy>
  <cp:revision>8</cp:revision>
  <cp:lastPrinted>2023-07-24T12:13:00Z</cp:lastPrinted>
  <dcterms:created xsi:type="dcterms:W3CDTF">2023-09-21T22:38:00Z</dcterms:created>
  <dcterms:modified xsi:type="dcterms:W3CDTF">2023-09-22T07:47:00Z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 of Origin">
    <vt:lpwstr/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</Properties>
</file>