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4300DA72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CC14F9">
        <w:rPr>
          <w:b/>
          <w:szCs w:val="24"/>
        </w:rPr>
        <w:t>2</w:t>
      </w:r>
      <w:r w:rsidR="00E10182">
        <w:rPr>
          <w:b/>
          <w:szCs w:val="24"/>
        </w:rPr>
        <w:t>2</w:t>
      </w:r>
      <w:r w:rsidR="00CC14F9">
        <w:rPr>
          <w:b/>
          <w:szCs w:val="24"/>
        </w:rPr>
        <w:t xml:space="preserve"> </w:t>
      </w:r>
      <w:r w:rsidR="00490D08">
        <w:rPr>
          <w:b/>
          <w:szCs w:val="24"/>
        </w:rPr>
        <w:t xml:space="preserve">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15779976" w14:textId="66D96F4D" w:rsidR="005A101C" w:rsidRDefault="00097793" w:rsidP="004C610F">
      <w:pPr>
        <w:rPr>
          <w:b/>
          <w:bCs/>
          <w:lang w:val="en-US"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4C610F" w:rsidRPr="00D31633">
        <w:t xml:space="preserve">Item </w:t>
      </w:r>
      <w:r w:rsidR="004C610F">
        <w:t>5</w:t>
      </w:r>
      <w:r w:rsidR="004C610F" w:rsidRPr="00D31633">
        <w:t xml:space="preserve"> </w:t>
      </w:r>
      <w:r w:rsidR="004C610F">
        <w:t xml:space="preserve">(a) </w:t>
      </w:r>
      <w:r w:rsidR="004C610F" w:rsidRPr="00D31633">
        <w:t>of the provisional agenda</w:t>
      </w:r>
      <w:r w:rsidR="004C610F">
        <w:br/>
      </w:r>
      <w:r w:rsidR="005A101C">
        <w:rPr>
          <w:b/>
          <w:bCs/>
          <w:lang w:val="en-US"/>
        </w:rPr>
        <w:t xml:space="preserve">Proposals for amendments to RID/ADR/ADN: </w:t>
      </w:r>
      <w:r w:rsidR="005A101C">
        <w:rPr>
          <w:b/>
          <w:bCs/>
          <w:lang w:val="en-US"/>
        </w:rPr>
        <w:br/>
        <w:t>pending issues</w:t>
      </w:r>
    </w:p>
    <w:p w14:paraId="2F6D210A" w14:textId="7BAFFC8D" w:rsidR="00847F11" w:rsidRDefault="00847F11" w:rsidP="00847F11">
      <w:pPr>
        <w:pStyle w:val="HChG"/>
        <w:rPr>
          <w:b w:val="0"/>
          <w:lang w:val="en-US"/>
        </w:rPr>
      </w:pPr>
      <w:r>
        <w:tab/>
      </w:r>
      <w:r>
        <w:tab/>
      </w:r>
      <w:r w:rsidRPr="00847F11">
        <w:t>Application</w:t>
      </w:r>
      <w:r w:rsidRPr="0076774E">
        <w:rPr>
          <w:lang w:val="en-US"/>
        </w:rPr>
        <w:t xml:space="preserve"> of </w:t>
      </w:r>
      <w:r w:rsidR="00834B75">
        <w:rPr>
          <w:lang w:val="en-US"/>
        </w:rPr>
        <w:t xml:space="preserve">special provision </w:t>
      </w:r>
      <w:r w:rsidRPr="0076774E">
        <w:rPr>
          <w:lang w:val="en-US"/>
        </w:rPr>
        <w:t>376 for critically damaged lithium batteries</w:t>
      </w:r>
      <w:r>
        <w:rPr>
          <w:lang w:val="en-US"/>
        </w:rPr>
        <w:t xml:space="preserve"> </w:t>
      </w:r>
    </w:p>
    <w:p w14:paraId="089944F1" w14:textId="4AA49942" w:rsidR="00847F11" w:rsidRPr="00C565A8" w:rsidRDefault="00C565A8" w:rsidP="00C565A8">
      <w:pPr>
        <w:pStyle w:val="H1G"/>
        <w:rPr>
          <w:bCs/>
          <w:szCs w:val="24"/>
        </w:rPr>
      </w:pPr>
      <w:r w:rsidRPr="00C565A8">
        <w:rPr>
          <w:bCs/>
          <w:szCs w:val="24"/>
        </w:rPr>
        <w:tab/>
      </w:r>
      <w:r w:rsidRPr="00C565A8">
        <w:rPr>
          <w:bCs/>
          <w:szCs w:val="24"/>
        </w:rPr>
        <w:tab/>
      </w:r>
      <w:r w:rsidR="00847F11" w:rsidRPr="00C565A8">
        <w:rPr>
          <w:bCs/>
          <w:szCs w:val="24"/>
        </w:rPr>
        <w:t xml:space="preserve">Transmitted by </w:t>
      </w:r>
      <w:r w:rsidR="00847F11" w:rsidRPr="00C565A8">
        <w:rPr>
          <w:lang w:val="en-US"/>
        </w:rPr>
        <w:t>the</w:t>
      </w:r>
      <w:r w:rsidR="00847F11" w:rsidRPr="00C565A8">
        <w:rPr>
          <w:bCs/>
          <w:szCs w:val="24"/>
        </w:rPr>
        <w:t xml:space="preserve"> </w:t>
      </w:r>
      <w:r w:rsidR="00AE1D15">
        <w:rPr>
          <w:bCs/>
          <w:szCs w:val="24"/>
        </w:rPr>
        <w:t>Government of</w:t>
      </w:r>
      <w:r w:rsidR="00847F11" w:rsidRPr="00C565A8">
        <w:rPr>
          <w:bCs/>
          <w:szCs w:val="24"/>
        </w:rPr>
        <w:t xml:space="preserve"> Belgium</w:t>
      </w:r>
    </w:p>
    <w:p w14:paraId="5FFAFC76" w14:textId="7FD5FF43" w:rsidR="00847F11" w:rsidRDefault="00CB0185" w:rsidP="00C565A8">
      <w:pPr>
        <w:pStyle w:val="SingleTxtG"/>
      </w:pPr>
      <w:r>
        <w:t>1.</w:t>
      </w:r>
      <w:r>
        <w:tab/>
      </w:r>
      <w:r w:rsidR="00847F11">
        <w:t xml:space="preserve">Following the discussion on </w:t>
      </w:r>
      <w:r>
        <w:t xml:space="preserve">informal </w:t>
      </w:r>
      <w:r w:rsidR="00847F11">
        <w:t>document INF</w:t>
      </w:r>
      <w:r w:rsidR="00804E28">
        <w:t>.</w:t>
      </w:r>
      <w:r w:rsidR="00847F11">
        <w:t xml:space="preserve">8, Belgium proposes to add </w:t>
      </w:r>
      <w:r w:rsidR="0079645F">
        <w:t xml:space="preserve">in 3.3.1 of RID [/ADR/ADN] </w:t>
      </w:r>
      <w:r w:rsidR="00847F11">
        <w:t xml:space="preserve">a new special provision for UN 3090, UN 3091, UN 3480 and </w:t>
      </w:r>
      <w:r w:rsidR="002A3BB7">
        <w:t>UN </w:t>
      </w:r>
      <w:r w:rsidR="00847F11">
        <w:t xml:space="preserve">3481 to ensure the communication to the carrier of the </w:t>
      </w:r>
      <w:r w:rsidR="00847F11" w:rsidRPr="00FE0F04">
        <w:t>surrounding conditions</w:t>
      </w:r>
      <w:r w:rsidR="00847F11">
        <w:t xml:space="preserve"> in accordance with </w:t>
      </w:r>
      <w:r w:rsidR="00C617BC">
        <w:t xml:space="preserve">packing instruction </w:t>
      </w:r>
      <w:r w:rsidR="00847F11">
        <w:t xml:space="preserve">P911 (f) as well as to foresee a technical assistance during the carriage as necessary. </w:t>
      </w:r>
    </w:p>
    <w:p w14:paraId="2BEC9A03" w14:textId="14622A43" w:rsidR="00847F11" w:rsidRPr="00C565A8" w:rsidRDefault="00C565A8" w:rsidP="00C565A8">
      <w:pPr>
        <w:pStyle w:val="H23G"/>
        <w:rPr>
          <w:u w:val="single"/>
        </w:rPr>
      </w:pPr>
      <w:r>
        <w:tab/>
      </w:r>
      <w:r>
        <w:tab/>
      </w:r>
      <w:r w:rsidR="00847F11" w:rsidRPr="00C565A8">
        <w:rPr>
          <w:u w:val="single"/>
        </w:rPr>
        <w:t>New SP XXX :</w:t>
      </w:r>
    </w:p>
    <w:p w14:paraId="035862F5" w14:textId="123E78F7" w:rsidR="00631089" w:rsidRDefault="00AD76E3" w:rsidP="00C565A8">
      <w:pPr>
        <w:pStyle w:val="SingleTxtG"/>
      </w:pPr>
      <w:r>
        <w:t xml:space="preserve">“XXX </w:t>
      </w:r>
      <w:r w:rsidR="00847F11">
        <w:t>For the carriage of d</w:t>
      </w:r>
      <w:r w:rsidR="00847F11" w:rsidRPr="00AB2C1F">
        <w:t>amaged or defective cells, batteries, or cells and batteries contained in equipment</w:t>
      </w:r>
      <w:r w:rsidR="00847F11">
        <w:t xml:space="preserve">, packed in accordance with packing instruction P911 according to </w:t>
      </w:r>
      <w:r w:rsidR="00003DDD">
        <w:t>special provision</w:t>
      </w:r>
      <w:r w:rsidR="00847F11">
        <w:t xml:space="preserve"> 376, the consignor shall</w:t>
      </w:r>
      <w:r w:rsidR="00847F11" w:rsidRPr="00B669EA">
        <w:rPr>
          <w:lang w:val="en-US"/>
        </w:rPr>
        <w:t xml:space="preserve"> </w:t>
      </w:r>
      <w:r w:rsidR="00847F11">
        <w:t xml:space="preserve"> inform the loader and the carrier of the </w:t>
      </w:r>
      <w:r w:rsidR="00847F11" w:rsidRPr="00147AB4">
        <w:t>surrounding conditions in which the packaging may be used and carried</w:t>
      </w:r>
      <w:r w:rsidR="00847F11">
        <w:t xml:space="preserve"> in accordance with a</w:t>
      </w:r>
      <w:r w:rsidR="00847F11" w:rsidRPr="004E3EC6">
        <w:t>dditional requirement</w:t>
      </w:r>
      <w:r w:rsidR="00847F11">
        <w:t xml:space="preserve"> (f) of packing instruction</w:t>
      </w:r>
      <w:r w:rsidR="00631089">
        <w:t xml:space="preserve"> </w:t>
      </w:r>
      <w:r w:rsidR="00847F11">
        <w:t>P911.</w:t>
      </w:r>
    </w:p>
    <w:p w14:paraId="1F0E9F4D" w14:textId="3D23D1E3" w:rsidR="00B955CA" w:rsidRDefault="00847F11" w:rsidP="00B955CA">
      <w:pPr>
        <w:pStyle w:val="SingleTxtG"/>
        <w:rPr>
          <w:bCs/>
          <w:sz w:val="24"/>
          <w:szCs w:val="24"/>
          <w:u w:val="single"/>
          <w:lang w:val="fr-BE"/>
        </w:rPr>
      </w:pPr>
      <w:r w:rsidRPr="003A4DB7">
        <w:t xml:space="preserve">In addition to the information </w:t>
      </w:r>
      <w:r w:rsidR="00FC18EB">
        <w:t>on</w:t>
      </w:r>
      <w:r w:rsidRPr="003A4DB7">
        <w:t xml:space="preserve"> </w:t>
      </w:r>
      <w:r>
        <w:t>the consignor and the</w:t>
      </w:r>
      <w:r w:rsidRPr="003A4DB7">
        <w:t xml:space="preserve"> consignee (see 5.4.1.1.1 </w:t>
      </w:r>
      <w:r>
        <w:t xml:space="preserve">(g) and </w:t>
      </w:r>
      <w:r w:rsidRPr="003A4DB7">
        <w:t>(h)), the name and telephone number of a responsible person shall be indicated</w:t>
      </w:r>
      <w:r>
        <w:t xml:space="preserve"> in the transport document </w:t>
      </w:r>
      <w:r w:rsidRPr="00426430">
        <w:t xml:space="preserve">to provide technical assistance during </w:t>
      </w:r>
      <w:r w:rsidR="00B93328">
        <w:t>transport</w:t>
      </w:r>
      <w:r w:rsidR="00881E43">
        <w:t>,</w:t>
      </w:r>
      <w:r w:rsidRPr="00426430">
        <w:t xml:space="preserve"> if necessary</w:t>
      </w:r>
      <w:r>
        <w:t>.</w:t>
      </w:r>
      <w:r w:rsidR="00AB458A">
        <w:t>”</w:t>
      </w:r>
    </w:p>
    <w:p w14:paraId="7440761E" w14:textId="0622AEC5" w:rsidR="00847F11" w:rsidRPr="00B955CA" w:rsidRDefault="00B955CA" w:rsidP="00B955CA">
      <w:pPr>
        <w:pStyle w:val="H23G"/>
        <w:rPr>
          <w:u w:val="single"/>
        </w:rPr>
      </w:pPr>
      <w:r w:rsidRPr="00B955CA">
        <w:tab/>
      </w:r>
      <w:r w:rsidRPr="00B955CA">
        <w:tab/>
      </w:r>
      <w:r w:rsidR="00847F11" w:rsidRPr="00B955CA">
        <w:rPr>
          <w:u w:val="single"/>
        </w:rPr>
        <w:t xml:space="preserve">Nouvelle DS XXX : </w:t>
      </w:r>
    </w:p>
    <w:p w14:paraId="6C6A4644" w14:textId="58EF4BD7" w:rsidR="00B955CA" w:rsidRDefault="00881E43" w:rsidP="00B955CA">
      <w:pPr>
        <w:pStyle w:val="SingleTxtG"/>
        <w:rPr>
          <w:lang w:val="fr-BE"/>
        </w:rPr>
      </w:pPr>
      <w:r>
        <w:rPr>
          <w:lang w:val="fr-BE"/>
        </w:rPr>
        <w:t xml:space="preserve">« XXX </w:t>
      </w:r>
      <w:r w:rsidR="00847F11" w:rsidRPr="00395CA1">
        <w:rPr>
          <w:lang w:val="fr-BE"/>
        </w:rPr>
        <w:t>Pour le transport de</w:t>
      </w:r>
      <w:r w:rsidR="00847F11" w:rsidRPr="00DD1194">
        <w:rPr>
          <w:lang w:val="fr-BE"/>
        </w:rPr>
        <w:t xml:space="preserve"> piles, batteries ou piles et batteries contenues dans des équipements, endommagées ou défectueuses</w:t>
      </w:r>
      <w:r w:rsidR="00847F11">
        <w:rPr>
          <w:lang w:val="fr-BE"/>
        </w:rPr>
        <w:t xml:space="preserve">, emballées selon l’instruction d’emballage P911 conformément à la </w:t>
      </w:r>
      <w:r w:rsidR="009555DC">
        <w:rPr>
          <w:lang w:val="fr-BE"/>
        </w:rPr>
        <w:t>disposition spéciale</w:t>
      </w:r>
      <w:r w:rsidR="00847F11">
        <w:rPr>
          <w:lang w:val="fr-BE"/>
        </w:rPr>
        <w:t xml:space="preserve"> 376, l’expéditeur doit informer le chargeur et le transporteur des </w:t>
      </w:r>
      <w:r w:rsidR="00847F11" w:rsidRPr="00C52535">
        <w:rPr>
          <w:lang w:val="fr-BE"/>
        </w:rPr>
        <w:t>conditions environnantes dans lesquelles l’emballage peut être utilisé et transporté</w:t>
      </w:r>
      <w:r w:rsidR="00847F11">
        <w:rPr>
          <w:lang w:val="fr-BE"/>
        </w:rPr>
        <w:t xml:space="preserve"> conformément à la d</w:t>
      </w:r>
      <w:r w:rsidR="00847F11" w:rsidRPr="00A2786A">
        <w:rPr>
          <w:lang w:val="fr-BE"/>
        </w:rPr>
        <w:t>isposition supplémentaire</w:t>
      </w:r>
      <w:r w:rsidR="00847F11">
        <w:rPr>
          <w:lang w:val="fr-BE"/>
        </w:rPr>
        <w:t xml:space="preserve"> (f) de l’instruction d’emballage P911.</w:t>
      </w:r>
    </w:p>
    <w:p w14:paraId="680063B1" w14:textId="4A150D56" w:rsidR="00847F11" w:rsidRPr="00395CA1" w:rsidRDefault="00847F11" w:rsidP="00B955CA">
      <w:pPr>
        <w:pStyle w:val="SingleTxtG"/>
        <w:rPr>
          <w:lang w:val="fr-BE"/>
        </w:rPr>
      </w:pPr>
      <w:r w:rsidRPr="00DC79EA">
        <w:rPr>
          <w:lang w:val="fr-BE"/>
        </w:rPr>
        <w:t xml:space="preserve">Outre les informations relatives </w:t>
      </w:r>
      <w:r>
        <w:rPr>
          <w:lang w:val="fr-BE"/>
        </w:rPr>
        <w:t xml:space="preserve">à l’expéditeur et </w:t>
      </w:r>
      <w:r w:rsidRPr="00DC79EA">
        <w:rPr>
          <w:lang w:val="fr-BE"/>
        </w:rPr>
        <w:t xml:space="preserve">au destinataire </w:t>
      </w:r>
      <w:r>
        <w:rPr>
          <w:lang w:val="fr-BE"/>
        </w:rPr>
        <w:t>(</w:t>
      </w:r>
      <w:r w:rsidRPr="00DC79EA">
        <w:rPr>
          <w:lang w:val="fr-BE"/>
        </w:rPr>
        <w:t>voir 5.4.1.1.1</w:t>
      </w:r>
      <w:r>
        <w:rPr>
          <w:lang w:val="fr-BE"/>
        </w:rPr>
        <w:t xml:space="preserve"> (g) et</w:t>
      </w:r>
      <w:r w:rsidRPr="00DC79EA">
        <w:rPr>
          <w:lang w:val="fr-BE"/>
        </w:rPr>
        <w:t xml:space="preserve"> </w:t>
      </w:r>
      <w:r>
        <w:rPr>
          <w:lang w:val="fr-BE"/>
        </w:rPr>
        <w:t>(</w:t>
      </w:r>
      <w:r w:rsidRPr="00DC79EA">
        <w:rPr>
          <w:lang w:val="fr-BE"/>
        </w:rPr>
        <w:t>h)</w:t>
      </w:r>
      <w:r>
        <w:rPr>
          <w:lang w:val="fr-BE"/>
        </w:rPr>
        <w:t>)</w:t>
      </w:r>
      <w:r w:rsidRPr="00DC79EA">
        <w:rPr>
          <w:lang w:val="fr-BE"/>
        </w:rPr>
        <w:t>, le nom d’une personne responsable et son numéro de téléphone doivent être indiqués</w:t>
      </w:r>
      <w:r>
        <w:rPr>
          <w:lang w:val="fr-BE"/>
        </w:rPr>
        <w:t xml:space="preserve"> dans le document de transport</w:t>
      </w:r>
      <w:r w:rsidRPr="00BB5706">
        <w:rPr>
          <w:lang w:val="fr-BE"/>
        </w:rPr>
        <w:t xml:space="preserve"> afin de fournir une assistance technique</w:t>
      </w:r>
      <w:r>
        <w:rPr>
          <w:lang w:val="fr-BE"/>
        </w:rPr>
        <w:t xml:space="preserve"> pendant le transport</w:t>
      </w:r>
      <w:r w:rsidR="00E52749">
        <w:rPr>
          <w:lang w:val="fr-BE"/>
        </w:rPr>
        <w:t>,</w:t>
      </w:r>
      <w:r w:rsidRPr="00BB5706">
        <w:rPr>
          <w:lang w:val="fr-BE"/>
        </w:rPr>
        <w:t xml:space="preserve"> si nécessaire.</w:t>
      </w:r>
      <w:r w:rsidR="00881E43">
        <w:rPr>
          <w:lang w:val="fr-BE"/>
        </w:rPr>
        <w:t> »</w:t>
      </w:r>
    </w:p>
    <w:p w14:paraId="51AE754B" w14:textId="546CE6CF" w:rsidR="00DB5AC8" w:rsidRPr="00C956D1" w:rsidRDefault="00C956D1" w:rsidP="00C956D1">
      <w:pPr>
        <w:spacing w:before="240" w:after="0" w:line="240" w:lineRule="atLeast"/>
        <w:jc w:val="center"/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sectPr w:rsidR="00DB5AC8" w:rsidRPr="00C956D1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834C" w14:textId="77777777" w:rsidR="00D37C63" w:rsidRDefault="00D37C63"/>
  </w:endnote>
  <w:endnote w:type="continuationSeparator" w:id="0">
    <w:p w14:paraId="19BF307D" w14:textId="77777777" w:rsidR="00D37C63" w:rsidRDefault="00D37C63"/>
  </w:endnote>
  <w:endnote w:type="continuationNotice" w:id="1">
    <w:p w14:paraId="51ECC8EC" w14:textId="77777777" w:rsidR="00D37C63" w:rsidRDefault="00D37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7E47" w14:textId="77777777" w:rsidR="00D37C63" w:rsidRPr="000B175B" w:rsidRDefault="00D37C6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7D20AA" w14:textId="77777777" w:rsidR="00D37C63" w:rsidRPr="00FC68B7" w:rsidRDefault="00D37C6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E610C9" w14:textId="77777777" w:rsidR="00D37C63" w:rsidRDefault="00D37C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05551059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674892">
      <w:rPr>
        <w:lang w:val="fr-CH"/>
      </w:rPr>
      <w:t>3</w:t>
    </w:r>
    <w:r w:rsidR="00CC14F9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77A65A15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D56BF3">
      <w:rPr>
        <w:sz w:val="28"/>
        <w:szCs w:val="28"/>
      </w:rPr>
      <w:t>4</w:t>
    </w:r>
    <w:r w:rsidR="00C424DA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C1704"/>
    <w:multiLevelType w:val="hybridMultilevel"/>
    <w:tmpl w:val="60D65E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7"/>
  </w:num>
  <w:num w:numId="12" w16cid:durableId="559246105">
    <w:abstractNumId w:val="15"/>
  </w:num>
  <w:num w:numId="13" w16cid:durableId="248463032">
    <w:abstractNumId w:val="10"/>
  </w:num>
  <w:num w:numId="14" w16cid:durableId="1934975464">
    <w:abstractNumId w:val="12"/>
  </w:num>
  <w:num w:numId="15" w16cid:durableId="1733574589">
    <w:abstractNumId w:val="18"/>
  </w:num>
  <w:num w:numId="16" w16cid:durableId="1706712267">
    <w:abstractNumId w:val="14"/>
  </w:num>
  <w:num w:numId="17" w16cid:durableId="161897559">
    <w:abstractNumId w:val="25"/>
  </w:num>
  <w:num w:numId="18" w16cid:durableId="1890535955">
    <w:abstractNumId w:val="28"/>
  </w:num>
  <w:num w:numId="19" w16cid:durableId="12192668">
    <w:abstractNumId w:val="24"/>
  </w:num>
  <w:num w:numId="20" w16cid:durableId="750353665">
    <w:abstractNumId w:val="13"/>
  </w:num>
  <w:num w:numId="21" w16cid:durableId="1077704605">
    <w:abstractNumId w:val="20"/>
  </w:num>
  <w:num w:numId="22" w16cid:durableId="658273538">
    <w:abstractNumId w:val="29"/>
  </w:num>
  <w:num w:numId="23" w16cid:durableId="194849753">
    <w:abstractNumId w:val="19"/>
  </w:num>
  <w:num w:numId="24" w16cid:durableId="1522622807">
    <w:abstractNumId w:val="22"/>
  </w:num>
  <w:num w:numId="25" w16cid:durableId="1204051690">
    <w:abstractNumId w:val="27"/>
  </w:num>
  <w:num w:numId="26" w16cid:durableId="995377665">
    <w:abstractNumId w:val="21"/>
  </w:num>
  <w:num w:numId="27" w16cid:durableId="1150485447">
    <w:abstractNumId w:val="16"/>
  </w:num>
  <w:num w:numId="28" w16cid:durableId="70590960">
    <w:abstractNumId w:val="23"/>
  </w:num>
  <w:num w:numId="29" w16cid:durableId="1523398178">
    <w:abstractNumId w:val="26"/>
  </w:num>
  <w:num w:numId="30" w16cid:durableId="78230949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3DDD"/>
    <w:rsid w:val="000041B2"/>
    <w:rsid w:val="00004CB4"/>
    <w:rsid w:val="00006790"/>
    <w:rsid w:val="00013A32"/>
    <w:rsid w:val="00017C14"/>
    <w:rsid w:val="00021505"/>
    <w:rsid w:val="0002423A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46AC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1EFC"/>
    <w:rsid w:val="000B32D9"/>
    <w:rsid w:val="000B3A0F"/>
    <w:rsid w:val="000B41FA"/>
    <w:rsid w:val="000B6042"/>
    <w:rsid w:val="000C2A7D"/>
    <w:rsid w:val="000D5A55"/>
    <w:rsid w:val="000E0415"/>
    <w:rsid w:val="000E233A"/>
    <w:rsid w:val="000E6779"/>
    <w:rsid w:val="000E7EB0"/>
    <w:rsid w:val="000F3BA8"/>
    <w:rsid w:val="000F5D2C"/>
    <w:rsid w:val="000F7715"/>
    <w:rsid w:val="001022EF"/>
    <w:rsid w:val="00103E99"/>
    <w:rsid w:val="0011373D"/>
    <w:rsid w:val="00116363"/>
    <w:rsid w:val="001179A1"/>
    <w:rsid w:val="00125674"/>
    <w:rsid w:val="00140040"/>
    <w:rsid w:val="0014401A"/>
    <w:rsid w:val="00144C8F"/>
    <w:rsid w:val="00153CF9"/>
    <w:rsid w:val="00156B99"/>
    <w:rsid w:val="0015713B"/>
    <w:rsid w:val="00160D99"/>
    <w:rsid w:val="00161037"/>
    <w:rsid w:val="001630AC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8203C"/>
    <w:rsid w:val="00295F1A"/>
    <w:rsid w:val="002974E9"/>
    <w:rsid w:val="002A214F"/>
    <w:rsid w:val="002A3BB7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45B"/>
    <w:rsid w:val="002E0C3F"/>
    <w:rsid w:val="002E2296"/>
    <w:rsid w:val="002E23C9"/>
    <w:rsid w:val="002E6DB4"/>
    <w:rsid w:val="002F024B"/>
    <w:rsid w:val="002F046D"/>
    <w:rsid w:val="002F5044"/>
    <w:rsid w:val="002F57E8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740BC"/>
    <w:rsid w:val="003806F0"/>
    <w:rsid w:val="00382512"/>
    <w:rsid w:val="0038499B"/>
    <w:rsid w:val="00391F24"/>
    <w:rsid w:val="00397192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1614C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D08"/>
    <w:rsid w:val="0049311D"/>
    <w:rsid w:val="004A0409"/>
    <w:rsid w:val="004B2082"/>
    <w:rsid w:val="004B2A91"/>
    <w:rsid w:val="004B45B0"/>
    <w:rsid w:val="004B7EA2"/>
    <w:rsid w:val="004C1BBB"/>
    <w:rsid w:val="004C55B0"/>
    <w:rsid w:val="004C610F"/>
    <w:rsid w:val="004D51F6"/>
    <w:rsid w:val="004D63B1"/>
    <w:rsid w:val="004D6937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24C55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1DBD"/>
    <w:rsid w:val="0055514F"/>
    <w:rsid w:val="005566B9"/>
    <w:rsid w:val="00560572"/>
    <w:rsid w:val="00564BF4"/>
    <w:rsid w:val="005670DF"/>
    <w:rsid w:val="00573297"/>
    <w:rsid w:val="0058267E"/>
    <w:rsid w:val="00584173"/>
    <w:rsid w:val="0058500F"/>
    <w:rsid w:val="005850DE"/>
    <w:rsid w:val="00587C17"/>
    <w:rsid w:val="00595520"/>
    <w:rsid w:val="005A0287"/>
    <w:rsid w:val="005A101C"/>
    <w:rsid w:val="005A44B9"/>
    <w:rsid w:val="005A548A"/>
    <w:rsid w:val="005A5AE3"/>
    <w:rsid w:val="005B1BA0"/>
    <w:rsid w:val="005B1FD9"/>
    <w:rsid w:val="005B3DB3"/>
    <w:rsid w:val="005B4A3C"/>
    <w:rsid w:val="005C58F0"/>
    <w:rsid w:val="005C700B"/>
    <w:rsid w:val="005D15CA"/>
    <w:rsid w:val="005D1867"/>
    <w:rsid w:val="005D1EB1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1089"/>
    <w:rsid w:val="00632F10"/>
    <w:rsid w:val="00633628"/>
    <w:rsid w:val="00634534"/>
    <w:rsid w:val="0064017F"/>
    <w:rsid w:val="00640B26"/>
    <w:rsid w:val="00642312"/>
    <w:rsid w:val="00642502"/>
    <w:rsid w:val="0064748F"/>
    <w:rsid w:val="00651A29"/>
    <w:rsid w:val="0065384D"/>
    <w:rsid w:val="00660671"/>
    <w:rsid w:val="006643C6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9550F"/>
    <w:rsid w:val="006A1D39"/>
    <w:rsid w:val="006A3C72"/>
    <w:rsid w:val="006A7392"/>
    <w:rsid w:val="006B03A1"/>
    <w:rsid w:val="006B076E"/>
    <w:rsid w:val="006B285E"/>
    <w:rsid w:val="006B67D9"/>
    <w:rsid w:val="006B6FE3"/>
    <w:rsid w:val="006C5535"/>
    <w:rsid w:val="006D0024"/>
    <w:rsid w:val="006D0589"/>
    <w:rsid w:val="006D2125"/>
    <w:rsid w:val="006D513E"/>
    <w:rsid w:val="006D7BB9"/>
    <w:rsid w:val="006E564B"/>
    <w:rsid w:val="006E7154"/>
    <w:rsid w:val="006F0884"/>
    <w:rsid w:val="006F2106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160F3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9645F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5BAD"/>
    <w:rsid w:val="007C68C8"/>
    <w:rsid w:val="007D5759"/>
    <w:rsid w:val="007D6D44"/>
    <w:rsid w:val="007D7362"/>
    <w:rsid w:val="007E36CB"/>
    <w:rsid w:val="007E4914"/>
    <w:rsid w:val="007E4CCE"/>
    <w:rsid w:val="007F1262"/>
    <w:rsid w:val="007F1E0D"/>
    <w:rsid w:val="007F2E11"/>
    <w:rsid w:val="007F546E"/>
    <w:rsid w:val="007F5CE2"/>
    <w:rsid w:val="007F6611"/>
    <w:rsid w:val="00803B7F"/>
    <w:rsid w:val="00804E28"/>
    <w:rsid w:val="008066E9"/>
    <w:rsid w:val="00807E1F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B75"/>
    <w:rsid w:val="00834DF7"/>
    <w:rsid w:val="00835316"/>
    <w:rsid w:val="00835757"/>
    <w:rsid w:val="00843148"/>
    <w:rsid w:val="0084424C"/>
    <w:rsid w:val="008463B0"/>
    <w:rsid w:val="00847F11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083"/>
    <w:rsid w:val="0088172E"/>
    <w:rsid w:val="00881E43"/>
    <w:rsid w:val="00881EFA"/>
    <w:rsid w:val="00882F4F"/>
    <w:rsid w:val="00883E28"/>
    <w:rsid w:val="00887A7D"/>
    <w:rsid w:val="0089256A"/>
    <w:rsid w:val="00897625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0B1D"/>
    <w:rsid w:val="008F143B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5B24"/>
    <w:rsid w:val="00946D3D"/>
    <w:rsid w:val="00946EAC"/>
    <w:rsid w:val="00947162"/>
    <w:rsid w:val="009479C1"/>
    <w:rsid w:val="00953163"/>
    <w:rsid w:val="009555DC"/>
    <w:rsid w:val="009601FF"/>
    <w:rsid w:val="0096068B"/>
    <w:rsid w:val="00960D5D"/>
    <w:rsid w:val="009610D0"/>
    <w:rsid w:val="0096375C"/>
    <w:rsid w:val="00963B14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00DD"/>
    <w:rsid w:val="009C144C"/>
    <w:rsid w:val="009C3281"/>
    <w:rsid w:val="009C59B9"/>
    <w:rsid w:val="009C6983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2639"/>
    <w:rsid w:val="00A138AB"/>
    <w:rsid w:val="00A1704A"/>
    <w:rsid w:val="00A23E9E"/>
    <w:rsid w:val="00A243CF"/>
    <w:rsid w:val="00A370D7"/>
    <w:rsid w:val="00A41BB8"/>
    <w:rsid w:val="00A425EB"/>
    <w:rsid w:val="00A433C3"/>
    <w:rsid w:val="00A45CB7"/>
    <w:rsid w:val="00A47439"/>
    <w:rsid w:val="00A65741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458A"/>
    <w:rsid w:val="00AB6689"/>
    <w:rsid w:val="00AC0037"/>
    <w:rsid w:val="00AC0F2C"/>
    <w:rsid w:val="00AC1B1F"/>
    <w:rsid w:val="00AC502A"/>
    <w:rsid w:val="00AC58F4"/>
    <w:rsid w:val="00AC7298"/>
    <w:rsid w:val="00AC7C33"/>
    <w:rsid w:val="00AD262C"/>
    <w:rsid w:val="00AD39C4"/>
    <w:rsid w:val="00AD76E3"/>
    <w:rsid w:val="00AD79E9"/>
    <w:rsid w:val="00AE1D15"/>
    <w:rsid w:val="00AF3A98"/>
    <w:rsid w:val="00AF58C1"/>
    <w:rsid w:val="00AF76F0"/>
    <w:rsid w:val="00B01321"/>
    <w:rsid w:val="00B03E68"/>
    <w:rsid w:val="00B05D2C"/>
    <w:rsid w:val="00B06643"/>
    <w:rsid w:val="00B1269C"/>
    <w:rsid w:val="00B132C5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578E1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93328"/>
    <w:rsid w:val="00B955CA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6F7F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18BE"/>
    <w:rsid w:val="00C225E4"/>
    <w:rsid w:val="00C250FE"/>
    <w:rsid w:val="00C26E0E"/>
    <w:rsid w:val="00C30AAC"/>
    <w:rsid w:val="00C31A6C"/>
    <w:rsid w:val="00C36878"/>
    <w:rsid w:val="00C424DA"/>
    <w:rsid w:val="00C443B6"/>
    <w:rsid w:val="00C44BB0"/>
    <w:rsid w:val="00C45BBB"/>
    <w:rsid w:val="00C463DD"/>
    <w:rsid w:val="00C47163"/>
    <w:rsid w:val="00C505CD"/>
    <w:rsid w:val="00C54929"/>
    <w:rsid w:val="00C565A8"/>
    <w:rsid w:val="00C60D93"/>
    <w:rsid w:val="00C617BC"/>
    <w:rsid w:val="00C62A7A"/>
    <w:rsid w:val="00C64D42"/>
    <w:rsid w:val="00C70809"/>
    <w:rsid w:val="00C73173"/>
    <w:rsid w:val="00C745C3"/>
    <w:rsid w:val="00C805A7"/>
    <w:rsid w:val="00C83923"/>
    <w:rsid w:val="00C9213B"/>
    <w:rsid w:val="00C94EB3"/>
    <w:rsid w:val="00C956D1"/>
    <w:rsid w:val="00CA2221"/>
    <w:rsid w:val="00CA24A4"/>
    <w:rsid w:val="00CA3137"/>
    <w:rsid w:val="00CA3AF1"/>
    <w:rsid w:val="00CA44E1"/>
    <w:rsid w:val="00CA6540"/>
    <w:rsid w:val="00CA68C3"/>
    <w:rsid w:val="00CA7045"/>
    <w:rsid w:val="00CB0185"/>
    <w:rsid w:val="00CB1981"/>
    <w:rsid w:val="00CB348D"/>
    <w:rsid w:val="00CB34BE"/>
    <w:rsid w:val="00CB4FCE"/>
    <w:rsid w:val="00CB51DE"/>
    <w:rsid w:val="00CB5B76"/>
    <w:rsid w:val="00CB763D"/>
    <w:rsid w:val="00CC0178"/>
    <w:rsid w:val="00CC14F9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E5F2E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31B1C"/>
    <w:rsid w:val="00D334E3"/>
    <w:rsid w:val="00D33707"/>
    <w:rsid w:val="00D3462E"/>
    <w:rsid w:val="00D37C63"/>
    <w:rsid w:val="00D37DA9"/>
    <w:rsid w:val="00D406A7"/>
    <w:rsid w:val="00D43252"/>
    <w:rsid w:val="00D44D86"/>
    <w:rsid w:val="00D4540B"/>
    <w:rsid w:val="00D4715B"/>
    <w:rsid w:val="00D50B7D"/>
    <w:rsid w:val="00D52012"/>
    <w:rsid w:val="00D52588"/>
    <w:rsid w:val="00D53D19"/>
    <w:rsid w:val="00D56BF3"/>
    <w:rsid w:val="00D57536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5AC8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0182"/>
    <w:rsid w:val="00E133E5"/>
    <w:rsid w:val="00E13B19"/>
    <w:rsid w:val="00E1773B"/>
    <w:rsid w:val="00E20681"/>
    <w:rsid w:val="00E225EF"/>
    <w:rsid w:val="00E27AE7"/>
    <w:rsid w:val="00E324A0"/>
    <w:rsid w:val="00E37495"/>
    <w:rsid w:val="00E423C0"/>
    <w:rsid w:val="00E50BC6"/>
    <w:rsid w:val="00E52749"/>
    <w:rsid w:val="00E53624"/>
    <w:rsid w:val="00E550E7"/>
    <w:rsid w:val="00E56CC2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193A"/>
    <w:rsid w:val="00EE3065"/>
    <w:rsid w:val="00EE4832"/>
    <w:rsid w:val="00EF06B2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CCF"/>
    <w:rsid w:val="00F41482"/>
    <w:rsid w:val="00F41E7B"/>
    <w:rsid w:val="00F41FDB"/>
    <w:rsid w:val="00F42082"/>
    <w:rsid w:val="00F5337D"/>
    <w:rsid w:val="00F5390C"/>
    <w:rsid w:val="00F56D63"/>
    <w:rsid w:val="00F60572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18EB"/>
    <w:rsid w:val="00FC2FC6"/>
    <w:rsid w:val="00FC55A7"/>
    <w:rsid w:val="00FC68B7"/>
    <w:rsid w:val="00FD0A90"/>
    <w:rsid w:val="00FD1D35"/>
    <w:rsid w:val="00FD4600"/>
    <w:rsid w:val="00FD4B6B"/>
    <w:rsid w:val="00FD6E23"/>
    <w:rsid w:val="00FE57E4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BE1D0525-3408-4214-897F-D47FE273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6345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B6549-3FAC-4900-8B7D-4723CFE22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Romain Hubert</cp:lastModifiedBy>
  <cp:revision>69</cp:revision>
  <cp:lastPrinted>2023-07-25T06:13:00Z</cp:lastPrinted>
  <dcterms:created xsi:type="dcterms:W3CDTF">2023-09-21T01:35:00Z</dcterms:created>
  <dcterms:modified xsi:type="dcterms:W3CDTF">2023-09-21T17:46:00Z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