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63312D02" w14:textId="77777777" w:rsidTr="00DA5948">
        <w:trPr>
          <w:cantSplit/>
          <w:trHeight w:hRule="exact" w:val="851"/>
        </w:trPr>
        <w:tc>
          <w:tcPr>
            <w:tcW w:w="2268" w:type="dxa"/>
            <w:tcBorders>
              <w:bottom w:val="single" w:sz="4" w:space="0" w:color="auto"/>
            </w:tcBorders>
            <w:vAlign w:val="bottom"/>
          </w:tcPr>
          <w:p w14:paraId="6F3E9B0E" w14:textId="77777777"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4FCF6A63" w14:textId="2552A081" w:rsidR="00157609" w:rsidRPr="00170046" w:rsidRDefault="00157609" w:rsidP="00C31681">
            <w:pPr>
              <w:jc w:val="right"/>
              <w:rPr>
                <w:b/>
                <w:bCs/>
                <w:lang w:val="en-US"/>
              </w:rPr>
            </w:pPr>
            <w:r w:rsidRPr="00DA5948">
              <w:rPr>
                <w:b/>
                <w:bCs/>
                <w:sz w:val="40"/>
              </w:rPr>
              <w:t>INF.</w:t>
            </w:r>
            <w:r w:rsidR="00B37D49">
              <w:rPr>
                <w:b/>
                <w:bCs/>
                <w:sz w:val="40"/>
              </w:rPr>
              <w:t>2</w:t>
            </w:r>
            <w:r w:rsidR="001178BE">
              <w:rPr>
                <w:b/>
                <w:bCs/>
                <w:sz w:val="40"/>
              </w:rPr>
              <w:t>3</w:t>
            </w:r>
          </w:p>
        </w:tc>
      </w:tr>
      <w:tr w:rsidR="00157609" w14:paraId="24ABEA35" w14:textId="77777777" w:rsidTr="00EF5ABF">
        <w:trPr>
          <w:cantSplit/>
          <w:trHeight w:hRule="exact" w:val="3694"/>
        </w:trPr>
        <w:tc>
          <w:tcPr>
            <w:tcW w:w="7797" w:type="dxa"/>
            <w:gridSpan w:val="2"/>
            <w:tcBorders>
              <w:top w:val="single" w:sz="4" w:space="0" w:color="auto"/>
              <w:bottom w:val="single" w:sz="12" w:space="0" w:color="auto"/>
            </w:tcBorders>
          </w:tcPr>
          <w:p w14:paraId="709885C8" w14:textId="77777777" w:rsidR="00157609" w:rsidRDefault="00157609" w:rsidP="00B20551">
            <w:pPr>
              <w:spacing w:before="120" w:line="420" w:lineRule="exact"/>
              <w:rPr>
                <w:b/>
                <w:sz w:val="40"/>
                <w:szCs w:val="40"/>
              </w:rPr>
            </w:pPr>
            <w:r>
              <w:rPr>
                <w:b/>
                <w:sz w:val="40"/>
                <w:szCs w:val="40"/>
              </w:rPr>
              <w:t>Economic and Social Council</w:t>
            </w:r>
          </w:p>
          <w:p w14:paraId="2651449E" w14:textId="77777777" w:rsidR="00157609" w:rsidRDefault="00157609" w:rsidP="00157609">
            <w:pPr>
              <w:spacing w:before="120"/>
              <w:rPr>
                <w:sz w:val="28"/>
                <w:szCs w:val="28"/>
              </w:rPr>
            </w:pPr>
            <w:r w:rsidRPr="006852FE">
              <w:rPr>
                <w:sz w:val="28"/>
                <w:szCs w:val="28"/>
              </w:rPr>
              <w:t>Inland Transport Committee</w:t>
            </w:r>
          </w:p>
          <w:p w14:paraId="16C217B9" w14:textId="77777777" w:rsidR="00157609" w:rsidRPr="006852FE" w:rsidRDefault="00157609" w:rsidP="00157609">
            <w:pPr>
              <w:spacing w:before="120"/>
              <w:rPr>
                <w:sz w:val="28"/>
                <w:szCs w:val="28"/>
              </w:rPr>
            </w:pPr>
            <w:r>
              <w:rPr>
                <w:b/>
                <w:sz w:val="24"/>
                <w:szCs w:val="24"/>
              </w:rPr>
              <w:t>Working Party on the Transport of Dangerous Goods</w:t>
            </w:r>
          </w:p>
          <w:p w14:paraId="2F14E222"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1D1A5D82" w14:textId="77777777" w:rsidR="007228D3" w:rsidRPr="003134DF" w:rsidRDefault="007228D3" w:rsidP="007228D3">
            <w:pPr>
              <w:spacing w:before="120"/>
              <w:rPr>
                <w:b/>
              </w:rPr>
            </w:pPr>
            <w:r>
              <w:rPr>
                <w:b/>
              </w:rPr>
              <w:t xml:space="preserve">Forty-second </w:t>
            </w:r>
            <w:r w:rsidRPr="003134DF">
              <w:rPr>
                <w:b/>
              </w:rPr>
              <w:t>session</w:t>
            </w:r>
          </w:p>
          <w:p w14:paraId="1781F4EF" w14:textId="77777777" w:rsidR="007228D3" w:rsidRDefault="007228D3" w:rsidP="007228D3">
            <w:r w:rsidRPr="003134DF">
              <w:t xml:space="preserve">Geneva, </w:t>
            </w:r>
            <w:r>
              <w:t>21-25 August 2023</w:t>
            </w:r>
          </w:p>
          <w:p w14:paraId="25409410" w14:textId="0E89C9B6" w:rsidR="00FE79BD" w:rsidRDefault="007228D3" w:rsidP="008C2802">
            <w:r>
              <w:t xml:space="preserve">Item </w:t>
            </w:r>
            <w:r w:rsidR="00CE7ADA">
              <w:t>5</w:t>
            </w:r>
            <w:r w:rsidR="001A0A58">
              <w:t xml:space="preserve"> </w:t>
            </w:r>
            <w:r w:rsidRPr="003134DF">
              <w:t>of the provisional agenda</w:t>
            </w:r>
          </w:p>
          <w:p w14:paraId="34266E51" w14:textId="77777777" w:rsidR="00EC74B4" w:rsidRDefault="00EC74B4" w:rsidP="00EC74B4">
            <w:pPr>
              <w:rPr>
                <w:b/>
              </w:rPr>
            </w:pPr>
            <w:r>
              <w:rPr>
                <w:b/>
              </w:rPr>
              <w:t>Reports of Informal Working Groups</w:t>
            </w:r>
          </w:p>
          <w:p w14:paraId="333197FE" w14:textId="5049409C" w:rsidR="00A91964" w:rsidRPr="008A105B" w:rsidRDefault="00A91964" w:rsidP="008C2802">
            <w:pPr>
              <w:rPr>
                <w:b/>
                <w:bCs/>
                <w:sz w:val="40"/>
                <w:szCs w:val="40"/>
              </w:rPr>
            </w:pPr>
          </w:p>
        </w:tc>
        <w:tc>
          <w:tcPr>
            <w:tcW w:w="1701" w:type="dxa"/>
            <w:tcBorders>
              <w:top w:val="single" w:sz="4" w:space="0" w:color="auto"/>
              <w:bottom w:val="single" w:sz="12" w:space="0" w:color="auto"/>
            </w:tcBorders>
          </w:tcPr>
          <w:p w14:paraId="10A0AEDD" w14:textId="77777777" w:rsidR="00DB74FE" w:rsidRDefault="00DB74FE" w:rsidP="00C31681">
            <w:pPr>
              <w:spacing w:line="240" w:lineRule="exact"/>
            </w:pPr>
          </w:p>
          <w:p w14:paraId="7F61019D" w14:textId="77777777" w:rsidR="00DB74FE" w:rsidRDefault="00DB74FE" w:rsidP="00C31681">
            <w:pPr>
              <w:spacing w:line="240" w:lineRule="exact"/>
            </w:pPr>
          </w:p>
          <w:p w14:paraId="4787E01E" w14:textId="77777777" w:rsidR="00DB74FE" w:rsidRDefault="00DB74FE" w:rsidP="00C31681">
            <w:pPr>
              <w:spacing w:line="240" w:lineRule="exact"/>
            </w:pPr>
          </w:p>
          <w:p w14:paraId="42ADB0F2" w14:textId="16A4365D" w:rsidR="00157609" w:rsidRDefault="00571C6F" w:rsidP="00C31681">
            <w:pPr>
              <w:spacing w:line="240" w:lineRule="exact"/>
            </w:pPr>
            <w:r>
              <w:t>2</w:t>
            </w:r>
            <w:r w:rsidR="00B37D49">
              <w:t>6</w:t>
            </w:r>
            <w:r w:rsidR="00157609">
              <w:t xml:space="preserve"> </w:t>
            </w:r>
            <w:r w:rsidR="00AE3443">
              <w:t>Ju</w:t>
            </w:r>
            <w:r w:rsidR="00217FDA">
              <w:t>ly</w:t>
            </w:r>
            <w:r w:rsidR="00157609">
              <w:t xml:space="preserve"> 2023</w:t>
            </w:r>
          </w:p>
          <w:p w14:paraId="1C6A09C9" w14:textId="77777777" w:rsidR="00157609" w:rsidRDefault="00157609" w:rsidP="00C31681">
            <w:pPr>
              <w:spacing w:line="240" w:lineRule="exact"/>
            </w:pPr>
          </w:p>
          <w:p w14:paraId="2B061DA4" w14:textId="7AA03D39" w:rsidR="00157609" w:rsidRDefault="00157609" w:rsidP="00C31681">
            <w:pPr>
              <w:spacing w:line="240" w:lineRule="exact"/>
            </w:pPr>
            <w:r>
              <w:t xml:space="preserve">Original: </w:t>
            </w:r>
            <w:r w:rsidR="00B45943">
              <w:t>English</w:t>
            </w:r>
          </w:p>
        </w:tc>
      </w:tr>
    </w:tbl>
    <w:p w14:paraId="37598125" w14:textId="1928CB22" w:rsidR="002E75C1" w:rsidRDefault="002E75C1" w:rsidP="00A73C73">
      <w:pPr>
        <w:pStyle w:val="HChG"/>
      </w:pPr>
      <w:r>
        <w:tab/>
      </w:r>
      <w:r>
        <w:tab/>
      </w:r>
      <w:r>
        <w:tab/>
        <w:t xml:space="preserve">Further contribution to </w:t>
      </w:r>
      <w:r w:rsidR="00E36013">
        <w:t xml:space="preserve">the report of </w:t>
      </w:r>
      <w:r>
        <w:t xml:space="preserve">the Correspondence </w:t>
      </w:r>
      <w:r w:rsidR="00251026">
        <w:t>g</w:t>
      </w:r>
      <w:r>
        <w:t xml:space="preserve">roup on fumigated cargo </w:t>
      </w:r>
      <w:r w:rsidR="00461A6C" w:rsidRPr="009E4228">
        <w:t>(ECE/TRANS/WP.15/AC.2/2023/39)</w:t>
      </w:r>
    </w:p>
    <w:p w14:paraId="7FBC492C" w14:textId="3F893DE5" w:rsidR="002E75C1" w:rsidRDefault="002E75C1" w:rsidP="002E75C1">
      <w:pPr>
        <w:pStyle w:val="H1G"/>
      </w:pPr>
      <w:r>
        <w:tab/>
      </w:r>
      <w:r>
        <w:tab/>
        <w:t xml:space="preserve">Transmitted by Grain </w:t>
      </w:r>
      <w:r w:rsidR="000F6174">
        <w:t>a</w:t>
      </w:r>
      <w:r>
        <w:t>nd Feed Trade Association</w:t>
      </w:r>
      <w:r w:rsidR="00CA106D">
        <w:t xml:space="preserve"> (</w:t>
      </w:r>
      <w:proofErr w:type="spellStart"/>
      <w:r w:rsidR="00CA106D">
        <w:t>G</w:t>
      </w:r>
      <w:r w:rsidR="003B24BC">
        <w:t>afta</w:t>
      </w:r>
      <w:proofErr w:type="spellEnd"/>
      <w:r w:rsidR="00CA106D">
        <w:t>)</w:t>
      </w:r>
    </w:p>
    <w:p w14:paraId="755009ED" w14:textId="77777777" w:rsidR="002E75C1" w:rsidRDefault="002E75C1" w:rsidP="002E75C1">
      <w:pPr>
        <w:pStyle w:val="HChG"/>
      </w:pPr>
      <w:r>
        <w:tab/>
      </w:r>
      <w:r>
        <w:tab/>
      </w:r>
      <w:r w:rsidRPr="00CC7D62">
        <w:t>Introduction</w:t>
      </w:r>
    </w:p>
    <w:p w14:paraId="1A99CD80" w14:textId="0DF33B72" w:rsidR="002E75C1" w:rsidRDefault="00CA106D" w:rsidP="00CA106D">
      <w:pPr>
        <w:pStyle w:val="SingleTxtG"/>
      </w:pPr>
      <w:r>
        <w:t>1.</w:t>
      </w:r>
      <w:r>
        <w:tab/>
      </w:r>
      <w:r w:rsidR="002E75C1">
        <w:t xml:space="preserve">In relation to the paper </w:t>
      </w:r>
      <w:r w:rsidR="002E75C1" w:rsidRPr="00B3165C">
        <w:t>ECE/TRANS/WP.15/AC.2/2023/39</w:t>
      </w:r>
      <w:r w:rsidR="002E75C1">
        <w:t xml:space="preserve"> concerning the transport of fumigated cargo, </w:t>
      </w:r>
      <w:proofErr w:type="spellStart"/>
      <w:r w:rsidR="002E75C1">
        <w:t>Gafta</w:t>
      </w:r>
      <w:proofErr w:type="spellEnd"/>
      <w:r w:rsidR="002E75C1">
        <w:t xml:space="preserve"> has consulted with its members and with representatives from other interested associations in the trade of agricultural commodities, namely, </w:t>
      </w:r>
      <w:r w:rsidR="00A11AEE">
        <w:t xml:space="preserve">the </w:t>
      </w:r>
      <w:r w:rsidR="002E75C1" w:rsidRPr="00DC6164">
        <w:t>European Association of Grain Trade Associations</w:t>
      </w:r>
      <w:r w:rsidR="00AC59EA">
        <w:t xml:space="preserve"> </w:t>
      </w:r>
      <w:r w:rsidR="00AC59EA">
        <w:rPr>
          <w:lang w:val="en-US"/>
        </w:rPr>
        <w:t>(</w:t>
      </w:r>
      <w:proofErr w:type="spellStart"/>
      <w:r w:rsidR="00AC59EA">
        <w:rPr>
          <w:lang w:val="en-US"/>
        </w:rPr>
        <w:t>Coceral</w:t>
      </w:r>
      <w:proofErr w:type="spellEnd"/>
      <w:r w:rsidR="00AC59EA">
        <w:rPr>
          <w:lang w:val="en-US"/>
        </w:rPr>
        <w:t>)</w:t>
      </w:r>
      <w:r w:rsidR="002E75C1" w:rsidRPr="00DC6164">
        <w:t xml:space="preserve"> </w:t>
      </w:r>
      <w:r w:rsidR="00F82727">
        <w:t xml:space="preserve">the </w:t>
      </w:r>
      <w:r w:rsidR="002E75C1" w:rsidRPr="00DC6164">
        <w:t>European Association of Storekeepers</w:t>
      </w:r>
      <w:r w:rsidR="0083106B">
        <w:t>(UNISTOCK)</w:t>
      </w:r>
      <w:r w:rsidR="002E75C1">
        <w:t xml:space="preserve"> and </w:t>
      </w:r>
      <w:r w:rsidR="00F82727">
        <w:t xml:space="preserve">the </w:t>
      </w:r>
      <w:r w:rsidR="002E75C1">
        <w:t>International Maritime Fumigation Organisation</w:t>
      </w:r>
      <w:r w:rsidR="0083106B">
        <w:t xml:space="preserve"> (IMFO)</w:t>
      </w:r>
      <w:r w:rsidR="002E75C1">
        <w:t xml:space="preserve">, on the current report of the Correspondence </w:t>
      </w:r>
      <w:r w:rsidR="00E1693E">
        <w:t>g</w:t>
      </w:r>
      <w:r w:rsidR="002E75C1">
        <w:t xml:space="preserve">roup. </w:t>
      </w:r>
    </w:p>
    <w:p w14:paraId="196D597B" w14:textId="473C2FCC" w:rsidR="002E75C1" w:rsidRPr="009E4228" w:rsidRDefault="00CA106D" w:rsidP="002E75C1">
      <w:pPr>
        <w:pStyle w:val="SingleTxtG"/>
      </w:pPr>
      <w:r>
        <w:t>2.</w:t>
      </w:r>
      <w:r>
        <w:tab/>
      </w:r>
      <w:proofErr w:type="spellStart"/>
      <w:r w:rsidR="002E75C1">
        <w:t>Gafta</w:t>
      </w:r>
      <w:proofErr w:type="spellEnd"/>
      <w:r w:rsidR="002E75C1">
        <w:t xml:space="preserve"> has collated the feedback for the consideration of the ADN Safety Committee and the members of the Correspondence </w:t>
      </w:r>
      <w:r w:rsidR="00E1693E">
        <w:t>g</w:t>
      </w:r>
      <w:r w:rsidR="002E75C1">
        <w:t xml:space="preserve">roup. </w:t>
      </w:r>
    </w:p>
    <w:p w14:paraId="130E7D15" w14:textId="77777777" w:rsidR="002E75C1" w:rsidRDefault="002E75C1" w:rsidP="002E75C1">
      <w:pPr>
        <w:pStyle w:val="HChG"/>
      </w:pPr>
      <w:r>
        <w:tab/>
        <w:t>I.</w:t>
      </w:r>
      <w:r>
        <w:tab/>
        <w:t>Measurements of toxic gases at unloading</w:t>
      </w:r>
    </w:p>
    <w:p w14:paraId="2DE1475A" w14:textId="77731B42" w:rsidR="002E75C1" w:rsidRPr="00644864" w:rsidRDefault="00CA106D" w:rsidP="002E75C1">
      <w:pPr>
        <w:pStyle w:val="SingleTxtG"/>
      </w:pPr>
      <w:r>
        <w:t>3.</w:t>
      </w:r>
      <w:r>
        <w:tab/>
      </w:r>
      <w:r w:rsidR="002E75C1">
        <w:t>The current report includes the following clause:</w:t>
      </w:r>
    </w:p>
    <w:p w14:paraId="367B0E6E" w14:textId="0A3FFBE7" w:rsidR="002E75C1" w:rsidRPr="00CA106D" w:rsidRDefault="00CA106D" w:rsidP="00CA106D">
      <w:pPr>
        <w:pStyle w:val="SingleTxtG"/>
        <w:ind w:left="1701"/>
      </w:pPr>
      <w:r w:rsidRPr="00CA106D">
        <w:t>"</w:t>
      </w:r>
      <w:r w:rsidR="002E75C1" w:rsidRPr="00CA106D">
        <w:t>(e) Immediately before unloading the Fumigated Cargo from the cargo holds of the vessel, the remaining concentration of the toxic gases and vapours resulting from previously used fumigants shall be measured under the responsibility of the [consignor] [principal] by [a qualified] [an approved] expert. The [consignor] [principal] shall inform the unloader in advance in a traceable form about the result.</w:t>
      </w:r>
      <w:r w:rsidRPr="00CA106D">
        <w:t>"</w:t>
      </w:r>
    </w:p>
    <w:p w14:paraId="29E5576C" w14:textId="745D2B92" w:rsidR="002E75C1" w:rsidRDefault="006305B4" w:rsidP="002E75C1">
      <w:pPr>
        <w:pStyle w:val="SingleTxtG"/>
      </w:pPr>
      <w:r>
        <w:t>4.</w:t>
      </w:r>
      <w:r>
        <w:tab/>
      </w:r>
      <w:r w:rsidR="002E75C1">
        <w:t>Clarification is needed on to the following:</w:t>
      </w:r>
    </w:p>
    <w:p w14:paraId="5E578C52" w14:textId="2AD8992F" w:rsidR="002E75C1" w:rsidRDefault="002E75C1" w:rsidP="004748F8">
      <w:pPr>
        <w:pStyle w:val="SingleTxtG"/>
        <w:numPr>
          <w:ilvl w:val="0"/>
          <w:numId w:val="41"/>
        </w:numPr>
      </w:pPr>
      <w:r>
        <w:t>Who is to take this measurement?</w:t>
      </w:r>
    </w:p>
    <w:p w14:paraId="5FAF0792" w14:textId="77777777" w:rsidR="002E75C1" w:rsidRDefault="002E75C1" w:rsidP="004748F8">
      <w:pPr>
        <w:pStyle w:val="SingleTxtG"/>
        <w:numPr>
          <w:ilvl w:val="0"/>
          <w:numId w:val="41"/>
        </w:numPr>
      </w:pPr>
      <w:r>
        <w:t>When is this measurement to be taken?</w:t>
      </w:r>
    </w:p>
    <w:p w14:paraId="58C24773" w14:textId="77777777" w:rsidR="002E75C1" w:rsidRDefault="002E75C1" w:rsidP="004748F8">
      <w:pPr>
        <w:pStyle w:val="SingleTxtG"/>
        <w:numPr>
          <w:ilvl w:val="0"/>
          <w:numId w:val="41"/>
        </w:numPr>
      </w:pPr>
      <w:r>
        <w:t>Who is responsible for the measurement? What is the process of measurement (equipment, trained personnel, location of measurement etc)</w:t>
      </w:r>
    </w:p>
    <w:p w14:paraId="303BF7B2" w14:textId="05A2AFDD" w:rsidR="002E75C1" w:rsidRDefault="002E75C1" w:rsidP="004748F8">
      <w:pPr>
        <w:pStyle w:val="SingleTxtG"/>
        <w:numPr>
          <w:ilvl w:val="0"/>
          <w:numId w:val="41"/>
        </w:numPr>
      </w:pPr>
      <w:r>
        <w:t xml:space="preserve">What measurement is considered </w:t>
      </w:r>
      <w:r w:rsidR="009160EE">
        <w:t>"</w:t>
      </w:r>
      <w:r>
        <w:t>safe</w:t>
      </w:r>
      <w:r w:rsidR="009160EE">
        <w:t>"</w:t>
      </w:r>
      <w:r>
        <w:t xml:space="preserve"> or </w:t>
      </w:r>
      <w:r w:rsidR="009160EE">
        <w:t>"</w:t>
      </w:r>
      <w:r>
        <w:t>unsafe</w:t>
      </w:r>
      <w:r w:rsidR="009160EE">
        <w:t>"</w:t>
      </w:r>
      <w:r>
        <w:t>?</w:t>
      </w:r>
    </w:p>
    <w:p w14:paraId="079A373E" w14:textId="6E058F8A" w:rsidR="002E75C1" w:rsidRDefault="004748F8" w:rsidP="002E75C1">
      <w:pPr>
        <w:pStyle w:val="SingleTxtG"/>
      </w:pPr>
      <w:r>
        <w:t>5.</w:t>
      </w:r>
      <w:r>
        <w:tab/>
      </w:r>
      <w:r w:rsidR="002E75C1">
        <w:t xml:space="preserve">This has been discussed within the Correspondence Group, but a clearer explanation is required to ensure that this step is carried out effectively and safely. </w:t>
      </w:r>
    </w:p>
    <w:p w14:paraId="4245F541" w14:textId="7C956D63" w:rsidR="002E75C1" w:rsidRDefault="004748F8" w:rsidP="002E75C1">
      <w:pPr>
        <w:pStyle w:val="SingleTxtG"/>
      </w:pPr>
      <w:r>
        <w:t>6.</w:t>
      </w:r>
      <w:r>
        <w:tab/>
      </w:r>
      <w:r w:rsidR="002E75C1">
        <w:t>Points for consideration:</w:t>
      </w:r>
    </w:p>
    <w:p w14:paraId="10DE8D24" w14:textId="554E2D02" w:rsidR="002E75C1" w:rsidRDefault="002E75C1" w:rsidP="005B412F">
      <w:pPr>
        <w:pStyle w:val="SingleTxtG"/>
        <w:numPr>
          <w:ilvl w:val="0"/>
          <w:numId w:val="42"/>
        </w:numPr>
      </w:pPr>
      <w:r>
        <w:lastRenderedPageBreak/>
        <w:t xml:space="preserve">Are readings always necessary at the </w:t>
      </w:r>
      <w:r w:rsidRPr="004748F8">
        <w:t>end</w:t>
      </w:r>
      <w:r>
        <w:t xml:space="preserve"> of an inland voyage before discharge? For goods which have been loaded from a sea-going vessel under fumigation, the discharge from the sea-going vessel is only allowed after clearance from a fumigator (expert). Therefore, in this case, it is felt unnecessary to take further readings. </w:t>
      </w:r>
    </w:p>
    <w:p w14:paraId="44D95F57" w14:textId="77777777" w:rsidR="002E75C1" w:rsidRDefault="002E75C1" w:rsidP="005B412F">
      <w:pPr>
        <w:pStyle w:val="SingleTxtG"/>
        <w:numPr>
          <w:ilvl w:val="0"/>
          <w:numId w:val="42"/>
        </w:numPr>
      </w:pPr>
      <w:r>
        <w:t>However, it is also understood that goods could be loaded to barges from rail cars, silos, road trucks where this level of clearance is not always available or carried out.</w:t>
      </w:r>
    </w:p>
    <w:p w14:paraId="622B6E76" w14:textId="77777777" w:rsidR="002E75C1" w:rsidRDefault="002E75C1" w:rsidP="005B412F">
      <w:pPr>
        <w:pStyle w:val="SingleTxtG"/>
        <w:numPr>
          <w:ilvl w:val="0"/>
          <w:numId w:val="42"/>
        </w:numPr>
      </w:pPr>
      <w:r>
        <w:t>In the commercial chain there is currently no obligation to hand over information about fumigation, and when the chain consists of two, three or more chain links, this information – fumigation by the first seller or loader – could be lost, when the cargo reaches the place where it is loaded into an inland barge.</w:t>
      </w:r>
    </w:p>
    <w:p w14:paraId="37398740" w14:textId="77777777" w:rsidR="002E75C1" w:rsidRDefault="002E75C1" w:rsidP="005B412F">
      <w:pPr>
        <w:pStyle w:val="SingleTxtG"/>
        <w:numPr>
          <w:ilvl w:val="0"/>
          <w:numId w:val="42"/>
        </w:numPr>
      </w:pPr>
      <w:r>
        <w:t xml:space="preserve">The opinion of </w:t>
      </w:r>
      <w:proofErr w:type="spellStart"/>
      <w:r>
        <w:t>Gafta</w:t>
      </w:r>
      <w:proofErr w:type="spellEnd"/>
      <w:r>
        <w:t xml:space="preserve"> (and stakeholders referenced above) is that these types of measurement should </w:t>
      </w:r>
      <w:r w:rsidRPr="004748F8">
        <w:t>only</w:t>
      </w:r>
      <w:r>
        <w:t xml:space="preserve"> be carried out by suitably trained ‘experts’ or professional fumigators, such as those on the </w:t>
      </w:r>
      <w:proofErr w:type="spellStart"/>
      <w:r>
        <w:t>Gafta</w:t>
      </w:r>
      <w:proofErr w:type="spellEnd"/>
      <w:r>
        <w:t xml:space="preserve"> Approved Register of Fumigators. However, there is concern that such experts are not widely available, particularly at inland ports, and this is a practical issue which needs further consideration by the Correspondence Group to ensure transportation and trade is not unduly disrupted. </w:t>
      </w:r>
    </w:p>
    <w:p w14:paraId="350668AF" w14:textId="77777777" w:rsidR="002E75C1" w:rsidRDefault="002E75C1" w:rsidP="005B412F">
      <w:pPr>
        <w:pStyle w:val="SingleTxtG"/>
        <w:numPr>
          <w:ilvl w:val="0"/>
          <w:numId w:val="42"/>
        </w:numPr>
      </w:pPr>
      <w:bookmarkStart w:id="0" w:name="_Hlk142042394"/>
      <w:r w:rsidRPr="008F258A">
        <w:t>According to the EU Biocidal Products Regulation, expertise is only required for the controlling measurement. For Germany, for example, mandatory expertise was still required until the introduction of the new Hazardous Substances Regulation. This requirement has been abolished with the new Hazardous Substances Regulation, in line with the EU Biocidal Products Regulation. Corresponding technical regulations are currently being developed in Germany and will take this into account. It can be assumed that individual national regulations within the EU will regulate it in a comparable manner.</w:t>
      </w:r>
      <w:bookmarkEnd w:id="0"/>
    </w:p>
    <w:p w14:paraId="51EAD186" w14:textId="506FD66C" w:rsidR="002E75C1" w:rsidRDefault="002E75C1" w:rsidP="005B412F">
      <w:pPr>
        <w:pStyle w:val="HChG"/>
      </w:pPr>
      <w:r>
        <w:tab/>
        <w:t>II.</w:t>
      </w:r>
      <w:r>
        <w:tab/>
      </w:r>
      <w:r w:rsidRPr="005B412F">
        <w:t>Chapter</w:t>
      </w:r>
      <w:r w:rsidRPr="007417CF">
        <w:t xml:space="preserve"> 3.3, Special Provision 804 </w:t>
      </w:r>
      <w:r w:rsidR="00A23CFB">
        <w:t>(</w:t>
      </w:r>
      <w:r w:rsidRPr="007417CF">
        <w:t xml:space="preserve">a) and </w:t>
      </w:r>
      <w:r w:rsidR="00A23CFB">
        <w:t>(</w:t>
      </w:r>
      <w:r w:rsidRPr="007417CF">
        <w:t>c)</w:t>
      </w:r>
    </w:p>
    <w:p w14:paraId="3874D440" w14:textId="18DDD7B9" w:rsidR="002E75C1" w:rsidRPr="00547EFC" w:rsidRDefault="00547EFC" w:rsidP="00A73C73">
      <w:pPr>
        <w:pStyle w:val="SingleTxtG"/>
        <w:ind w:left="1707" w:hanging="573"/>
        <w:rPr>
          <w:bCs/>
        </w:rPr>
      </w:pPr>
      <w:r>
        <w:t>"</w:t>
      </w:r>
      <w:r w:rsidR="0017294B">
        <w:t>(a)</w:t>
      </w:r>
      <w:r w:rsidR="0017294B">
        <w:tab/>
      </w:r>
      <w:r w:rsidR="002E75C1" w:rsidRPr="00547EFC">
        <w:rPr>
          <w:bCs/>
        </w:rPr>
        <w:t>The [consignor] [principal] must ensure that residues of [tablets or sachets], if used for fumigation, are removed from lots intended for loading and disposed of properly.</w:t>
      </w:r>
    </w:p>
    <w:p w14:paraId="74FF7B88" w14:textId="5BC2260C" w:rsidR="002E75C1" w:rsidRPr="00547EFC" w:rsidRDefault="002E75C1" w:rsidP="00A73C73">
      <w:pPr>
        <w:pStyle w:val="SingleTxtG"/>
        <w:numPr>
          <w:ilvl w:val="0"/>
          <w:numId w:val="43"/>
        </w:numPr>
        <w:ind w:left="1701" w:hanging="567"/>
      </w:pPr>
      <w:r w:rsidRPr="00547EFC">
        <w:t>This has to be confirmed by the [consignor] [principal] in a traceable form. He has to inform the carrier in advance in a traceable form that the cargo offered for transport was previously fumigated and cleared by way of a clearance measurement. The information shall be kept on board during the journey.</w:t>
      </w:r>
      <w:r w:rsidR="00547EFC" w:rsidRPr="00547EFC">
        <w:t>"</w:t>
      </w:r>
    </w:p>
    <w:p w14:paraId="0832F9E9" w14:textId="5F4A5F77" w:rsidR="002E75C1" w:rsidRPr="00973A57" w:rsidRDefault="00973A57" w:rsidP="00973A57">
      <w:pPr>
        <w:pStyle w:val="SingleTxtG"/>
      </w:pPr>
      <w:r w:rsidRPr="00973A57">
        <w:t>7.</w:t>
      </w:r>
      <w:r w:rsidRPr="00973A57">
        <w:tab/>
      </w:r>
      <w:r w:rsidR="002E75C1" w:rsidRPr="00973A57">
        <w:t>According to current national and European regulations, neither the sender nor the owner is responsible for the release of fumigated cargo. The responsibility lies with the competent user of the biocidal product. Ventilation, measurement, and release are essential steps in fumigation and are already regulated in the approval requirements for the products by the "trained professional user with additional qualifications," i.e., the knowledgeable fumigator. It is not possible to transfer these legally binding obligations to third parties through formulations in the ADN.</w:t>
      </w:r>
    </w:p>
    <w:p w14:paraId="26AA0988" w14:textId="0300AEFC" w:rsidR="002E75C1" w:rsidRPr="00973A57" w:rsidRDefault="00973A57" w:rsidP="00973A57">
      <w:pPr>
        <w:pStyle w:val="SingleTxtG"/>
      </w:pPr>
      <w:r>
        <w:t>8.</w:t>
      </w:r>
      <w:r>
        <w:tab/>
      </w:r>
      <w:r w:rsidR="002E75C1" w:rsidRPr="00973A57">
        <w:t xml:space="preserve">As an example, for sea-going fumigation, the ‘competent user’ who applies the fumigant at loading is not present during discharge. Therefore, someone has to be responsible for discharge operations. Within the </w:t>
      </w:r>
      <w:proofErr w:type="spellStart"/>
      <w:r w:rsidR="002E75C1" w:rsidRPr="00973A57">
        <w:t>Gafta</w:t>
      </w:r>
      <w:proofErr w:type="spellEnd"/>
      <w:r w:rsidR="002E75C1" w:rsidRPr="00973A57">
        <w:t xml:space="preserve"> Standard we state that this is usually the receiver or buyer of the goods, with the responsibility assigned in the contract (agreed by the seller and buyer). So how would we address with within the ADN for goods which may not have been traded on a </w:t>
      </w:r>
      <w:proofErr w:type="spellStart"/>
      <w:r w:rsidR="002E75C1" w:rsidRPr="00973A57">
        <w:t>Gafta</w:t>
      </w:r>
      <w:proofErr w:type="spellEnd"/>
      <w:r w:rsidR="002E75C1" w:rsidRPr="00973A57">
        <w:t xml:space="preserve"> contract, </w:t>
      </w:r>
      <w:proofErr w:type="spellStart"/>
      <w:r w:rsidR="002E75C1" w:rsidRPr="00973A57">
        <w:t>e.g</w:t>
      </w:r>
      <w:proofErr w:type="spellEnd"/>
      <w:r w:rsidR="002E75C1" w:rsidRPr="00973A57">
        <w:t>, goods arriving for inland transportation by rail, truck or from a fumigated silo?</w:t>
      </w:r>
    </w:p>
    <w:p w14:paraId="7D678135" w14:textId="77777777" w:rsidR="002E75C1" w:rsidRDefault="002E75C1" w:rsidP="002E75C1">
      <w:pPr>
        <w:pStyle w:val="HChG"/>
      </w:pPr>
      <w:r>
        <w:lastRenderedPageBreak/>
        <w:tab/>
        <w:t>III.</w:t>
      </w:r>
      <w:r>
        <w:tab/>
        <w:t>Phosphine Occupational Exposure Limits</w:t>
      </w:r>
    </w:p>
    <w:p w14:paraId="06D4B941" w14:textId="0A32870D" w:rsidR="002E75C1" w:rsidRPr="00EA51F1" w:rsidRDefault="00EA51F1" w:rsidP="00EA51F1">
      <w:pPr>
        <w:pStyle w:val="SingleTxtG"/>
      </w:pPr>
      <w:r>
        <w:t>9.</w:t>
      </w:r>
      <w:r>
        <w:tab/>
      </w:r>
      <w:r w:rsidR="002E75C1" w:rsidRPr="00EA51F1">
        <w:t xml:space="preserve">The </w:t>
      </w:r>
      <w:r w:rsidR="006719B1">
        <w:t>United Nations International Labour Organisation (</w:t>
      </w:r>
      <w:r w:rsidR="002E75C1" w:rsidRPr="00EA51F1">
        <w:t>UN ILO</w:t>
      </w:r>
      <w:r w:rsidR="006719B1">
        <w:t>)</w:t>
      </w:r>
      <w:r w:rsidR="002E75C1" w:rsidRPr="00EA51F1">
        <w:t xml:space="preserve"> has recently reduced the Occupational Exposure Limits for phosphine from 0.1ppm to 0.05ppm: </w:t>
      </w:r>
      <w:hyperlink r:id="rId11" w:tgtFrame="_blank" w:history="1">
        <w:r w:rsidR="002E75C1" w:rsidRPr="00EA51F1">
          <w:rPr>
            <w:rStyle w:val="Hyperlink"/>
            <w:color w:val="auto"/>
          </w:rPr>
          <w:t>ILO UN website</w:t>
        </w:r>
      </w:hyperlink>
      <w:r w:rsidR="002E75C1" w:rsidRPr="00EA51F1">
        <w:t>.</w:t>
      </w:r>
    </w:p>
    <w:p w14:paraId="29D3B4C7" w14:textId="498C0F93" w:rsidR="002E75C1" w:rsidRPr="00EA51F1" w:rsidRDefault="00EA51F1" w:rsidP="00EA51F1">
      <w:pPr>
        <w:pStyle w:val="SingleTxtG"/>
      </w:pPr>
      <w:r>
        <w:t>10.</w:t>
      </w:r>
      <w:r>
        <w:tab/>
      </w:r>
      <w:r w:rsidR="002E75C1" w:rsidRPr="00EA51F1">
        <w:t>Some countries have already adopted or are in the process of adopting relevant national standards.</w:t>
      </w:r>
    </w:p>
    <w:p w14:paraId="39CAF8AE" w14:textId="760749A4" w:rsidR="002E75C1" w:rsidRPr="00EA51F1" w:rsidRDefault="00EA51F1" w:rsidP="00EA51F1">
      <w:pPr>
        <w:pStyle w:val="SingleTxtG"/>
      </w:pPr>
      <w:r>
        <w:t>11.</w:t>
      </w:r>
      <w:r>
        <w:tab/>
      </w:r>
      <w:r w:rsidR="002E75C1" w:rsidRPr="00EA51F1">
        <w:t>Therefore, we would recommend considering this tendency of decreasing the phosphine TLV in p. 8, Chapter 3.3, (b) of the proposed draft paper instead of correcting it shortly after approval.  </w:t>
      </w:r>
    </w:p>
    <w:p w14:paraId="3AB30281" w14:textId="35CB6B12" w:rsidR="002E75C1" w:rsidRDefault="002E75C1" w:rsidP="002E75C1">
      <w:pPr>
        <w:pStyle w:val="HChG"/>
      </w:pPr>
      <w:r>
        <w:tab/>
        <w:t>IV.</w:t>
      </w:r>
      <w:r>
        <w:tab/>
        <w:t xml:space="preserve">German Version </w:t>
      </w:r>
      <w:r w:rsidR="00EA51F1">
        <w:rPr>
          <w:lang w:val="fr-CH"/>
        </w:rPr>
        <w:t>—</w:t>
      </w:r>
      <w:r>
        <w:t xml:space="preserve"> Definition</w:t>
      </w:r>
    </w:p>
    <w:p w14:paraId="0073D9CC" w14:textId="6184A13C" w:rsidR="002E75C1" w:rsidRPr="00EA51F1" w:rsidRDefault="00F5364A" w:rsidP="00F5364A">
      <w:pPr>
        <w:pStyle w:val="H1G"/>
      </w:pPr>
      <w:r>
        <w:tab/>
      </w:r>
      <w:r>
        <w:tab/>
      </w:r>
      <w:r w:rsidR="002E75C1" w:rsidRPr="00EA51F1">
        <w:t>Section 1.2.1 Definitions</w:t>
      </w:r>
    </w:p>
    <w:p w14:paraId="77770CCC" w14:textId="6C05FACD" w:rsidR="002E75C1" w:rsidRPr="00EA51F1" w:rsidRDefault="00F5364A" w:rsidP="00EA51F1">
      <w:pPr>
        <w:pStyle w:val="SingleTxtG"/>
      </w:pPr>
      <w:r>
        <w:t>12.</w:t>
      </w:r>
      <w:r>
        <w:tab/>
      </w:r>
      <w:r w:rsidR="002E75C1" w:rsidRPr="00EA51F1">
        <w:t>The term "</w:t>
      </w:r>
      <w:proofErr w:type="spellStart"/>
      <w:r w:rsidR="002E75C1" w:rsidRPr="00A73C73">
        <w:rPr>
          <w:i/>
          <w:iCs/>
        </w:rPr>
        <w:t>begaste</w:t>
      </w:r>
      <w:proofErr w:type="spellEnd"/>
      <w:r w:rsidR="002E75C1" w:rsidRPr="00A73C73">
        <w:rPr>
          <w:i/>
          <w:iCs/>
        </w:rPr>
        <w:t xml:space="preserve"> </w:t>
      </w:r>
      <w:proofErr w:type="spellStart"/>
      <w:r w:rsidR="002E75C1" w:rsidRPr="00A73C73">
        <w:rPr>
          <w:i/>
          <w:iCs/>
        </w:rPr>
        <w:t>Ladung</w:t>
      </w:r>
      <w:proofErr w:type="spellEnd"/>
      <w:r w:rsidR="002E75C1" w:rsidRPr="00EA51F1">
        <w:t>" (fumigated cargo) is often misunderstood from the user's perspective, at least in the German-speaking area. Linguistically, it is unclear whether "</w:t>
      </w:r>
      <w:proofErr w:type="spellStart"/>
      <w:r w:rsidR="002E75C1" w:rsidRPr="00A73C73">
        <w:rPr>
          <w:i/>
          <w:iCs/>
        </w:rPr>
        <w:t>begaste</w:t>
      </w:r>
      <w:proofErr w:type="spellEnd"/>
      <w:r w:rsidR="002E75C1" w:rsidRPr="00A73C73">
        <w:rPr>
          <w:i/>
          <w:iCs/>
        </w:rPr>
        <w:t xml:space="preserve"> </w:t>
      </w:r>
      <w:proofErr w:type="spellStart"/>
      <w:r w:rsidR="002E75C1" w:rsidRPr="00A73C73">
        <w:rPr>
          <w:i/>
          <w:iCs/>
        </w:rPr>
        <w:t>Ladung</w:t>
      </w:r>
      <w:proofErr w:type="spellEnd"/>
      <w:r w:rsidR="002E75C1" w:rsidRPr="00EA51F1">
        <w:t xml:space="preserve">" refers to cargo that is currently "under gas" or whether it has already been </w:t>
      </w:r>
      <w:r w:rsidR="002E75C1" w:rsidRPr="00A06C54">
        <w:t>f</w:t>
      </w:r>
      <w:r w:rsidR="002E75C1" w:rsidRPr="00EA51F1">
        <w:t xml:space="preserve">umigated, ventilated, and then released. </w:t>
      </w:r>
    </w:p>
    <w:p w14:paraId="2D32D5F6" w14:textId="786A9C7B" w:rsidR="002E75C1" w:rsidRPr="00EA51F1" w:rsidRDefault="00F5364A" w:rsidP="00EA51F1">
      <w:pPr>
        <w:pStyle w:val="SingleTxtG"/>
      </w:pPr>
      <w:r>
        <w:t>13.</w:t>
      </w:r>
      <w:r>
        <w:tab/>
      </w:r>
      <w:r w:rsidR="002E75C1" w:rsidRPr="00EA51F1">
        <w:t>Therefore, legal texts often use a different nomenclature. In legal texts, "</w:t>
      </w:r>
      <w:proofErr w:type="spellStart"/>
      <w:r w:rsidR="002E75C1" w:rsidRPr="00A73C73">
        <w:rPr>
          <w:i/>
          <w:iCs/>
        </w:rPr>
        <w:t>begaste</w:t>
      </w:r>
      <w:proofErr w:type="spellEnd"/>
      <w:r w:rsidR="002E75C1" w:rsidRPr="00A73C73">
        <w:rPr>
          <w:i/>
          <w:iCs/>
        </w:rPr>
        <w:t xml:space="preserve"> </w:t>
      </w:r>
      <w:proofErr w:type="spellStart"/>
      <w:r w:rsidR="002E75C1" w:rsidRPr="00A73C73">
        <w:rPr>
          <w:i/>
          <w:iCs/>
        </w:rPr>
        <w:t>Ladung</w:t>
      </w:r>
      <w:proofErr w:type="spellEnd"/>
      <w:r w:rsidR="002E75C1" w:rsidRPr="00EA51F1">
        <w:t>" or "</w:t>
      </w:r>
      <w:proofErr w:type="spellStart"/>
      <w:r w:rsidR="002E75C1" w:rsidRPr="00A73C73">
        <w:rPr>
          <w:i/>
          <w:iCs/>
        </w:rPr>
        <w:t>begastes</w:t>
      </w:r>
      <w:proofErr w:type="spellEnd"/>
      <w:r w:rsidR="002E75C1" w:rsidRPr="00A73C73">
        <w:rPr>
          <w:i/>
          <w:iCs/>
        </w:rPr>
        <w:t xml:space="preserve"> Gut</w:t>
      </w:r>
      <w:r w:rsidR="002E75C1" w:rsidRPr="00EA51F1">
        <w:t>" or "</w:t>
      </w:r>
      <w:proofErr w:type="spellStart"/>
      <w:r w:rsidR="002E75C1" w:rsidRPr="00A73C73">
        <w:rPr>
          <w:i/>
          <w:iCs/>
        </w:rPr>
        <w:t>Begasungsgut</w:t>
      </w:r>
      <w:proofErr w:type="spellEnd"/>
      <w:r w:rsidR="002E75C1" w:rsidRPr="00EA51F1">
        <w:t>" are used when referring to actively fumigated cargo, and "</w:t>
      </w:r>
      <w:proofErr w:type="spellStart"/>
      <w:r w:rsidR="002E75C1" w:rsidRPr="00A73C73">
        <w:rPr>
          <w:i/>
          <w:iCs/>
        </w:rPr>
        <w:t>ehemals</w:t>
      </w:r>
      <w:proofErr w:type="spellEnd"/>
      <w:r w:rsidR="002E75C1" w:rsidRPr="00A73C73">
        <w:rPr>
          <w:i/>
          <w:iCs/>
        </w:rPr>
        <w:t>/</w:t>
      </w:r>
      <w:proofErr w:type="spellStart"/>
      <w:r w:rsidR="002E75C1" w:rsidRPr="00A73C73">
        <w:rPr>
          <w:i/>
          <w:iCs/>
        </w:rPr>
        <w:t>vormals</w:t>
      </w:r>
      <w:proofErr w:type="spellEnd"/>
      <w:r w:rsidR="002E75C1" w:rsidRPr="00A73C73">
        <w:rPr>
          <w:i/>
          <w:iCs/>
        </w:rPr>
        <w:t xml:space="preserve"> </w:t>
      </w:r>
      <w:proofErr w:type="spellStart"/>
      <w:r w:rsidR="002E75C1" w:rsidRPr="00A73C73">
        <w:rPr>
          <w:i/>
          <w:iCs/>
        </w:rPr>
        <w:t>begaste</w:t>
      </w:r>
      <w:proofErr w:type="spellEnd"/>
      <w:r w:rsidR="002E75C1" w:rsidRPr="00A73C73">
        <w:rPr>
          <w:i/>
          <w:iCs/>
        </w:rPr>
        <w:t xml:space="preserve"> </w:t>
      </w:r>
      <w:proofErr w:type="spellStart"/>
      <w:r w:rsidR="002E75C1" w:rsidRPr="00A73C73">
        <w:rPr>
          <w:i/>
          <w:iCs/>
        </w:rPr>
        <w:t>Ladung</w:t>
      </w:r>
      <w:proofErr w:type="spellEnd"/>
      <w:r w:rsidR="002E75C1" w:rsidRPr="00EA51F1">
        <w:t>" is used for cargo that has been fumigated and then released.</w:t>
      </w:r>
    </w:p>
    <w:p w14:paraId="12471A4F" w14:textId="06765049" w:rsidR="002E75C1" w:rsidRPr="00EA51F1" w:rsidRDefault="00F5364A" w:rsidP="00EA51F1">
      <w:pPr>
        <w:pStyle w:val="SingleTxtG"/>
      </w:pPr>
      <w:r>
        <w:t>14.</w:t>
      </w:r>
      <w:r>
        <w:tab/>
      </w:r>
      <w:r w:rsidR="002E75C1" w:rsidRPr="00EA51F1">
        <w:t>It is proposed that the term "</w:t>
      </w:r>
      <w:proofErr w:type="spellStart"/>
      <w:r w:rsidR="002E75C1" w:rsidRPr="00A73C73">
        <w:rPr>
          <w:i/>
          <w:iCs/>
        </w:rPr>
        <w:t>ehemals</w:t>
      </w:r>
      <w:proofErr w:type="spellEnd"/>
      <w:r w:rsidR="002E75C1" w:rsidRPr="00A73C73">
        <w:rPr>
          <w:i/>
          <w:iCs/>
        </w:rPr>
        <w:t>/</w:t>
      </w:r>
      <w:proofErr w:type="spellStart"/>
      <w:r w:rsidR="002E75C1" w:rsidRPr="00A73C73">
        <w:rPr>
          <w:i/>
          <w:iCs/>
        </w:rPr>
        <w:t>vormals</w:t>
      </w:r>
      <w:proofErr w:type="spellEnd"/>
      <w:r w:rsidR="002E75C1" w:rsidRPr="00A73C73">
        <w:rPr>
          <w:i/>
          <w:iCs/>
        </w:rPr>
        <w:t xml:space="preserve"> </w:t>
      </w:r>
      <w:proofErr w:type="spellStart"/>
      <w:r w:rsidR="002E75C1" w:rsidRPr="00A73C73">
        <w:rPr>
          <w:i/>
          <w:iCs/>
        </w:rPr>
        <w:t>begaste</w:t>
      </w:r>
      <w:proofErr w:type="spellEnd"/>
      <w:r w:rsidR="002E75C1" w:rsidRPr="00A73C73">
        <w:rPr>
          <w:i/>
          <w:iCs/>
        </w:rPr>
        <w:t xml:space="preserve"> </w:t>
      </w:r>
      <w:proofErr w:type="spellStart"/>
      <w:r w:rsidR="002E75C1" w:rsidRPr="00A73C73">
        <w:rPr>
          <w:i/>
          <w:iCs/>
        </w:rPr>
        <w:t>Ladung</w:t>
      </w:r>
      <w:proofErr w:type="spellEnd"/>
      <w:r w:rsidR="002E75C1" w:rsidRPr="00EA51F1">
        <w:t>" is used in the ADN.</w:t>
      </w:r>
    </w:p>
    <w:p w14:paraId="4CC8F74E" w14:textId="47B23494" w:rsidR="002E75C1" w:rsidRPr="00B4557D" w:rsidRDefault="00B4557D" w:rsidP="00B4557D">
      <w:pPr>
        <w:spacing w:before="240"/>
        <w:jc w:val="center"/>
        <w:rPr>
          <w:u w:val="single"/>
          <w:lang w:val="en-US"/>
        </w:rPr>
      </w:pPr>
      <w:r>
        <w:rPr>
          <w:u w:val="single"/>
          <w:lang w:val="en-US"/>
        </w:rPr>
        <w:tab/>
      </w:r>
      <w:r>
        <w:rPr>
          <w:u w:val="single"/>
          <w:lang w:val="en-US"/>
        </w:rPr>
        <w:tab/>
      </w:r>
      <w:r>
        <w:rPr>
          <w:u w:val="single"/>
          <w:lang w:val="en-US"/>
        </w:rPr>
        <w:tab/>
      </w:r>
    </w:p>
    <w:sectPr w:rsidR="002E75C1" w:rsidRPr="00B4557D" w:rsidSect="00CD0EC1">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3375C" w14:textId="77777777" w:rsidR="00423BDE" w:rsidRDefault="00423BDE"/>
  </w:endnote>
  <w:endnote w:type="continuationSeparator" w:id="0">
    <w:p w14:paraId="179C9C15" w14:textId="77777777" w:rsidR="00423BDE" w:rsidRDefault="00423BDE"/>
  </w:endnote>
  <w:endnote w:type="continuationNotice" w:id="1">
    <w:p w14:paraId="586FFFDE" w14:textId="77777777" w:rsidR="00423BDE" w:rsidRDefault="00423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A59" w14:textId="77777777"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2032" w14:textId="77777777"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83B3B" w14:textId="77777777" w:rsidR="00423BDE" w:rsidRPr="000B175B" w:rsidRDefault="00423BDE" w:rsidP="000B175B">
      <w:pPr>
        <w:tabs>
          <w:tab w:val="right" w:pos="2155"/>
        </w:tabs>
        <w:spacing w:after="80"/>
        <w:ind w:left="680"/>
        <w:rPr>
          <w:u w:val="single"/>
        </w:rPr>
      </w:pPr>
      <w:r>
        <w:rPr>
          <w:u w:val="single"/>
        </w:rPr>
        <w:tab/>
      </w:r>
    </w:p>
  </w:footnote>
  <w:footnote w:type="continuationSeparator" w:id="0">
    <w:p w14:paraId="2E9D4B7C" w14:textId="77777777" w:rsidR="00423BDE" w:rsidRPr="00FC68B7" w:rsidRDefault="00423BDE" w:rsidP="00FC68B7">
      <w:pPr>
        <w:tabs>
          <w:tab w:val="left" w:pos="2155"/>
        </w:tabs>
        <w:spacing w:after="80"/>
        <w:ind w:left="680"/>
        <w:rPr>
          <w:u w:val="single"/>
        </w:rPr>
      </w:pPr>
      <w:r>
        <w:rPr>
          <w:u w:val="single"/>
        </w:rPr>
        <w:tab/>
      </w:r>
    </w:p>
  </w:footnote>
  <w:footnote w:type="continuationNotice" w:id="1">
    <w:p w14:paraId="4C0C6ED2" w14:textId="77777777" w:rsidR="00423BDE" w:rsidRDefault="00423B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9462" w14:textId="3336CE2A" w:rsidR="00335B02" w:rsidRPr="00F54205" w:rsidRDefault="00236A03" w:rsidP="00F54205">
    <w:pPr>
      <w:pStyle w:val="Header"/>
    </w:pPr>
    <w:r>
      <w:t>INF.</w:t>
    </w:r>
    <w:r w:rsidR="003F4C82">
      <w:t>2</w:t>
    </w:r>
    <w:r w:rsidR="002E75C1">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360B" w14:textId="4F2E1AE0" w:rsidR="00335B02" w:rsidRPr="00EA42C1" w:rsidRDefault="00B5117E" w:rsidP="00EA42C1">
    <w:pPr>
      <w:pStyle w:val="Header"/>
      <w:jc w:val="right"/>
    </w:pPr>
    <w:r>
      <w:t>INF.</w:t>
    </w:r>
    <w:r w:rsidR="003F4C82">
      <w:t>2</w:t>
    </w:r>
    <w:r w:rsidR="00B4557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6A"/>
    <w:multiLevelType w:val="hybridMultilevel"/>
    <w:tmpl w:val="EDC65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DEA07F1"/>
    <w:multiLevelType w:val="hybridMultilevel"/>
    <w:tmpl w:val="598CBE54"/>
    <w:lvl w:ilvl="0" w:tplc="81A64E5A">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CA06FEB"/>
    <w:multiLevelType w:val="hybridMultilevel"/>
    <w:tmpl w:val="D36A2B7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FA0E44"/>
    <w:multiLevelType w:val="hybridMultilevel"/>
    <w:tmpl w:val="CEC60986"/>
    <w:lvl w:ilvl="0" w:tplc="11F68564">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9"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84F229B"/>
    <w:multiLevelType w:val="hybridMultilevel"/>
    <w:tmpl w:val="5D8299F8"/>
    <w:lvl w:ilvl="0" w:tplc="0809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1" w15:restartNumberingAfterBreak="0">
    <w:nsid w:val="2903201D"/>
    <w:multiLevelType w:val="hybridMultilevel"/>
    <w:tmpl w:val="F4388EC0"/>
    <w:lvl w:ilvl="0" w:tplc="D0641DD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2E1F19E2"/>
    <w:multiLevelType w:val="hybridMultilevel"/>
    <w:tmpl w:val="F96EA9EC"/>
    <w:lvl w:ilvl="0" w:tplc="6D9212E4">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C277239"/>
    <w:multiLevelType w:val="hybridMultilevel"/>
    <w:tmpl w:val="BAE80D20"/>
    <w:lvl w:ilvl="0" w:tplc="AB6A719A">
      <w:start w:val="100"/>
      <w:numFmt w:val="lowerRoman"/>
      <w:lvlText w:val="(%1)"/>
      <w:lvlJc w:val="left"/>
      <w:pPr>
        <w:ind w:left="2778" w:hanging="720"/>
      </w:pPr>
      <w:rPr>
        <w:rFonts w:hint="default"/>
      </w:rPr>
    </w:lvl>
    <w:lvl w:ilvl="1" w:tplc="08090019" w:tentative="1">
      <w:start w:val="1"/>
      <w:numFmt w:val="lowerLetter"/>
      <w:lvlText w:val="%2."/>
      <w:lvlJc w:val="left"/>
      <w:pPr>
        <w:ind w:left="3138" w:hanging="360"/>
      </w:pPr>
    </w:lvl>
    <w:lvl w:ilvl="2" w:tplc="0809001B" w:tentative="1">
      <w:start w:val="1"/>
      <w:numFmt w:val="lowerRoman"/>
      <w:lvlText w:val="%3."/>
      <w:lvlJc w:val="right"/>
      <w:pPr>
        <w:ind w:left="3858" w:hanging="180"/>
      </w:pPr>
    </w:lvl>
    <w:lvl w:ilvl="3" w:tplc="0809000F" w:tentative="1">
      <w:start w:val="1"/>
      <w:numFmt w:val="decimal"/>
      <w:lvlText w:val="%4."/>
      <w:lvlJc w:val="left"/>
      <w:pPr>
        <w:ind w:left="4578" w:hanging="360"/>
      </w:pPr>
    </w:lvl>
    <w:lvl w:ilvl="4" w:tplc="08090019" w:tentative="1">
      <w:start w:val="1"/>
      <w:numFmt w:val="lowerLetter"/>
      <w:lvlText w:val="%5."/>
      <w:lvlJc w:val="left"/>
      <w:pPr>
        <w:ind w:left="5298" w:hanging="360"/>
      </w:pPr>
    </w:lvl>
    <w:lvl w:ilvl="5" w:tplc="0809001B" w:tentative="1">
      <w:start w:val="1"/>
      <w:numFmt w:val="lowerRoman"/>
      <w:lvlText w:val="%6."/>
      <w:lvlJc w:val="right"/>
      <w:pPr>
        <w:ind w:left="6018" w:hanging="180"/>
      </w:pPr>
    </w:lvl>
    <w:lvl w:ilvl="6" w:tplc="0809000F" w:tentative="1">
      <w:start w:val="1"/>
      <w:numFmt w:val="decimal"/>
      <w:lvlText w:val="%7."/>
      <w:lvlJc w:val="left"/>
      <w:pPr>
        <w:ind w:left="6738" w:hanging="360"/>
      </w:pPr>
    </w:lvl>
    <w:lvl w:ilvl="7" w:tplc="08090019" w:tentative="1">
      <w:start w:val="1"/>
      <w:numFmt w:val="lowerLetter"/>
      <w:lvlText w:val="%8."/>
      <w:lvlJc w:val="left"/>
      <w:pPr>
        <w:ind w:left="7458" w:hanging="360"/>
      </w:pPr>
    </w:lvl>
    <w:lvl w:ilvl="8" w:tplc="0809001B" w:tentative="1">
      <w:start w:val="1"/>
      <w:numFmt w:val="lowerRoman"/>
      <w:lvlText w:val="%9."/>
      <w:lvlJc w:val="right"/>
      <w:pPr>
        <w:ind w:left="8178" w:hanging="180"/>
      </w:pPr>
    </w:lvl>
  </w:abstractNum>
  <w:abstractNum w:abstractNumId="27" w15:restartNumberingAfterBreak="0">
    <w:nsid w:val="472D436A"/>
    <w:multiLevelType w:val="hybridMultilevel"/>
    <w:tmpl w:val="E4EE15F4"/>
    <w:lvl w:ilvl="0" w:tplc="2D9C0F9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49B323C4"/>
    <w:multiLevelType w:val="hybridMultilevel"/>
    <w:tmpl w:val="914CA6F4"/>
    <w:lvl w:ilvl="0" w:tplc="116A91EC">
      <w:start w:val="3"/>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EE5123"/>
    <w:multiLevelType w:val="hybridMultilevel"/>
    <w:tmpl w:val="D702079A"/>
    <w:lvl w:ilvl="0" w:tplc="2AFEC362">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30" w15:restartNumberingAfterBreak="0">
    <w:nsid w:val="57F17C22"/>
    <w:multiLevelType w:val="multilevel"/>
    <w:tmpl w:val="8E76ECF8"/>
    <w:name w:val="OJ_CR"/>
    <w:lvl w:ilvl="0">
      <w:start w:val="1"/>
      <w:numFmt w:val="decimal"/>
      <w:lvlText w:val="%1."/>
      <w:lvlJc w:val="left"/>
      <w:pPr>
        <w:ind w:left="567" w:hanging="567"/>
      </w:pPr>
      <w:rPr>
        <w:rFonts w:ascii="Arial Gras" w:hAnsi="Arial Gras" w:hint="default"/>
        <w:b/>
        <w:bCs/>
        <w:i w:val="0"/>
        <w:iCs w:val="0"/>
        <w:caps w:val="0"/>
        <w:strike w:val="0"/>
        <w:dstrike w:val="0"/>
        <w:outline w:val="0"/>
        <w:shadow w:val="0"/>
        <w:emboss w:val="0"/>
        <w:imprint w:val="0"/>
        <w:vanish w:val="0"/>
        <w:spacing w:val="0"/>
        <w:kern w:val="0"/>
        <w:position w:val="0"/>
        <w:sz w:val="20"/>
        <w:szCs w:val="22"/>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67" w:hanging="567"/>
      </w:pPr>
      <w:rPr>
        <w:rFonts w:ascii="Arial Gras" w:hAnsi="Arial Gras" w:hint="default"/>
        <w:b/>
        <w:i w:val="0"/>
        <w:sz w:val="20"/>
      </w:rPr>
    </w:lvl>
    <w:lvl w:ilvl="2">
      <w:start w:val="1"/>
      <w:numFmt w:val="decimal"/>
      <w:lvlText w:val="%1.%2.%3"/>
      <w:lvlJc w:val="left"/>
      <w:pPr>
        <w:ind w:left="567" w:hanging="567"/>
      </w:pPr>
      <w:rPr>
        <w:rFonts w:ascii="Arial Gras" w:hAnsi="Arial Gras" w:hint="default"/>
        <w:b/>
        <w:i w:val="0"/>
        <w:sz w:val="20"/>
      </w:rPr>
    </w:lvl>
    <w:lvl w:ilvl="3">
      <w:start w:val="1"/>
      <w:numFmt w:val="lowerLetter"/>
      <w:lvlRestart w:val="1"/>
      <w:lvlText w:val="%4)"/>
      <w:lvlJc w:val="left"/>
      <w:pPr>
        <w:tabs>
          <w:tab w:val="num" w:pos="992"/>
        </w:tabs>
        <w:ind w:left="992" w:hanging="425"/>
      </w:pPr>
      <w:rPr>
        <w:rFonts w:ascii="Arial Gras" w:hAnsi="Arial Gras" w:hint="default"/>
        <w:b/>
        <w:i w:val="0"/>
        <w:sz w:val="20"/>
      </w:rPr>
    </w:lvl>
    <w:lvl w:ilvl="4">
      <w:start w:val="1"/>
      <w:numFmt w:val="bullet"/>
      <w:lvlText w:val="­"/>
      <w:lvlJc w:val="left"/>
      <w:pPr>
        <w:ind w:left="992" w:hanging="425"/>
      </w:pPr>
      <w:rPr>
        <w:rFonts w:ascii="Arial" w:hAnsi="Arial" w:hint="default"/>
        <w:color w:val="auto"/>
      </w:rPr>
    </w:lvl>
    <w:lvl w:ilvl="5">
      <w:start w:val="1"/>
      <w:numFmt w:val="bullet"/>
      <w:lvlText w:val="●"/>
      <w:lvlJc w:val="left"/>
      <w:pPr>
        <w:ind w:left="1418" w:hanging="426"/>
      </w:pPr>
      <w:rPr>
        <w:rFonts w:ascii="Calibri" w:hAnsi="Calibri" w:hint="default"/>
        <w:color w:val="auto"/>
      </w:rPr>
    </w:lvl>
    <w:lvl w:ilvl="6">
      <w:start w:val="1"/>
      <w:numFmt w:val="bullet"/>
      <w:lvlText w:val="­"/>
      <w:lvlJc w:val="left"/>
      <w:pPr>
        <w:ind w:left="1418" w:hanging="426"/>
      </w:pPr>
      <w:rPr>
        <w:rFonts w:ascii="Arial" w:hAnsi="Arial" w:hint="default"/>
        <w:color w:val="auto"/>
      </w:rPr>
    </w:lvl>
    <w:lvl w:ilvl="7">
      <w:start w:val="1"/>
      <w:numFmt w:val="bullet"/>
      <w:lvlText w:val="●"/>
      <w:lvlJc w:val="left"/>
      <w:pPr>
        <w:ind w:left="1843" w:hanging="425"/>
      </w:pPr>
      <w:rPr>
        <w:rFonts w:ascii="Calibri" w:hAnsi="Calibri" w:hint="default"/>
        <w:color w:val="auto"/>
      </w:rPr>
    </w:lvl>
    <w:lvl w:ilvl="8">
      <w:start w:val="1"/>
      <w:numFmt w:val="none"/>
      <w:lvlText w:val="%1.%2.%3.%4.%5.%6.%7.%8.%9."/>
      <w:lvlJc w:val="left"/>
      <w:pPr>
        <w:ind w:left="4320" w:hanging="1440"/>
      </w:pPr>
      <w:rPr>
        <w:rFonts w:hint="default"/>
      </w:rPr>
    </w:lvl>
  </w:abstractNum>
  <w:abstractNum w:abstractNumId="31" w15:restartNumberingAfterBreak="0">
    <w:nsid w:val="5B1205D5"/>
    <w:multiLevelType w:val="multilevel"/>
    <w:tmpl w:val="487A0430"/>
    <w:name w:val="num_gauche"/>
    <w:lvl w:ilvl="0">
      <w:start w:val="1"/>
      <w:numFmt w:val="decimal"/>
      <w:pStyle w:val="Retrait1cmchiffrenongras"/>
      <w:lvlText w:val="%1."/>
      <w:lvlJc w:val="left"/>
      <w:pPr>
        <w:ind w:left="567" w:hanging="567"/>
      </w:pPr>
      <w:rPr>
        <w:rFonts w:ascii="Arial" w:hAnsi="Arial" w:hint="default"/>
        <w:b w:val="0"/>
        <w:i w:val="0"/>
        <w:caps w:val="0"/>
        <w:strike w:val="0"/>
        <w:dstrike w:val="0"/>
        <w:vanish w:val="0"/>
        <w:sz w:val="20"/>
        <w:u w:val="none"/>
        <w:vertAlign w:val="baseline"/>
      </w:rPr>
    </w:lvl>
    <w:lvl w:ilvl="1">
      <w:start w:val="1"/>
      <w:numFmt w:val="lowerLetter"/>
      <w:pStyle w:val="Retrait1cmlettrenongras"/>
      <w:lvlText w:val="%2)"/>
      <w:lvlJc w:val="left"/>
      <w:pPr>
        <w:ind w:left="992" w:hanging="425"/>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C184FC6"/>
    <w:multiLevelType w:val="hybridMultilevel"/>
    <w:tmpl w:val="4E466900"/>
    <w:lvl w:ilvl="0" w:tplc="2AFEC362">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5FF21607"/>
    <w:multiLevelType w:val="hybridMultilevel"/>
    <w:tmpl w:val="3DC63876"/>
    <w:lvl w:ilvl="0" w:tplc="81E6BC7A">
      <w:start w:val="1"/>
      <w:numFmt w:val="lowerRoman"/>
      <w:lvlText w:val="%1)"/>
      <w:lvlJc w:val="left"/>
      <w:pPr>
        <w:ind w:left="1854" w:hanging="72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63A87CF1"/>
    <w:multiLevelType w:val="hybridMultilevel"/>
    <w:tmpl w:val="021E893E"/>
    <w:lvl w:ilvl="0" w:tplc="6DDE3880">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55202C"/>
    <w:multiLevelType w:val="hybridMultilevel"/>
    <w:tmpl w:val="4D80AEF4"/>
    <w:lvl w:ilvl="0" w:tplc="1160FEB0">
      <w:start w:val="1"/>
      <w:numFmt w:val="decimal"/>
      <w:lvlText w:val="%1."/>
      <w:lvlJc w:val="left"/>
      <w:pPr>
        <w:ind w:left="2268" w:hanging="420"/>
      </w:pPr>
      <w:rPr>
        <w:rFonts w:hint="default"/>
      </w:rPr>
    </w:lvl>
    <w:lvl w:ilvl="1" w:tplc="04130019">
      <w:start w:val="1"/>
      <w:numFmt w:val="lowerLetter"/>
      <w:lvlText w:val="%2."/>
      <w:lvlJc w:val="left"/>
      <w:pPr>
        <w:ind w:left="2928" w:hanging="360"/>
      </w:pPr>
    </w:lvl>
    <w:lvl w:ilvl="2" w:tplc="0413001B" w:tentative="1">
      <w:start w:val="1"/>
      <w:numFmt w:val="lowerRoman"/>
      <w:lvlText w:val="%3."/>
      <w:lvlJc w:val="right"/>
      <w:pPr>
        <w:ind w:left="3648" w:hanging="180"/>
      </w:pPr>
    </w:lvl>
    <w:lvl w:ilvl="3" w:tplc="0413000F" w:tentative="1">
      <w:start w:val="1"/>
      <w:numFmt w:val="decimal"/>
      <w:lvlText w:val="%4."/>
      <w:lvlJc w:val="left"/>
      <w:pPr>
        <w:ind w:left="4368" w:hanging="360"/>
      </w:pPr>
    </w:lvl>
    <w:lvl w:ilvl="4" w:tplc="04130019" w:tentative="1">
      <w:start w:val="1"/>
      <w:numFmt w:val="lowerLetter"/>
      <w:lvlText w:val="%5."/>
      <w:lvlJc w:val="left"/>
      <w:pPr>
        <w:ind w:left="5088" w:hanging="360"/>
      </w:pPr>
    </w:lvl>
    <w:lvl w:ilvl="5" w:tplc="0413001B" w:tentative="1">
      <w:start w:val="1"/>
      <w:numFmt w:val="lowerRoman"/>
      <w:lvlText w:val="%6."/>
      <w:lvlJc w:val="right"/>
      <w:pPr>
        <w:ind w:left="5808" w:hanging="180"/>
      </w:pPr>
    </w:lvl>
    <w:lvl w:ilvl="6" w:tplc="0413000F" w:tentative="1">
      <w:start w:val="1"/>
      <w:numFmt w:val="decimal"/>
      <w:lvlText w:val="%7."/>
      <w:lvlJc w:val="left"/>
      <w:pPr>
        <w:ind w:left="6528" w:hanging="360"/>
      </w:pPr>
    </w:lvl>
    <w:lvl w:ilvl="7" w:tplc="04130019" w:tentative="1">
      <w:start w:val="1"/>
      <w:numFmt w:val="lowerLetter"/>
      <w:lvlText w:val="%8."/>
      <w:lvlJc w:val="left"/>
      <w:pPr>
        <w:ind w:left="7248" w:hanging="360"/>
      </w:pPr>
    </w:lvl>
    <w:lvl w:ilvl="8" w:tplc="0413001B" w:tentative="1">
      <w:start w:val="1"/>
      <w:numFmt w:val="lowerRoman"/>
      <w:lvlText w:val="%9."/>
      <w:lvlJc w:val="right"/>
      <w:pPr>
        <w:ind w:left="7968" w:hanging="180"/>
      </w:pPr>
    </w:lvl>
  </w:abstractNum>
  <w:abstractNum w:abstractNumId="37" w15:restartNumberingAfterBreak="0">
    <w:nsid w:val="6AB74CDC"/>
    <w:multiLevelType w:val="hybridMultilevel"/>
    <w:tmpl w:val="5CB4D27C"/>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8" w15:restartNumberingAfterBreak="0">
    <w:nsid w:val="6E446FD0"/>
    <w:multiLevelType w:val="hybridMultilevel"/>
    <w:tmpl w:val="A484C858"/>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2A0A2F"/>
    <w:multiLevelType w:val="hybridMultilevel"/>
    <w:tmpl w:val="65F25744"/>
    <w:lvl w:ilvl="0" w:tplc="FFFFFFFF">
      <w:start w:val="1"/>
      <w:numFmt w:val="lowerRoman"/>
      <w:lvlText w:val="(%1)"/>
      <w:lvlJc w:val="left"/>
      <w:pPr>
        <w:ind w:left="2421" w:hanging="720"/>
      </w:pPr>
      <w:rPr>
        <w:rFonts w:ascii="Times New Roman" w:eastAsia="Times New Roman" w:hAnsi="Times New Roman" w:cs="Times New Roman"/>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41" w15:restartNumberingAfterBreak="0">
    <w:nsid w:val="7B757C76"/>
    <w:multiLevelType w:val="hybridMultilevel"/>
    <w:tmpl w:val="B12429BE"/>
    <w:lvl w:ilvl="0" w:tplc="703C293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980387">
    <w:abstractNumId w:val="1"/>
  </w:num>
  <w:num w:numId="2" w16cid:durableId="2139494429">
    <w:abstractNumId w:val="0"/>
  </w:num>
  <w:num w:numId="3" w16cid:durableId="1987196539">
    <w:abstractNumId w:val="2"/>
  </w:num>
  <w:num w:numId="4" w16cid:durableId="1825469310">
    <w:abstractNumId w:val="3"/>
  </w:num>
  <w:num w:numId="5" w16cid:durableId="326252317">
    <w:abstractNumId w:val="8"/>
  </w:num>
  <w:num w:numId="6" w16cid:durableId="1696881043">
    <w:abstractNumId w:val="9"/>
  </w:num>
  <w:num w:numId="7" w16cid:durableId="1414819209">
    <w:abstractNumId w:val="7"/>
  </w:num>
  <w:num w:numId="8" w16cid:durableId="889878504">
    <w:abstractNumId w:val="6"/>
  </w:num>
  <w:num w:numId="9" w16cid:durableId="1065101216">
    <w:abstractNumId w:val="5"/>
  </w:num>
  <w:num w:numId="10" w16cid:durableId="2003897180">
    <w:abstractNumId w:val="4"/>
  </w:num>
  <w:num w:numId="11" w16cid:durableId="176846287">
    <w:abstractNumId w:val="24"/>
  </w:num>
  <w:num w:numId="12" w16cid:durableId="138766385">
    <w:abstractNumId w:val="17"/>
  </w:num>
  <w:num w:numId="13" w16cid:durableId="2105681482">
    <w:abstractNumId w:val="11"/>
  </w:num>
  <w:num w:numId="14" w16cid:durableId="1465004137">
    <w:abstractNumId w:val="14"/>
  </w:num>
  <w:num w:numId="15" w16cid:durableId="411239685">
    <w:abstractNumId w:val="25"/>
  </w:num>
  <w:num w:numId="16" w16cid:durableId="1736125182">
    <w:abstractNumId w:val="16"/>
  </w:num>
  <w:num w:numId="17" w16cid:durableId="711076582">
    <w:abstractNumId w:val="35"/>
  </w:num>
  <w:num w:numId="18" w16cid:durableId="50083596">
    <w:abstractNumId w:val="39"/>
  </w:num>
  <w:num w:numId="19" w16cid:durableId="1413114354">
    <w:abstractNumId w:val="12"/>
  </w:num>
  <w:num w:numId="20" w16cid:durableId="1881743150">
    <w:abstractNumId w:val="12"/>
  </w:num>
  <w:num w:numId="21" w16cid:durableId="1947106276">
    <w:abstractNumId w:val="19"/>
  </w:num>
  <w:num w:numId="22" w16cid:durableId="1861047719">
    <w:abstractNumId w:val="38"/>
  </w:num>
  <w:num w:numId="23" w16cid:durableId="1115830556">
    <w:abstractNumId w:val="10"/>
  </w:num>
  <w:num w:numId="24" w16cid:durableId="1156650093">
    <w:abstractNumId w:val="22"/>
  </w:num>
  <w:num w:numId="25" w16cid:durableId="1750227226">
    <w:abstractNumId w:val="27"/>
  </w:num>
  <w:num w:numId="26" w16cid:durableId="702292337">
    <w:abstractNumId w:val="31"/>
  </w:num>
  <w:num w:numId="27" w16cid:durableId="544562602">
    <w:abstractNumId w:val="30"/>
  </w:num>
  <w:num w:numId="28" w16cid:durableId="1734738215">
    <w:abstractNumId w:val="32"/>
  </w:num>
  <w:num w:numId="29" w16cid:durableId="1986474118">
    <w:abstractNumId w:val="29"/>
  </w:num>
  <w:num w:numId="30" w16cid:durableId="1011101352">
    <w:abstractNumId w:val="20"/>
  </w:num>
  <w:num w:numId="31" w16cid:durableId="1950237534">
    <w:abstractNumId w:val="15"/>
  </w:num>
  <w:num w:numId="32" w16cid:durableId="1015612924">
    <w:abstractNumId w:val="13"/>
  </w:num>
  <w:num w:numId="33" w16cid:durableId="260917457">
    <w:abstractNumId w:val="18"/>
  </w:num>
  <w:num w:numId="34" w16cid:durableId="797189721">
    <w:abstractNumId w:val="36"/>
  </w:num>
  <w:num w:numId="35" w16cid:durableId="1884247614">
    <w:abstractNumId w:val="37"/>
  </w:num>
  <w:num w:numId="36" w16cid:durableId="477957369">
    <w:abstractNumId w:val="33"/>
  </w:num>
  <w:num w:numId="37" w16cid:durableId="1729763355">
    <w:abstractNumId w:val="34"/>
  </w:num>
  <w:num w:numId="38" w16cid:durableId="1916891791">
    <w:abstractNumId w:val="21"/>
  </w:num>
  <w:num w:numId="39" w16cid:durableId="677197235">
    <w:abstractNumId w:val="28"/>
  </w:num>
  <w:num w:numId="40" w16cid:durableId="1535726685">
    <w:abstractNumId w:val="41"/>
  </w:num>
  <w:num w:numId="41" w16cid:durableId="1718581069">
    <w:abstractNumId w:val="40"/>
  </w:num>
  <w:num w:numId="42" w16cid:durableId="140192237">
    <w:abstractNumId w:val="23"/>
  </w:num>
  <w:num w:numId="43" w16cid:durableId="4653611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nl-NL" w:vendorID="64" w:dllVersion="0" w:nlCheck="1" w:checkStyle="0"/>
  <w:activeWritingStyle w:appName="MSWord" w:lang="en-GB"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81"/>
    <w:rsid w:val="00002A7D"/>
    <w:rsid w:val="00002E96"/>
    <w:rsid w:val="000038A8"/>
    <w:rsid w:val="00004B68"/>
    <w:rsid w:val="00006790"/>
    <w:rsid w:val="000113B3"/>
    <w:rsid w:val="000211BF"/>
    <w:rsid w:val="000249BA"/>
    <w:rsid w:val="00025A12"/>
    <w:rsid w:val="00026887"/>
    <w:rsid w:val="000274F8"/>
    <w:rsid w:val="00027624"/>
    <w:rsid w:val="000320C2"/>
    <w:rsid w:val="0003293F"/>
    <w:rsid w:val="00033166"/>
    <w:rsid w:val="0003377C"/>
    <w:rsid w:val="000424DE"/>
    <w:rsid w:val="00046120"/>
    <w:rsid w:val="00047CD6"/>
    <w:rsid w:val="00047E5C"/>
    <w:rsid w:val="00050F6B"/>
    <w:rsid w:val="00052B33"/>
    <w:rsid w:val="00053064"/>
    <w:rsid w:val="00060D04"/>
    <w:rsid w:val="00062927"/>
    <w:rsid w:val="00064E1C"/>
    <w:rsid w:val="0006572D"/>
    <w:rsid w:val="000678CD"/>
    <w:rsid w:val="00072C8C"/>
    <w:rsid w:val="00074BAA"/>
    <w:rsid w:val="00081575"/>
    <w:rsid w:val="00081CE0"/>
    <w:rsid w:val="000822C8"/>
    <w:rsid w:val="00084072"/>
    <w:rsid w:val="00084D30"/>
    <w:rsid w:val="00087008"/>
    <w:rsid w:val="00090320"/>
    <w:rsid w:val="000931C0"/>
    <w:rsid w:val="00094FB7"/>
    <w:rsid w:val="00095AFF"/>
    <w:rsid w:val="000A248E"/>
    <w:rsid w:val="000A2E09"/>
    <w:rsid w:val="000A39D7"/>
    <w:rsid w:val="000B175B"/>
    <w:rsid w:val="000B3A0F"/>
    <w:rsid w:val="000B3E8E"/>
    <w:rsid w:val="000B617F"/>
    <w:rsid w:val="000C12CF"/>
    <w:rsid w:val="000C3AF6"/>
    <w:rsid w:val="000C421B"/>
    <w:rsid w:val="000C5900"/>
    <w:rsid w:val="000C5E45"/>
    <w:rsid w:val="000E0415"/>
    <w:rsid w:val="000E28B2"/>
    <w:rsid w:val="000E499D"/>
    <w:rsid w:val="000F3723"/>
    <w:rsid w:val="000F4B19"/>
    <w:rsid w:val="000F60D4"/>
    <w:rsid w:val="000F6174"/>
    <w:rsid w:val="000F65A3"/>
    <w:rsid w:val="000F7715"/>
    <w:rsid w:val="00100C96"/>
    <w:rsid w:val="001127E0"/>
    <w:rsid w:val="001145F4"/>
    <w:rsid w:val="001154A5"/>
    <w:rsid w:val="00116B52"/>
    <w:rsid w:val="00116E26"/>
    <w:rsid w:val="001178BE"/>
    <w:rsid w:val="00122FF4"/>
    <w:rsid w:val="00123411"/>
    <w:rsid w:val="001367C5"/>
    <w:rsid w:val="0014281B"/>
    <w:rsid w:val="00144D01"/>
    <w:rsid w:val="00144F82"/>
    <w:rsid w:val="00150A84"/>
    <w:rsid w:val="00153C15"/>
    <w:rsid w:val="00156B99"/>
    <w:rsid w:val="00157490"/>
    <w:rsid w:val="00157609"/>
    <w:rsid w:val="00160268"/>
    <w:rsid w:val="001602A0"/>
    <w:rsid w:val="00160FEB"/>
    <w:rsid w:val="00162890"/>
    <w:rsid w:val="0016371C"/>
    <w:rsid w:val="00166124"/>
    <w:rsid w:val="0016642F"/>
    <w:rsid w:val="00170046"/>
    <w:rsid w:val="0017294B"/>
    <w:rsid w:val="00172B38"/>
    <w:rsid w:val="0017670E"/>
    <w:rsid w:val="00180727"/>
    <w:rsid w:val="00180D1D"/>
    <w:rsid w:val="00180F3D"/>
    <w:rsid w:val="00180FF3"/>
    <w:rsid w:val="00182121"/>
    <w:rsid w:val="00182393"/>
    <w:rsid w:val="001832E3"/>
    <w:rsid w:val="00184DDA"/>
    <w:rsid w:val="001900CD"/>
    <w:rsid w:val="001911D0"/>
    <w:rsid w:val="00193545"/>
    <w:rsid w:val="001936CA"/>
    <w:rsid w:val="00195529"/>
    <w:rsid w:val="001A0452"/>
    <w:rsid w:val="001A0A58"/>
    <w:rsid w:val="001A0E09"/>
    <w:rsid w:val="001A3F08"/>
    <w:rsid w:val="001B4B04"/>
    <w:rsid w:val="001B5875"/>
    <w:rsid w:val="001C4B9C"/>
    <w:rsid w:val="001C6663"/>
    <w:rsid w:val="001C7895"/>
    <w:rsid w:val="001D1368"/>
    <w:rsid w:val="001D22C5"/>
    <w:rsid w:val="001D25F0"/>
    <w:rsid w:val="001D26DF"/>
    <w:rsid w:val="001D39B7"/>
    <w:rsid w:val="001E04E7"/>
    <w:rsid w:val="001E0A73"/>
    <w:rsid w:val="001E6299"/>
    <w:rsid w:val="001E70A8"/>
    <w:rsid w:val="001E7CEE"/>
    <w:rsid w:val="001F1599"/>
    <w:rsid w:val="001F19C4"/>
    <w:rsid w:val="001F6555"/>
    <w:rsid w:val="001F7AD0"/>
    <w:rsid w:val="002021E0"/>
    <w:rsid w:val="002043F0"/>
    <w:rsid w:val="00204C1D"/>
    <w:rsid w:val="00206274"/>
    <w:rsid w:val="00211E0B"/>
    <w:rsid w:val="00217FDA"/>
    <w:rsid w:val="00221784"/>
    <w:rsid w:val="002220F4"/>
    <w:rsid w:val="002247D7"/>
    <w:rsid w:val="00226596"/>
    <w:rsid w:val="002267FF"/>
    <w:rsid w:val="00232575"/>
    <w:rsid w:val="00236A03"/>
    <w:rsid w:val="00241642"/>
    <w:rsid w:val="0024401E"/>
    <w:rsid w:val="00244196"/>
    <w:rsid w:val="00244787"/>
    <w:rsid w:val="0024654B"/>
    <w:rsid w:val="00247258"/>
    <w:rsid w:val="002474CE"/>
    <w:rsid w:val="00251026"/>
    <w:rsid w:val="0025165B"/>
    <w:rsid w:val="002524E0"/>
    <w:rsid w:val="00252B34"/>
    <w:rsid w:val="00256B8A"/>
    <w:rsid w:val="00257CAC"/>
    <w:rsid w:val="0027074D"/>
    <w:rsid w:val="0027162D"/>
    <w:rsid w:val="0027237A"/>
    <w:rsid w:val="0027391B"/>
    <w:rsid w:val="002740B6"/>
    <w:rsid w:val="00275DB0"/>
    <w:rsid w:val="00280B61"/>
    <w:rsid w:val="00282687"/>
    <w:rsid w:val="002867D5"/>
    <w:rsid w:val="00290B26"/>
    <w:rsid w:val="002911A2"/>
    <w:rsid w:val="00291490"/>
    <w:rsid w:val="002920CD"/>
    <w:rsid w:val="002974E9"/>
    <w:rsid w:val="00297897"/>
    <w:rsid w:val="002A192D"/>
    <w:rsid w:val="002A6386"/>
    <w:rsid w:val="002A658A"/>
    <w:rsid w:val="002A7F94"/>
    <w:rsid w:val="002B109A"/>
    <w:rsid w:val="002B1BA0"/>
    <w:rsid w:val="002B2B93"/>
    <w:rsid w:val="002B50FE"/>
    <w:rsid w:val="002B7689"/>
    <w:rsid w:val="002B7E70"/>
    <w:rsid w:val="002C1005"/>
    <w:rsid w:val="002C2A5E"/>
    <w:rsid w:val="002C6D45"/>
    <w:rsid w:val="002C7205"/>
    <w:rsid w:val="002D1ACD"/>
    <w:rsid w:val="002D2369"/>
    <w:rsid w:val="002D270F"/>
    <w:rsid w:val="002D6E53"/>
    <w:rsid w:val="002E0D03"/>
    <w:rsid w:val="002E6905"/>
    <w:rsid w:val="002E75C1"/>
    <w:rsid w:val="002F046D"/>
    <w:rsid w:val="002F11F4"/>
    <w:rsid w:val="002F19D6"/>
    <w:rsid w:val="002F2208"/>
    <w:rsid w:val="002F2238"/>
    <w:rsid w:val="002F3023"/>
    <w:rsid w:val="002F7BDD"/>
    <w:rsid w:val="00301764"/>
    <w:rsid w:val="0030757F"/>
    <w:rsid w:val="00316FFE"/>
    <w:rsid w:val="00321AA8"/>
    <w:rsid w:val="00321B59"/>
    <w:rsid w:val="00321CB3"/>
    <w:rsid w:val="003229D8"/>
    <w:rsid w:val="00326109"/>
    <w:rsid w:val="00327E07"/>
    <w:rsid w:val="00335B02"/>
    <w:rsid w:val="00336C97"/>
    <w:rsid w:val="00337D1B"/>
    <w:rsid w:val="00337F88"/>
    <w:rsid w:val="00340B47"/>
    <w:rsid w:val="00340F0D"/>
    <w:rsid w:val="003422FC"/>
    <w:rsid w:val="00342432"/>
    <w:rsid w:val="00344844"/>
    <w:rsid w:val="00345CC5"/>
    <w:rsid w:val="00346E86"/>
    <w:rsid w:val="00347826"/>
    <w:rsid w:val="00351ECD"/>
    <w:rsid w:val="0035223F"/>
    <w:rsid w:val="00352D4B"/>
    <w:rsid w:val="00354851"/>
    <w:rsid w:val="00354F28"/>
    <w:rsid w:val="003558F8"/>
    <w:rsid w:val="0035638C"/>
    <w:rsid w:val="003614A1"/>
    <w:rsid w:val="0036440D"/>
    <w:rsid w:val="00366F14"/>
    <w:rsid w:val="00372BC9"/>
    <w:rsid w:val="00374D51"/>
    <w:rsid w:val="00376BF3"/>
    <w:rsid w:val="00377B40"/>
    <w:rsid w:val="00383FF3"/>
    <w:rsid w:val="00387379"/>
    <w:rsid w:val="00387A95"/>
    <w:rsid w:val="003958E2"/>
    <w:rsid w:val="00395BAD"/>
    <w:rsid w:val="0039693F"/>
    <w:rsid w:val="00397DE8"/>
    <w:rsid w:val="003A46BB"/>
    <w:rsid w:val="003A4EC7"/>
    <w:rsid w:val="003A5F6B"/>
    <w:rsid w:val="003A6F00"/>
    <w:rsid w:val="003A7295"/>
    <w:rsid w:val="003B1F60"/>
    <w:rsid w:val="003B24BC"/>
    <w:rsid w:val="003C0E25"/>
    <w:rsid w:val="003C2CC4"/>
    <w:rsid w:val="003C74FF"/>
    <w:rsid w:val="003D064A"/>
    <w:rsid w:val="003D11AD"/>
    <w:rsid w:val="003D408F"/>
    <w:rsid w:val="003D4B23"/>
    <w:rsid w:val="003E0C40"/>
    <w:rsid w:val="003E0F4A"/>
    <w:rsid w:val="003E1458"/>
    <w:rsid w:val="003E278A"/>
    <w:rsid w:val="003E4C6F"/>
    <w:rsid w:val="003F34BD"/>
    <w:rsid w:val="003F3F1D"/>
    <w:rsid w:val="003F4C82"/>
    <w:rsid w:val="00400FD1"/>
    <w:rsid w:val="00401B28"/>
    <w:rsid w:val="004031CB"/>
    <w:rsid w:val="00413520"/>
    <w:rsid w:val="0041581F"/>
    <w:rsid w:val="004163D2"/>
    <w:rsid w:val="0041770D"/>
    <w:rsid w:val="00422024"/>
    <w:rsid w:val="00423BDE"/>
    <w:rsid w:val="00430635"/>
    <w:rsid w:val="0043182D"/>
    <w:rsid w:val="004325CB"/>
    <w:rsid w:val="00440A07"/>
    <w:rsid w:val="004453FE"/>
    <w:rsid w:val="00454531"/>
    <w:rsid w:val="00454D39"/>
    <w:rsid w:val="00455BEF"/>
    <w:rsid w:val="00456428"/>
    <w:rsid w:val="004564B3"/>
    <w:rsid w:val="00457057"/>
    <w:rsid w:val="0045733B"/>
    <w:rsid w:val="00461A6C"/>
    <w:rsid w:val="00462880"/>
    <w:rsid w:val="00472716"/>
    <w:rsid w:val="00472A7F"/>
    <w:rsid w:val="004748F8"/>
    <w:rsid w:val="00474F91"/>
    <w:rsid w:val="00475305"/>
    <w:rsid w:val="00476F24"/>
    <w:rsid w:val="0048768E"/>
    <w:rsid w:val="00494255"/>
    <w:rsid w:val="00497194"/>
    <w:rsid w:val="004A575C"/>
    <w:rsid w:val="004A6C9B"/>
    <w:rsid w:val="004A7B6E"/>
    <w:rsid w:val="004B09B0"/>
    <w:rsid w:val="004B6706"/>
    <w:rsid w:val="004C1217"/>
    <w:rsid w:val="004C1CAC"/>
    <w:rsid w:val="004C55B0"/>
    <w:rsid w:val="004C65F3"/>
    <w:rsid w:val="004C7379"/>
    <w:rsid w:val="004C75CD"/>
    <w:rsid w:val="004E25B3"/>
    <w:rsid w:val="004E55EF"/>
    <w:rsid w:val="004F5FC5"/>
    <w:rsid w:val="004F6BA0"/>
    <w:rsid w:val="004F763A"/>
    <w:rsid w:val="00500315"/>
    <w:rsid w:val="005017BC"/>
    <w:rsid w:val="00502435"/>
    <w:rsid w:val="00503BEA"/>
    <w:rsid w:val="00506F46"/>
    <w:rsid w:val="005134AC"/>
    <w:rsid w:val="00513E2B"/>
    <w:rsid w:val="00524C4C"/>
    <w:rsid w:val="00526B0F"/>
    <w:rsid w:val="0052700F"/>
    <w:rsid w:val="00527651"/>
    <w:rsid w:val="00527B66"/>
    <w:rsid w:val="00533616"/>
    <w:rsid w:val="00535150"/>
    <w:rsid w:val="00535ABA"/>
    <w:rsid w:val="00536C01"/>
    <w:rsid w:val="0053768B"/>
    <w:rsid w:val="005420F2"/>
    <w:rsid w:val="0054285C"/>
    <w:rsid w:val="00545601"/>
    <w:rsid w:val="00547E92"/>
    <w:rsid w:val="00547EFC"/>
    <w:rsid w:val="00555562"/>
    <w:rsid w:val="00560D24"/>
    <w:rsid w:val="005633BD"/>
    <w:rsid w:val="00566C91"/>
    <w:rsid w:val="00566E24"/>
    <w:rsid w:val="00570C67"/>
    <w:rsid w:val="00571C6F"/>
    <w:rsid w:val="00584173"/>
    <w:rsid w:val="0058591E"/>
    <w:rsid w:val="00595520"/>
    <w:rsid w:val="005A0B96"/>
    <w:rsid w:val="005A14E4"/>
    <w:rsid w:val="005A1C7B"/>
    <w:rsid w:val="005A44B9"/>
    <w:rsid w:val="005A67BC"/>
    <w:rsid w:val="005A73C2"/>
    <w:rsid w:val="005B1BA0"/>
    <w:rsid w:val="005B34D8"/>
    <w:rsid w:val="005B3DB3"/>
    <w:rsid w:val="005B412F"/>
    <w:rsid w:val="005B55AF"/>
    <w:rsid w:val="005C01B0"/>
    <w:rsid w:val="005C13E8"/>
    <w:rsid w:val="005C3FB0"/>
    <w:rsid w:val="005C566D"/>
    <w:rsid w:val="005C62E2"/>
    <w:rsid w:val="005D15CA"/>
    <w:rsid w:val="005D1F11"/>
    <w:rsid w:val="005D3008"/>
    <w:rsid w:val="005D6A31"/>
    <w:rsid w:val="005D7583"/>
    <w:rsid w:val="005E016F"/>
    <w:rsid w:val="005E0B2E"/>
    <w:rsid w:val="005E7797"/>
    <w:rsid w:val="005F08DF"/>
    <w:rsid w:val="005F3066"/>
    <w:rsid w:val="005F3E61"/>
    <w:rsid w:val="005F4BB6"/>
    <w:rsid w:val="005F4D30"/>
    <w:rsid w:val="005F5062"/>
    <w:rsid w:val="00603E67"/>
    <w:rsid w:val="00604DDD"/>
    <w:rsid w:val="00610969"/>
    <w:rsid w:val="006115CC"/>
    <w:rsid w:val="006116E6"/>
    <w:rsid w:val="00611FC4"/>
    <w:rsid w:val="00613B39"/>
    <w:rsid w:val="00616217"/>
    <w:rsid w:val="006169FB"/>
    <w:rsid w:val="006176FB"/>
    <w:rsid w:val="00620A3C"/>
    <w:rsid w:val="00624904"/>
    <w:rsid w:val="006305B4"/>
    <w:rsid w:val="00630FCB"/>
    <w:rsid w:val="00631319"/>
    <w:rsid w:val="00636917"/>
    <w:rsid w:val="00640B26"/>
    <w:rsid w:val="00642A27"/>
    <w:rsid w:val="00643883"/>
    <w:rsid w:val="0064526E"/>
    <w:rsid w:val="00652A69"/>
    <w:rsid w:val="0065766B"/>
    <w:rsid w:val="00660948"/>
    <w:rsid w:val="006611AA"/>
    <w:rsid w:val="00662346"/>
    <w:rsid w:val="006627CE"/>
    <w:rsid w:val="00664D7F"/>
    <w:rsid w:val="00667E19"/>
    <w:rsid w:val="006719B1"/>
    <w:rsid w:val="006730E3"/>
    <w:rsid w:val="006770B2"/>
    <w:rsid w:val="00677B3E"/>
    <w:rsid w:val="00683A13"/>
    <w:rsid w:val="00686A48"/>
    <w:rsid w:val="006940E1"/>
    <w:rsid w:val="00694920"/>
    <w:rsid w:val="006A02BA"/>
    <w:rsid w:val="006A0E36"/>
    <w:rsid w:val="006A150F"/>
    <w:rsid w:val="006A1D61"/>
    <w:rsid w:val="006A1E58"/>
    <w:rsid w:val="006A3C72"/>
    <w:rsid w:val="006A7392"/>
    <w:rsid w:val="006B03A1"/>
    <w:rsid w:val="006B1351"/>
    <w:rsid w:val="006B13CA"/>
    <w:rsid w:val="006B5659"/>
    <w:rsid w:val="006B5FD9"/>
    <w:rsid w:val="006B611E"/>
    <w:rsid w:val="006B67D9"/>
    <w:rsid w:val="006C0108"/>
    <w:rsid w:val="006C0216"/>
    <w:rsid w:val="006C24C7"/>
    <w:rsid w:val="006C5535"/>
    <w:rsid w:val="006D0589"/>
    <w:rsid w:val="006D2C42"/>
    <w:rsid w:val="006D6E7B"/>
    <w:rsid w:val="006E017C"/>
    <w:rsid w:val="006E13F9"/>
    <w:rsid w:val="006E564B"/>
    <w:rsid w:val="006E59B4"/>
    <w:rsid w:val="006E7154"/>
    <w:rsid w:val="006E79E0"/>
    <w:rsid w:val="006F23F0"/>
    <w:rsid w:val="006F38FE"/>
    <w:rsid w:val="006F4047"/>
    <w:rsid w:val="006F70CF"/>
    <w:rsid w:val="007003CD"/>
    <w:rsid w:val="00700F59"/>
    <w:rsid w:val="0070701E"/>
    <w:rsid w:val="00712F4D"/>
    <w:rsid w:val="00720B38"/>
    <w:rsid w:val="007228D3"/>
    <w:rsid w:val="0072632A"/>
    <w:rsid w:val="0073010F"/>
    <w:rsid w:val="007358E8"/>
    <w:rsid w:val="00736ECE"/>
    <w:rsid w:val="00737DC9"/>
    <w:rsid w:val="0074042E"/>
    <w:rsid w:val="007411A6"/>
    <w:rsid w:val="00744B37"/>
    <w:rsid w:val="0074533B"/>
    <w:rsid w:val="00746EFA"/>
    <w:rsid w:val="00751746"/>
    <w:rsid w:val="007643BC"/>
    <w:rsid w:val="00765F4B"/>
    <w:rsid w:val="007661F5"/>
    <w:rsid w:val="00766E8B"/>
    <w:rsid w:val="00770198"/>
    <w:rsid w:val="007737C2"/>
    <w:rsid w:val="007741F9"/>
    <w:rsid w:val="00774DE3"/>
    <w:rsid w:val="00775F97"/>
    <w:rsid w:val="0077713F"/>
    <w:rsid w:val="00780C68"/>
    <w:rsid w:val="00786D5E"/>
    <w:rsid w:val="00787C18"/>
    <w:rsid w:val="007959FE"/>
    <w:rsid w:val="00795B02"/>
    <w:rsid w:val="00795DB8"/>
    <w:rsid w:val="007A0CF1"/>
    <w:rsid w:val="007A18C1"/>
    <w:rsid w:val="007A2B2D"/>
    <w:rsid w:val="007A7910"/>
    <w:rsid w:val="007A7FA0"/>
    <w:rsid w:val="007B4319"/>
    <w:rsid w:val="007B6BA5"/>
    <w:rsid w:val="007B7140"/>
    <w:rsid w:val="007C13D6"/>
    <w:rsid w:val="007C1AFA"/>
    <w:rsid w:val="007C3390"/>
    <w:rsid w:val="007C42D8"/>
    <w:rsid w:val="007C4AF5"/>
    <w:rsid w:val="007C4F4B"/>
    <w:rsid w:val="007D5895"/>
    <w:rsid w:val="007D7362"/>
    <w:rsid w:val="007D769F"/>
    <w:rsid w:val="007E28F6"/>
    <w:rsid w:val="007E3DDB"/>
    <w:rsid w:val="007E48F3"/>
    <w:rsid w:val="007E58DE"/>
    <w:rsid w:val="007E6254"/>
    <w:rsid w:val="007F235D"/>
    <w:rsid w:val="007F2B38"/>
    <w:rsid w:val="007F5CE2"/>
    <w:rsid w:val="007F6595"/>
    <w:rsid w:val="007F6611"/>
    <w:rsid w:val="00800D33"/>
    <w:rsid w:val="0080216F"/>
    <w:rsid w:val="00805FE3"/>
    <w:rsid w:val="0081067A"/>
    <w:rsid w:val="00810BAC"/>
    <w:rsid w:val="008175E9"/>
    <w:rsid w:val="00820B3D"/>
    <w:rsid w:val="00821DA8"/>
    <w:rsid w:val="008242D7"/>
    <w:rsid w:val="0082577B"/>
    <w:rsid w:val="0082692B"/>
    <w:rsid w:val="00830CCA"/>
    <w:rsid w:val="0083106B"/>
    <w:rsid w:val="008327C4"/>
    <w:rsid w:val="00835C3B"/>
    <w:rsid w:val="00841D2D"/>
    <w:rsid w:val="008505EB"/>
    <w:rsid w:val="0085114A"/>
    <w:rsid w:val="008535FF"/>
    <w:rsid w:val="00853718"/>
    <w:rsid w:val="0085387F"/>
    <w:rsid w:val="008552AB"/>
    <w:rsid w:val="00860307"/>
    <w:rsid w:val="00862995"/>
    <w:rsid w:val="00865A74"/>
    <w:rsid w:val="00866893"/>
    <w:rsid w:val="00866F02"/>
    <w:rsid w:val="008677CD"/>
    <w:rsid w:val="00867D18"/>
    <w:rsid w:val="00871F53"/>
    <w:rsid w:val="00871F9A"/>
    <w:rsid w:val="00871FD5"/>
    <w:rsid w:val="0088172E"/>
    <w:rsid w:val="00881EFA"/>
    <w:rsid w:val="00886CA1"/>
    <w:rsid w:val="008879CB"/>
    <w:rsid w:val="00891A4B"/>
    <w:rsid w:val="008950ED"/>
    <w:rsid w:val="008951C8"/>
    <w:rsid w:val="008974AA"/>
    <w:rsid w:val="008979B1"/>
    <w:rsid w:val="008A0100"/>
    <w:rsid w:val="008A105B"/>
    <w:rsid w:val="008A1CDC"/>
    <w:rsid w:val="008A310E"/>
    <w:rsid w:val="008A6635"/>
    <w:rsid w:val="008A6B25"/>
    <w:rsid w:val="008A6C4F"/>
    <w:rsid w:val="008A76C4"/>
    <w:rsid w:val="008B389E"/>
    <w:rsid w:val="008B44A6"/>
    <w:rsid w:val="008B5973"/>
    <w:rsid w:val="008B6E42"/>
    <w:rsid w:val="008C1B95"/>
    <w:rsid w:val="008C2802"/>
    <w:rsid w:val="008C3B89"/>
    <w:rsid w:val="008C4835"/>
    <w:rsid w:val="008C589A"/>
    <w:rsid w:val="008D045E"/>
    <w:rsid w:val="008D13A6"/>
    <w:rsid w:val="008D3F25"/>
    <w:rsid w:val="008D4A8B"/>
    <w:rsid w:val="008D4D82"/>
    <w:rsid w:val="008E0E46"/>
    <w:rsid w:val="008E4DD5"/>
    <w:rsid w:val="008E7116"/>
    <w:rsid w:val="008F143B"/>
    <w:rsid w:val="008F3882"/>
    <w:rsid w:val="008F4499"/>
    <w:rsid w:val="008F4B7C"/>
    <w:rsid w:val="008F7AD9"/>
    <w:rsid w:val="00900D30"/>
    <w:rsid w:val="00904022"/>
    <w:rsid w:val="00906A76"/>
    <w:rsid w:val="009109FD"/>
    <w:rsid w:val="00911006"/>
    <w:rsid w:val="009160EE"/>
    <w:rsid w:val="00916A87"/>
    <w:rsid w:val="0091766F"/>
    <w:rsid w:val="00920C93"/>
    <w:rsid w:val="00925D29"/>
    <w:rsid w:val="00925DB2"/>
    <w:rsid w:val="009268D2"/>
    <w:rsid w:val="00926CDC"/>
    <w:rsid w:val="00926E47"/>
    <w:rsid w:val="00933C6E"/>
    <w:rsid w:val="00933D68"/>
    <w:rsid w:val="009344E3"/>
    <w:rsid w:val="009368B4"/>
    <w:rsid w:val="00941141"/>
    <w:rsid w:val="00941162"/>
    <w:rsid w:val="00941BAB"/>
    <w:rsid w:val="00946C28"/>
    <w:rsid w:val="00947162"/>
    <w:rsid w:val="00947777"/>
    <w:rsid w:val="00952E43"/>
    <w:rsid w:val="009603A5"/>
    <w:rsid w:val="009610D0"/>
    <w:rsid w:val="0096375C"/>
    <w:rsid w:val="009662E6"/>
    <w:rsid w:val="0096777C"/>
    <w:rsid w:val="009700D9"/>
    <w:rsid w:val="0097095E"/>
    <w:rsid w:val="00970D73"/>
    <w:rsid w:val="00971148"/>
    <w:rsid w:val="00973A57"/>
    <w:rsid w:val="00974C03"/>
    <w:rsid w:val="00977484"/>
    <w:rsid w:val="00980239"/>
    <w:rsid w:val="0098141B"/>
    <w:rsid w:val="009822AC"/>
    <w:rsid w:val="00985074"/>
    <w:rsid w:val="0098592B"/>
    <w:rsid w:val="00985A46"/>
    <w:rsid w:val="00985FC4"/>
    <w:rsid w:val="009862AB"/>
    <w:rsid w:val="00987197"/>
    <w:rsid w:val="0098762D"/>
    <w:rsid w:val="00990766"/>
    <w:rsid w:val="00991261"/>
    <w:rsid w:val="00993540"/>
    <w:rsid w:val="0099551A"/>
    <w:rsid w:val="00995914"/>
    <w:rsid w:val="00995F45"/>
    <w:rsid w:val="00996247"/>
    <w:rsid w:val="009964C4"/>
    <w:rsid w:val="009A0BAE"/>
    <w:rsid w:val="009A0BDB"/>
    <w:rsid w:val="009A2E32"/>
    <w:rsid w:val="009A35A9"/>
    <w:rsid w:val="009A7B81"/>
    <w:rsid w:val="009B1F85"/>
    <w:rsid w:val="009B480C"/>
    <w:rsid w:val="009B6F8B"/>
    <w:rsid w:val="009C22D9"/>
    <w:rsid w:val="009C245D"/>
    <w:rsid w:val="009C3B36"/>
    <w:rsid w:val="009C6E6C"/>
    <w:rsid w:val="009D01C0"/>
    <w:rsid w:val="009D42E8"/>
    <w:rsid w:val="009D493F"/>
    <w:rsid w:val="009D6A08"/>
    <w:rsid w:val="009D72CA"/>
    <w:rsid w:val="009E0A16"/>
    <w:rsid w:val="009E6CB7"/>
    <w:rsid w:val="009E7970"/>
    <w:rsid w:val="009F02A0"/>
    <w:rsid w:val="009F0603"/>
    <w:rsid w:val="009F215A"/>
    <w:rsid w:val="009F2EAC"/>
    <w:rsid w:val="009F57E3"/>
    <w:rsid w:val="00A02BEB"/>
    <w:rsid w:val="00A05149"/>
    <w:rsid w:val="00A06B33"/>
    <w:rsid w:val="00A06C54"/>
    <w:rsid w:val="00A10F4F"/>
    <w:rsid w:val="00A11067"/>
    <w:rsid w:val="00A11AEE"/>
    <w:rsid w:val="00A16920"/>
    <w:rsid w:val="00A1704A"/>
    <w:rsid w:val="00A17DA4"/>
    <w:rsid w:val="00A23CFB"/>
    <w:rsid w:val="00A23D6D"/>
    <w:rsid w:val="00A2424D"/>
    <w:rsid w:val="00A319FF"/>
    <w:rsid w:val="00A33F67"/>
    <w:rsid w:val="00A3497E"/>
    <w:rsid w:val="00A375EC"/>
    <w:rsid w:val="00A37B39"/>
    <w:rsid w:val="00A425EB"/>
    <w:rsid w:val="00A50DC5"/>
    <w:rsid w:val="00A51820"/>
    <w:rsid w:val="00A55871"/>
    <w:rsid w:val="00A573B0"/>
    <w:rsid w:val="00A66932"/>
    <w:rsid w:val="00A66E77"/>
    <w:rsid w:val="00A715B6"/>
    <w:rsid w:val="00A725BF"/>
    <w:rsid w:val="00A72F22"/>
    <w:rsid w:val="00A733BC"/>
    <w:rsid w:val="00A73C73"/>
    <w:rsid w:val="00A73CEA"/>
    <w:rsid w:val="00A74332"/>
    <w:rsid w:val="00A748A6"/>
    <w:rsid w:val="00A76A69"/>
    <w:rsid w:val="00A80A27"/>
    <w:rsid w:val="00A853C5"/>
    <w:rsid w:val="00A879A4"/>
    <w:rsid w:val="00A91964"/>
    <w:rsid w:val="00A970D0"/>
    <w:rsid w:val="00A9769E"/>
    <w:rsid w:val="00AA0FF8"/>
    <w:rsid w:val="00AA63BF"/>
    <w:rsid w:val="00AB134D"/>
    <w:rsid w:val="00AB401A"/>
    <w:rsid w:val="00AB6A3A"/>
    <w:rsid w:val="00AC0F2C"/>
    <w:rsid w:val="00AC502A"/>
    <w:rsid w:val="00AC59EA"/>
    <w:rsid w:val="00AC7516"/>
    <w:rsid w:val="00AC75B7"/>
    <w:rsid w:val="00AC776A"/>
    <w:rsid w:val="00AD1E81"/>
    <w:rsid w:val="00AD5224"/>
    <w:rsid w:val="00AD68E0"/>
    <w:rsid w:val="00AE1D98"/>
    <w:rsid w:val="00AE3044"/>
    <w:rsid w:val="00AE3443"/>
    <w:rsid w:val="00AE67A8"/>
    <w:rsid w:val="00AF58C1"/>
    <w:rsid w:val="00AF62C5"/>
    <w:rsid w:val="00B0152A"/>
    <w:rsid w:val="00B04A3F"/>
    <w:rsid w:val="00B06643"/>
    <w:rsid w:val="00B105AE"/>
    <w:rsid w:val="00B15055"/>
    <w:rsid w:val="00B17F9E"/>
    <w:rsid w:val="00B20551"/>
    <w:rsid w:val="00B23A30"/>
    <w:rsid w:val="00B250C9"/>
    <w:rsid w:val="00B30179"/>
    <w:rsid w:val="00B33465"/>
    <w:rsid w:val="00B33898"/>
    <w:rsid w:val="00B33FC7"/>
    <w:rsid w:val="00B3607D"/>
    <w:rsid w:val="00B37B15"/>
    <w:rsid w:val="00B37D49"/>
    <w:rsid w:val="00B40290"/>
    <w:rsid w:val="00B423E4"/>
    <w:rsid w:val="00B4510A"/>
    <w:rsid w:val="00B4557D"/>
    <w:rsid w:val="00B45943"/>
    <w:rsid w:val="00B45AC8"/>
    <w:rsid w:val="00B45C02"/>
    <w:rsid w:val="00B4683E"/>
    <w:rsid w:val="00B5117E"/>
    <w:rsid w:val="00B534FB"/>
    <w:rsid w:val="00B5477C"/>
    <w:rsid w:val="00B6009D"/>
    <w:rsid w:val="00B60DD8"/>
    <w:rsid w:val="00B61CE5"/>
    <w:rsid w:val="00B62F65"/>
    <w:rsid w:val="00B70A8D"/>
    <w:rsid w:val="00B70B63"/>
    <w:rsid w:val="00B72A1E"/>
    <w:rsid w:val="00B7404C"/>
    <w:rsid w:val="00B74B65"/>
    <w:rsid w:val="00B8105F"/>
    <w:rsid w:val="00B816F7"/>
    <w:rsid w:val="00B81970"/>
    <w:rsid w:val="00B81E12"/>
    <w:rsid w:val="00B86AB7"/>
    <w:rsid w:val="00B87F4D"/>
    <w:rsid w:val="00B926D4"/>
    <w:rsid w:val="00B95A09"/>
    <w:rsid w:val="00BA0439"/>
    <w:rsid w:val="00BA0C02"/>
    <w:rsid w:val="00BA339B"/>
    <w:rsid w:val="00BA441A"/>
    <w:rsid w:val="00BB145E"/>
    <w:rsid w:val="00BB38E6"/>
    <w:rsid w:val="00BB6BEC"/>
    <w:rsid w:val="00BC1E7E"/>
    <w:rsid w:val="00BC3BE9"/>
    <w:rsid w:val="00BC5CBA"/>
    <w:rsid w:val="00BC74E9"/>
    <w:rsid w:val="00BD00BA"/>
    <w:rsid w:val="00BD02B0"/>
    <w:rsid w:val="00BD2307"/>
    <w:rsid w:val="00BD23AE"/>
    <w:rsid w:val="00BD519A"/>
    <w:rsid w:val="00BE1BF9"/>
    <w:rsid w:val="00BE1EA4"/>
    <w:rsid w:val="00BE36A9"/>
    <w:rsid w:val="00BE618E"/>
    <w:rsid w:val="00BE7BEC"/>
    <w:rsid w:val="00BF071A"/>
    <w:rsid w:val="00BF0A5A"/>
    <w:rsid w:val="00BF0E63"/>
    <w:rsid w:val="00BF12A3"/>
    <w:rsid w:val="00BF13B9"/>
    <w:rsid w:val="00BF16D7"/>
    <w:rsid w:val="00BF2373"/>
    <w:rsid w:val="00C01DBD"/>
    <w:rsid w:val="00C044E2"/>
    <w:rsid w:val="00C048CB"/>
    <w:rsid w:val="00C05FFB"/>
    <w:rsid w:val="00C06575"/>
    <w:rsid w:val="00C066F3"/>
    <w:rsid w:val="00C06D6A"/>
    <w:rsid w:val="00C11CDD"/>
    <w:rsid w:val="00C120F2"/>
    <w:rsid w:val="00C14EA4"/>
    <w:rsid w:val="00C172C8"/>
    <w:rsid w:val="00C26233"/>
    <w:rsid w:val="00C31337"/>
    <w:rsid w:val="00C31681"/>
    <w:rsid w:val="00C3268B"/>
    <w:rsid w:val="00C334AA"/>
    <w:rsid w:val="00C35AD0"/>
    <w:rsid w:val="00C41AF6"/>
    <w:rsid w:val="00C463DD"/>
    <w:rsid w:val="00C5202E"/>
    <w:rsid w:val="00C5379E"/>
    <w:rsid w:val="00C555B8"/>
    <w:rsid w:val="00C56E23"/>
    <w:rsid w:val="00C6124E"/>
    <w:rsid w:val="00C61A27"/>
    <w:rsid w:val="00C63266"/>
    <w:rsid w:val="00C63E18"/>
    <w:rsid w:val="00C6530C"/>
    <w:rsid w:val="00C66ECE"/>
    <w:rsid w:val="00C72190"/>
    <w:rsid w:val="00C745C3"/>
    <w:rsid w:val="00C81E40"/>
    <w:rsid w:val="00C84EF4"/>
    <w:rsid w:val="00C85F57"/>
    <w:rsid w:val="00C87E24"/>
    <w:rsid w:val="00C9404B"/>
    <w:rsid w:val="00C978F5"/>
    <w:rsid w:val="00CA106D"/>
    <w:rsid w:val="00CA24A4"/>
    <w:rsid w:val="00CB348D"/>
    <w:rsid w:val="00CB5006"/>
    <w:rsid w:val="00CB6555"/>
    <w:rsid w:val="00CC65C9"/>
    <w:rsid w:val="00CD009C"/>
    <w:rsid w:val="00CD090F"/>
    <w:rsid w:val="00CD0EC1"/>
    <w:rsid w:val="00CD13DD"/>
    <w:rsid w:val="00CD46F5"/>
    <w:rsid w:val="00CD479E"/>
    <w:rsid w:val="00CD5449"/>
    <w:rsid w:val="00CD60AC"/>
    <w:rsid w:val="00CE1543"/>
    <w:rsid w:val="00CE4A8F"/>
    <w:rsid w:val="00CE4E3D"/>
    <w:rsid w:val="00CE6712"/>
    <w:rsid w:val="00CE7618"/>
    <w:rsid w:val="00CE7ADA"/>
    <w:rsid w:val="00CF0011"/>
    <w:rsid w:val="00CF071D"/>
    <w:rsid w:val="00CF1B99"/>
    <w:rsid w:val="00D0123D"/>
    <w:rsid w:val="00D02B0E"/>
    <w:rsid w:val="00D05049"/>
    <w:rsid w:val="00D15B04"/>
    <w:rsid w:val="00D2031B"/>
    <w:rsid w:val="00D20CE1"/>
    <w:rsid w:val="00D25FE2"/>
    <w:rsid w:val="00D31DE0"/>
    <w:rsid w:val="00D36471"/>
    <w:rsid w:val="00D37DA9"/>
    <w:rsid w:val="00D406A7"/>
    <w:rsid w:val="00D43252"/>
    <w:rsid w:val="00D438EC"/>
    <w:rsid w:val="00D43CAD"/>
    <w:rsid w:val="00D44D86"/>
    <w:rsid w:val="00D45DA0"/>
    <w:rsid w:val="00D477CA"/>
    <w:rsid w:val="00D50B7D"/>
    <w:rsid w:val="00D52012"/>
    <w:rsid w:val="00D55493"/>
    <w:rsid w:val="00D57D04"/>
    <w:rsid w:val="00D63F62"/>
    <w:rsid w:val="00D704E5"/>
    <w:rsid w:val="00D72727"/>
    <w:rsid w:val="00D7486F"/>
    <w:rsid w:val="00D77EE2"/>
    <w:rsid w:val="00D922A3"/>
    <w:rsid w:val="00D9341A"/>
    <w:rsid w:val="00D9381A"/>
    <w:rsid w:val="00D978C6"/>
    <w:rsid w:val="00DA06BA"/>
    <w:rsid w:val="00DA0956"/>
    <w:rsid w:val="00DA1766"/>
    <w:rsid w:val="00DA2949"/>
    <w:rsid w:val="00DA3272"/>
    <w:rsid w:val="00DA357F"/>
    <w:rsid w:val="00DA3E12"/>
    <w:rsid w:val="00DA48AC"/>
    <w:rsid w:val="00DA5336"/>
    <w:rsid w:val="00DA545A"/>
    <w:rsid w:val="00DA5948"/>
    <w:rsid w:val="00DB74FE"/>
    <w:rsid w:val="00DB7AA6"/>
    <w:rsid w:val="00DC16AA"/>
    <w:rsid w:val="00DC18AD"/>
    <w:rsid w:val="00DD0BFF"/>
    <w:rsid w:val="00DD2F86"/>
    <w:rsid w:val="00DD5550"/>
    <w:rsid w:val="00DE1BCC"/>
    <w:rsid w:val="00DE79BF"/>
    <w:rsid w:val="00DF61DE"/>
    <w:rsid w:val="00DF7CAE"/>
    <w:rsid w:val="00DF7F7D"/>
    <w:rsid w:val="00E01606"/>
    <w:rsid w:val="00E05F2B"/>
    <w:rsid w:val="00E1425B"/>
    <w:rsid w:val="00E15460"/>
    <w:rsid w:val="00E1693E"/>
    <w:rsid w:val="00E226B4"/>
    <w:rsid w:val="00E22D5B"/>
    <w:rsid w:val="00E23EB6"/>
    <w:rsid w:val="00E24586"/>
    <w:rsid w:val="00E277FB"/>
    <w:rsid w:val="00E339C7"/>
    <w:rsid w:val="00E36013"/>
    <w:rsid w:val="00E362BD"/>
    <w:rsid w:val="00E37D87"/>
    <w:rsid w:val="00E41634"/>
    <w:rsid w:val="00E423C0"/>
    <w:rsid w:val="00E4440C"/>
    <w:rsid w:val="00E4753A"/>
    <w:rsid w:val="00E477DD"/>
    <w:rsid w:val="00E57233"/>
    <w:rsid w:val="00E61AF1"/>
    <w:rsid w:val="00E62DF9"/>
    <w:rsid w:val="00E637B3"/>
    <w:rsid w:val="00E6414C"/>
    <w:rsid w:val="00E66A41"/>
    <w:rsid w:val="00E71140"/>
    <w:rsid w:val="00E71611"/>
    <w:rsid w:val="00E7192E"/>
    <w:rsid w:val="00E7260F"/>
    <w:rsid w:val="00E72735"/>
    <w:rsid w:val="00E75AE1"/>
    <w:rsid w:val="00E778EF"/>
    <w:rsid w:val="00E8702D"/>
    <w:rsid w:val="00E905F4"/>
    <w:rsid w:val="00E916A9"/>
    <w:rsid w:val="00E916DE"/>
    <w:rsid w:val="00E925AD"/>
    <w:rsid w:val="00E92C86"/>
    <w:rsid w:val="00E94F98"/>
    <w:rsid w:val="00E96630"/>
    <w:rsid w:val="00EA42C1"/>
    <w:rsid w:val="00EA51F1"/>
    <w:rsid w:val="00EB2D94"/>
    <w:rsid w:val="00EC00FB"/>
    <w:rsid w:val="00EC1718"/>
    <w:rsid w:val="00EC2AD5"/>
    <w:rsid w:val="00EC5957"/>
    <w:rsid w:val="00EC74B4"/>
    <w:rsid w:val="00ED18DC"/>
    <w:rsid w:val="00ED3468"/>
    <w:rsid w:val="00ED6201"/>
    <w:rsid w:val="00ED7A2A"/>
    <w:rsid w:val="00ED7ABF"/>
    <w:rsid w:val="00EE2E61"/>
    <w:rsid w:val="00EE724A"/>
    <w:rsid w:val="00EF1D7F"/>
    <w:rsid w:val="00EF4A03"/>
    <w:rsid w:val="00EF5ABF"/>
    <w:rsid w:val="00F0137E"/>
    <w:rsid w:val="00F03E94"/>
    <w:rsid w:val="00F112C6"/>
    <w:rsid w:val="00F1558F"/>
    <w:rsid w:val="00F15E2B"/>
    <w:rsid w:val="00F16366"/>
    <w:rsid w:val="00F21786"/>
    <w:rsid w:val="00F278B2"/>
    <w:rsid w:val="00F30C7B"/>
    <w:rsid w:val="00F3129F"/>
    <w:rsid w:val="00F3378A"/>
    <w:rsid w:val="00F3742B"/>
    <w:rsid w:val="00F41C2C"/>
    <w:rsid w:val="00F41FDB"/>
    <w:rsid w:val="00F44FCB"/>
    <w:rsid w:val="00F45D1A"/>
    <w:rsid w:val="00F46874"/>
    <w:rsid w:val="00F46F43"/>
    <w:rsid w:val="00F5364A"/>
    <w:rsid w:val="00F53A96"/>
    <w:rsid w:val="00F54205"/>
    <w:rsid w:val="00F56D63"/>
    <w:rsid w:val="00F609A9"/>
    <w:rsid w:val="00F61407"/>
    <w:rsid w:val="00F62077"/>
    <w:rsid w:val="00F648FC"/>
    <w:rsid w:val="00F65531"/>
    <w:rsid w:val="00F65C07"/>
    <w:rsid w:val="00F65E2F"/>
    <w:rsid w:val="00F7267B"/>
    <w:rsid w:val="00F80C99"/>
    <w:rsid w:val="00F82727"/>
    <w:rsid w:val="00F850AC"/>
    <w:rsid w:val="00F867EC"/>
    <w:rsid w:val="00F90BBC"/>
    <w:rsid w:val="00F91B2B"/>
    <w:rsid w:val="00F92E19"/>
    <w:rsid w:val="00F96B56"/>
    <w:rsid w:val="00F976DB"/>
    <w:rsid w:val="00FA2C33"/>
    <w:rsid w:val="00FA572F"/>
    <w:rsid w:val="00FB0DE1"/>
    <w:rsid w:val="00FB327B"/>
    <w:rsid w:val="00FB3617"/>
    <w:rsid w:val="00FB673F"/>
    <w:rsid w:val="00FC0035"/>
    <w:rsid w:val="00FC03CD"/>
    <w:rsid w:val="00FC0646"/>
    <w:rsid w:val="00FC68B7"/>
    <w:rsid w:val="00FC6CA8"/>
    <w:rsid w:val="00FD0F60"/>
    <w:rsid w:val="00FE4AFA"/>
    <w:rsid w:val="00FE685E"/>
    <w:rsid w:val="00FE6985"/>
    <w:rsid w:val="00FE7437"/>
    <w:rsid w:val="00FE79BD"/>
    <w:rsid w:val="00FF09E2"/>
    <w:rsid w:val="00FF1A52"/>
    <w:rsid w:val="00FF2A1D"/>
    <w:rsid w:val="00FF2CA8"/>
    <w:rsid w:val="00FF3435"/>
    <w:rsid w:val="00FF36AC"/>
    <w:rsid w:val="00FF6A35"/>
    <w:rsid w:val="00FF6F9D"/>
    <w:rsid w:val="048C5F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57C8"/>
  <w15:docId w15:val="{9DF510C6-0B7E-460F-A016-7A4E0C67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eastAsia="fr-FR"/>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uiPriority w:val="9"/>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qFormat/>
    <w:rsid w:val="00E925AD"/>
    <w:rPr>
      <w:rFonts w:ascii="Times New Roman" w:hAnsi="Times New Roman"/>
      <w:sz w:val="18"/>
      <w:vertAlign w:val="superscript"/>
    </w:rPr>
  </w:style>
  <w:style w:type="character" w:styleId="FootnoteReference">
    <w:name w:val="footnote reference"/>
    <w:aliases w:val="4_G"/>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semiHidden/>
    <w:unhideWhenUsed/>
    <w:rsid w:val="00AD68E0"/>
    <w:rPr>
      <w:sz w:val="16"/>
      <w:szCs w:val="16"/>
    </w:rPr>
  </w:style>
  <w:style w:type="paragraph" w:styleId="CommentText">
    <w:name w:val="annotation text"/>
    <w:basedOn w:val="Normal"/>
    <w:link w:val="CommentTextChar"/>
    <w:unhideWhenUsed/>
    <w:rsid w:val="00AD68E0"/>
    <w:pPr>
      <w:spacing w:line="240" w:lineRule="auto"/>
    </w:pPr>
  </w:style>
  <w:style w:type="character" w:customStyle="1" w:styleId="CommentTextChar">
    <w:name w:val="Comment Text Char"/>
    <w:link w:val="CommentText"/>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Calibri" w:eastAsia="Calibri" w:hAnsi="Calibri" w:cs="Arial"/>
      <w:sz w:val="22"/>
      <w:szCs w:val="22"/>
      <w:lang w:val="nl-NL" w:eastAsia="en-US"/>
    </w:rPr>
  </w:style>
  <w:style w:type="character" w:customStyle="1" w:styleId="HChGChar">
    <w:name w:val="_ H _Ch_G Char"/>
    <w:link w:val="HChG"/>
    <w:rsid w:val="007661F5"/>
    <w:rPr>
      <w:b/>
      <w:sz w:val="28"/>
      <w:lang w:val="en-GB"/>
    </w:rPr>
  </w:style>
  <w:style w:type="character" w:customStyle="1" w:styleId="FooterChar">
    <w:name w:val="Footer Char"/>
    <w:aliases w:val="3_G Char"/>
    <w:basedOn w:val="DefaultParagraphFont"/>
    <w:link w:val="Footer"/>
    <w:rsid w:val="00377B40"/>
    <w:rPr>
      <w:sz w:val="16"/>
      <w:lang w:eastAsia="fr-FR"/>
    </w:rPr>
  </w:style>
  <w:style w:type="character" w:customStyle="1" w:styleId="Heading5Char">
    <w:name w:val="Heading 5 Char"/>
    <w:basedOn w:val="DefaultParagraphFont"/>
    <w:link w:val="Heading5"/>
    <w:uiPriority w:val="9"/>
    <w:rsid w:val="00377B40"/>
    <w:rPr>
      <w:lang w:eastAsia="fr-FR"/>
    </w:rPr>
  </w:style>
  <w:style w:type="paragraph" w:customStyle="1" w:styleId="OJCR1cmparagr">
    <w:name w:val="OJCR_1cm_paragr"/>
    <w:link w:val="OJCR1cmparagrCar"/>
    <w:qFormat/>
    <w:rsid w:val="00377B40"/>
    <w:pPr>
      <w:spacing w:before="220" w:line="240" w:lineRule="atLeast"/>
      <w:ind w:left="567"/>
      <w:jc w:val="both"/>
    </w:pPr>
    <w:rPr>
      <w:rFonts w:ascii="Arial" w:eastAsiaTheme="minorHAnsi" w:hAnsi="Arial" w:cstheme="minorBidi"/>
      <w:szCs w:val="22"/>
      <w:lang w:val="fr-FR" w:eastAsia="en-US"/>
    </w:rPr>
  </w:style>
  <w:style w:type="character" w:customStyle="1" w:styleId="OJCR1cmparagrCar">
    <w:name w:val="OJCR_1cm_paragr Car"/>
    <w:basedOn w:val="DefaultParagraphFont"/>
    <w:link w:val="OJCR1cmparagr"/>
    <w:rsid w:val="00377B40"/>
    <w:rPr>
      <w:rFonts w:ascii="Arial" w:eastAsiaTheme="minorHAnsi" w:hAnsi="Arial" w:cstheme="minorBidi"/>
      <w:szCs w:val="22"/>
      <w:lang w:val="fr-FR" w:eastAsia="en-US"/>
    </w:rPr>
  </w:style>
  <w:style w:type="paragraph" w:customStyle="1" w:styleId="Retrait1cmchiffrenongras">
    <w:name w:val="Retrait_1cm_chiffre_non_gras"/>
    <w:link w:val="Retrait1cmchiffrenongrasCar"/>
    <w:qFormat/>
    <w:rsid w:val="00377B40"/>
    <w:pPr>
      <w:numPr>
        <w:numId w:val="26"/>
      </w:numPr>
      <w:spacing w:before="220" w:line="240" w:lineRule="atLeast"/>
      <w:jc w:val="both"/>
      <w:outlineLvl w:val="0"/>
    </w:pPr>
    <w:rPr>
      <w:rFonts w:ascii="Arial" w:eastAsiaTheme="minorHAnsi" w:hAnsi="Arial" w:cstheme="minorBidi"/>
      <w:szCs w:val="22"/>
      <w:lang w:val="fr-FR" w:eastAsia="en-US"/>
    </w:rPr>
  </w:style>
  <w:style w:type="character" w:customStyle="1" w:styleId="Retrait1cmchiffrenongrasCar">
    <w:name w:val="Retrait_1cm_chiffre_non_gras Car"/>
    <w:basedOn w:val="DefaultParagraphFont"/>
    <w:link w:val="Retrait1cmchiffrenongras"/>
    <w:rsid w:val="00377B40"/>
    <w:rPr>
      <w:rFonts w:ascii="Arial" w:eastAsiaTheme="minorHAnsi" w:hAnsi="Arial" w:cstheme="minorBidi"/>
      <w:szCs w:val="22"/>
      <w:lang w:val="fr-FR" w:eastAsia="en-US"/>
    </w:rPr>
  </w:style>
  <w:style w:type="paragraph" w:customStyle="1" w:styleId="Retrait1cmlettrenongras">
    <w:name w:val="Retrait_1cm_lettre_non_gras"/>
    <w:link w:val="Retrait1cmlettrenongrasCar"/>
    <w:qFormat/>
    <w:rsid w:val="00377B40"/>
    <w:pPr>
      <w:numPr>
        <w:ilvl w:val="1"/>
        <w:numId w:val="26"/>
      </w:numPr>
      <w:spacing w:before="60" w:line="240" w:lineRule="atLeast"/>
      <w:jc w:val="both"/>
      <w:outlineLvl w:val="1"/>
    </w:pPr>
    <w:rPr>
      <w:rFonts w:ascii="Arial" w:eastAsiaTheme="minorHAnsi" w:hAnsi="Arial" w:cstheme="minorBidi"/>
      <w:szCs w:val="22"/>
      <w:lang w:val="fr-FR" w:eastAsia="en-US"/>
    </w:rPr>
  </w:style>
  <w:style w:type="character" w:customStyle="1" w:styleId="Retrait1cmlettrenongrasCar">
    <w:name w:val="Retrait_1cm_lettre_non_gras Car"/>
    <w:basedOn w:val="DefaultParagraphFont"/>
    <w:link w:val="Retrait1cmlettrenongras"/>
    <w:rsid w:val="00377B40"/>
    <w:rPr>
      <w:rFonts w:ascii="Arial" w:eastAsiaTheme="minorHAnsi" w:hAnsi="Arial" w:cstheme="minorBidi"/>
      <w:szCs w:val="22"/>
      <w:lang w:val="fr-FR" w:eastAsia="en-US"/>
    </w:rPr>
  </w:style>
  <w:style w:type="character" w:styleId="UnresolvedMention">
    <w:name w:val="Unresolved Mention"/>
    <w:basedOn w:val="DefaultParagraphFont"/>
    <w:uiPriority w:val="99"/>
    <w:semiHidden/>
    <w:unhideWhenUsed/>
    <w:rsid w:val="00631319"/>
    <w:rPr>
      <w:color w:val="605E5C"/>
      <w:shd w:val="clear" w:color="auto" w:fill="E1DFDD"/>
    </w:rPr>
  </w:style>
  <w:style w:type="paragraph" w:styleId="Revision">
    <w:name w:val="Revision"/>
    <w:hidden/>
    <w:uiPriority w:val="99"/>
    <w:semiHidden/>
    <w:rsid w:val="00A06B33"/>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i9RMCXr4jhOglVF69Qyj?domain=ilo.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customXml/itemProps2.xml><?xml version="1.0" encoding="utf-8"?>
<ds:datastoreItem xmlns:ds="http://schemas.openxmlformats.org/officeDocument/2006/customXml" ds:itemID="{BD40BC76-6A38-4B93-ACF4-3C294CDC5F30}">
  <ds:schemaRefs>
    <ds:schemaRef ds:uri="http://schemas.microsoft.com/sharepoint/v3/contenttype/forms"/>
  </ds:schemaRefs>
</ds:datastoreItem>
</file>

<file path=customXml/itemProps3.xml><?xml version="1.0" encoding="utf-8"?>
<ds:datastoreItem xmlns:ds="http://schemas.openxmlformats.org/officeDocument/2006/customXml" ds:itemID="{9A95FA13-7F5E-47CB-9673-7B081CC0ADF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F3C52F79-6C3E-4559-AD44-35CE561A4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1073</Words>
  <Characters>6121</Characters>
  <Application>Microsoft Office Word</Application>
  <DocSecurity>0</DocSecurity>
  <Lines>51</Lines>
  <Paragraphs>14</Paragraphs>
  <ScaleCrop>false</ScaleCrop>
  <Company>CSD</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Editorial</cp:lastModifiedBy>
  <cp:revision>56</cp:revision>
  <cp:lastPrinted>2023-07-07T14:41:00Z</cp:lastPrinted>
  <dcterms:created xsi:type="dcterms:W3CDTF">2023-08-17T13:34:00Z</dcterms:created>
  <dcterms:modified xsi:type="dcterms:W3CDTF">2023-08-17T15:02:00Z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SharedWithUsers">
    <vt:lpwstr>46;#Alibech Mireles Diaz</vt:lpwstr>
  </property>
</Properties>
</file>