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D6E0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8AE342" w14:textId="77777777" w:rsidR="002D5AAC" w:rsidRDefault="002D5AAC" w:rsidP="006001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3D128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FB82D4" w14:textId="4DBBBB36" w:rsidR="002D5AAC" w:rsidRDefault="00600103" w:rsidP="00600103">
            <w:pPr>
              <w:jc w:val="right"/>
            </w:pPr>
            <w:r w:rsidRPr="00600103">
              <w:rPr>
                <w:sz w:val="40"/>
              </w:rPr>
              <w:t>ECE</w:t>
            </w:r>
            <w:r>
              <w:t>/TRANS/WP.15/AC.1/2023/33</w:t>
            </w:r>
          </w:p>
        </w:tc>
      </w:tr>
      <w:tr w:rsidR="002D5AAC" w14:paraId="2F6860D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5E1D3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6C82A5" wp14:editId="7BDCCB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931C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F25203" w14:textId="77777777" w:rsidR="002D5AAC" w:rsidRDefault="006001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007489" w14:textId="77777777" w:rsidR="00600103" w:rsidRDefault="00600103" w:rsidP="006001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2023</w:t>
            </w:r>
          </w:p>
          <w:p w14:paraId="3DD91F37" w14:textId="77777777" w:rsidR="00600103" w:rsidRDefault="00600103" w:rsidP="006001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B90E5A" w14:textId="0F12022C" w:rsidR="00600103" w:rsidRPr="008D53B6" w:rsidRDefault="00600103" w:rsidP="006001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58299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44571B" w14:textId="77777777" w:rsidR="00600103" w:rsidRPr="00600103" w:rsidRDefault="00600103" w:rsidP="00600103">
      <w:pPr>
        <w:spacing w:before="120"/>
        <w:rPr>
          <w:sz w:val="28"/>
          <w:szCs w:val="28"/>
        </w:rPr>
      </w:pPr>
      <w:r w:rsidRPr="00600103">
        <w:rPr>
          <w:sz w:val="28"/>
          <w:szCs w:val="28"/>
        </w:rPr>
        <w:t>Комитет по внутреннему транспорту</w:t>
      </w:r>
    </w:p>
    <w:p w14:paraId="7DCE99BF" w14:textId="77777777" w:rsidR="00600103" w:rsidRPr="00600103" w:rsidRDefault="00600103" w:rsidP="00600103">
      <w:pPr>
        <w:spacing w:before="120"/>
        <w:rPr>
          <w:b/>
          <w:sz w:val="24"/>
          <w:szCs w:val="24"/>
        </w:rPr>
      </w:pPr>
      <w:r w:rsidRPr="00600103">
        <w:rPr>
          <w:b/>
          <w:bCs/>
          <w:sz w:val="24"/>
          <w:szCs w:val="24"/>
        </w:rPr>
        <w:t>Рабочая группа по перевозкам опасных грузов</w:t>
      </w:r>
    </w:p>
    <w:p w14:paraId="79ED26A6" w14:textId="533E5D6B" w:rsidR="00600103" w:rsidRPr="00DA613F" w:rsidRDefault="00600103" w:rsidP="00600103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19F0AEA9" w14:textId="0AC354E9" w:rsidR="00600103" w:rsidRPr="00DA613F" w:rsidRDefault="00600103" w:rsidP="00600103">
      <w:r>
        <w:t>Женева, 19</w:t>
      </w:r>
      <w:r>
        <w:rPr>
          <w:lang w:val="en-US"/>
        </w:rPr>
        <w:t>–</w:t>
      </w:r>
      <w:r>
        <w:t>29 сентября 2023 года</w:t>
      </w:r>
    </w:p>
    <w:p w14:paraId="416942B7" w14:textId="77777777" w:rsidR="00600103" w:rsidRPr="00DA613F" w:rsidRDefault="00600103" w:rsidP="00600103">
      <w:r>
        <w:t>Пункты 2 и 3 предварительной повестки дня</w:t>
      </w:r>
    </w:p>
    <w:p w14:paraId="7E313E98" w14:textId="77777777" w:rsidR="00600103" w:rsidRPr="00DA613F" w:rsidRDefault="00600103" w:rsidP="00600103">
      <w:pPr>
        <w:rPr>
          <w:b/>
        </w:rPr>
      </w:pPr>
      <w:r>
        <w:rPr>
          <w:b/>
          <w:bCs/>
        </w:rPr>
        <w:t>Цистерны, стандарты</w:t>
      </w:r>
    </w:p>
    <w:p w14:paraId="423B3E70" w14:textId="5C74437E" w:rsidR="00600103" w:rsidRPr="00DA613F" w:rsidRDefault="00600103" w:rsidP="00A34AEB">
      <w:pPr>
        <w:pStyle w:val="HChG"/>
        <w:spacing w:before="240" w:after="120"/>
      </w:pPr>
      <w:r>
        <w:tab/>
      </w:r>
      <w:r>
        <w:tab/>
      </w:r>
      <w:r>
        <w:rPr>
          <w:bCs/>
        </w:rPr>
        <w:t xml:space="preserve">Пункт 6.8.3.6 МПОГ/ДОПОГ </w:t>
      </w:r>
      <w:r w:rsidR="0084319A" w:rsidRPr="0084319A">
        <w:rPr>
          <w:bCs/>
        </w:rPr>
        <w:t>—</w:t>
      </w:r>
      <w:r>
        <w:rPr>
          <w:bCs/>
        </w:rPr>
        <w:t xml:space="preserve"> Требования, предъявляемые к вагонам-батареям/транспортным средствам-батареям и многоэлементным газовым контейнерам, которые сконструированы, изготовлены, проверены и испытаны в соответствии со стандартами, на которые сделаны ссылки</w:t>
      </w:r>
    </w:p>
    <w:p w14:paraId="75D713D8" w14:textId="31A37859" w:rsidR="00600103" w:rsidRPr="00DA613F" w:rsidRDefault="00600103" w:rsidP="00A34AEB">
      <w:pPr>
        <w:pStyle w:val="H1G"/>
        <w:spacing w:before="240"/>
        <w:rPr>
          <w:vertAlign w:val="superscript"/>
        </w:rPr>
      </w:pPr>
      <w:r>
        <w:tab/>
      </w:r>
      <w:r>
        <w:tab/>
        <w:t xml:space="preserve">Представлено </w:t>
      </w:r>
      <w:r>
        <w:rPr>
          <w:bCs/>
        </w:rPr>
        <w:t>Европейской ассоциацией по промышленным газам</w:t>
      </w:r>
      <w:r w:rsidR="00EA069C">
        <w:rPr>
          <w:bCs/>
        </w:rPr>
        <w:t> </w:t>
      </w:r>
      <w:r>
        <w:rPr>
          <w:bCs/>
        </w:rPr>
        <w:t>(ЕАПГ) и Европейской ассоциацией производителей баллонов (ЕАПБ)</w:t>
      </w:r>
      <w:r w:rsidRPr="0084319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84319A" w:rsidRPr="0084319A">
        <w:rPr>
          <w:b w:val="0"/>
          <w:bCs/>
          <w:sz w:val="20"/>
        </w:rPr>
        <w:t xml:space="preserve"> </w:t>
      </w:r>
      <w:r w:rsidRPr="0084319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56A10" w:rsidRPr="00056A10" w14:paraId="2FBABD03" w14:textId="77777777" w:rsidTr="00056A10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2DA6754" w14:textId="77777777" w:rsidR="00056A10" w:rsidRPr="00056A10" w:rsidRDefault="00056A10" w:rsidP="00296EB1">
            <w:pPr>
              <w:tabs>
                <w:tab w:val="left" w:pos="255"/>
              </w:tabs>
              <w:spacing w:before="240" w:after="80"/>
              <w:rPr>
                <w:rFonts w:cs="Times New Roman"/>
                <w:sz w:val="24"/>
              </w:rPr>
            </w:pPr>
            <w:r w:rsidRPr="00056A10">
              <w:rPr>
                <w:rFonts w:cs="Times New Roman"/>
              </w:rPr>
              <w:tab/>
            </w:r>
            <w:r w:rsidRPr="00056A1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56A10" w:rsidRPr="00056A10" w14:paraId="39127617" w14:textId="77777777" w:rsidTr="00056A1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BAA8DE5" w14:textId="4F0533C6" w:rsidR="00056A10" w:rsidRPr="00056A10" w:rsidRDefault="00056A10" w:rsidP="00F428D2">
            <w:pPr>
              <w:pStyle w:val="SingleTxtG"/>
              <w:spacing w:after="80"/>
              <w:ind w:left="3402" w:hanging="2268"/>
            </w:pPr>
            <w:r w:rsidRPr="00E506CD">
              <w:rPr>
                <w:b/>
                <w:bCs/>
                <w:spacing w:val="-2"/>
              </w:rPr>
              <w:t>Существо предложения</w:t>
            </w:r>
            <w:proofErr w:type="gramStart"/>
            <w:r w:rsidRPr="00E506CD">
              <w:rPr>
                <w:b/>
                <w:bCs/>
                <w:spacing w:val="-2"/>
              </w:rPr>
              <w:t>:</w:t>
            </w:r>
            <w:r>
              <w:tab/>
            </w:r>
            <w:r w:rsidRPr="00F428D2">
              <w:t>Согласно</w:t>
            </w:r>
            <w:proofErr w:type="gramEnd"/>
            <w:r w:rsidRPr="00F428D2">
              <w:t xml:space="preserve"> опубликованному стандарту EN ISO 23826:2021, на который даны ссылки в МПОГ/ДОПОГ (в частности</w:t>
            </w:r>
            <w:r w:rsidR="00B66F6A" w:rsidRPr="00B66F6A">
              <w:t>,</w:t>
            </w:r>
            <w:r w:rsidRPr="00F428D2">
              <w:t xml:space="preserve"> в</w:t>
            </w:r>
            <w:r w:rsidR="00B66F6A">
              <w:rPr>
                <w:lang w:val="en-US"/>
              </w:rPr>
              <w:t> </w:t>
            </w:r>
            <w:r>
              <w:t>пункте 6.8.3.6), использование шаровых кранов для транспортных средств-батарей/вагонов-батарей и многоэлементных газовых контейнеров (МЭГК) предусмотрено и разрешено. Однако в EN 13807:2017 нет прямой ссылки на стандарт EN ISO 23826:2021. Для ясности необходимо включить в МПОГ/ДОПОГ ссылку, однозначно разрешающую использование шаровых кранов для транспортных средств-батарей/вагонов-батарей и МЭГК.</w:t>
            </w:r>
          </w:p>
        </w:tc>
      </w:tr>
      <w:tr w:rsidR="00056A10" w:rsidRPr="00056A10" w14:paraId="5360AECE" w14:textId="77777777" w:rsidTr="00A34AE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449196A" w14:textId="2DAEA9DA" w:rsidR="00056A10" w:rsidRPr="00056A10" w:rsidRDefault="00056A10" w:rsidP="00F428D2">
            <w:pPr>
              <w:pStyle w:val="SingleTxtG"/>
              <w:tabs>
                <w:tab w:val="left" w:pos="3677"/>
              </w:tabs>
              <w:spacing w:after="80"/>
              <w:ind w:left="3402" w:hanging="2268"/>
            </w:pPr>
            <w:r>
              <w:rPr>
                <w:b/>
                <w:bCs/>
              </w:rPr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  <w:t>Добавить</w:t>
            </w:r>
            <w:proofErr w:type="gramEnd"/>
            <w:r>
              <w:t xml:space="preserve"> поясняющее примечание к таблице </w:t>
            </w:r>
            <w:r w:rsidR="00D71E4C">
              <w:br/>
            </w:r>
            <w:r>
              <w:t>в пункте 6.8.3.6 МПОГ/ДОПОГ для стандарта EN</w:t>
            </w:r>
            <w:r w:rsidR="00D71E4C">
              <w:rPr>
                <w:lang w:val="en-US"/>
              </w:rPr>
              <w:t> </w:t>
            </w:r>
            <w:r>
              <w:t>13807:2017 со ссылкой на использование шаровых кранов в соответствии со стандартом EN ISO 23826:2021.</w:t>
            </w:r>
          </w:p>
        </w:tc>
      </w:tr>
      <w:tr w:rsidR="00056A10" w:rsidRPr="00056A10" w14:paraId="3DFC709B" w14:textId="77777777" w:rsidTr="00A34AEB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F1D81C" w14:textId="24EA365B" w:rsidR="00056A10" w:rsidRPr="00056A10" w:rsidRDefault="00056A10" w:rsidP="00F428D2">
            <w:pPr>
              <w:pStyle w:val="SingleTxtG"/>
              <w:tabs>
                <w:tab w:val="left" w:pos="3677"/>
              </w:tabs>
              <w:spacing w:after="80"/>
              <w:ind w:left="3402" w:hanging="2268"/>
              <w:rPr>
                <w:lang w:val="en-US"/>
              </w:rPr>
            </w:pPr>
            <w:r>
              <w:rPr>
                <w:b/>
                <w:bCs/>
              </w:rPr>
              <w:t>Справочный документ:</w:t>
            </w:r>
            <w:r>
              <w:tab/>
            </w:r>
            <w:r>
              <w:rPr>
                <w:lang w:val="en-US"/>
              </w:rPr>
              <w:t>–</w:t>
            </w:r>
          </w:p>
        </w:tc>
      </w:tr>
    </w:tbl>
    <w:p w14:paraId="23ECD2BC" w14:textId="77777777" w:rsidR="00A34AEB" w:rsidRPr="008D0719" w:rsidRDefault="00A34AEB" w:rsidP="00A34AEB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4F5D3D8E" w14:textId="412BA921" w:rsidR="00A34AEB" w:rsidRPr="00DA613F" w:rsidRDefault="00A34AEB" w:rsidP="00A34AEB">
      <w:pPr>
        <w:pStyle w:val="SingleTxtG"/>
      </w:pPr>
      <w:r>
        <w:t>1.</w:t>
      </w:r>
      <w:r>
        <w:tab/>
        <w:t>Основной стандарт на вентили баллонов для сосудов под давлением EN</w:t>
      </w:r>
      <w:r w:rsidR="0085360E">
        <w:rPr>
          <w:lang w:val="en-US"/>
        </w:rPr>
        <w:t> </w:t>
      </w:r>
      <w:r>
        <w:t>ISO</w:t>
      </w:r>
      <w:r w:rsidR="0085360E">
        <w:rPr>
          <w:lang w:val="en-US"/>
        </w:rPr>
        <w:t> </w:t>
      </w:r>
      <w:r>
        <w:t>10297 (ссылка на который приведена в разделе пункте 6.2.4.1) был пересмотрен в 2014 году. В ходе пересмотра из области применения стандарта были исключены отдельные типы конструкции вентилей (например, быстрооткрывающиеся вентили, самозакрывающиеся вентили и шаровые краны) с целью опубликования отдельных стандартов на эти конструкции с уч</w:t>
      </w:r>
      <w:r w:rsidR="00D80DA5">
        <w:t>е</w:t>
      </w:r>
      <w:r>
        <w:t>том специфики их конфигурации и применения.</w:t>
      </w:r>
    </w:p>
    <w:p w14:paraId="470F4076" w14:textId="5C2828BE" w:rsidR="00A34AEB" w:rsidRPr="00DA613F" w:rsidRDefault="00A34AEB" w:rsidP="00A34AEB">
      <w:pPr>
        <w:pStyle w:val="SingleTxtG"/>
      </w:pPr>
      <w:r>
        <w:t>2.</w:t>
      </w:r>
      <w:r>
        <w:tab/>
        <w:t>В результате исключения конкретных типов конструкции из стандарта EN</w:t>
      </w:r>
      <w:r w:rsidR="0085360E">
        <w:rPr>
          <w:lang w:val="en-US"/>
        </w:rPr>
        <w:t> </w:t>
      </w:r>
      <w:r>
        <w:t>ISO</w:t>
      </w:r>
      <w:r w:rsidR="0085360E">
        <w:rPr>
          <w:lang w:val="en-US"/>
        </w:rPr>
        <w:t> </w:t>
      </w:r>
      <w:r>
        <w:t>10297, в числе других стандартов и, главным образом, для учета потребностей в применении, на которые указала газовая отрасль, был опубликован стандарт EN</w:t>
      </w:r>
      <w:r w:rsidR="0085360E">
        <w:rPr>
          <w:lang w:val="en-US"/>
        </w:rPr>
        <w:t> </w:t>
      </w:r>
      <w:r>
        <w:t>ISO</w:t>
      </w:r>
      <w:r w:rsidR="0085360E">
        <w:rPr>
          <w:lang w:val="en-US"/>
        </w:rPr>
        <w:t> </w:t>
      </w:r>
      <w:r>
        <w:t xml:space="preserve">23826 в качестве нового стандарта на шаровые краны, основную область применения которых составляют </w:t>
      </w:r>
      <w:r w:rsidR="00786536">
        <w:t>«</w:t>
      </w:r>
      <w:r>
        <w:t>грузовые транспортные единицы</w:t>
      </w:r>
      <w:r w:rsidR="00786536">
        <w:t>»</w:t>
      </w:r>
      <w:r>
        <w:t xml:space="preserve"> (например, транспортные средства-батареи, вагоны-батареи и МЭГК).</w:t>
      </w:r>
    </w:p>
    <w:p w14:paraId="2F28BA79" w14:textId="1C375269" w:rsidR="00A34AEB" w:rsidRPr="00DA613F" w:rsidRDefault="00A34AEB" w:rsidP="00A34AEB">
      <w:pPr>
        <w:pStyle w:val="SingleTxtG"/>
      </w:pPr>
      <w:r>
        <w:t>3.</w:t>
      </w:r>
      <w:r>
        <w:tab/>
        <w:t>Стандарт EN ISO 23826:2021 впервые упоминается в изданиях МПОГ/ДОПОГ 2023 года в пунктах 6.2.4.1 (для сосудов под давлением), 6.8.2.6.1 (для цистерн) и</w:t>
      </w:r>
      <w:r w:rsidR="00324486">
        <w:t> </w:t>
      </w:r>
      <w:r>
        <w:t xml:space="preserve">6.8.3.6 (для транспортных средств -батарей/вагонов-батарей и МЭГК) с переходным периодом в </w:t>
      </w:r>
      <w:r w:rsidR="000317A0">
        <w:t>два</w:t>
      </w:r>
      <w:r>
        <w:t xml:space="preserve"> года.</w:t>
      </w:r>
    </w:p>
    <w:p w14:paraId="488671FF" w14:textId="77777777" w:rsidR="00A34AEB" w:rsidRPr="00DA613F" w:rsidRDefault="00A34AEB" w:rsidP="00A34AEB">
      <w:pPr>
        <w:pStyle w:val="HChG"/>
      </w:pPr>
      <w:r>
        <w:tab/>
      </w:r>
      <w:r>
        <w:tab/>
      </w:r>
      <w:r>
        <w:rPr>
          <w:bCs/>
        </w:rPr>
        <w:t>Текущая ситуация</w:t>
      </w:r>
    </w:p>
    <w:p w14:paraId="68D02CC2" w14:textId="26F32875" w:rsidR="00A34AEB" w:rsidRPr="00DA613F" w:rsidRDefault="00A34AEB" w:rsidP="00A34AEB">
      <w:pPr>
        <w:pStyle w:val="SingleTxtG"/>
      </w:pPr>
      <w:r>
        <w:t>4.</w:t>
      </w:r>
      <w:r>
        <w:tab/>
        <w:t>В соответствии с таблицей в пункте 6.8.3.6 для транспортных средств</w:t>
      </w:r>
      <w:r w:rsidR="00882E86">
        <w:noBreakHyphen/>
      </w:r>
      <w:r>
        <w:t>батарей/вагонов-батарей и МЭГК стандарт EN 13807:2017 в обязательном порядке применяется в случае новых официальных утверждений типа или продлений.</w:t>
      </w:r>
    </w:p>
    <w:p w14:paraId="1552089D" w14:textId="77B54E9C" w:rsidR="00A34AEB" w:rsidRPr="00DA613F" w:rsidRDefault="00A34AEB" w:rsidP="00A34AEB">
      <w:pPr>
        <w:pStyle w:val="SingleTxtG"/>
      </w:pPr>
      <w:r>
        <w:t>5.</w:t>
      </w:r>
      <w:r>
        <w:tab/>
        <w:t>Стандарт EN 13807:2017 требует, чтобы вентили соответствовали стандарту EN</w:t>
      </w:r>
      <w:r w:rsidR="004C0D2C">
        <w:t> </w:t>
      </w:r>
      <w:r>
        <w:t>ISO</w:t>
      </w:r>
      <w:r w:rsidR="004C0D2C">
        <w:t> </w:t>
      </w:r>
      <w:r>
        <w:t>10297 (действующая редакция), если они используются в качестве затворов одиночных сосудов под давлением на транспортных средствах-батареях/</w:t>
      </w:r>
      <w:r w:rsidR="00FB1BC1">
        <w:t xml:space="preserve"> </w:t>
      </w:r>
      <w:r w:rsidR="00FB1BC1">
        <w:br/>
      </w:r>
      <w:r>
        <w:t>вагонах-батареях и МЭГК. Кроме того, главный вентиль (вентиль, установленный на коллекторе и изолирующий его от основного (основных) соединения (соединений)) транспортного средства-батареи/вагона-батареи или МЭГК, также должен соответствовать стандарту EN ISO 10297 (действующая редакция).</w:t>
      </w:r>
    </w:p>
    <w:p w14:paraId="0721255D" w14:textId="4DDBE04B" w:rsidR="00A34AEB" w:rsidRPr="00DA613F" w:rsidRDefault="00A34AEB" w:rsidP="00A34AEB">
      <w:pPr>
        <w:pStyle w:val="SingleTxtG"/>
      </w:pPr>
      <w:r>
        <w:t>6.</w:t>
      </w:r>
      <w:r>
        <w:tab/>
        <w:t>На момент публикации стандарта EN 13807:2017 использование шаровых кранов в качестве затворов одиночных сосудов под давлением и в качестве основных вентилей было согласовано в соответствующей группе по стандартизации, однако стандарта на шаровые краны, ссылка на который могла бы содержаться в стандарте EN</w:t>
      </w:r>
      <w:r w:rsidR="00240648">
        <w:t> </w:t>
      </w:r>
      <w:r>
        <w:t>13807, не существовало.</w:t>
      </w:r>
    </w:p>
    <w:p w14:paraId="1DA3085A" w14:textId="2837DF18" w:rsidR="00A34AEB" w:rsidRPr="00DA613F" w:rsidRDefault="00A34AEB" w:rsidP="00A34AEB">
      <w:pPr>
        <w:pStyle w:val="SingleTxtG"/>
      </w:pPr>
      <w:r>
        <w:t>7.</w:t>
      </w:r>
      <w:r>
        <w:tab/>
        <w:t>Согласно ныне</w:t>
      </w:r>
      <w:r>
        <w:rPr>
          <w:lang w:val="es-ES_tradnl"/>
        </w:rPr>
        <w:t xml:space="preserve"> </w:t>
      </w:r>
      <w:r>
        <w:t>опубликованному стандарту EN ISO 23826:2021, на который сделаны ссылки в МПОГ/ДОПОГ (в частности</w:t>
      </w:r>
      <w:r w:rsidR="00193A0C">
        <w:t>,</w:t>
      </w:r>
      <w:r>
        <w:t xml:space="preserve"> в пункте 6.8.3.6), использование шаровых кранов для транспортных средств-батарей/вагонов-батарей и МЭГК предусмотрено и разрешено.</w:t>
      </w:r>
    </w:p>
    <w:p w14:paraId="12841494" w14:textId="77777777" w:rsidR="00A34AEB" w:rsidRPr="00DA613F" w:rsidRDefault="00A34AEB" w:rsidP="00A34AEB">
      <w:pPr>
        <w:pStyle w:val="SingleTxtG"/>
      </w:pPr>
      <w:r>
        <w:t>8.</w:t>
      </w:r>
      <w:r>
        <w:tab/>
        <w:t>В EN 13807:2017 нет прямой ссылки на стандарт EN ISO 23826:2021. Для ясности необходимо включить в МПОГ/ДОПОГ ссылку, однозначно разрешающую использование шаровых кранов для транспортных средств-батарей/вагонов-батарей и МЭГК.</w:t>
      </w:r>
    </w:p>
    <w:p w14:paraId="701627DC" w14:textId="03C3C252" w:rsidR="00A34AEB" w:rsidRPr="00DA613F" w:rsidRDefault="00A34AEB" w:rsidP="00A34AEB">
      <w:pPr>
        <w:pStyle w:val="SingleTxtG"/>
      </w:pPr>
      <w:r>
        <w:t>9.</w:t>
      </w:r>
      <w:r>
        <w:tab/>
        <w:t>В ближайшее время стандарт EN 13807 будет пересмотрен</w:t>
      </w:r>
      <w:r w:rsidR="005B08BA">
        <w:t>,</w:t>
      </w:r>
      <w:r>
        <w:t xml:space="preserve"> и в него будут включены шаровые краны в качестве альтернативы вентилям баллонов, но для этого потребуется некоторое время, и впоследствии на пересмотренный стандарт необходимо будет сделать ссылку в МПОГ/ДОПОГ, прежде чем его можно будет применять.</w:t>
      </w:r>
    </w:p>
    <w:p w14:paraId="1D0428AC" w14:textId="6D1F0110" w:rsidR="00A34AEB" w:rsidRPr="00DA613F" w:rsidRDefault="00A34AEB" w:rsidP="00A34AEB">
      <w:pPr>
        <w:pStyle w:val="SingleTxtG"/>
      </w:pPr>
      <w:r>
        <w:t>10.</w:t>
      </w:r>
      <w:r>
        <w:tab/>
        <w:t>Чтобы уже сейчас обеспечить возможность использования шаровых кранов на транспортных средствах-батареях/вагонах-батареях и МЭГК, предлагается распространить сферу применения стандарта EN 13807:2017 в рамках МПОГ/ВОПОГ на шаровые краны в более сжатые сроки.</w:t>
      </w:r>
    </w:p>
    <w:p w14:paraId="43990ACD" w14:textId="77777777" w:rsidR="00A34AEB" w:rsidRPr="00DA613F" w:rsidRDefault="00A34AEB" w:rsidP="00A34AEB">
      <w:pPr>
        <w:pStyle w:val="SingleTxtG"/>
      </w:pPr>
      <w:r>
        <w:lastRenderedPageBreak/>
        <w:t>11.</w:t>
      </w:r>
      <w:r>
        <w:tab/>
        <w:t>Поскольку стандарт EN ISO 23826 прямо исключает применение шаровых кранов для окисляющих и токсичных газов, то применение шаровых кранов на транспортных средствах-батареях/вагонах-батареях и МЭГК надлежит ограничить неокисляющими и нетоксичными газами.</w:t>
      </w:r>
    </w:p>
    <w:p w14:paraId="61403CC7" w14:textId="77777777" w:rsidR="00A34AEB" w:rsidRPr="00DA613F" w:rsidRDefault="00A34AEB" w:rsidP="00A34AEB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1</w:t>
      </w:r>
    </w:p>
    <w:p w14:paraId="7868841E" w14:textId="6C8D3907" w:rsidR="00A34AEB" w:rsidRPr="00DA613F" w:rsidRDefault="00A34AEB" w:rsidP="00A34AEB">
      <w:pPr>
        <w:pStyle w:val="SingleTxtG"/>
      </w:pPr>
      <w:r>
        <w:t>12.</w:t>
      </w:r>
      <w:r>
        <w:tab/>
        <w:t>В таблице пункта 6.8.3.6 включить в колонку 2 примечание для стандарта EN</w:t>
      </w:r>
      <w:r w:rsidR="009A6355">
        <w:t> </w:t>
      </w:r>
      <w:r>
        <w:t>13807:2017 следующего содержания:</w:t>
      </w:r>
    </w:p>
    <w:p w14:paraId="5CA16D54" w14:textId="327EAF7C" w:rsidR="00A34AEB" w:rsidRPr="00DA613F" w:rsidRDefault="00C07D84" w:rsidP="00943BF6">
      <w:pPr>
        <w:pStyle w:val="SingleTxtG"/>
        <w:spacing w:after="240"/>
        <w:ind w:left="3402" w:hanging="1701"/>
        <w:rPr>
          <w:i/>
          <w:iCs/>
        </w:rPr>
      </w:pPr>
      <w:r>
        <w:rPr>
          <w:i/>
          <w:iCs/>
        </w:rPr>
        <w:t>«</w:t>
      </w:r>
      <w:r w:rsidR="00A34AEB">
        <w:rPr>
          <w:b/>
          <w:bCs/>
          <w:i/>
          <w:iCs/>
        </w:rPr>
        <w:t>ПРИМЕЧАНИЕ</w:t>
      </w:r>
      <w:proofErr w:type="gramStart"/>
      <w:r w:rsidR="00A34AEB">
        <w:rPr>
          <w:i/>
          <w:iCs/>
        </w:rPr>
        <w:t>:</w:t>
      </w:r>
      <w:r w:rsidR="00943BF6">
        <w:rPr>
          <w:i/>
          <w:iCs/>
        </w:rPr>
        <w:tab/>
      </w:r>
      <w:r w:rsidR="00A34AEB">
        <w:rPr>
          <w:i/>
          <w:iCs/>
        </w:rPr>
        <w:t>Для</w:t>
      </w:r>
      <w:proofErr w:type="gramEnd"/>
      <w:r w:rsidR="00A34AEB">
        <w:rPr>
          <w:i/>
          <w:iCs/>
        </w:rPr>
        <w:t xml:space="preserve"> неокисляющих и нетоксичных газов вентили баллонов,</w:t>
      </w:r>
      <w:r w:rsidR="00C321A9">
        <w:rPr>
          <w:i/>
          <w:iCs/>
        </w:rPr>
        <w:t> </w:t>
      </w:r>
      <w:r w:rsidR="00A34AEB">
        <w:rPr>
          <w:i/>
          <w:iCs/>
        </w:rPr>
        <w:t xml:space="preserve">требуемые </w:t>
      </w:r>
      <w:r w:rsidR="00A34AEB" w:rsidRPr="00B2237B">
        <w:rPr>
          <w:i/>
          <w:iCs/>
        </w:rPr>
        <w:t>положениями 4.4.1 и 4.6.1 стандарта EN</w:t>
      </w:r>
      <w:r w:rsidR="00943BF6">
        <w:rPr>
          <w:i/>
          <w:iCs/>
        </w:rPr>
        <w:t> </w:t>
      </w:r>
      <w:r w:rsidR="00A34AEB" w:rsidRPr="00B2237B">
        <w:rPr>
          <w:i/>
          <w:iCs/>
        </w:rPr>
        <w:t>ISO</w:t>
      </w:r>
      <w:r w:rsidR="00943BF6">
        <w:rPr>
          <w:i/>
          <w:iCs/>
        </w:rPr>
        <w:t> </w:t>
      </w:r>
      <w:r w:rsidR="00A34AEB" w:rsidRPr="00B2237B">
        <w:rPr>
          <w:i/>
          <w:iCs/>
        </w:rPr>
        <w:t>10297,</w:t>
      </w:r>
      <w:r w:rsidR="00A34AEB">
        <w:rPr>
          <w:i/>
          <w:iCs/>
        </w:rPr>
        <w:t xml:space="preserve"> могут быть заменены шаровыми кранами, </w:t>
      </w:r>
      <w:r w:rsidR="00A34AEB" w:rsidRPr="002F5810">
        <w:rPr>
          <w:i/>
          <w:iCs/>
        </w:rPr>
        <w:t>соответствующими стандарту EN ISO 23826:2021</w:t>
      </w:r>
      <w:r>
        <w:rPr>
          <w:i/>
          <w:iCs/>
        </w:rPr>
        <w:t>»</w:t>
      </w:r>
      <w:r w:rsidR="00A34AEB" w:rsidRPr="002F5810">
        <w:rPr>
          <w:i/>
          <w:iCs/>
        </w:rPr>
        <w:t>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2646"/>
        <w:gridCol w:w="1651"/>
        <w:gridCol w:w="1890"/>
        <w:gridCol w:w="1514"/>
      </w:tblGrid>
      <w:tr w:rsidR="00A34AEB" w:rsidRPr="00DA613F" w14:paraId="627271F8" w14:textId="77777777" w:rsidTr="005438EC">
        <w:tc>
          <w:tcPr>
            <w:tcW w:w="1927" w:type="dxa"/>
          </w:tcPr>
          <w:p w14:paraId="79D00472" w14:textId="77777777" w:rsidR="00A34AEB" w:rsidRPr="005E4C16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Ссылка</w:t>
            </w:r>
          </w:p>
        </w:tc>
        <w:tc>
          <w:tcPr>
            <w:tcW w:w="2646" w:type="dxa"/>
          </w:tcPr>
          <w:p w14:paraId="3C477F47" w14:textId="77777777" w:rsidR="00A34AEB" w:rsidRPr="005E4C16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документа</w:t>
            </w:r>
          </w:p>
        </w:tc>
        <w:tc>
          <w:tcPr>
            <w:tcW w:w="1651" w:type="dxa"/>
          </w:tcPr>
          <w:p w14:paraId="1DEA95FF" w14:textId="77777777" w:rsidR="00A34AEB" w:rsidRPr="005E4C16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Требования, которым соответствует стандарт</w:t>
            </w:r>
          </w:p>
        </w:tc>
        <w:tc>
          <w:tcPr>
            <w:tcW w:w="1890" w:type="dxa"/>
          </w:tcPr>
          <w:p w14:paraId="4B890AE3" w14:textId="77777777" w:rsidR="00A34AEB" w:rsidRPr="00DA613F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Применяется в отношении новых официальных утверждений типа или продлений</w:t>
            </w:r>
          </w:p>
        </w:tc>
        <w:tc>
          <w:tcPr>
            <w:tcW w:w="1514" w:type="dxa"/>
          </w:tcPr>
          <w:p w14:paraId="63738998" w14:textId="77777777" w:rsidR="00A34AEB" w:rsidRPr="00DA613F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Крайняя дата отзыва существующих официальных утверждений типа</w:t>
            </w:r>
          </w:p>
        </w:tc>
      </w:tr>
      <w:tr w:rsidR="00A34AEB" w:rsidRPr="00EA56B6" w14:paraId="279993BC" w14:textId="77777777" w:rsidTr="005438EC">
        <w:tc>
          <w:tcPr>
            <w:tcW w:w="1927" w:type="dxa"/>
          </w:tcPr>
          <w:p w14:paraId="5B8B2A8F" w14:textId="77777777" w:rsidR="00A34AEB" w:rsidRPr="00EA56B6" w:rsidRDefault="00A34AEB" w:rsidP="00287786">
            <w:pPr>
              <w:jc w:val="center"/>
            </w:pPr>
            <w:r>
              <w:t>(1)</w:t>
            </w:r>
          </w:p>
        </w:tc>
        <w:tc>
          <w:tcPr>
            <w:tcW w:w="2646" w:type="dxa"/>
          </w:tcPr>
          <w:p w14:paraId="04EC8645" w14:textId="77777777" w:rsidR="00A34AEB" w:rsidRPr="00EA56B6" w:rsidRDefault="00A34AEB" w:rsidP="00287786">
            <w:pPr>
              <w:jc w:val="center"/>
            </w:pPr>
            <w:r>
              <w:t>(2)</w:t>
            </w:r>
          </w:p>
        </w:tc>
        <w:tc>
          <w:tcPr>
            <w:tcW w:w="1651" w:type="dxa"/>
          </w:tcPr>
          <w:p w14:paraId="00E7C223" w14:textId="77777777" w:rsidR="00A34AEB" w:rsidRPr="00EA56B6" w:rsidRDefault="00A34AEB" w:rsidP="00287786">
            <w:pPr>
              <w:jc w:val="center"/>
            </w:pPr>
            <w:r>
              <w:t>(3)</w:t>
            </w:r>
          </w:p>
        </w:tc>
        <w:tc>
          <w:tcPr>
            <w:tcW w:w="1890" w:type="dxa"/>
          </w:tcPr>
          <w:p w14:paraId="560F6D9D" w14:textId="77777777" w:rsidR="00A34AEB" w:rsidRPr="00EA56B6" w:rsidRDefault="00A34AEB" w:rsidP="00287786">
            <w:pPr>
              <w:jc w:val="center"/>
            </w:pPr>
            <w:r>
              <w:t>(4)</w:t>
            </w:r>
          </w:p>
        </w:tc>
        <w:tc>
          <w:tcPr>
            <w:tcW w:w="1514" w:type="dxa"/>
          </w:tcPr>
          <w:p w14:paraId="28ED0305" w14:textId="77777777" w:rsidR="00A34AEB" w:rsidRPr="00EA56B6" w:rsidRDefault="00A34AEB" w:rsidP="00287786">
            <w:pPr>
              <w:jc w:val="center"/>
            </w:pPr>
            <w:r>
              <w:t>(5)</w:t>
            </w:r>
          </w:p>
        </w:tc>
      </w:tr>
      <w:tr w:rsidR="00A34AEB" w:rsidRPr="00DA613F" w14:paraId="5F91533B" w14:textId="77777777" w:rsidTr="005438EC">
        <w:tc>
          <w:tcPr>
            <w:tcW w:w="1927" w:type="dxa"/>
          </w:tcPr>
          <w:p w14:paraId="49C5609F" w14:textId="77777777" w:rsidR="00A34AEB" w:rsidRPr="00EA56B6" w:rsidRDefault="00A34AEB" w:rsidP="00287786">
            <w:r>
              <w:t>EN 13807:2003</w:t>
            </w:r>
          </w:p>
        </w:tc>
        <w:tc>
          <w:tcPr>
            <w:tcW w:w="2646" w:type="dxa"/>
          </w:tcPr>
          <w:p w14:paraId="34189EFC" w14:textId="5F745DB7" w:rsidR="00A34AEB" w:rsidRPr="00DA613F" w:rsidRDefault="00A34AEB" w:rsidP="00287786">
            <w:r>
              <w:t>Переносные газовые баллоны</w:t>
            </w:r>
            <w:r w:rsidR="00DE1BF2">
              <w:t> </w:t>
            </w:r>
            <w:r w:rsidR="009D7C77">
              <w:t>—</w:t>
            </w:r>
            <w:r>
              <w:t xml:space="preserve"> Транспортные средства-батареи</w:t>
            </w:r>
            <w:r w:rsidR="009D7C77">
              <w:t xml:space="preserve"> —</w:t>
            </w:r>
            <w:r>
              <w:t xml:space="preserve"> Конструкция, изготовление, идентификация и испытания</w:t>
            </w:r>
          </w:p>
          <w:p w14:paraId="2F98009D" w14:textId="77777777" w:rsidR="00A34AEB" w:rsidRPr="00DA613F" w:rsidRDefault="00A34AEB" w:rsidP="00287786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ПРИМЕЧАНИЕ</w:t>
            </w:r>
            <w:proofErr w:type="gramStart"/>
            <w:r>
              <w:rPr>
                <w:i/>
                <w:iCs/>
              </w:rPr>
              <w:t>: Где</w:t>
            </w:r>
            <w:proofErr w:type="gramEnd"/>
            <w:r>
              <w:rPr>
                <w:i/>
                <w:iCs/>
              </w:rPr>
              <w:t xml:space="preserve"> это целесообразно, данный стандарт может также применяться к МЭГК, имеющим в своем составе сосуды под давлением.</w:t>
            </w:r>
          </w:p>
          <w:p w14:paraId="755C636B" w14:textId="77777777" w:rsidR="00A34AEB" w:rsidRPr="00DA613F" w:rsidRDefault="00A34AEB" w:rsidP="00287786">
            <w:pPr>
              <w:rPr>
                <w:i/>
                <w:iCs/>
              </w:rPr>
            </w:pPr>
          </w:p>
        </w:tc>
        <w:tc>
          <w:tcPr>
            <w:tcW w:w="1651" w:type="dxa"/>
          </w:tcPr>
          <w:p w14:paraId="745EFEA6" w14:textId="77777777" w:rsidR="00A34AEB" w:rsidRDefault="00A34AEB" w:rsidP="00287786">
            <w:r>
              <w:t xml:space="preserve">6.8.3.1.4 и </w:t>
            </w:r>
          </w:p>
          <w:p w14:paraId="7B5C0D07" w14:textId="77777777" w:rsidR="00A34AEB" w:rsidRDefault="00A34AEB" w:rsidP="00287786">
            <w:r>
              <w:t>6.8.3.1.5</w:t>
            </w:r>
          </w:p>
          <w:p w14:paraId="156CC6F2" w14:textId="6FCED443" w:rsidR="00A34AEB" w:rsidRDefault="00A34AEB" w:rsidP="00287786">
            <w:r>
              <w:t>6.8.3.2.18</w:t>
            </w:r>
            <w:r w:rsidR="007706B8">
              <w:t xml:space="preserve">– </w:t>
            </w:r>
          </w:p>
          <w:p w14:paraId="09190011" w14:textId="77777777" w:rsidR="00A34AEB" w:rsidRDefault="00A34AEB" w:rsidP="00287786">
            <w:r>
              <w:t>6.8.3.2.26,</w:t>
            </w:r>
          </w:p>
          <w:p w14:paraId="1F2450F6" w14:textId="5F1E1C49" w:rsidR="00A34AEB" w:rsidRDefault="00A34AEB" w:rsidP="00287786">
            <w:r>
              <w:t>6.8.3.4.12</w:t>
            </w:r>
            <w:r w:rsidR="007706B8">
              <w:t>–</w:t>
            </w:r>
            <w:r>
              <w:t xml:space="preserve"> </w:t>
            </w:r>
          </w:p>
          <w:p w14:paraId="4F42BD77" w14:textId="77777777" w:rsidR="00A34AEB" w:rsidRDefault="00A34AEB" w:rsidP="00287786">
            <w:r>
              <w:t xml:space="preserve">6.8.3.4.14 и </w:t>
            </w:r>
          </w:p>
          <w:p w14:paraId="4E6B5EBD" w14:textId="1301A8D7" w:rsidR="00A34AEB" w:rsidRDefault="00A34AEB" w:rsidP="00287786">
            <w:r>
              <w:t>6.8.3.5.10</w:t>
            </w:r>
            <w:r w:rsidR="007706B8">
              <w:t>–</w:t>
            </w:r>
            <w:r>
              <w:t xml:space="preserve"> </w:t>
            </w:r>
          </w:p>
          <w:p w14:paraId="081E50B4" w14:textId="77777777" w:rsidR="00A34AEB" w:rsidRPr="00EA56B6" w:rsidRDefault="00A34AEB" w:rsidP="00287786">
            <w:r>
              <w:t>6.8.3.5.13</w:t>
            </w:r>
          </w:p>
        </w:tc>
        <w:tc>
          <w:tcPr>
            <w:tcW w:w="1890" w:type="dxa"/>
          </w:tcPr>
          <w:p w14:paraId="0E0ACD47" w14:textId="53ABB3C5" w:rsidR="00A34AEB" w:rsidRPr="00DA613F" w:rsidRDefault="00A34AEB" w:rsidP="00287786">
            <w:r>
              <w:t>С 1 января 2005 года по 31 декабря 2020</w:t>
            </w:r>
            <w:r w:rsidR="005438EC">
              <w:t> </w:t>
            </w:r>
            <w:r>
              <w:t>года</w:t>
            </w:r>
          </w:p>
        </w:tc>
        <w:tc>
          <w:tcPr>
            <w:tcW w:w="1514" w:type="dxa"/>
          </w:tcPr>
          <w:p w14:paraId="4F71E5FF" w14:textId="77777777" w:rsidR="00A34AEB" w:rsidRPr="00DA613F" w:rsidRDefault="00A34AEB" w:rsidP="00287786"/>
        </w:tc>
      </w:tr>
      <w:tr w:rsidR="00A34AEB" w:rsidRPr="00EA56B6" w14:paraId="2F43B72D" w14:textId="77777777" w:rsidTr="005438EC">
        <w:tc>
          <w:tcPr>
            <w:tcW w:w="1927" w:type="dxa"/>
          </w:tcPr>
          <w:p w14:paraId="6532F857" w14:textId="77777777" w:rsidR="00A34AEB" w:rsidRPr="00EA56B6" w:rsidRDefault="00A34AEB" w:rsidP="00287786">
            <w:r>
              <w:t>EN 13807:2017</w:t>
            </w:r>
          </w:p>
        </w:tc>
        <w:tc>
          <w:tcPr>
            <w:tcW w:w="2646" w:type="dxa"/>
          </w:tcPr>
          <w:p w14:paraId="6F6E0FBF" w14:textId="7548D415" w:rsidR="00A34AEB" w:rsidRPr="00DA613F" w:rsidRDefault="00A34AEB" w:rsidP="00287786">
            <w:r>
              <w:t>Переносные газовые баллоны</w:t>
            </w:r>
            <w:r w:rsidR="00951ECA">
              <w:t> </w:t>
            </w:r>
            <w:r w:rsidR="004F31F7">
              <w:t>—</w:t>
            </w:r>
            <w:r>
              <w:t xml:space="preserve"> Транспортные средства-батареи и многоэлементные газовые контейнеры (МЭГК) </w:t>
            </w:r>
            <w:r w:rsidR="004F31F7">
              <w:t>—</w:t>
            </w:r>
            <w:r>
              <w:t xml:space="preserve"> Конструкция, изготовление, идентификация и испытания</w:t>
            </w:r>
          </w:p>
          <w:p w14:paraId="6C5F1309" w14:textId="77777777" w:rsidR="00A34AEB" w:rsidRPr="00DA613F" w:rsidRDefault="00A34AEB" w:rsidP="00287786"/>
          <w:p w14:paraId="6CCE1D35" w14:textId="77777777" w:rsidR="00A34AEB" w:rsidRDefault="00A34AEB" w:rsidP="00287786">
            <w:pPr>
              <w:rPr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ПРИМЕЧАНИЕ</w:t>
            </w:r>
            <w:proofErr w:type="gramStart"/>
            <w:r>
              <w:rPr>
                <w:i/>
                <w:iCs/>
                <w:u w:val="single"/>
              </w:rPr>
              <w:t xml:space="preserve">: </w:t>
            </w:r>
            <w:r w:rsidRPr="00B034D7">
              <w:rPr>
                <w:i/>
                <w:iCs/>
                <w:u w:val="single"/>
              </w:rPr>
              <w:t>Для</w:t>
            </w:r>
            <w:proofErr w:type="gramEnd"/>
            <w:r w:rsidR="002A70A4">
              <w:t> </w:t>
            </w:r>
            <w:r w:rsidRPr="00B034D7">
              <w:rPr>
                <w:i/>
                <w:iCs/>
                <w:u w:val="single"/>
              </w:rPr>
              <w:t>неокисляющих и нетоксичных</w:t>
            </w:r>
            <w:r w:rsidR="000963F3">
              <w:rPr>
                <w:i/>
                <w:iCs/>
                <w:u w:val="single"/>
              </w:rPr>
              <w:t> </w:t>
            </w:r>
            <w:r w:rsidRPr="00B034D7">
              <w:rPr>
                <w:i/>
                <w:iCs/>
                <w:u w:val="single"/>
              </w:rPr>
              <w:t>газов вентили баллонов, требуемые положениями 4.4.1 и 4.6.1 стандарта EN</w:t>
            </w:r>
            <w:r w:rsidR="000963F3">
              <w:rPr>
                <w:i/>
                <w:iCs/>
                <w:u w:val="single"/>
              </w:rPr>
              <w:t> </w:t>
            </w:r>
            <w:r w:rsidRPr="00B034D7">
              <w:rPr>
                <w:i/>
                <w:iCs/>
                <w:u w:val="single"/>
              </w:rPr>
              <w:t>ISO 10297, могут быть заменены шаровыми кранами, соответствующими стандарту EN ISO 23826:2021.</w:t>
            </w:r>
          </w:p>
          <w:p w14:paraId="166A3BD4" w14:textId="42A5C6F2" w:rsidR="00D609CE" w:rsidRPr="00DA613F" w:rsidRDefault="00D609CE" w:rsidP="00287786"/>
        </w:tc>
        <w:tc>
          <w:tcPr>
            <w:tcW w:w="1651" w:type="dxa"/>
          </w:tcPr>
          <w:p w14:paraId="0485FBBA" w14:textId="77777777" w:rsidR="00A34AEB" w:rsidRPr="004D4E1D" w:rsidRDefault="00A34AEB" w:rsidP="00287786">
            <w:r>
              <w:t>6.8.3.1.4,</w:t>
            </w:r>
          </w:p>
          <w:p w14:paraId="2316BB88" w14:textId="77777777" w:rsidR="00A34AEB" w:rsidRPr="004D4E1D" w:rsidRDefault="00A34AEB" w:rsidP="00287786">
            <w:r>
              <w:t>6.8.3.1.5,</w:t>
            </w:r>
          </w:p>
          <w:p w14:paraId="3A250349" w14:textId="017D5629" w:rsidR="00A34AEB" w:rsidRPr="004D4E1D" w:rsidRDefault="00A34AEB" w:rsidP="00287786">
            <w:r>
              <w:t>6.8.3.2.18</w:t>
            </w:r>
            <w:r w:rsidR="00B72AE9">
              <w:t>–</w:t>
            </w:r>
            <w:r>
              <w:t xml:space="preserve"> </w:t>
            </w:r>
          </w:p>
          <w:p w14:paraId="38FBC7CF" w14:textId="77777777" w:rsidR="00A34AEB" w:rsidRPr="004D4E1D" w:rsidRDefault="00A34AEB" w:rsidP="00287786">
            <w:r>
              <w:t>6.8.3.2.28,</w:t>
            </w:r>
          </w:p>
          <w:p w14:paraId="2E2D2432" w14:textId="354A8D0F" w:rsidR="00A34AEB" w:rsidRPr="004D4E1D" w:rsidRDefault="00A34AEB" w:rsidP="00287786">
            <w:r>
              <w:t>6.8.3.4.12</w:t>
            </w:r>
            <w:r w:rsidR="00B72AE9">
              <w:t>–</w:t>
            </w:r>
            <w:r>
              <w:t xml:space="preserve"> </w:t>
            </w:r>
          </w:p>
          <w:p w14:paraId="14D25D65" w14:textId="77777777" w:rsidR="00A34AEB" w:rsidRPr="004D4E1D" w:rsidRDefault="00A34AEB" w:rsidP="00287786">
            <w:r>
              <w:t xml:space="preserve">6.8.3.4.14 и </w:t>
            </w:r>
          </w:p>
          <w:p w14:paraId="6555AD40" w14:textId="5F4CA2F4" w:rsidR="00A34AEB" w:rsidRPr="004D4E1D" w:rsidRDefault="00A34AEB" w:rsidP="00287786">
            <w:r>
              <w:t>6.8.3.5.10</w:t>
            </w:r>
            <w:r w:rsidR="005263CA">
              <w:t>–</w:t>
            </w:r>
            <w:r>
              <w:t xml:space="preserve"> </w:t>
            </w:r>
          </w:p>
          <w:p w14:paraId="22E46DFB" w14:textId="77777777" w:rsidR="00A34AEB" w:rsidRPr="004D4E1D" w:rsidRDefault="00A34AEB" w:rsidP="00287786">
            <w:r>
              <w:t>6.8.3.5.13</w:t>
            </w:r>
          </w:p>
        </w:tc>
        <w:tc>
          <w:tcPr>
            <w:tcW w:w="1890" w:type="dxa"/>
          </w:tcPr>
          <w:p w14:paraId="305C0815" w14:textId="77777777" w:rsidR="00A34AEB" w:rsidRPr="00EA56B6" w:rsidRDefault="00A34AEB" w:rsidP="00287786">
            <w:r>
              <w:t>До дальнейшего указания</w:t>
            </w:r>
          </w:p>
        </w:tc>
        <w:tc>
          <w:tcPr>
            <w:tcW w:w="1514" w:type="dxa"/>
          </w:tcPr>
          <w:p w14:paraId="55AED58F" w14:textId="77777777" w:rsidR="00A34AEB" w:rsidRPr="00EA56B6" w:rsidRDefault="00A34AEB" w:rsidP="00287786">
            <w:pPr>
              <w:rPr>
                <w:lang w:val="en-US"/>
              </w:rPr>
            </w:pPr>
          </w:p>
        </w:tc>
      </w:tr>
      <w:tr w:rsidR="00A34AEB" w:rsidRPr="00EA56B6" w14:paraId="27E8B4A6" w14:textId="77777777" w:rsidTr="005438EC">
        <w:tc>
          <w:tcPr>
            <w:tcW w:w="1927" w:type="dxa"/>
          </w:tcPr>
          <w:p w14:paraId="53D70639" w14:textId="77777777" w:rsidR="00A34AEB" w:rsidRPr="00EA56B6" w:rsidRDefault="00A34AEB" w:rsidP="00287786">
            <w:r>
              <w:t>EN ISO 23826:2021</w:t>
            </w:r>
          </w:p>
        </w:tc>
        <w:tc>
          <w:tcPr>
            <w:tcW w:w="2646" w:type="dxa"/>
          </w:tcPr>
          <w:p w14:paraId="4A5EA502" w14:textId="77777777" w:rsidR="00A34AEB" w:rsidRDefault="00A34AEB" w:rsidP="00287786">
            <w:r>
              <w:t>Газовые баллоны — Шаровые краны — Технические требования и испытания</w:t>
            </w:r>
          </w:p>
          <w:p w14:paraId="7B16A07B" w14:textId="3A437EA7" w:rsidR="00D609CE" w:rsidRPr="00DA613F" w:rsidRDefault="00D609CE" w:rsidP="00287786"/>
        </w:tc>
        <w:tc>
          <w:tcPr>
            <w:tcW w:w="1651" w:type="dxa"/>
          </w:tcPr>
          <w:p w14:paraId="2E177E7A" w14:textId="77777777" w:rsidR="00A34AEB" w:rsidRDefault="00A34AEB" w:rsidP="00287786">
            <w:r>
              <w:t xml:space="preserve">6.8.2.1.1 и </w:t>
            </w:r>
          </w:p>
          <w:p w14:paraId="1EF1BE0D" w14:textId="725E24DA" w:rsidR="00A34AEB" w:rsidRPr="00EA56B6" w:rsidRDefault="00A34AEB" w:rsidP="00880C5A">
            <w:pPr>
              <w:rPr>
                <w:lang w:val="en-US"/>
              </w:rPr>
            </w:pPr>
            <w:r>
              <w:t>6.8.2.2.1</w:t>
            </w:r>
          </w:p>
        </w:tc>
        <w:tc>
          <w:tcPr>
            <w:tcW w:w="1890" w:type="dxa"/>
          </w:tcPr>
          <w:p w14:paraId="3B14C1A1" w14:textId="6E8B6C8E" w:rsidR="00A34AEB" w:rsidRPr="00EA56B6" w:rsidRDefault="00A34AEB" w:rsidP="00287786">
            <w:r>
              <w:t>Обязательно с 1</w:t>
            </w:r>
            <w:r w:rsidR="007937B1">
              <w:t> </w:t>
            </w:r>
            <w:r>
              <w:t>января 2025 года</w:t>
            </w:r>
          </w:p>
        </w:tc>
        <w:tc>
          <w:tcPr>
            <w:tcW w:w="1514" w:type="dxa"/>
          </w:tcPr>
          <w:p w14:paraId="26550D37" w14:textId="77777777" w:rsidR="00A34AEB" w:rsidRPr="00EA56B6" w:rsidRDefault="00A34AEB" w:rsidP="00287786">
            <w:pPr>
              <w:rPr>
                <w:lang w:val="en-US"/>
              </w:rPr>
            </w:pPr>
          </w:p>
        </w:tc>
      </w:tr>
    </w:tbl>
    <w:p w14:paraId="7D0E04DD" w14:textId="77777777" w:rsidR="00A34AEB" w:rsidRPr="0055160C" w:rsidRDefault="00A34AEB" w:rsidP="00A34AEB">
      <w:pPr>
        <w:pStyle w:val="HChG"/>
      </w:pPr>
      <w:r>
        <w:lastRenderedPageBreak/>
        <w:tab/>
      </w:r>
      <w:r>
        <w:tab/>
      </w:r>
      <w:r>
        <w:tab/>
      </w:r>
      <w:r>
        <w:rPr>
          <w:bCs/>
        </w:rPr>
        <w:t>Предложение 2</w:t>
      </w:r>
    </w:p>
    <w:p w14:paraId="1DDD9377" w14:textId="77777777" w:rsidR="00A34AEB" w:rsidRPr="00DA613F" w:rsidRDefault="00A34AEB" w:rsidP="00E05B41">
      <w:pPr>
        <w:pStyle w:val="SingleTxtG"/>
        <w:spacing w:after="240"/>
      </w:pPr>
      <w:r>
        <w:t>13.</w:t>
      </w:r>
      <w:r>
        <w:tab/>
        <w:t>В колонку 3 таблицы пункта 6.8.3.6 для EN ISO 23826:2021 включить дополнительные требования, которым соответствует стандарт, в следующей редакции (добавить 6.8.3.2.18, 6.8.3.2.19, 6.8.3.2.25 и 6.8.3.2.28, выделенные подчеркиванием):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2660"/>
        <w:gridCol w:w="1637"/>
        <w:gridCol w:w="1876"/>
        <w:gridCol w:w="1528"/>
      </w:tblGrid>
      <w:tr w:rsidR="00A34AEB" w:rsidRPr="00DA613F" w14:paraId="772A0868" w14:textId="77777777" w:rsidTr="005438EC">
        <w:tc>
          <w:tcPr>
            <w:tcW w:w="1927" w:type="dxa"/>
          </w:tcPr>
          <w:p w14:paraId="49D9D2AD" w14:textId="77777777" w:rsidR="00A34AEB" w:rsidRPr="005E4C16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Ссылка</w:t>
            </w:r>
          </w:p>
        </w:tc>
        <w:tc>
          <w:tcPr>
            <w:tcW w:w="2660" w:type="dxa"/>
          </w:tcPr>
          <w:p w14:paraId="4474218C" w14:textId="77777777" w:rsidR="00A34AEB" w:rsidRPr="005E4C16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документа</w:t>
            </w:r>
          </w:p>
        </w:tc>
        <w:tc>
          <w:tcPr>
            <w:tcW w:w="1637" w:type="dxa"/>
          </w:tcPr>
          <w:p w14:paraId="3637C483" w14:textId="77777777" w:rsidR="00A34AEB" w:rsidRPr="005E4C16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Требования, которым соответствует стандарт</w:t>
            </w:r>
          </w:p>
        </w:tc>
        <w:tc>
          <w:tcPr>
            <w:tcW w:w="1876" w:type="dxa"/>
          </w:tcPr>
          <w:p w14:paraId="147AA877" w14:textId="77777777" w:rsidR="00A34AEB" w:rsidRPr="00DA613F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Применяется в отношении новых официальных утверждений типа или продлений</w:t>
            </w:r>
          </w:p>
        </w:tc>
        <w:tc>
          <w:tcPr>
            <w:tcW w:w="1528" w:type="dxa"/>
          </w:tcPr>
          <w:p w14:paraId="409D8CA9" w14:textId="77777777" w:rsidR="00A34AEB" w:rsidRPr="00DA613F" w:rsidRDefault="00A34AEB" w:rsidP="0028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Крайняя дата отзыва существующих официальных утверждений типа</w:t>
            </w:r>
          </w:p>
        </w:tc>
      </w:tr>
      <w:tr w:rsidR="00A34AEB" w:rsidRPr="00EA56B6" w14:paraId="4F5744C6" w14:textId="77777777" w:rsidTr="005438EC">
        <w:tc>
          <w:tcPr>
            <w:tcW w:w="1927" w:type="dxa"/>
          </w:tcPr>
          <w:p w14:paraId="229175E5" w14:textId="77777777" w:rsidR="00A34AEB" w:rsidRPr="00EA56B6" w:rsidRDefault="00A34AEB" w:rsidP="00287786">
            <w:pPr>
              <w:jc w:val="center"/>
            </w:pPr>
            <w:r>
              <w:t>(1)</w:t>
            </w:r>
          </w:p>
        </w:tc>
        <w:tc>
          <w:tcPr>
            <w:tcW w:w="2660" w:type="dxa"/>
          </w:tcPr>
          <w:p w14:paraId="41648C43" w14:textId="77777777" w:rsidR="00A34AEB" w:rsidRPr="00EA56B6" w:rsidRDefault="00A34AEB" w:rsidP="00287786">
            <w:pPr>
              <w:jc w:val="center"/>
            </w:pPr>
            <w:r>
              <w:t>(2)</w:t>
            </w:r>
          </w:p>
        </w:tc>
        <w:tc>
          <w:tcPr>
            <w:tcW w:w="1637" w:type="dxa"/>
          </w:tcPr>
          <w:p w14:paraId="4965B769" w14:textId="77777777" w:rsidR="00A34AEB" w:rsidRPr="00EA56B6" w:rsidRDefault="00A34AEB" w:rsidP="00287786">
            <w:pPr>
              <w:jc w:val="center"/>
            </w:pPr>
            <w:r>
              <w:t>(3)</w:t>
            </w:r>
          </w:p>
        </w:tc>
        <w:tc>
          <w:tcPr>
            <w:tcW w:w="1876" w:type="dxa"/>
          </w:tcPr>
          <w:p w14:paraId="5E3A2583" w14:textId="77777777" w:rsidR="00A34AEB" w:rsidRPr="00EA56B6" w:rsidRDefault="00A34AEB" w:rsidP="00287786">
            <w:pPr>
              <w:jc w:val="center"/>
            </w:pPr>
            <w:r>
              <w:t>(4)</w:t>
            </w:r>
          </w:p>
        </w:tc>
        <w:tc>
          <w:tcPr>
            <w:tcW w:w="1528" w:type="dxa"/>
          </w:tcPr>
          <w:p w14:paraId="77BE01C8" w14:textId="77777777" w:rsidR="00A34AEB" w:rsidRPr="00EA56B6" w:rsidRDefault="00A34AEB" w:rsidP="00287786">
            <w:pPr>
              <w:jc w:val="center"/>
            </w:pPr>
            <w:r>
              <w:t>(5)</w:t>
            </w:r>
          </w:p>
        </w:tc>
      </w:tr>
      <w:tr w:rsidR="00A34AEB" w:rsidRPr="00DA613F" w14:paraId="28A0EB63" w14:textId="77777777" w:rsidTr="005438EC">
        <w:tc>
          <w:tcPr>
            <w:tcW w:w="1927" w:type="dxa"/>
          </w:tcPr>
          <w:p w14:paraId="61F64827" w14:textId="77777777" w:rsidR="00A34AEB" w:rsidRPr="00EA56B6" w:rsidRDefault="00A34AEB" w:rsidP="00287786">
            <w:r>
              <w:t>EN 13807:2003</w:t>
            </w:r>
          </w:p>
        </w:tc>
        <w:tc>
          <w:tcPr>
            <w:tcW w:w="2660" w:type="dxa"/>
          </w:tcPr>
          <w:p w14:paraId="403AF368" w14:textId="76A26B48" w:rsidR="00A34AEB" w:rsidRPr="00DA613F" w:rsidRDefault="00A34AEB" w:rsidP="00287786">
            <w:r>
              <w:t>Переносные газовые баллоны</w:t>
            </w:r>
            <w:r w:rsidR="00294783">
              <w:t> </w:t>
            </w:r>
            <w:r w:rsidR="002442C0">
              <w:t>—</w:t>
            </w:r>
            <w:r>
              <w:t xml:space="preserve"> Транспортные средства-батареи </w:t>
            </w:r>
            <w:r w:rsidR="00A038FF">
              <w:t>—</w:t>
            </w:r>
            <w:r>
              <w:t xml:space="preserve"> Конструкция, изготовление, идентификация и испытания</w:t>
            </w:r>
          </w:p>
          <w:p w14:paraId="3098C48F" w14:textId="77777777" w:rsidR="00A34AEB" w:rsidRPr="00DA613F" w:rsidRDefault="00A34AEB" w:rsidP="00287786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ПРИМЕЧАНИЕ</w:t>
            </w:r>
            <w:proofErr w:type="gramStart"/>
            <w:r>
              <w:rPr>
                <w:i/>
                <w:iCs/>
              </w:rPr>
              <w:t>: Где</w:t>
            </w:r>
            <w:proofErr w:type="gramEnd"/>
            <w:r>
              <w:rPr>
                <w:i/>
                <w:iCs/>
              </w:rPr>
              <w:t xml:space="preserve"> это целесообразно, данный стандарт может также применяться к МЭГК, имеющим в своем составе сосуды под давлением.</w:t>
            </w:r>
          </w:p>
          <w:p w14:paraId="6FB96B60" w14:textId="77777777" w:rsidR="00A34AEB" w:rsidRPr="00DA613F" w:rsidRDefault="00A34AEB" w:rsidP="00287786">
            <w:pPr>
              <w:rPr>
                <w:i/>
                <w:iCs/>
              </w:rPr>
            </w:pPr>
          </w:p>
        </w:tc>
        <w:tc>
          <w:tcPr>
            <w:tcW w:w="1637" w:type="dxa"/>
          </w:tcPr>
          <w:p w14:paraId="37594261" w14:textId="77777777" w:rsidR="00A34AEB" w:rsidRDefault="00A34AEB" w:rsidP="00287786">
            <w:r>
              <w:t xml:space="preserve">6.8.3.1.4 и </w:t>
            </w:r>
          </w:p>
          <w:p w14:paraId="76544A7E" w14:textId="77777777" w:rsidR="00A34AEB" w:rsidRDefault="00A34AEB" w:rsidP="00287786">
            <w:r>
              <w:t>6.8.3.1.5</w:t>
            </w:r>
          </w:p>
          <w:p w14:paraId="1ABABA03" w14:textId="44A35770" w:rsidR="00A34AEB" w:rsidRDefault="00A34AEB" w:rsidP="00287786">
            <w:r>
              <w:t>6.8.3.2.18</w:t>
            </w:r>
            <w:r w:rsidR="000627CF">
              <w:t>–</w:t>
            </w:r>
            <w:r>
              <w:t xml:space="preserve"> </w:t>
            </w:r>
          </w:p>
          <w:p w14:paraId="087ED0D9" w14:textId="77777777" w:rsidR="00A34AEB" w:rsidRDefault="00A34AEB" w:rsidP="00287786">
            <w:r>
              <w:t>6.8.3.2.26,</w:t>
            </w:r>
          </w:p>
          <w:p w14:paraId="041EBA73" w14:textId="23157579" w:rsidR="00A34AEB" w:rsidRDefault="00A34AEB" w:rsidP="00287786">
            <w:r>
              <w:t>6.8.3.4.12</w:t>
            </w:r>
            <w:r w:rsidR="000627CF">
              <w:t>–</w:t>
            </w:r>
            <w:r>
              <w:t xml:space="preserve"> </w:t>
            </w:r>
          </w:p>
          <w:p w14:paraId="29E3884C" w14:textId="77777777" w:rsidR="00A34AEB" w:rsidRDefault="00A34AEB" w:rsidP="00287786">
            <w:r>
              <w:t xml:space="preserve">6.8.3.4.14 и </w:t>
            </w:r>
          </w:p>
          <w:p w14:paraId="18F0A022" w14:textId="75AB4108" w:rsidR="00A34AEB" w:rsidRDefault="00A34AEB" w:rsidP="00287786">
            <w:r>
              <w:t>6.8.3.5.10</w:t>
            </w:r>
            <w:r w:rsidR="000627CF">
              <w:t>–</w:t>
            </w:r>
            <w:r>
              <w:t xml:space="preserve"> </w:t>
            </w:r>
          </w:p>
          <w:p w14:paraId="623BE7A1" w14:textId="77777777" w:rsidR="00A34AEB" w:rsidRPr="00EA56B6" w:rsidRDefault="00A34AEB" w:rsidP="00287786">
            <w:r>
              <w:t>6.8.3.5.13</w:t>
            </w:r>
          </w:p>
        </w:tc>
        <w:tc>
          <w:tcPr>
            <w:tcW w:w="1876" w:type="dxa"/>
          </w:tcPr>
          <w:p w14:paraId="2F31FCEE" w14:textId="59FA4CB8" w:rsidR="00A34AEB" w:rsidRPr="00DA613F" w:rsidRDefault="00A34AEB" w:rsidP="00287786">
            <w:r>
              <w:t>С 1 января 2005 года по 31 декабря 2020</w:t>
            </w:r>
            <w:r w:rsidR="00880C5A">
              <w:t> </w:t>
            </w:r>
            <w:r>
              <w:t>года</w:t>
            </w:r>
          </w:p>
        </w:tc>
        <w:tc>
          <w:tcPr>
            <w:tcW w:w="1528" w:type="dxa"/>
          </w:tcPr>
          <w:p w14:paraId="2BC11074" w14:textId="77777777" w:rsidR="00A34AEB" w:rsidRPr="00DA613F" w:rsidRDefault="00A34AEB" w:rsidP="00287786"/>
        </w:tc>
      </w:tr>
      <w:tr w:rsidR="00A34AEB" w:rsidRPr="00EA56B6" w14:paraId="5DD665DA" w14:textId="77777777" w:rsidTr="005438EC">
        <w:tc>
          <w:tcPr>
            <w:tcW w:w="1927" w:type="dxa"/>
          </w:tcPr>
          <w:p w14:paraId="4073061D" w14:textId="77777777" w:rsidR="00A34AEB" w:rsidRPr="00EA56B6" w:rsidRDefault="00A34AEB" w:rsidP="00287786">
            <w:r>
              <w:t>EN 13807:2017</w:t>
            </w:r>
          </w:p>
        </w:tc>
        <w:tc>
          <w:tcPr>
            <w:tcW w:w="2660" w:type="dxa"/>
          </w:tcPr>
          <w:p w14:paraId="17BE5583" w14:textId="08840C29" w:rsidR="00A34AEB" w:rsidRPr="00DA613F" w:rsidRDefault="00A34AEB" w:rsidP="00287786">
            <w:r>
              <w:t>Переносные газовые баллоны</w:t>
            </w:r>
            <w:r w:rsidR="00F6790A">
              <w:t> </w:t>
            </w:r>
            <w:r w:rsidR="00B461D1">
              <w:t>—</w:t>
            </w:r>
            <w:r>
              <w:t xml:space="preserve"> Транспортные средства-батареи и многоэлементные газовые контейнеры (МЭГК) </w:t>
            </w:r>
            <w:r w:rsidR="00B461D1">
              <w:t>—</w:t>
            </w:r>
            <w:r>
              <w:t xml:space="preserve"> Конструкция, изготовление, идентификация и испытания</w:t>
            </w:r>
          </w:p>
          <w:p w14:paraId="7BE3474C" w14:textId="77777777" w:rsidR="00A34AEB" w:rsidRPr="00DA613F" w:rsidRDefault="00A34AEB" w:rsidP="00287786"/>
        </w:tc>
        <w:tc>
          <w:tcPr>
            <w:tcW w:w="1637" w:type="dxa"/>
          </w:tcPr>
          <w:p w14:paraId="59331E1A" w14:textId="77777777" w:rsidR="00A34AEB" w:rsidRDefault="00A34AEB" w:rsidP="00287786">
            <w:r>
              <w:t>6.8.3.1.4,</w:t>
            </w:r>
          </w:p>
          <w:p w14:paraId="1916B014" w14:textId="77777777" w:rsidR="00A34AEB" w:rsidRDefault="00A34AEB" w:rsidP="00287786">
            <w:r>
              <w:t>6.8.3.1.5,</w:t>
            </w:r>
          </w:p>
          <w:p w14:paraId="166DA092" w14:textId="4693EAA8" w:rsidR="00A34AEB" w:rsidRDefault="00A34AEB" w:rsidP="00287786">
            <w:r>
              <w:t>6.8.3.2.18</w:t>
            </w:r>
            <w:r w:rsidR="00814A88">
              <w:t>–</w:t>
            </w:r>
            <w:r>
              <w:t xml:space="preserve"> </w:t>
            </w:r>
          </w:p>
          <w:p w14:paraId="06B5C873" w14:textId="77777777" w:rsidR="00A34AEB" w:rsidRDefault="00A34AEB" w:rsidP="00287786">
            <w:r>
              <w:t>6.8.3.2.28,</w:t>
            </w:r>
          </w:p>
          <w:p w14:paraId="06D79B3A" w14:textId="288E8E92" w:rsidR="00A34AEB" w:rsidRDefault="00A34AEB" w:rsidP="00287786">
            <w:r>
              <w:t>6.8.3.4.12</w:t>
            </w:r>
            <w:r w:rsidR="00814A88">
              <w:t>–</w:t>
            </w:r>
            <w:r>
              <w:t xml:space="preserve"> </w:t>
            </w:r>
          </w:p>
          <w:p w14:paraId="186AC36F" w14:textId="77777777" w:rsidR="00A34AEB" w:rsidRDefault="00A34AEB" w:rsidP="00287786">
            <w:r>
              <w:t xml:space="preserve">6.8.3.4.14 и </w:t>
            </w:r>
          </w:p>
          <w:p w14:paraId="52D8381D" w14:textId="536FDB84" w:rsidR="00A34AEB" w:rsidRDefault="00A34AEB" w:rsidP="00287786">
            <w:r>
              <w:t>6.8.3.5.10</w:t>
            </w:r>
            <w:r w:rsidR="00814A88">
              <w:t>–</w:t>
            </w:r>
            <w:r>
              <w:t xml:space="preserve"> </w:t>
            </w:r>
          </w:p>
          <w:p w14:paraId="58F76324" w14:textId="77777777" w:rsidR="00A34AEB" w:rsidRDefault="00A34AEB" w:rsidP="00287786">
            <w:r>
              <w:t>6.8.3.5.13</w:t>
            </w:r>
            <w:r w:rsidR="00961D91">
              <w:t xml:space="preserve"> </w:t>
            </w:r>
          </w:p>
          <w:p w14:paraId="4BED929E" w14:textId="31E929DA" w:rsidR="00961D91" w:rsidRPr="00EA56B6" w:rsidRDefault="00961D91" w:rsidP="00287786"/>
        </w:tc>
        <w:tc>
          <w:tcPr>
            <w:tcW w:w="1876" w:type="dxa"/>
          </w:tcPr>
          <w:p w14:paraId="741E8851" w14:textId="77777777" w:rsidR="00A34AEB" w:rsidRPr="00EA56B6" w:rsidRDefault="00A34AEB" w:rsidP="00287786">
            <w:r>
              <w:t>До дальнейшего указания</w:t>
            </w:r>
          </w:p>
        </w:tc>
        <w:tc>
          <w:tcPr>
            <w:tcW w:w="1528" w:type="dxa"/>
          </w:tcPr>
          <w:p w14:paraId="52609239" w14:textId="77777777" w:rsidR="00A34AEB" w:rsidRPr="00EA56B6" w:rsidRDefault="00A34AEB" w:rsidP="00287786">
            <w:pPr>
              <w:rPr>
                <w:lang w:val="en-US"/>
              </w:rPr>
            </w:pPr>
          </w:p>
        </w:tc>
      </w:tr>
      <w:tr w:rsidR="00A34AEB" w:rsidRPr="00EA56B6" w14:paraId="23B698C9" w14:textId="77777777" w:rsidTr="005438EC">
        <w:tc>
          <w:tcPr>
            <w:tcW w:w="1927" w:type="dxa"/>
          </w:tcPr>
          <w:p w14:paraId="050E5189" w14:textId="77777777" w:rsidR="00A34AEB" w:rsidRPr="00EA56B6" w:rsidRDefault="00A34AEB" w:rsidP="00287786">
            <w:r>
              <w:t>EN ISO 23826:2021</w:t>
            </w:r>
          </w:p>
        </w:tc>
        <w:tc>
          <w:tcPr>
            <w:tcW w:w="2660" w:type="dxa"/>
          </w:tcPr>
          <w:p w14:paraId="115AB97B" w14:textId="77777777" w:rsidR="00A34AEB" w:rsidRPr="00DA613F" w:rsidRDefault="00A34AEB" w:rsidP="00287786">
            <w:r>
              <w:t>Газовые баллоны — Шаровые краны — Технические требования и испытания</w:t>
            </w:r>
          </w:p>
        </w:tc>
        <w:tc>
          <w:tcPr>
            <w:tcW w:w="1637" w:type="dxa"/>
          </w:tcPr>
          <w:p w14:paraId="608A6CD0" w14:textId="77777777" w:rsidR="00A34AEB" w:rsidRPr="004D4E1D" w:rsidRDefault="00A34AEB" w:rsidP="00287786">
            <w:r>
              <w:t>6.8.2.1.1</w:t>
            </w:r>
            <w:r w:rsidRPr="00AB6282">
              <w:rPr>
                <w:u w:val="single"/>
              </w:rPr>
              <w:t>,</w:t>
            </w:r>
            <w:r>
              <w:t xml:space="preserve"> </w:t>
            </w:r>
            <w:r>
              <w:rPr>
                <w:strike/>
              </w:rPr>
              <w:t>и</w:t>
            </w:r>
            <w:r>
              <w:t xml:space="preserve"> </w:t>
            </w:r>
          </w:p>
          <w:p w14:paraId="397D4C31" w14:textId="77777777" w:rsidR="00A34AEB" w:rsidRPr="004D4E1D" w:rsidRDefault="00A34AEB" w:rsidP="00287786">
            <w:r>
              <w:t xml:space="preserve">6.8.2.2.1, </w:t>
            </w:r>
          </w:p>
          <w:p w14:paraId="16E0CB78" w14:textId="77777777" w:rsidR="00A34AEB" w:rsidRPr="0055160C" w:rsidRDefault="00A34AEB" w:rsidP="00287786">
            <w:pPr>
              <w:rPr>
                <w:u w:val="single"/>
              </w:rPr>
            </w:pPr>
            <w:r>
              <w:rPr>
                <w:u w:val="single"/>
              </w:rPr>
              <w:t>6.8.3.2.18,</w:t>
            </w:r>
          </w:p>
          <w:p w14:paraId="48EA8200" w14:textId="77777777" w:rsidR="00A34AEB" w:rsidRPr="0055160C" w:rsidRDefault="00A34AEB" w:rsidP="00287786">
            <w:pPr>
              <w:rPr>
                <w:u w:val="single"/>
              </w:rPr>
            </w:pPr>
            <w:r>
              <w:rPr>
                <w:u w:val="single"/>
              </w:rPr>
              <w:t>6.8.3.2.19,</w:t>
            </w:r>
          </w:p>
          <w:p w14:paraId="678A17CF" w14:textId="77777777" w:rsidR="00A34AEB" w:rsidRPr="0055160C" w:rsidRDefault="00A34AEB" w:rsidP="00287786">
            <w:pPr>
              <w:rPr>
                <w:u w:val="single"/>
              </w:rPr>
            </w:pPr>
            <w:r>
              <w:rPr>
                <w:u w:val="single"/>
              </w:rPr>
              <w:t>6.8.3.2.25</w:t>
            </w:r>
            <w:r>
              <w:t xml:space="preserve"> и</w:t>
            </w:r>
          </w:p>
          <w:p w14:paraId="3CEC21EF" w14:textId="77777777" w:rsidR="00A34AEB" w:rsidRDefault="00A34AEB" w:rsidP="00287786">
            <w:pPr>
              <w:rPr>
                <w:u w:val="single"/>
              </w:rPr>
            </w:pPr>
            <w:r>
              <w:rPr>
                <w:u w:val="single"/>
              </w:rPr>
              <w:t>6.8.3.2.28</w:t>
            </w:r>
          </w:p>
          <w:p w14:paraId="37C049ED" w14:textId="5AF67B7C" w:rsidR="002442C0" w:rsidRPr="00EA56B6" w:rsidRDefault="002442C0" w:rsidP="00287786"/>
        </w:tc>
        <w:tc>
          <w:tcPr>
            <w:tcW w:w="1876" w:type="dxa"/>
          </w:tcPr>
          <w:p w14:paraId="66E0C7E3" w14:textId="5BF7A46B" w:rsidR="00A34AEB" w:rsidRPr="00EA56B6" w:rsidRDefault="00A34AEB" w:rsidP="00287786">
            <w:r>
              <w:t>Обязательно с 1</w:t>
            </w:r>
            <w:r w:rsidR="00F6790A">
              <w:t> </w:t>
            </w:r>
            <w:r>
              <w:t>января 2025 года</w:t>
            </w:r>
          </w:p>
        </w:tc>
        <w:tc>
          <w:tcPr>
            <w:tcW w:w="1528" w:type="dxa"/>
          </w:tcPr>
          <w:p w14:paraId="5861318B" w14:textId="77777777" w:rsidR="00A34AEB" w:rsidRPr="00EA56B6" w:rsidRDefault="00A34AEB" w:rsidP="00287786">
            <w:pPr>
              <w:rPr>
                <w:lang w:val="en-US"/>
              </w:rPr>
            </w:pPr>
          </w:p>
        </w:tc>
      </w:tr>
    </w:tbl>
    <w:p w14:paraId="166C706E" w14:textId="77777777" w:rsidR="00A34AEB" w:rsidRPr="008D0719" w:rsidRDefault="00A34AEB" w:rsidP="00A34AEB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5921F3F7" w14:textId="5245E7DA" w:rsidR="00A34AEB" w:rsidRPr="00DA613F" w:rsidRDefault="00A34AEB" w:rsidP="00A34AEB">
      <w:pPr>
        <w:pStyle w:val="SingleTxtG"/>
      </w:pPr>
      <w:r>
        <w:t>14.</w:t>
      </w:r>
      <w:r>
        <w:tab/>
        <w:t>Настоящая поправка направлена на уточнение возможности использования шаровых кранов на транспортных средствах-батареях/вагонах-батареях и МЭГК, как это уже предусмотрено стандартом EN ISO 23826:2021, на который сделана ссылка, и</w:t>
      </w:r>
      <w:r w:rsidR="004B2947">
        <w:t> </w:t>
      </w:r>
      <w:r>
        <w:t>необходимо для конкретных видов применения.</w:t>
      </w:r>
    </w:p>
    <w:p w14:paraId="243BBD50" w14:textId="239431FD" w:rsidR="00056A10" w:rsidRPr="00A34AEB" w:rsidRDefault="00A34AEB" w:rsidP="00A34AEB">
      <w:pPr>
        <w:spacing w:before="240"/>
        <w:jc w:val="center"/>
        <w:rPr>
          <w:u w:val="single"/>
        </w:rPr>
      </w:pPr>
      <w:r w:rsidRPr="00DA613F">
        <w:rPr>
          <w:u w:val="single"/>
        </w:rPr>
        <w:tab/>
      </w:r>
      <w:r w:rsidRPr="00DA613F">
        <w:rPr>
          <w:u w:val="single"/>
        </w:rPr>
        <w:tab/>
      </w:r>
      <w:r w:rsidRPr="00DA613F">
        <w:rPr>
          <w:u w:val="single"/>
        </w:rPr>
        <w:tab/>
      </w:r>
    </w:p>
    <w:sectPr w:rsidR="00056A10" w:rsidRPr="00A34AEB" w:rsidSect="00600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B1E4" w14:textId="77777777" w:rsidR="00D04B1E" w:rsidRPr="00A312BC" w:rsidRDefault="00D04B1E" w:rsidP="00A312BC"/>
  </w:endnote>
  <w:endnote w:type="continuationSeparator" w:id="0">
    <w:p w14:paraId="0828805D" w14:textId="77777777" w:rsidR="00D04B1E" w:rsidRPr="00A312BC" w:rsidRDefault="00D04B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C6AD" w14:textId="5E10621E" w:rsidR="00600103" w:rsidRPr="00600103" w:rsidRDefault="00600103">
    <w:pPr>
      <w:pStyle w:val="a8"/>
    </w:pPr>
    <w:r w:rsidRPr="00600103">
      <w:rPr>
        <w:b/>
        <w:sz w:val="18"/>
      </w:rPr>
      <w:fldChar w:fldCharType="begin"/>
    </w:r>
    <w:r w:rsidRPr="00600103">
      <w:rPr>
        <w:b/>
        <w:sz w:val="18"/>
      </w:rPr>
      <w:instrText xml:space="preserve"> PAGE  \* MERGEFORMAT </w:instrText>
    </w:r>
    <w:r w:rsidRPr="00600103">
      <w:rPr>
        <w:b/>
        <w:sz w:val="18"/>
      </w:rPr>
      <w:fldChar w:fldCharType="separate"/>
    </w:r>
    <w:r w:rsidRPr="00600103">
      <w:rPr>
        <w:b/>
        <w:noProof/>
        <w:sz w:val="18"/>
      </w:rPr>
      <w:t>2</w:t>
    </w:r>
    <w:r w:rsidRPr="00600103">
      <w:rPr>
        <w:b/>
        <w:sz w:val="18"/>
      </w:rPr>
      <w:fldChar w:fldCharType="end"/>
    </w:r>
    <w:r>
      <w:rPr>
        <w:b/>
        <w:sz w:val="18"/>
      </w:rPr>
      <w:tab/>
    </w:r>
    <w:r>
      <w:t>GE.23-12542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EE89" w14:textId="4DEA343F" w:rsidR="00600103" w:rsidRPr="00600103" w:rsidRDefault="00600103" w:rsidP="00600103">
    <w:pPr>
      <w:pStyle w:val="a8"/>
      <w:tabs>
        <w:tab w:val="clear" w:pos="9639"/>
        <w:tab w:val="right" w:pos="9638"/>
      </w:tabs>
      <w:rPr>
        <w:b/>
        <w:sz w:val="18"/>
      </w:rPr>
    </w:pPr>
    <w:r>
      <w:t>GE.23-12542</w:t>
    </w:r>
    <w:r>
      <w:tab/>
    </w:r>
    <w:r w:rsidRPr="00600103">
      <w:rPr>
        <w:b/>
        <w:sz w:val="18"/>
      </w:rPr>
      <w:fldChar w:fldCharType="begin"/>
    </w:r>
    <w:r w:rsidRPr="00600103">
      <w:rPr>
        <w:b/>
        <w:sz w:val="18"/>
      </w:rPr>
      <w:instrText xml:space="preserve"> PAGE  \* MERGEFORMAT </w:instrText>
    </w:r>
    <w:r w:rsidRPr="00600103">
      <w:rPr>
        <w:b/>
        <w:sz w:val="18"/>
      </w:rPr>
      <w:fldChar w:fldCharType="separate"/>
    </w:r>
    <w:r w:rsidRPr="00600103">
      <w:rPr>
        <w:b/>
        <w:noProof/>
        <w:sz w:val="18"/>
      </w:rPr>
      <w:t>3</w:t>
    </w:r>
    <w:r w:rsidRPr="006001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7502" w14:textId="4883F367" w:rsidR="00042B72" w:rsidRPr="00600103" w:rsidRDefault="00600103" w:rsidP="0060010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E53B02" wp14:editId="7EFF98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12542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FFC4F3" wp14:editId="256B27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180723  190723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466E" w14:textId="77777777" w:rsidR="00D04B1E" w:rsidRPr="001075E9" w:rsidRDefault="00D04B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F7BB61" w14:textId="77777777" w:rsidR="00D04B1E" w:rsidRDefault="00D04B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213868" w14:textId="77777777" w:rsidR="00600103" w:rsidRPr="00036424" w:rsidRDefault="00600103" w:rsidP="00600103">
      <w:pPr>
        <w:pStyle w:val="ad"/>
      </w:pPr>
      <w:r>
        <w:tab/>
      </w:r>
      <w:r w:rsidRPr="00056A10">
        <w:rPr>
          <w:sz w:val="20"/>
        </w:rPr>
        <w:t>*</w:t>
      </w:r>
      <w:r>
        <w:tab/>
        <w:t>A/77/6 (разд. 20), таблица 20.6.</w:t>
      </w:r>
    </w:p>
  </w:footnote>
  <w:footnote w:id="2">
    <w:p w14:paraId="307DE033" w14:textId="77777777" w:rsidR="00600103" w:rsidRPr="00DA613F" w:rsidRDefault="00600103" w:rsidP="00600103">
      <w:pPr>
        <w:pStyle w:val="ad"/>
      </w:pPr>
      <w:r>
        <w:tab/>
      </w:r>
      <w:r w:rsidRPr="00056A1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55EF" w14:textId="4F817BC6" w:rsidR="00600103" w:rsidRPr="00600103" w:rsidRDefault="00600103">
    <w:pPr>
      <w:pStyle w:val="a5"/>
    </w:pPr>
    <w:fldSimple w:instr=" TITLE  \* MERGEFORMAT ">
      <w:r w:rsidR="00C321A9">
        <w:t>ECE/TRANS/WP.15/AC.1/2023/33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BDF" w14:textId="1229A2DF" w:rsidR="00600103" w:rsidRPr="00600103" w:rsidRDefault="00600103" w:rsidP="00600103">
    <w:pPr>
      <w:pStyle w:val="a5"/>
      <w:jc w:val="right"/>
    </w:pPr>
    <w:fldSimple w:instr=" TITLE  \* MERGEFORMAT ">
      <w:r w:rsidR="00C321A9">
        <w:t>ECE/TRANS/WP.15/AC.1/2023/33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A2CC" w14:textId="77777777" w:rsidR="00600103" w:rsidRDefault="00600103" w:rsidP="0060010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34048803">
    <w:abstractNumId w:val="17"/>
  </w:num>
  <w:num w:numId="2" w16cid:durableId="1093554667">
    <w:abstractNumId w:val="12"/>
  </w:num>
  <w:num w:numId="3" w16cid:durableId="2090930805">
    <w:abstractNumId w:val="11"/>
  </w:num>
  <w:num w:numId="4" w16cid:durableId="1149861821">
    <w:abstractNumId w:val="18"/>
  </w:num>
  <w:num w:numId="5" w16cid:durableId="1997411233">
    <w:abstractNumId w:val="14"/>
  </w:num>
  <w:num w:numId="6" w16cid:durableId="422534653">
    <w:abstractNumId w:val="8"/>
  </w:num>
  <w:num w:numId="7" w16cid:durableId="726152995">
    <w:abstractNumId w:val="3"/>
  </w:num>
  <w:num w:numId="8" w16cid:durableId="319188980">
    <w:abstractNumId w:val="2"/>
  </w:num>
  <w:num w:numId="9" w16cid:durableId="1165703784">
    <w:abstractNumId w:val="1"/>
  </w:num>
  <w:num w:numId="10" w16cid:durableId="140586602">
    <w:abstractNumId w:val="0"/>
  </w:num>
  <w:num w:numId="11" w16cid:durableId="680745319">
    <w:abstractNumId w:val="9"/>
  </w:num>
  <w:num w:numId="12" w16cid:durableId="271137024">
    <w:abstractNumId w:val="7"/>
  </w:num>
  <w:num w:numId="13" w16cid:durableId="154954972">
    <w:abstractNumId w:val="6"/>
  </w:num>
  <w:num w:numId="14" w16cid:durableId="1530334517">
    <w:abstractNumId w:val="5"/>
  </w:num>
  <w:num w:numId="15" w16cid:durableId="2017027046">
    <w:abstractNumId w:val="4"/>
  </w:num>
  <w:num w:numId="16" w16cid:durableId="104034859">
    <w:abstractNumId w:val="16"/>
  </w:num>
  <w:num w:numId="17" w16cid:durableId="940801237">
    <w:abstractNumId w:val="13"/>
  </w:num>
  <w:num w:numId="18" w16cid:durableId="1060791546">
    <w:abstractNumId w:val="15"/>
  </w:num>
  <w:num w:numId="19" w16cid:durableId="1146438290">
    <w:abstractNumId w:val="16"/>
  </w:num>
  <w:num w:numId="20" w16cid:durableId="903102662">
    <w:abstractNumId w:val="13"/>
  </w:num>
  <w:num w:numId="21" w16cid:durableId="321617627">
    <w:abstractNumId w:val="15"/>
  </w:num>
  <w:num w:numId="22" w16cid:durableId="129918660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1E"/>
    <w:rsid w:val="000317A0"/>
    <w:rsid w:val="00033EE1"/>
    <w:rsid w:val="00042B72"/>
    <w:rsid w:val="000558BD"/>
    <w:rsid w:val="00056A10"/>
    <w:rsid w:val="000627CF"/>
    <w:rsid w:val="000963F3"/>
    <w:rsid w:val="000A1B8F"/>
    <w:rsid w:val="000B57E7"/>
    <w:rsid w:val="000B6373"/>
    <w:rsid w:val="000D55E6"/>
    <w:rsid w:val="000E4E5B"/>
    <w:rsid w:val="000F09DF"/>
    <w:rsid w:val="000F61B2"/>
    <w:rsid w:val="001075E9"/>
    <w:rsid w:val="0014152F"/>
    <w:rsid w:val="00180183"/>
    <w:rsid w:val="0018024D"/>
    <w:rsid w:val="0018649F"/>
    <w:rsid w:val="00193A0C"/>
    <w:rsid w:val="00196389"/>
    <w:rsid w:val="001B3EF6"/>
    <w:rsid w:val="001C70AF"/>
    <w:rsid w:val="001C7A89"/>
    <w:rsid w:val="00240648"/>
    <w:rsid w:val="002442C0"/>
    <w:rsid w:val="00255343"/>
    <w:rsid w:val="0027151D"/>
    <w:rsid w:val="00294783"/>
    <w:rsid w:val="00296EB1"/>
    <w:rsid w:val="002A2EFC"/>
    <w:rsid w:val="002A70A4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486"/>
    <w:rsid w:val="003402C2"/>
    <w:rsid w:val="0038058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2947"/>
    <w:rsid w:val="004C0D2C"/>
    <w:rsid w:val="004E05B7"/>
    <w:rsid w:val="004F31F7"/>
    <w:rsid w:val="0050108D"/>
    <w:rsid w:val="00513081"/>
    <w:rsid w:val="00517901"/>
    <w:rsid w:val="005263CA"/>
    <w:rsid w:val="00526683"/>
    <w:rsid w:val="00526DB8"/>
    <w:rsid w:val="005438EC"/>
    <w:rsid w:val="005639C1"/>
    <w:rsid w:val="005709E0"/>
    <w:rsid w:val="00572E19"/>
    <w:rsid w:val="005961C8"/>
    <w:rsid w:val="005966F1"/>
    <w:rsid w:val="005B08BA"/>
    <w:rsid w:val="005B4BEF"/>
    <w:rsid w:val="005D7914"/>
    <w:rsid w:val="005E2B41"/>
    <w:rsid w:val="005F0B42"/>
    <w:rsid w:val="00600103"/>
    <w:rsid w:val="00617A43"/>
    <w:rsid w:val="006345DB"/>
    <w:rsid w:val="00640F49"/>
    <w:rsid w:val="00680D03"/>
    <w:rsid w:val="00681A10"/>
    <w:rsid w:val="006A1ED8"/>
    <w:rsid w:val="006C2031"/>
    <w:rsid w:val="006D461A"/>
    <w:rsid w:val="006E6F75"/>
    <w:rsid w:val="006F35EE"/>
    <w:rsid w:val="007021FF"/>
    <w:rsid w:val="00712895"/>
    <w:rsid w:val="00712A1B"/>
    <w:rsid w:val="00734ACB"/>
    <w:rsid w:val="00757357"/>
    <w:rsid w:val="007706B8"/>
    <w:rsid w:val="00786536"/>
    <w:rsid w:val="00792497"/>
    <w:rsid w:val="007937B1"/>
    <w:rsid w:val="00806737"/>
    <w:rsid w:val="00814A88"/>
    <w:rsid w:val="00825F8D"/>
    <w:rsid w:val="00834B71"/>
    <w:rsid w:val="0084319A"/>
    <w:rsid w:val="0085360E"/>
    <w:rsid w:val="0086445C"/>
    <w:rsid w:val="00880C5A"/>
    <w:rsid w:val="00882E86"/>
    <w:rsid w:val="00894693"/>
    <w:rsid w:val="008974E8"/>
    <w:rsid w:val="008A08D7"/>
    <w:rsid w:val="008A37C8"/>
    <w:rsid w:val="008B6909"/>
    <w:rsid w:val="008D53B6"/>
    <w:rsid w:val="008F7609"/>
    <w:rsid w:val="00906890"/>
    <w:rsid w:val="00911BE4"/>
    <w:rsid w:val="00943BF6"/>
    <w:rsid w:val="00951972"/>
    <w:rsid w:val="00951ECA"/>
    <w:rsid w:val="009608F3"/>
    <w:rsid w:val="00961D91"/>
    <w:rsid w:val="009A24AC"/>
    <w:rsid w:val="009A6355"/>
    <w:rsid w:val="009C59D7"/>
    <w:rsid w:val="009C6FE6"/>
    <w:rsid w:val="009D6E97"/>
    <w:rsid w:val="009D7C77"/>
    <w:rsid w:val="009D7E7D"/>
    <w:rsid w:val="00A038FF"/>
    <w:rsid w:val="00A14DA8"/>
    <w:rsid w:val="00A312BC"/>
    <w:rsid w:val="00A34AEB"/>
    <w:rsid w:val="00A84021"/>
    <w:rsid w:val="00A84D35"/>
    <w:rsid w:val="00A917B3"/>
    <w:rsid w:val="00AB4B51"/>
    <w:rsid w:val="00AC15FE"/>
    <w:rsid w:val="00B10CC7"/>
    <w:rsid w:val="00B36DF7"/>
    <w:rsid w:val="00B461D1"/>
    <w:rsid w:val="00B539E7"/>
    <w:rsid w:val="00B62458"/>
    <w:rsid w:val="00B66F6A"/>
    <w:rsid w:val="00B72AE9"/>
    <w:rsid w:val="00BB40F7"/>
    <w:rsid w:val="00BC18B2"/>
    <w:rsid w:val="00BC609C"/>
    <w:rsid w:val="00BD33EE"/>
    <w:rsid w:val="00BE1CC7"/>
    <w:rsid w:val="00C07D84"/>
    <w:rsid w:val="00C106D6"/>
    <w:rsid w:val="00C119AE"/>
    <w:rsid w:val="00C24660"/>
    <w:rsid w:val="00C321A9"/>
    <w:rsid w:val="00C60F0C"/>
    <w:rsid w:val="00C71E84"/>
    <w:rsid w:val="00C805C9"/>
    <w:rsid w:val="00C92939"/>
    <w:rsid w:val="00CA1679"/>
    <w:rsid w:val="00CB151C"/>
    <w:rsid w:val="00CE5A1A"/>
    <w:rsid w:val="00CF55F6"/>
    <w:rsid w:val="00D04B1E"/>
    <w:rsid w:val="00D33D63"/>
    <w:rsid w:val="00D5253A"/>
    <w:rsid w:val="00D609CE"/>
    <w:rsid w:val="00D71E4C"/>
    <w:rsid w:val="00D80DA5"/>
    <w:rsid w:val="00D873A8"/>
    <w:rsid w:val="00D90028"/>
    <w:rsid w:val="00D90138"/>
    <w:rsid w:val="00D9145B"/>
    <w:rsid w:val="00DD78D1"/>
    <w:rsid w:val="00DE1BF2"/>
    <w:rsid w:val="00DE32CD"/>
    <w:rsid w:val="00DF5767"/>
    <w:rsid w:val="00DF71B9"/>
    <w:rsid w:val="00E05B41"/>
    <w:rsid w:val="00E12C5F"/>
    <w:rsid w:val="00E506CD"/>
    <w:rsid w:val="00E73F76"/>
    <w:rsid w:val="00EA069C"/>
    <w:rsid w:val="00EA2C9F"/>
    <w:rsid w:val="00EA420E"/>
    <w:rsid w:val="00EC6349"/>
    <w:rsid w:val="00ED0BDA"/>
    <w:rsid w:val="00EE142A"/>
    <w:rsid w:val="00EF1360"/>
    <w:rsid w:val="00EF3220"/>
    <w:rsid w:val="00F2523A"/>
    <w:rsid w:val="00F428D2"/>
    <w:rsid w:val="00F43903"/>
    <w:rsid w:val="00F6790A"/>
    <w:rsid w:val="00F94155"/>
    <w:rsid w:val="00F9783F"/>
    <w:rsid w:val="00FB1BC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750F"/>
  <w15:docId w15:val="{D086920F-86E6-446D-BD9A-EE1AF6C8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600103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056A1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1051</Words>
  <Characters>7413</Characters>
  <Application>Microsoft Office Word</Application>
  <DocSecurity>0</DocSecurity>
  <Lines>296</Lines>
  <Paragraphs>138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ECE/TRANS/WP.15/AC.1/2023/33</dc:title>
  <dc:subject/>
  <dc:creator>Shuvalova NATALIA</dc:creator>
  <cp:keywords/>
  <cp:lastModifiedBy>Natalia Shuvalova</cp:lastModifiedBy>
  <cp:revision>4</cp:revision>
  <cp:lastPrinted>2023-07-19T11:41:00Z</cp:lastPrinted>
  <dcterms:created xsi:type="dcterms:W3CDTF">2023-07-19T11:41:00Z</dcterms:created>
  <dcterms:modified xsi:type="dcterms:W3CDTF">2023-07-19T11:43:00Z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