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E916086" w14:textId="77777777" w:rsidTr="00B20551">
        <w:trPr>
          <w:cantSplit/>
          <w:trHeight w:hRule="exact" w:val="851"/>
        </w:trPr>
        <w:tc>
          <w:tcPr>
            <w:tcW w:w="1276" w:type="dxa"/>
            <w:tcBorders>
              <w:bottom w:val="single" w:sz="4" w:space="0" w:color="auto"/>
            </w:tcBorders>
            <w:vAlign w:val="bottom"/>
          </w:tcPr>
          <w:p w14:paraId="6DD5BD91" w14:textId="77777777" w:rsidR="009E6CB7" w:rsidRDefault="009E6CB7" w:rsidP="00B20551">
            <w:pPr>
              <w:spacing w:after="80"/>
            </w:pPr>
          </w:p>
        </w:tc>
        <w:tc>
          <w:tcPr>
            <w:tcW w:w="2268" w:type="dxa"/>
            <w:tcBorders>
              <w:bottom w:val="single" w:sz="4" w:space="0" w:color="auto"/>
            </w:tcBorders>
            <w:vAlign w:val="bottom"/>
          </w:tcPr>
          <w:p w14:paraId="3BD6514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7F9A08F" w14:textId="5A9DB90C" w:rsidR="009E6CB7" w:rsidRPr="00D47EEA" w:rsidRDefault="00A90680" w:rsidP="00A90680">
            <w:pPr>
              <w:jc w:val="right"/>
            </w:pPr>
            <w:r w:rsidRPr="00A90680">
              <w:rPr>
                <w:sz w:val="40"/>
              </w:rPr>
              <w:t>ECE</w:t>
            </w:r>
            <w:r>
              <w:t>/TRANS/WP.29/1173/Add.1</w:t>
            </w:r>
          </w:p>
        </w:tc>
      </w:tr>
      <w:tr w:rsidR="009E6CB7" w14:paraId="711AB5D1" w14:textId="77777777" w:rsidTr="00B20551">
        <w:trPr>
          <w:cantSplit/>
          <w:trHeight w:hRule="exact" w:val="2835"/>
        </w:trPr>
        <w:tc>
          <w:tcPr>
            <w:tcW w:w="1276" w:type="dxa"/>
            <w:tcBorders>
              <w:top w:val="single" w:sz="4" w:space="0" w:color="auto"/>
              <w:bottom w:val="single" w:sz="12" w:space="0" w:color="auto"/>
            </w:tcBorders>
          </w:tcPr>
          <w:p w14:paraId="1A30AE9A" w14:textId="77777777" w:rsidR="009E6CB7" w:rsidRDefault="00686A48" w:rsidP="00B20551">
            <w:pPr>
              <w:spacing w:before="120"/>
            </w:pPr>
            <w:r>
              <w:rPr>
                <w:noProof/>
                <w:lang w:val="fr-CH" w:eastAsia="fr-CH"/>
              </w:rPr>
              <w:drawing>
                <wp:inline distT="0" distB="0" distL="0" distR="0" wp14:anchorId="1D6F7C11" wp14:editId="58F761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A70D1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0402FD7" w14:textId="77777777" w:rsidR="009E6CB7" w:rsidRDefault="00A90680" w:rsidP="00A90680">
            <w:pPr>
              <w:spacing w:before="240" w:line="240" w:lineRule="exact"/>
            </w:pPr>
            <w:r>
              <w:t>Distr.: General</w:t>
            </w:r>
          </w:p>
          <w:p w14:paraId="6C1D65A7" w14:textId="77777777" w:rsidR="00A90680" w:rsidRDefault="00A90680" w:rsidP="00A90680">
            <w:pPr>
              <w:spacing w:line="240" w:lineRule="exact"/>
            </w:pPr>
            <w:r>
              <w:t>23 August 2023</w:t>
            </w:r>
          </w:p>
          <w:p w14:paraId="0AD60263" w14:textId="77777777" w:rsidR="00A90680" w:rsidRDefault="00A90680" w:rsidP="00A90680">
            <w:pPr>
              <w:spacing w:line="240" w:lineRule="exact"/>
            </w:pPr>
          </w:p>
          <w:p w14:paraId="1BADAEE1" w14:textId="6955B580" w:rsidR="00A90680" w:rsidRDefault="00A90680" w:rsidP="00A90680">
            <w:pPr>
              <w:spacing w:line="240" w:lineRule="exact"/>
            </w:pPr>
            <w:r>
              <w:t>English</w:t>
            </w:r>
            <w:r w:rsidR="007F3AB3">
              <w:t xml:space="preserve"> </w:t>
            </w:r>
            <w:r w:rsidR="00B141B2">
              <w:t>only</w:t>
            </w:r>
          </w:p>
        </w:tc>
      </w:tr>
    </w:tbl>
    <w:p w14:paraId="1204F2AF" w14:textId="77777777" w:rsidR="00C10CD1" w:rsidRPr="0055622C" w:rsidRDefault="00C10CD1" w:rsidP="00C10CD1">
      <w:pPr>
        <w:spacing w:before="120"/>
        <w:rPr>
          <w:b/>
          <w:sz w:val="28"/>
          <w:szCs w:val="28"/>
        </w:rPr>
      </w:pPr>
      <w:r w:rsidRPr="0055622C">
        <w:rPr>
          <w:b/>
          <w:sz w:val="28"/>
          <w:szCs w:val="28"/>
        </w:rPr>
        <w:t>Economic Commission for Europe</w:t>
      </w:r>
    </w:p>
    <w:p w14:paraId="62DEE655" w14:textId="77777777" w:rsidR="00C10CD1" w:rsidRPr="0055622C" w:rsidRDefault="00C10CD1" w:rsidP="00C10CD1">
      <w:pPr>
        <w:spacing w:before="120"/>
        <w:rPr>
          <w:sz w:val="28"/>
          <w:szCs w:val="28"/>
        </w:rPr>
      </w:pPr>
      <w:r w:rsidRPr="0055622C">
        <w:rPr>
          <w:sz w:val="28"/>
          <w:szCs w:val="28"/>
        </w:rPr>
        <w:t>Inland Transport Committee</w:t>
      </w:r>
    </w:p>
    <w:p w14:paraId="1C374504" w14:textId="77777777" w:rsidR="00C10CD1" w:rsidRPr="0055622C" w:rsidRDefault="00C10CD1" w:rsidP="00C10CD1">
      <w:pPr>
        <w:spacing w:before="120"/>
        <w:rPr>
          <w:b/>
          <w:sz w:val="24"/>
          <w:szCs w:val="24"/>
        </w:rPr>
      </w:pPr>
      <w:r w:rsidRPr="0055622C">
        <w:rPr>
          <w:b/>
          <w:sz w:val="24"/>
          <w:szCs w:val="24"/>
        </w:rPr>
        <w:t>World Forum for Harmonization of Vehicle Regulations</w:t>
      </w:r>
    </w:p>
    <w:p w14:paraId="0F5F60C8" w14:textId="77777777" w:rsidR="00C10CD1" w:rsidRPr="0055622C" w:rsidRDefault="00C10CD1" w:rsidP="00C10CD1">
      <w:pPr>
        <w:spacing w:before="120"/>
        <w:rPr>
          <w:b/>
        </w:rPr>
      </w:pPr>
      <w:r w:rsidRPr="0055622C">
        <w:rPr>
          <w:b/>
        </w:rPr>
        <w:t>1</w:t>
      </w:r>
      <w:r>
        <w:rPr>
          <w:b/>
        </w:rPr>
        <w:t>90</w:t>
      </w:r>
      <w:r w:rsidRPr="0055622C">
        <w:rPr>
          <w:b/>
        </w:rPr>
        <w:t>th session</w:t>
      </w:r>
    </w:p>
    <w:p w14:paraId="59108038" w14:textId="77777777" w:rsidR="00C10CD1" w:rsidRPr="0055622C" w:rsidRDefault="00C10CD1" w:rsidP="00C10CD1">
      <w:r w:rsidRPr="0055622C">
        <w:t xml:space="preserve">Geneva, </w:t>
      </w:r>
      <w:r>
        <w:t xml:space="preserve">20-22 June 2023 </w:t>
      </w:r>
    </w:p>
    <w:p w14:paraId="6913BA96" w14:textId="1146BAF4" w:rsidR="00C10CD1" w:rsidRDefault="00C10CD1" w:rsidP="00C10CD1">
      <w:pPr>
        <w:pStyle w:val="HChG"/>
        <w:rPr>
          <w:bCs/>
          <w:sz w:val="20"/>
        </w:rPr>
      </w:pPr>
      <w:r w:rsidRPr="0055622C">
        <w:tab/>
      </w:r>
      <w:r w:rsidRPr="0055622C">
        <w:tab/>
        <w:t>Annexes to the report</w:t>
      </w:r>
      <w:r w:rsidR="00435488">
        <w:t>s</w:t>
      </w:r>
      <w:r w:rsidRPr="0055622C">
        <w:t xml:space="preserve"> of </w:t>
      </w:r>
      <w:r w:rsidR="00435488">
        <w:t>the World Forum</w:t>
      </w:r>
      <w:r w:rsidR="00C16F64">
        <w:t xml:space="preserve"> for Harmonization of Vehicle Regulations</w:t>
      </w:r>
      <w:r w:rsidR="00546327">
        <w:t xml:space="preserve"> on</w:t>
      </w:r>
      <w:r w:rsidRPr="0055622C">
        <w:t xml:space="preserve"> its 1</w:t>
      </w:r>
      <w:r>
        <w:t>90</w:t>
      </w:r>
      <w:r w:rsidRPr="0055622C">
        <w:t>th session</w:t>
      </w:r>
      <w:r w:rsidRPr="0055622C">
        <w:rPr>
          <w:rStyle w:val="FootnoteReference"/>
          <w:bCs/>
          <w:sz w:val="20"/>
        </w:rPr>
        <w:footnoteReference w:customMarkFollows="1" w:id="2"/>
        <w:t>*</w:t>
      </w:r>
    </w:p>
    <w:p w14:paraId="4062578A" w14:textId="33C6C77A" w:rsidR="007F3AB3" w:rsidRDefault="007F3AB3" w:rsidP="007F3AB3">
      <w:pPr>
        <w:rPr>
          <w:b/>
          <w:sz w:val="28"/>
        </w:rPr>
      </w:pPr>
      <w:r>
        <w:rPr>
          <w:b/>
          <w:sz w:val="28"/>
        </w:rPr>
        <w:br w:type="page"/>
      </w:r>
    </w:p>
    <w:p w14:paraId="34E9E8F4" w14:textId="77777777" w:rsidR="00C10CD1" w:rsidRPr="0055622C" w:rsidRDefault="00C10CD1" w:rsidP="00C10CD1">
      <w:pPr>
        <w:pStyle w:val="HChG"/>
      </w:pPr>
      <w:bookmarkStart w:id="0" w:name="_Toc455504037"/>
      <w:r w:rsidRPr="0055622C">
        <w:lastRenderedPageBreak/>
        <w:t>Annex I</w:t>
      </w:r>
      <w:bookmarkEnd w:id="0"/>
    </w:p>
    <w:p w14:paraId="0C9AB807" w14:textId="77777777" w:rsidR="00C10CD1" w:rsidRPr="007B0DF5" w:rsidRDefault="00C10CD1" w:rsidP="00C10CD1">
      <w:pPr>
        <w:jc w:val="right"/>
        <w:rPr>
          <w:rStyle w:val="SingleTxtGCharChar"/>
        </w:rPr>
      </w:pPr>
      <w:r w:rsidRPr="007B0DF5">
        <w:rPr>
          <w:rStyle w:val="SingleTxtGCharChar"/>
        </w:rPr>
        <w:t>[English only]</w:t>
      </w:r>
    </w:p>
    <w:p w14:paraId="2692A0CA" w14:textId="77777777" w:rsidR="00C10CD1" w:rsidRPr="0055622C" w:rsidRDefault="00C10CD1" w:rsidP="00C10CD1">
      <w:pPr>
        <w:pStyle w:val="HChG"/>
      </w:pPr>
      <w:r w:rsidRPr="0055622C">
        <w:tab/>
      </w:r>
      <w:r w:rsidRPr="0055622C">
        <w:tab/>
      </w:r>
      <w:bookmarkStart w:id="1" w:name="_Toc455504038"/>
      <w:r w:rsidRPr="0055622C">
        <w:t>List of informal documents (WP.29-1</w:t>
      </w:r>
      <w:r>
        <w:t>90</w:t>
      </w:r>
      <w:r w:rsidRPr="0055622C">
        <w:t>-…) distributed without a symbol during the 1</w:t>
      </w:r>
      <w:r>
        <w:t>90</w:t>
      </w:r>
      <w:r w:rsidRPr="0055622C">
        <w:t>th session</w:t>
      </w:r>
      <w:bookmarkEnd w:id="1"/>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C10CD1" w:rsidRPr="00C9653D" w14:paraId="5E8A38D1" w14:textId="77777777" w:rsidTr="00D62841">
        <w:trPr>
          <w:cantSplit/>
          <w:tblHeader/>
        </w:trPr>
        <w:tc>
          <w:tcPr>
            <w:tcW w:w="1001" w:type="dxa"/>
            <w:tcBorders>
              <w:top w:val="nil"/>
              <w:left w:val="nil"/>
              <w:bottom w:val="single" w:sz="12" w:space="0" w:color="auto"/>
              <w:right w:val="nil"/>
            </w:tcBorders>
            <w:shd w:val="clear" w:color="auto" w:fill="auto"/>
            <w:vAlign w:val="bottom"/>
          </w:tcPr>
          <w:p w14:paraId="622F1A5B" w14:textId="77777777" w:rsidR="00C10CD1" w:rsidRPr="00C9653D" w:rsidRDefault="00C10CD1" w:rsidP="00D62841">
            <w:pPr>
              <w:spacing w:before="80" w:after="80" w:line="200" w:lineRule="exact"/>
              <w:ind w:right="113"/>
              <w:jc w:val="center"/>
              <w:rPr>
                <w:i/>
                <w:sz w:val="16"/>
              </w:rPr>
            </w:pPr>
            <w:r w:rsidRPr="00C9653D">
              <w:rPr>
                <w:i/>
                <w:sz w:val="16"/>
              </w:rPr>
              <w:t>No. WP.29-1</w:t>
            </w:r>
            <w:r>
              <w:rPr>
                <w:i/>
                <w:sz w:val="16"/>
              </w:rPr>
              <w:t>90</w:t>
            </w:r>
            <w:r w:rsidRPr="00C9653D">
              <w:rPr>
                <w:i/>
                <w:sz w:val="16"/>
              </w:rPr>
              <w:t>-</w:t>
            </w:r>
          </w:p>
        </w:tc>
        <w:tc>
          <w:tcPr>
            <w:tcW w:w="1701" w:type="dxa"/>
            <w:tcBorders>
              <w:top w:val="nil"/>
              <w:left w:val="nil"/>
              <w:bottom w:val="single" w:sz="12" w:space="0" w:color="auto"/>
              <w:right w:val="nil"/>
            </w:tcBorders>
            <w:shd w:val="clear" w:color="auto" w:fill="auto"/>
            <w:vAlign w:val="bottom"/>
          </w:tcPr>
          <w:p w14:paraId="4412FF02" w14:textId="77777777" w:rsidR="00C10CD1" w:rsidRPr="00C9653D" w:rsidRDefault="00C10CD1" w:rsidP="00D62841">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27CDC36C" w14:textId="77777777" w:rsidR="00C10CD1" w:rsidRPr="00C9653D" w:rsidRDefault="00C10CD1" w:rsidP="00D62841">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1BCEDBF4" w14:textId="77777777" w:rsidR="00C10CD1" w:rsidRPr="00C9653D" w:rsidRDefault="00C10CD1" w:rsidP="00D62841">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69D8F1AF" w14:textId="77777777" w:rsidR="00C10CD1" w:rsidRPr="00C9653D" w:rsidRDefault="00C10CD1" w:rsidP="00D62841">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42BCC2CE" w14:textId="77777777" w:rsidR="00C10CD1" w:rsidRPr="00C9653D" w:rsidRDefault="00C10CD1" w:rsidP="00D62841">
            <w:pPr>
              <w:spacing w:before="80" w:after="80" w:line="200" w:lineRule="exact"/>
              <w:jc w:val="center"/>
              <w:rPr>
                <w:i/>
                <w:sz w:val="16"/>
              </w:rPr>
            </w:pPr>
            <w:r w:rsidRPr="00C9653D">
              <w:rPr>
                <w:i/>
                <w:sz w:val="16"/>
              </w:rPr>
              <w:t>Follow-up</w:t>
            </w:r>
          </w:p>
        </w:tc>
      </w:tr>
      <w:tr w:rsidR="00C10CD1" w:rsidRPr="00C9653D" w14:paraId="5E12D388" w14:textId="77777777" w:rsidTr="00D62841">
        <w:trPr>
          <w:cantSplit/>
        </w:trPr>
        <w:tc>
          <w:tcPr>
            <w:tcW w:w="1001" w:type="dxa"/>
            <w:tcBorders>
              <w:top w:val="single" w:sz="12" w:space="0" w:color="auto"/>
              <w:left w:val="nil"/>
              <w:bottom w:val="nil"/>
              <w:right w:val="nil"/>
            </w:tcBorders>
            <w:shd w:val="clear" w:color="auto" w:fill="auto"/>
            <w:tcMar>
              <w:bottom w:w="51" w:type="dxa"/>
            </w:tcMar>
          </w:tcPr>
          <w:p w14:paraId="77B29DE9" w14:textId="77777777" w:rsidR="00C10CD1" w:rsidRPr="0027355A" w:rsidRDefault="00C10CD1" w:rsidP="00D62841">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1A60FABE" w14:textId="77777777" w:rsidR="00C10CD1" w:rsidRPr="0027355A" w:rsidRDefault="00C10CD1" w:rsidP="00D62841">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58011AF" w14:textId="77777777" w:rsidR="00C10CD1" w:rsidRPr="0027355A" w:rsidRDefault="00C10CD1" w:rsidP="00D62841">
            <w:pPr>
              <w:adjustRightInd w:val="0"/>
              <w:snapToGrid w:val="0"/>
              <w:ind w:right="113"/>
            </w:pPr>
            <w:r w:rsidRPr="00AF567B">
              <w:t>2.2</w:t>
            </w:r>
            <w:r>
              <w:t>.</w:t>
            </w:r>
          </w:p>
        </w:tc>
        <w:tc>
          <w:tcPr>
            <w:tcW w:w="841" w:type="dxa"/>
            <w:tcBorders>
              <w:top w:val="single" w:sz="12" w:space="0" w:color="auto"/>
              <w:left w:val="nil"/>
              <w:bottom w:val="nil"/>
              <w:right w:val="nil"/>
            </w:tcBorders>
            <w:shd w:val="clear" w:color="auto" w:fill="auto"/>
            <w:tcMar>
              <w:bottom w:w="51" w:type="dxa"/>
            </w:tcMar>
          </w:tcPr>
          <w:p w14:paraId="6D332510" w14:textId="77777777" w:rsidR="00C10CD1" w:rsidRPr="0027355A" w:rsidRDefault="00C10CD1" w:rsidP="00D62841">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5E21C362" w14:textId="77777777" w:rsidR="00C10CD1" w:rsidRPr="0027355A" w:rsidRDefault="00C10CD1" w:rsidP="00D62841">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50516815" w14:textId="77777777" w:rsidR="00C10CD1" w:rsidRPr="00A30739" w:rsidRDefault="00C10CD1" w:rsidP="00D62841">
            <w:pPr>
              <w:adjustRightInd w:val="0"/>
              <w:snapToGrid w:val="0"/>
              <w:jc w:val="center"/>
              <w:rPr>
                <w:highlight w:val="yellow"/>
              </w:rPr>
            </w:pPr>
            <w:r w:rsidRPr="00137939">
              <w:t>(b)</w:t>
            </w:r>
          </w:p>
        </w:tc>
      </w:tr>
      <w:tr w:rsidR="00C10CD1" w:rsidRPr="00C9653D" w14:paraId="05E452E0" w14:textId="77777777" w:rsidTr="00D62841">
        <w:trPr>
          <w:cantSplit/>
        </w:trPr>
        <w:tc>
          <w:tcPr>
            <w:tcW w:w="1001" w:type="dxa"/>
            <w:tcBorders>
              <w:top w:val="nil"/>
              <w:left w:val="nil"/>
              <w:bottom w:val="nil"/>
              <w:right w:val="nil"/>
            </w:tcBorders>
            <w:shd w:val="clear" w:color="auto" w:fill="auto"/>
            <w:tcMar>
              <w:bottom w:w="51" w:type="dxa"/>
            </w:tcMar>
          </w:tcPr>
          <w:p w14:paraId="1349E372" w14:textId="77777777" w:rsidR="00C10CD1" w:rsidRPr="00B15F03" w:rsidRDefault="00C10CD1" w:rsidP="00D62841">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14A75A7E" w14:textId="77777777" w:rsidR="00C10CD1" w:rsidRPr="00B15F03" w:rsidRDefault="00C10CD1" w:rsidP="00D6284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73475196" w14:textId="77777777" w:rsidR="00C10CD1" w:rsidRPr="00B15F03" w:rsidRDefault="00C10CD1" w:rsidP="00D62841">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1211E214" w14:textId="77777777" w:rsidR="00C10CD1" w:rsidRPr="00B15F03"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531AD309" w14:textId="77777777" w:rsidR="00C10CD1" w:rsidRPr="00B15F03" w:rsidRDefault="00C10CD1" w:rsidP="00D62841">
            <w:pPr>
              <w:adjustRightInd w:val="0"/>
              <w:snapToGrid w:val="0"/>
              <w:spacing w:line="240" w:lineRule="auto"/>
              <w:ind w:right="113"/>
            </w:pPr>
            <w:r w:rsidRPr="00FC4B10">
              <w:t>Draft calendar of meetings for 20</w:t>
            </w:r>
            <w:r>
              <w:t>23</w:t>
            </w:r>
          </w:p>
        </w:tc>
        <w:tc>
          <w:tcPr>
            <w:tcW w:w="725" w:type="dxa"/>
            <w:tcBorders>
              <w:top w:val="nil"/>
              <w:left w:val="nil"/>
              <w:bottom w:val="nil"/>
              <w:right w:val="nil"/>
            </w:tcBorders>
            <w:shd w:val="clear" w:color="auto" w:fill="auto"/>
            <w:tcMar>
              <w:bottom w:w="51" w:type="dxa"/>
            </w:tcMar>
            <w:vAlign w:val="center"/>
          </w:tcPr>
          <w:p w14:paraId="471EDBD5" w14:textId="77777777" w:rsidR="00C10CD1" w:rsidRPr="00A30739" w:rsidRDefault="00C10CD1" w:rsidP="00D62841">
            <w:pPr>
              <w:adjustRightInd w:val="0"/>
              <w:snapToGrid w:val="0"/>
              <w:jc w:val="center"/>
              <w:rPr>
                <w:highlight w:val="yellow"/>
              </w:rPr>
            </w:pPr>
            <w:r w:rsidRPr="008B7CCF">
              <w:t>(b)</w:t>
            </w:r>
          </w:p>
        </w:tc>
      </w:tr>
      <w:tr w:rsidR="00C10CD1" w:rsidRPr="00C9653D" w14:paraId="188E3563" w14:textId="77777777" w:rsidTr="00D62841">
        <w:trPr>
          <w:cantSplit/>
          <w:trHeight w:val="363"/>
        </w:trPr>
        <w:tc>
          <w:tcPr>
            <w:tcW w:w="1001" w:type="dxa"/>
            <w:tcBorders>
              <w:top w:val="nil"/>
              <w:left w:val="nil"/>
              <w:bottom w:val="nil"/>
              <w:right w:val="nil"/>
            </w:tcBorders>
            <w:shd w:val="clear" w:color="auto" w:fill="auto"/>
            <w:tcMar>
              <w:bottom w:w="51" w:type="dxa"/>
            </w:tcMar>
          </w:tcPr>
          <w:p w14:paraId="234BFC58" w14:textId="77777777" w:rsidR="00C10CD1" w:rsidRPr="00A30739" w:rsidRDefault="00C10CD1" w:rsidP="00D62841">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351C92D0" w14:textId="77777777" w:rsidR="00C10CD1" w:rsidRPr="00A30739" w:rsidRDefault="00C10CD1" w:rsidP="00D62841">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438FD0C" w14:textId="77777777" w:rsidR="00C10CD1" w:rsidRPr="00A30739" w:rsidRDefault="00C10CD1" w:rsidP="00D62841">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395073C6" w14:textId="77777777" w:rsidR="00C10CD1" w:rsidRPr="00A30739" w:rsidRDefault="00C10CD1" w:rsidP="00D62841">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5E765888" w14:textId="77777777" w:rsidR="00C10CD1" w:rsidRPr="00A30739" w:rsidRDefault="00C10CD1" w:rsidP="00D62841">
            <w:pPr>
              <w:adjustRightInd w:val="0"/>
              <w:snapToGrid w:val="0"/>
              <w:ind w:right="113"/>
              <w:rPr>
                <w:highlight w:val="yellow"/>
              </w:rPr>
            </w:pPr>
            <w:r>
              <w:t>Running order of the 190</w:t>
            </w:r>
            <w:r>
              <w:rPr>
                <w:vertAlign w:val="superscript"/>
              </w:rPr>
              <w:t>th</w:t>
            </w:r>
            <w:r>
              <w:t xml:space="preserve"> session of WP.29</w:t>
            </w:r>
          </w:p>
        </w:tc>
        <w:tc>
          <w:tcPr>
            <w:tcW w:w="725" w:type="dxa"/>
            <w:tcBorders>
              <w:top w:val="nil"/>
              <w:left w:val="nil"/>
              <w:bottom w:val="nil"/>
              <w:right w:val="nil"/>
            </w:tcBorders>
            <w:shd w:val="clear" w:color="auto" w:fill="auto"/>
            <w:tcMar>
              <w:bottom w:w="51" w:type="dxa"/>
            </w:tcMar>
            <w:vAlign w:val="center"/>
          </w:tcPr>
          <w:p w14:paraId="7D2F3EEE" w14:textId="77777777" w:rsidR="00C10CD1" w:rsidRPr="00A30739" w:rsidRDefault="00C10CD1" w:rsidP="00D62841">
            <w:pPr>
              <w:adjustRightInd w:val="0"/>
              <w:snapToGrid w:val="0"/>
              <w:jc w:val="center"/>
              <w:rPr>
                <w:highlight w:val="yellow"/>
              </w:rPr>
            </w:pPr>
            <w:r w:rsidRPr="008B7CCF">
              <w:t>(b)</w:t>
            </w:r>
          </w:p>
        </w:tc>
      </w:tr>
      <w:tr w:rsidR="00C10CD1" w:rsidRPr="00C9653D" w14:paraId="3CA3AFD1" w14:textId="77777777" w:rsidTr="00D62841">
        <w:trPr>
          <w:cantSplit/>
          <w:trHeight w:val="359"/>
        </w:trPr>
        <w:tc>
          <w:tcPr>
            <w:tcW w:w="1001" w:type="dxa"/>
            <w:tcBorders>
              <w:top w:val="nil"/>
              <w:left w:val="nil"/>
              <w:bottom w:val="nil"/>
              <w:right w:val="nil"/>
            </w:tcBorders>
            <w:shd w:val="clear" w:color="auto" w:fill="auto"/>
            <w:tcMar>
              <w:bottom w:w="51" w:type="dxa"/>
            </w:tcMar>
          </w:tcPr>
          <w:p w14:paraId="22A2D36F" w14:textId="77777777" w:rsidR="00C10CD1" w:rsidRPr="00A30739" w:rsidRDefault="00C10CD1" w:rsidP="00D62841">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5B961334" w14:textId="77777777" w:rsidR="00C10CD1" w:rsidRPr="00A30739" w:rsidRDefault="00C10CD1" w:rsidP="00D62841">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76B8F7A" w14:textId="77777777" w:rsidR="00C10CD1" w:rsidRPr="00A30739" w:rsidRDefault="00C10CD1" w:rsidP="00D62841">
            <w:pPr>
              <w:adjustRightInd w:val="0"/>
              <w:snapToGrid w:val="0"/>
              <w:ind w:right="113"/>
              <w:rPr>
                <w:highlight w:val="yellow"/>
              </w:rPr>
            </w:pPr>
            <w:r w:rsidRPr="0001710C">
              <w:t>1</w:t>
            </w:r>
            <w:r>
              <w:t>.</w:t>
            </w:r>
          </w:p>
        </w:tc>
        <w:tc>
          <w:tcPr>
            <w:tcW w:w="841" w:type="dxa"/>
            <w:tcBorders>
              <w:top w:val="nil"/>
              <w:left w:val="nil"/>
              <w:bottom w:val="nil"/>
              <w:right w:val="nil"/>
            </w:tcBorders>
            <w:shd w:val="clear" w:color="auto" w:fill="auto"/>
            <w:tcMar>
              <w:bottom w:w="51" w:type="dxa"/>
            </w:tcMar>
          </w:tcPr>
          <w:p w14:paraId="646C1023" w14:textId="77777777" w:rsidR="00C10CD1" w:rsidRPr="00A30739" w:rsidRDefault="00C10CD1" w:rsidP="00D62841">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20B4003C" w14:textId="77777777" w:rsidR="00C10CD1" w:rsidRPr="00A30739" w:rsidRDefault="00C10CD1" w:rsidP="00D62841">
            <w:pPr>
              <w:adjustRightInd w:val="0"/>
              <w:snapToGrid w:val="0"/>
              <w:ind w:right="113"/>
              <w:rPr>
                <w:highlight w:val="yellow"/>
              </w:rPr>
            </w:pPr>
            <w:r>
              <w:t>Consolidated</w:t>
            </w:r>
            <w:r w:rsidRPr="00C9653D">
              <w:t xml:space="preserve"> agenda</w:t>
            </w:r>
          </w:p>
        </w:tc>
        <w:tc>
          <w:tcPr>
            <w:tcW w:w="725" w:type="dxa"/>
            <w:tcBorders>
              <w:top w:val="nil"/>
              <w:left w:val="nil"/>
              <w:bottom w:val="nil"/>
              <w:right w:val="nil"/>
            </w:tcBorders>
            <w:shd w:val="clear" w:color="auto" w:fill="auto"/>
            <w:tcMar>
              <w:bottom w:w="51" w:type="dxa"/>
            </w:tcMar>
            <w:vAlign w:val="center"/>
          </w:tcPr>
          <w:p w14:paraId="3479B864" w14:textId="77777777" w:rsidR="00C10CD1" w:rsidRPr="00A30739" w:rsidRDefault="00C10CD1" w:rsidP="00D62841">
            <w:pPr>
              <w:adjustRightInd w:val="0"/>
              <w:snapToGrid w:val="0"/>
              <w:jc w:val="center"/>
              <w:rPr>
                <w:highlight w:val="yellow"/>
              </w:rPr>
            </w:pPr>
            <w:r w:rsidRPr="008B7CCF">
              <w:t>(b)</w:t>
            </w:r>
          </w:p>
        </w:tc>
      </w:tr>
      <w:tr w:rsidR="00C10CD1" w:rsidRPr="00E863FD" w14:paraId="48994F7B" w14:textId="77777777" w:rsidTr="00D62841">
        <w:trPr>
          <w:cantSplit/>
          <w:trHeight w:val="803"/>
        </w:trPr>
        <w:tc>
          <w:tcPr>
            <w:tcW w:w="1001" w:type="dxa"/>
            <w:tcBorders>
              <w:top w:val="nil"/>
              <w:left w:val="nil"/>
              <w:bottom w:val="nil"/>
              <w:right w:val="nil"/>
            </w:tcBorders>
            <w:shd w:val="clear" w:color="auto" w:fill="auto"/>
            <w:tcMar>
              <w:bottom w:w="51" w:type="dxa"/>
            </w:tcMar>
          </w:tcPr>
          <w:p w14:paraId="6E9CB672" w14:textId="77777777" w:rsidR="00C10CD1" w:rsidRPr="004463D9" w:rsidRDefault="00C10CD1" w:rsidP="00D62841">
            <w:pPr>
              <w:adjustRightInd w:val="0"/>
              <w:snapToGrid w:val="0"/>
              <w:ind w:right="113"/>
              <w:jc w:val="center"/>
            </w:pPr>
            <w:r>
              <w:t>5</w:t>
            </w:r>
          </w:p>
        </w:tc>
        <w:tc>
          <w:tcPr>
            <w:tcW w:w="1701" w:type="dxa"/>
            <w:tcBorders>
              <w:top w:val="nil"/>
              <w:left w:val="nil"/>
              <w:bottom w:val="nil"/>
              <w:right w:val="nil"/>
            </w:tcBorders>
            <w:shd w:val="clear" w:color="auto" w:fill="auto"/>
            <w:tcMar>
              <w:bottom w:w="51" w:type="dxa"/>
            </w:tcMar>
          </w:tcPr>
          <w:p w14:paraId="0D10253C" w14:textId="77777777" w:rsidR="00C10CD1" w:rsidRPr="004463D9" w:rsidRDefault="00C10CD1" w:rsidP="00D62841">
            <w:pPr>
              <w:adjustRightInd w:val="0"/>
              <w:snapToGrid w:val="0"/>
              <w:ind w:right="113"/>
            </w:pPr>
            <w:r w:rsidRPr="0001710C">
              <w:t>Secretariat</w:t>
            </w:r>
          </w:p>
        </w:tc>
        <w:tc>
          <w:tcPr>
            <w:tcW w:w="851" w:type="dxa"/>
            <w:tcBorders>
              <w:top w:val="nil"/>
              <w:left w:val="nil"/>
              <w:bottom w:val="nil"/>
              <w:right w:val="nil"/>
            </w:tcBorders>
            <w:shd w:val="clear" w:color="auto" w:fill="auto"/>
            <w:tcMar>
              <w:bottom w:w="51" w:type="dxa"/>
            </w:tcMar>
          </w:tcPr>
          <w:p w14:paraId="3F711EFA" w14:textId="77777777" w:rsidR="00C10CD1" w:rsidRPr="00A30739" w:rsidRDefault="00C10CD1" w:rsidP="00D62841">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71BE2ECA" w14:textId="77777777" w:rsidR="00C10CD1" w:rsidRPr="00A30739" w:rsidRDefault="00C10CD1" w:rsidP="00D62841">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815F0A6" w14:textId="77777777" w:rsidR="00C10CD1" w:rsidRPr="00A30739" w:rsidRDefault="00C10CD1" w:rsidP="00D62841">
            <w:pPr>
              <w:adjustRightInd w:val="0"/>
              <w:snapToGrid w:val="0"/>
              <w:ind w:right="113"/>
              <w:rPr>
                <w:highlight w:val="yellow"/>
              </w:rPr>
            </w:pPr>
            <w:r w:rsidRPr="00B55B9C">
              <w:t xml:space="preserve">Concept Note on the </w:t>
            </w:r>
            <w:r>
              <w:t>25</w:t>
            </w:r>
            <w:r w:rsidRPr="00B55B9C">
              <w:t xml:space="preserve">th Anniversary Celebrations </w:t>
            </w:r>
            <w:r>
              <w:t>1998 Agreement</w:t>
            </w:r>
          </w:p>
        </w:tc>
        <w:tc>
          <w:tcPr>
            <w:tcW w:w="725" w:type="dxa"/>
            <w:tcBorders>
              <w:top w:val="nil"/>
              <w:left w:val="nil"/>
              <w:bottom w:val="nil"/>
              <w:right w:val="nil"/>
            </w:tcBorders>
            <w:shd w:val="clear" w:color="auto" w:fill="auto"/>
            <w:tcMar>
              <w:bottom w:w="51" w:type="dxa"/>
            </w:tcMar>
          </w:tcPr>
          <w:p w14:paraId="6CBDCE1E" w14:textId="77777777" w:rsidR="00C10CD1" w:rsidRPr="00776E9B" w:rsidRDefault="00C10CD1" w:rsidP="00D62841">
            <w:pPr>
              <w:adjustRightInd w:val="0"/>
              <w:snapToGrid w:val="0"/>
              <w:jc w:val="center"/>
            </w:pPr>
            <w:r w:rsidRPr="00776E9B">
              <w:t>(d)</w:t>
            </w:r>
          </w:p>
        </w:tc>
      </w:tr>
      <w:tr w:rsidR="00C10CD1" w:rsidRPr="00E863FD" w14:paraId="592F854E" w14:textId="77777777" w:rsidTr="00D62841">
        <w:trPr>
          <w:cantSplit/>
          <w:trHeight w:val="803"/>
        </w:trPr>
        <w:tc>
          <w:tcPr>
            <w:tcW w:w="1001" w:type="dxa"/>
            <w:tcBorders>
              <w:top w:val="nil"/>
              <w:left w:val="nil"/>
              <w:bottom w:val="nil"/>
              <w:right w:val="nil"/>
            </w:tcBorders>
            <w:shd w:val="clear" w:color="auto" w:fill="auto"/>
            <w:tcMar>
              <w:bottom w:w="51" w:type="dxa"/>
            </w:tcMar>
          </w:tcPr>
          <w:p w14:paraId="3C8B01D1" w14:textId="77777777" w:rsidR="00C10CD1" w:rsidRPr="00A30739" w:rsidRDefault="00C10CD1" w:rsidP="00D62841">
            <w:pPr>
              <w:adjustRightInd w:val="0"/>
              <w:snapToGrid w:val="0"/>
              <w:ind w:right="113"/>
              <w:jc w:val="center"/>
              <w:rPr>
                <w:highlight w:val="yellow"/>
              </w:rPr>
            </w:pPr>
            <w:r>
              <w:t>6</w:t>
            </w:r>
          </w:p>
        </w:tc>
        <w:tc>
          <w:tcPr>
            <w:tcW w:w="1701" w:type="dxa"/>
            <w:tcBorders>
              <w:top w:val="nil"/>
              <w:left w:val="nil"/>
              <w:bottom w:val="nil"/>
              <w:right w:val="nil"/>
            </w:tcBorders>
            <w:shd w:val="clear" w:color="auto" w:fill="auto"/>
            <w:tcMar>
              <w:bottom w:w="51" w:type="dxa"/>
            </w:tcMar>
          </w:tcPr>
          <w:p w14:paraId="3BD18A7D" w14:textId="77777777" w:rsidR="00C10CD1" w:rsidRPr="00A30739" w:rsidRDefault="00C10CD1" w:rsidP="00D62841">
            <w:pPr>
              <w:adjustRightInd w:val="0"/>
              <w:snapToGrid w:val="0"/>
              <w:ind w:right="113"/>
              <w:rPr>
                <w:highlight w:val="yellow"/>
              </w:rPr>
            </w:pPr>
            <w:r>
              <w:t>Secretariat</w:t>
            </w:r>
          </w:p>
        </w:tc>
        <w:tc>
          <w:tcPr>
            <w:tcW w:w="851" w:type="dxa"/>
            <w:tcBorders>
              <w:top w:val="nil"/>
              <w:left w:val="nil"/>
              <w:bottom w:val="nil"/>
              <w:right w:val="nil"/>
            </w:tcBorders>
            <w:shd w:val="clear" w:color="auto" w:fill="auto"/>
            <w:tcMar>
              <w:bottom w:w="51" w:type="dxa"/>
            </w:tcMar>
          </w:tcPr>
          <w:p w14:paraId="70BAB5E6" w14:textId="77777777" w:rsidR="00C10CD1" w:rsidRPr="00A30739" w:rsidRDefault="00C10CD1" w:rsidP="00D62841">
            <w:pPr>
              <w:adjustRightInd w:val="0"/>
              <w:snapToGrid w:val="0"/>
              <w:ind w:right="113"/>
              <w:rPr>
                <w:highlight w:val="yellow"/>
              </w:rPr>
            </w:pPr>
            <w:r>
              <w:t>5.1 &amp; 13</w:t>
            </w:r>
          </w:p>
        </w:tc>
        <w:tc>
          <w:tcPr>
            <w:tcW w:w="841" w:type="dxa"/>
            <w:tcBorders>
              <w:top w:val="nil"/>
              <w:left w:val="nil"/>
              <w:bottom w:val="nil"/>
              <w:right w:val="nil"/>
            </w:tcBorders>
            <w:shd w:val="clear" w:color="auto" w:fill="auto"/>
            <w:tcMar>
              <w:bottom w:w="51" w:type="dxa"/>
            </w:tcMar>
          </w:tcPr>
          <w:p w14:paraId="45E12640" w14:textId="77777777" w:rsidR="00C10CD1" w:rsidRPr="004E773B"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9853C17" w14:textId="77777777" w:rsidR="00C10CD1" w:rsidRPr="004E773B" w:rsidRDefault="00C10CD1" w:rsidP="00D62841">
            <w:pPr>
              <w:adjustRightInd w:val="0"/>
              <w:snapToGrid w:val="0"/>
              <w:ind w:right="113"/>
              <w:rPr>
                <w:lang w:val="en-US"/>
              </w:rPr>
            </w:pPr>
            <w:r w:rsidRPr="00605691">
              <w:rPr>
                <w:lang w:val="en-US"/>
              </w:rPr>
              <w:t>Status of the 1998 Agreement of the global registry and of the compendium of candidates</w:t>
            </w:r>
          </w:p>
        </w:tc>
        <w:tc>
          <w:tcPr>
            <w:tcW w:w="725" w:type="dxa"/>
            <w:tcBorders>
              <w:top w:val="nil"/>
              <w:left w:val="nil"/>
              <w:bottom w:val="nil"/>
              <w:right w:val="nil"/>
            </w:tcBorders>
            <w:shd w:val="clear" w:color="auto" w:fill="auto"/>
            <w:tcMar>
              <w:bottom w:w="51" w:type="dxa"/>
            </w:tcMar>
          </w:tcPr>
          <w:p w14:paraId="375F2C34" w14:textId="77777777" w:rsidR="00C10CD1" w:rsidRPr="00776E9B" w:rsidRDefault="00C10CD1" w:rsidP="00D62841">
            <w:pPr>
              <w:adjustRightInd w:val="0"/>
              <w:snapToGrid w:val="0"/>
              <w:jc w:val="center"/>
              <w:rPr>
                <w:lang w:val="en-US"/>
              </w:rPr>
            </w:pPr>
            <w:r w:rsidRPr="00776E9B">
              <w:rPr>
                <w:lang w:val="en-US"/>
              </w:rPr>
              <w:t>(d)</w:t>
            </w:r>
          </w:p>
        </w:tc>
      </w:tr>
      <w:tr w:rsidR="00C10CD1" w:rsidRPr="00D04F2D" w14:paraId="6421784B" w14:textId="77777777" w:rsidTr="00D62841">
        <w:trPr>
          <w:cantSplit/>
          <w:trHeight w:val="803"/>
        </w:trPr>
        <w:tc>
          <w:tcPr>
            <w:tcW w:w="1001" w:type="dxa"/>
            <w:tcBorders>
              <w:top w:val="nil"/>
              <w:left w:val="nil"/>
              <w:bottom w:val="nil"/>
              <w:right w:val="nil"/>
            </w:tcBorders>
            <w:shd w:val="clear" w:color="auto" w:fill="auto"/>
            <w:tcMar>
              <w:bottom w:w="51" w:type="dxa"/>
            </w:tcMar>
          </w:tcPr>
          <w:p w14:paraId="0F19E6F1" w14:textId="77777777" w:rsidR="00C10CD1" w:rsidRPr="00A30739" w:rsidRDefault="00C10CD1" w:rsidP="00D62841">
            <w:pPr>
              <w:adjustRightInd w:val="0"/>
              <w:snapToGrid w:val="0"/>
              <w:ind w:right="113"/>
              <w:jc w:val="center"/>
              <w:rPr>
                <w:highlight w:val="yellow"/>
              </w:rPr>
            </w:pPr>
            <w:r>
              <w:t>7</w:t>
            </w:r>
          </w:p>
        </w:tc>
        <w:tc>
          <w:tcPr>
            <w:tcW w:w="1701" w:type="dxa"/>
            <w:tcBorders>
              <w:top w:val="nil"/>
              <w:left w:val="nil"/>
              <w:bottom w:val="nil"/>
              <w:right w:val="nil"/>
            </w:tcBorders>
            <w:shd w:val="clear" w:color="auto" w:fill="auto"/>
            <w:tcMar>
              <w:bottom w:w="51" w:type="dxa"/>
            </w:tcMar>
          </w:tcPr>
          <w:p w14:paraId="6FBD6AB6" w14:textId="77777777" w:rsidR="00C10CD1" w:rsidRPr="00A30739" w:rsidRDefault="00C10CD1" w:rsidP="00D62841">
            <w:pPr>
              <w:adjustRightInd w:val="0"/>
              <w:snapToGrid w:val="0"/>
              <w:ind w:right="113"/>
              <w:rPr>
                <w:highlight w:val="yellow"/>
              </w:rPr>
            </w:pPr>
            <w:r>
              <w:t>GRVA</w:t>
            </w:r>
          </w:p>
        </w:tc>
        <w:tc>
          <w:tcPr>
            <w:tcW w:w="851" w:type="dxa"/>
            <w:tcBorders>
              <w:top w:val="nil"/>
              <w:left w:val="nil"/>
              <w:bottom w:val="nil"/>
              <w:right w:val="nil"/>
            </w:tcBorders>
            <w:shd w:val="clear" w:color="auto" w:fill="auto"/>
            <w:tcMar>
              <w:bottom w:w="51" w:type="dxa"/>
            </w:tcMar>
          </w:tcPr>
          <w:p w14:paraId="50B3CD0A" w14:textId="77777777" w:rsidR="00C10CD1" w:rsidRPr="00A30739" w:rsidRDefault="00C10CD1" w:rsidP="00D62841">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1CCDDB77" w14:textId="77777777" w:rsidR="00C10CD1" w:rsidRPr="00A30739" w:rsidRDefault="00C10CD1" w:rsidP="00D62841">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0692E1D" w14:textId="77777777" w:rsidR="00C10CD1" w:rsidRPr="00A30739" w:rsidRDefault="00C10CD1" w:rsidP="00D62841">
            <w:pPr>
              <w:adjustRightInd w:val="0"/>
              <w:snapToGrid w:val="0"/>
              <w:spacing w:line="240" w:lineRule="auto"/>
              <w:ind w:right="113"/>
              <w:rPr>
                <w:highlight w:val="yellow"/>
              </w:rPr>
            </w:pPr>
            <w:r>
              <w:t>Proposal for amendments to ECE/TRANS/WP.29/2023/44</w:t>
            </w:r>
          </w:p>
        </w:tc>
        <w:tc>
          <w:tcPr>
            <w:tcW w:w="725" w:type="dxa"/>
            <w:tcBorders>
              <w:top w:val="nil"/>
              <w:left w:val="nil"/>
              <w:bottom w:val="nil"/>
              <w:right w:val="nil"/>
            </w:tcBorders>
            <w:shd w:val="clear" w:color="auto" w:fill="auto"/>
            <w:tcMar>
              <w:bottom w:w="51" w:type="dxa"/>
            </w:tcMar>
          </w:tcPr>
          <w:p w14:paraId="7E1AC5C1" w14:textId="77777777" w:rsidR="00C10CD1" w:rsidRPr="00776E9B" w:rsidRDefault="00C10CD1" w:rsidP="00D62841">
            <w:pPr>
              <w:adjustRightInd w:val="0"/>
              <w:snapToGrid w:val="0"/>
              <w:jc w:val="center"/>
            </w:pPr>
            <w:r w:rsidRPr="00776E9B">
              <w:t>(b)</w:t>
            </w:r>
          </w:p>
        </w:tc>
      </w:tr>
      <w:tr w:rsidR="00C10CD1" w:rsidRPr="00C9653D" w14:paraId="7002E0F0" w14:textId="77777777" w:rsidTr="00D62841">
        <w:trPr>
          <w:cantSplit/>
          <w:trHeight w:val="803"/>
        </w:trPr>
        <w:tc>
          <w:tcPr>
            <w:tcW w:w="1001" w:type="dxa"/>
            <w:tcBorders>
              <w:top w:val="nil"/>
              <w:left w:val="nil"/>
              <w:bottom w:val="nil"/>
              <w:right w:val="nil"/>
            </w:tcBorders>
            <w:shd w:val="clear" w:color="auto" w:fill="auto"/>
            <w:tcMar>
              <w:bottom w:w="51" w:type="dxa"/>
            </w:tcMar>
          </w:tcPr>
          <w:p w14:paraId="7310C6C2" w14:textId="77777777" w:rsidR="00C10CD1" w:rsidRPr="00A30739" w:rsidRDefault="00C10CD1" w:rsidP="00D62841">
            <w:pPr>
              <w:adjustRightInd w:val="0"/>
              <w:snapToGrid w:val="0"/>
              <w:ind w:right="113"/>
              <w:jc w:val="center"/>
              <w:rPr>
                <w:highlight w:val="yellow"/>
              </w:rPr>
            </w:pPr>
            <w:r>
              <w:t>8</w:t>
            </w:r>
          </w:p>
        </w:tc>
        <w:tc>
          <w:tcPr>
            <w:tcW w:w="1701" w:type="dxa"/>
            <w:tcBorders>
              <w:top w:val="nil"/>
              <w:left w:val="nil"/>
              <w:bottom w:val="nil"/>
              <w:right w:val="nil"/>
            </w:tcBorders>
            <w:shd w:val="clear" w:color="auto" w:fill="auto"/>
            <w:tcMar>
              <w:bottom w:w="51" w:type="dxa"/>
            </w:tcMar>
          </w:tcPr>
          <w:p w14:paraId="65A607CC" w14:textId="77777777" w:rsidR="00C10CD1" w:rsidRPr="00A30739" w:rsidRDefault="00C10CD1" w:rsidP="00D62841">
            <w:pPr>
              <w:adjustRightInd w:val="0"/>
              <w:snapToGrid w:val="0"/>
              <w:ind w:right="113"/>
              <w:rPr>
                <w:highlight w:val="yellow"/>
              </w:rPr>
            </w:pPr>
            <w:r>
              <w:t>GRVA</w:t>
            </w:r>
          </w:p>
        </w:tc>
        <w:tc>
          <w:tcPr>
            <w:tcW w:w="851" w:type="dxa"/>
            <w:tcBorders>
              <w:top w:val="nil"/>
              <w:left w:val="nil"/>
              <w:bottom w:val="nil"/>
              <w:right w:val="nil"/>
            </w:tcBorders>
            <w:shd w:val="clear" w:color="auto" w:fill="auto"/>
            <w:tcMar>
              <w:bottom w:w="51" w:type="dxa"/>
            </w:tcMar>
          </w:tcPr>
          <w:p w14:paraId="2D85F8C0" w14:textId="77777777" w:rsidR="00C10CD1" w:rsidRPr="00A30739" w:rsidRDefault="00C10CD1" w:rsidP="00D62841">
            <w:pPr>
              <w:adjustRightInd w:val="0"/>
              <w:snapToGrid w:val="0"/>
              <w:ind w:right="113"/>
              <w:rPr>
                <w:highlight w:val="yellow"/>
              </w:rPr>
            </w:pPr>
            <w:r>
              <w:t>2.3.</w:t>
            </w:r>
          </w:p>
        </w:tc>
        <w:tc>
          <w:tcPr>
            <w:tcW w:w="841" w:type="dxa"/>
            <w:tcBorders>
              <w:top w:val="nil"/>
              <w:left w:val="nil"/>
              <w:bottom w:val="nil"/>
              <w:right w:val="nil"/>
            </w:tcBorders>
            <w:shd w:val="clear" w:color="auto" w:fill="auto"/>
            <w:tcMar>
              <w:bottom w:w="51" w:type="dxa"/>
            </w:tcMar>
          </w:tcPr>
          <w:p w14:paraId="07A496D9" w14:textId="77777777" w:rsidR="00C10CD1" w:rsidRPr="00A30739" w:rsidRDefault="00C10CD1" w:rsidP="00D62841">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503BC60B" w14:textId="77777777" w:rsidR="00C10CD1" w:rsidRPr="00A30739" w:rsidRDefault="00C10CD1" w:rsidP="00D62841">
            <w:pPr>
              <w:adjustRightInd w:val="0"/>
              <w:snapToGrid w:val="0"/>
              <w:ind w:right="115"/>
              <w:rPr>
                <w:highlight w:val="yellow"/>
              </w:rPr>
            </w:pPr>
            <w:r w:rsidRPr="00F45F79">
              <w:t>Guidelines for Regulatory Requirements and Verifiable Criteria for ADS Safety Validation</w:t>
            </w:r>
          </w:p>
        </w:tc>
        <w:tc>
          <w:tcPr>
            <w:tcW w:w="725" w:type="dxa"/>
            <w:tcBorders>
              <w:top w:val="nil"/>
              <w:left w:val="nil"/>
              <w:bottom w:val="nil"/>
              <w:right w:val="nil"/>
            </w:tcBorders>
            <w:shd w:val="clear" w:color="auto" w:fill="auto"/>
            <w:tcMar>
              <w:bottom w:w="51" w:type="dxa"/>
            </w:tcMar>
          </w:tcPr>
          <w:p w14:paraId="20296B37" w14:textId="77777777" w:rsidR="00C10CD1" w:rsidRPr="00776E9B" w:rsidRDefault="00C10CD1" w:rsidP="00D62841">
            <w:pPr>
              <w:adjustRightInd w:val="0"/>
              <w:snapToGrid w:val="0"/>
              <w:jc w:val="center"/>
            </w:pPr>
            <w:r w:rsidRPr="00776E9B">
              <w:t>(b)</w:t>
            </w:r>
          </w:p>
        </w:tc>
      </w:tr>
      <w:tr w:rsidR="00C10CD1" w:rsidRPr="00F6487B" w14:paraId="78DD234D" w14:textId="77777777" w:rsidTr="00D62841">
        <w:trPr>
          <w:cantSplit/>
          <w:trHeight w:val="495"/>
        </w:trPr>
        <w:tc>
          <w:tcPr>
            <w:tcW w:w="1001" w:type="dxa"/>
            <w:tcBorders>
              <w:top w:val="nil"/>
              <w:left w:val="nil"/>
              <w:bottom w:val="nil"/>
              <w:right w:val="nil"/>
            </w:tcBorders>
            <w:shd w:val="clear" w:color="auto" w:fill="auto"/>
            <w:tcMar>
              <w:bottom w:w="51" w:type="dxa"/>
            </w:tcMar>
          </w:tcPr>
          <w:p w14:paraId="397C4DBA" w14:textId="77777777" w:rsidR="00C10CD1" w:rsidRPr="00A30739" w:rsidRDefault="00C10CD1" w:rsidP="00D62841">
            <w:pPr>
              <w:adjustRightInd w:val="0"/>
              <w:snapToGrid w:val="0"/>
              <w:ind w:right="113"/>
              <w:jc w:val="center"/>
              <w:rPr>
                <w:highlight w:val="yellow"/>
              </w:rPr>
            </w:pPr>
            <w:r>
              <w:t>9</w:t>
            </w:r>
          </w:p>
        </w:tc>
        <w:tc>
          <w:tcPr>
            <w:tcW w:w="1701" w:type="dxa"/>
            <w:tcBorders>
              <w:top w:val="nil"/>
              <w:left w:val="nil"/>
              <w:bottom w:val="nil"/>
              <w:right w:val="nil"/>
            </w:tcBorders>
            <w:shd w:val="clear" w:color="auto" w:fill="auto"/>
            <w:tcMar>
              <w:bottom w:w="51" w:type="dxa"/>
            </w:tcMar>
          </w:tcPr>
          <w:p w14:paraId="70BE99D5" w14:textId="77777777" w:rsidR="00C10CD1" w:rsidRPr="00A30739" w:rsidRDefault="00C10CD1" w:rsidP="00D62841">
            <w:pPr>
              <w:adjustRightInd w:val="0"/>
              <w:snapToGrid w:val="0"/>
              <w:ind w:right="113"/>
              <w:rPr>
                <w:snapToGrid w:val="0"/>
                <w:highlight w:val="yellow"/>
                <w:lang w:eastAsia="de-DE"/>
              </w:rPr>
            </w:pPr>
            <w:r>
              <w:rPr>
                <w:snapToGrid w:val="0"/>
                <w:lang w:eastAsia="de-DE"/>
              </w:rPr>
              <w:t>Secretariat</w:t>
            </w:r>
          </w:p>
        </w:tc>
        <w:tc>
          <w:tcPr>
            <w:tcW w:w="851" w:type="dxa"/>
            <w:tcBorders>
              <w:top w:val="nil"/>
              <w:left w:val="nil"/>
              <w:bottom w:val="nil"/>
              <w:right w:val="nil"/>
            </w:tcBorders>
            <w:shd w:val="clear" w:color="auto" w:fill="auto"/>
            <w:tcMar>
              <w:bottom w:w="51" w:type="dxa"/>
            </w:tcMar>
          </w:tcPr>
          <w:p w14:paraId="5B20623C" w14:textId="77777777" w:rsidR="00C10CD1" w:rsidRPr="00A30739" w:rsidRDefault="00C10CD1" w:rsidP="00D62841">
            <w:pPr>
              <w:adjustRightInd w:val="0"/>
              <w:snapToGrid w:val="0"/>
              <w:ind w:right="113"/>
              <w:rPr>
                <w:highlight w:val="yellow"/>
              </w:rPr>
            </w:pPr>
            <w:r>
              <w:t>12, 14.1., 14.2. &amp; 15.1.</w:t>
            </w:r>
          </w:p>
        </w:tc>
        <w:tc>
          <w:tcPr>
            <w:tcW w:w="841" w:type="dxa"/>
            <w:tcBorders>
              <w:top w:val="nil"/>
              <w:left w:val="nil"/>
              <w:bottom w:val="nil"/>
              <w:right w:val="nil"/>
            </w:tcBorders>
            <w:shd w:val="clear" w:color="auto" w:fill="auto"/>
            <w:tcMar>
              <w:bottom w:w="51" w:type="dxa"/>
            </w:tcMar>
          </w:tcPr>
          <w:p w14:paraId="04657A55" w14:textId="77777777" w:rsidR="00C10CD1" w:rsidRPr="00A30739" w:rsidRDefault="00C10CD1" w:rsidP="00D62841">
            <w:pPr>
              <w:adjustRightInd w:val="0"/>
              <w:snapToGrid w:val="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4412BCE3" w14:textId="77777777" w:rsidR="00C10CD1" w:rsidRPr="00A30739" w:rsidRDefault="00C10CD1" w:rsidP="00D62841">
            <w:pPr>
              <w:adjustRightInd w:val="0"/>
              <w:snapToGrid w:val="0"/>
              <w:ind w:right="113"/>
              <w:rPr>
                <w:highlight w:val="yellow"/>
              </w:rPr>
            </w:pPr>
            <w:r>
              <w:t>Establishment of AC.3 (quorum) and voting table</w:t>
            </w:r>
          </w:p>
        </w:tc>
        <w:tc>
          <w:tcPr>
            <w:tcW w:w="725" w:type="dxa"/>
            <w:tcBorders>
              <w:top w:val="nil"/>
              <w:left w:val="nil"/>
              <w:bottom w:val="nil"/>
              <w:right w:val="nil"/>
            </w:tcBorders>
            <w:shd w:val="clear" w:color="auto" w:fill="auto"/>
            <w:tcMar>
              <w:bottom w:w="51" w:type="dxa"/>
            </w:tcMar>
          </w:tcPr>
          <w:p w14:paraId="1DE5182C" w14:textId="77777777" w:rsidR="00C10CD1" w:rsidRPr="00644959" w:rsidRDefault="00C10CD1" w:rsidP="00D62841">
            <w:pPr>
              <w:adjustRightInd w:val="0"/>
              <w:snapToGrid w:val="0"/>
              <w:jc w:val="center"/>
            </w:pPr>
            <w:r w:rsidRPr="00644959">
              <w:t>(d)</w:t>
            </w:r>
          </w:p>
        </w:tc>
      </w:tr>
      <w:tr w:rsidR="00C10CD1" w:rsidRPr="00C9653D" w14:paraId="7E8F374F" w14:textId="77777777" w:rsidTr="00D62841">
        <w:trPr>
          <w:cantSplit/>
          <w:trHeight w:val="803"/>
        </w:trPr>
        <w:tc>
          <w:tcPr>
            <w:tcW w:w="1001" w:type="dxa"/>
            <w:tcBorders>
              <w:top w:val="nil"/>
              <w:left w:val="nil"/>
              <w:bottom w:val="nil"/>
              <w:right w:val="nil"/>
            </w:tcBorders>
            <w:shd w:val="clear" w:color="auto" w:fill="auto"/>
            <w:tcMar>
              <w:bottom w:w="51" w:type="dxa"/>
            </w:tcMar>
          </w:tcPr>
          <w:p w14:paraId="56A04093" w14:textId="77777777" w:rsidR="00C10CD1" w:rsidRDefault="00C10CD1" w:rsidP="00D62841">
            <w:pPr>
              <w:adjustRightInd w:val="0"/>
              <w:snapToGrid w:val="0"/>
              <w:ind w:right="113"/>
              <w:jc w:val="center"/>
            </w:pPr>
            <w:r>
              <w:t>10</w:t>
            </w:r>
          </w:p>
        </w:tc>
        <w:tc>
          <w:tcPr>
            <w:tcW w:w="1701" w:type="dxa"/>
            <w:tcBorders>
              <w:top w:val="nil"/>
              <w:left w:val="nil"/>
              <w:bottom w:val="nil"/>
              <w:right w:val="nil"/>
            </w:tcBorders>
            <w:shd w:val="clear" w:color="auto" w:fill="auto"/>
            <w:tcMar>
              <w:bottom w:w="51" w:type="dxa"/>
            </w:tcMar>
          </w:tcPr>
          <w:p w14:paraId="5CDA2E21" w14:textId="77777777" w:rsidR="00C10CD1" w:rsidRDefault="00C10CD1" w:rsidP="00D62841">
            <w:pPr>
              <w:adjustRightInd w:val="0"/>
              <w:snapToGrid w:val="0"/>
              <w:ind w:right="113"/>
            </w:pPr>
            <w:r>
              <w:t>Russian Federation</w:t>
            </w:r>
          </w:p>
        </w:tc>
        <w:tc>
          <w:tcPr>
            <w:tcW w:w="851" w:type="dxa"/>
            <w:tcBorders>
              <w:top w:val="nil"/>
              <w:left w:val="nil"/>
              <w:bottom w:val="nil"/>
              <w:right w:val="nil"/>
            </w:tcBorders>
            <w:shd w:val="clear" w:color="auto" w:fill="auto"/>
            <w:tcMar>
              <w:bottom w:w="51" w:type="dxa"/>
            </w:tcMar>
          </w:tcPr>
          <w:p w14:paraId="392882F4" w14:textId="77777777" w:rsidR="00C10CD1" w:rsidRDefault="00C10CD1" w:rsidP="00D62841">
            <w:pPr>
              <w:adjustRightInd w:val="0"/>
              <w:snapToGrid w:val="0"/>
              <w:ind w:right="113"/>
            </w:pPr>
            <w:r>
              <w:t>4.2.2.</w:t>
            </w:r>
          </w:p>
        </w:tc>
        <w:tc>
          <w:tcPr>
            <w:tcW w:w="841" w:type="dxa"/>
            <w:tcBorders>
              <w:top w:val="nil"/>
              <w:left w:val="nil"/>
              <w:bottom w:val="nil"/>
              <w:right w:val="nil"/>
            </w:tcBorders>
            <w:shd w:val="clear" w:color="auto" w:fill="auto"/>
            <w:tcMar>
              <w:bottom w:w="51" w:type="dxa"/>
            </w:tcMar>
          </w:tcPr>
          <w:p w14:paraId="623491BF" w14:textId="77777777" w:rsidR="00C10CD1" w:rsidRDefault="00C10CD1" w:rsidP="00D62841">
            <w:pPr>
              <w:adjustRightInd w:val="0"/>
              <w:snapToGrid w:val="0"/>
              <w:ind w:right="113"/>
              <w:jc w:val="center"/>
            </w:pPr>
            <w:r>
              <w:t>E,R</w:t>
            </w:r>
          </w:p>
        </w:tc>
        <w:tc>
          <w:tcPr>
            <w:tcW w:w="3261" w:type="dxa"/>
            <w:tcBorders>
              <w:top w:val="nil"/>
              <w:left w:val="nil"/>
              <w:bottom w:val="nil"/>
              <w:right w:val="nil"/>
            </w:tcBorders>
            <w:shd w:val="clear" w:color="auto" w:fill="auto"/>
            <w:tcMar>
              <w:bottom w:w="51" w:type="dxa"/>
            </w:tcMar>
          </w:tcPr>
          <w:p w14:paraId="15C834B1" w14:textId="77777777" w:rsidR="00C10CD1" w:rsidRDefault="00C10CD1" w:rsidP="00D62841">
            <w:pPr>
              <w:adjustRightInd w:val="0"/>
              <w:snapToGrid w:val="0"/>
              <w:spacing w:line="240" w:lineRule="auto"/>
              <w:ind w:right="113"/>
            </w:pPr>
            <w:r w:rsidRPr="009C6EBA">
              <w:rPr>
                <w:lang w:val="en-US"/>
              </w:rPr>
              <w:t>Request for guidance regarding drafting the amendments to UN Regulation No. 66 (strength of superstructure – buses)</w:t>
            </w:r>
          </w:p>
        </w:tc>
        <w:tc>
          <w:tcPr>
            <w:tcW w:w="725" w:type="dxa"/>
            <w:tcBorders>
              <w:top w:val="nil"/>
              <w:left w:val="nil"/>
              <w:bottom w:val="nil"/>
              <w:right w:val="nil"/>
            </w:tcBorders>
            <w:shd w:val="clear" w:color="auto" w:fill="auto"/>
            <w:tcMar>
              <w:bottom w:w="51" w:type="dxa"/>
            </w:tcMar>
          </w:tcPr>
          <w:p w14:paraId="3C9A17C8" w14:textId="77777777" w:rsidR="00C10CD1" w:rsidRPr="00644959" w:rsidRDefault="00C10CD1" w:rsidP="00D62841">
            <w:pPr>
              <w:adjustRightInd w:val="0"/>
              <w:snapToGrid w:val="0"/>
              <w:jc w:val="center"/>
            </w:pPr>
            <w:r w:rsidRPr="00644959">
              <w:t>(e)</w:t>
            </w:r>
          </w:p>
        </w:tc>
      </w:tr>
      <w:tr w:rsidR="00C10CD1" w:rsidRPr="00C9653D" w14:paraId="32A4D9A8" w14:textId="77777777" w:rsidTr="00D62841">
        <w:trPr>
          <w:cantSplit/>
          <w:trHeight w:val="803"/>
        </w:trPr>
        <w:tc>
          <w:tcPr>
            <w:tcW w:w="1001" w:type="dxa"/>
            <w:tcBorders>
              <w:top w:val="nil"/>
              <w:left w:val="nil"/>
              <w:bottom w:val="nil"/>
              <w:right w:val="nil"/>
            </w:tcBorders>
            <w:shd w:val="clear" w:color="auto" w:fill="auto"/>
            <w:tcMar>
              <w:bottom w:w="51" w:type="dxa"/>
            </w:tcMar>
          </w:tcPr>
          <w:p w14:paraId="5749C1DE" w14:textId="77777777" w:rsidR="00C10CD1" w:rsidRDefault="00C10CD1" w:rsidP="00D62841">
            <w:pPr>
              <w:adjustRightInd w:val="0"/>
              <w:snapToGrid w:val="0"/>
              <w:ind w:right="113"/>
              <w:jc w:val="center"/>
            </w:pPr>
            <w:r>
              <w:t>11</w:t>
            </w:r>
          </w:p>
        </w:tc>
        <w:tc>
          <w:tcPr>
            <w:tcW w:w="1701" w:type="dxa"/>
            <w:tcBorders>
              <w:top w:val="nil"/>
              <w:left w:val="nil"/>
              <w:bottom w:val="nil"/>
              <w:right w:val="nil"/>
            </w:tcBorders>
            <w:shd w:val="clear" w:color="auto" w:fill="auto"/>
            <w:tcMar>
              <w:bottom w:w="51" w:type="dxa"/>
            </w:tcMar>
          </w:tcPr>
          <w:p w14:paraId="439F3857" w14:textId="77777777" w:rsidR="00C10CD1" w:rsidRDefault="00C10CD1" w:rsidP="00D6284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4E414183" w14:textId="77777777" w:rsidR="00C10CD1" w:rsidRDefault="00C10CD1" w:rsidP="00D62841">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387B2B9C"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6844E486" w14:textId="77777777" w:rsidR="00C10CD1" w:rsidRDefault="00C10CD1" w:rsidP="00D62841">
            <w:pPr>
              <w:adjustRightInd w:val="0"/>
              <w:snapToGrid w:val="0"/>
              <w:spacing w:line="240" w:lineRule="auto"/>
              <w:ind w:right="113"/>
            </w:pPr>
            <w:r w:rsidRPr="00DE3773">
              <w:t>Development of the ITC Strategy on reducing greenhouse gas emissions in inland transport</w:t>
            </w:r>
          </w:p>
        </w:tc>
        <w:tc>
          <w:tcPr>
            <w:tcW w:w="725" w:type="dxa"/>
            <w:tcBorders>
              <w:top w:val="nil"/>
              <w:left w:val="nil"/>
              <w:bottom w:val="nil"/>
              <w:right w:val="nil"/>
            </w:tcBorders>
            <w:shd w:val="clear" w:color="auto" w:fill="auto"/>
            <w:tcMar>
              <w:bottom w:w="51" w:type="dxa"/>
            </w:tcMar>
          </w:tcPr>
          <w:p w14:paraId="35FFD540" w14:textId="77777777" w:rsidR="00C10CD1" w:rsidRPr="00644959" w:rsidRDefault="00C10CD1" w:rsidP="00D62841">
            <w:pPr>
              <w:adjustRightInd w:val="0"/>
              <w:snapToGrid w:val="0"/>
              <w:jc w:val="center"/>
            </w:pPr>
            <w:r w:rsidRPr="00644959">
              <w:t xml:space="preserve">(f) </w:t>
            </w:r>
          </w:p>
        </w:tc>
      </w:tr>
      <w:tr w:rsidR="00C10CD1" w:rsidRPr="00C9653D" w14:paraId="600953A6" w14:textId="77777777" w:rsidTr="00D62841">
        <w:trPr>
          <w:cantSplit/>
          <w:trHeight w:val="803"/>
        </w:trPr>
        <w:tc>
          <w:tcPr>
            <w:tcW w:w="1001" w:type="dxa"/>
            <w:tcBorders>
              <w:top w:val="nil"/>
              <w:left w:val="nil"/>
              <w:bottom w:val="nil"/>
              <w:right w:val="nil"/>
            </w:tcBorders>
            <w:shd w:val="clear" w:color="auto" w:fill="auto"/>
            <w:tcMar>
              <w:bottom w:w="51" w:type="dxa"/>
            </w:tcMar>
          </w:tcPr>
          <w:p w14:paraId="793EE0F6" w14:textId="77777777" w:rsidR="00C10CD1" w:rsidRDefault="00C10CD1" w:rsidP="00D62841">
            <w:pPr>
              <w:adjustRightInd w:val="0"/>
              <w:snapToGrid w:val="0"/>
              <w:ind w:right="113"/>
              <w:jc w:val="center"/>
            </w:pPr>
            <w:r>
              <w:t>12</w:t>
            </w:r>
          </w:p>
        </w:tc>
        <w:tc>
          <w:tcPr>
            <w:tcW w:w="1701" w:type="dxa"/>
            <w:tcBorders>
              <w:top w:val="nil"/>
              <w:left w:val="nil"/>
              <w:bottom w:val="nil"/>
              <w:right w:val="nil"/>
            </w:tcBorders>
            <w:shd w:val="clear" w:color="auto" w:fill="auto"/>
            <w:tcMar>
              <w:bottom w:w="51" w:type="dxa"/>
            </w:tcMar>
          </w:tcPr>
          <w:p w14:paraId="7C4942E3" w14:textId="77777777" w:rsidR="00C10CD1" w:rsidRDefault="00C10CD1" w:rsidP="00D62841">
            <w:pPr>
              <w:adjustRightInd w:val="0"/>
              <w:snapToGrid w:val="0"/>
              <w:ind w:right="113"/>
            </w:pPr>
            <w:r>
              <w:t>IWG on DETA</w:t>
            </w:r>
          </w:p>
          <w:p w14:paraId="2197F2AE" w14:textId="77777777" w:rsidR="00C10CD1" w:rsidRDefault="00C10CD1" w:rsidP="00D62841">
            <w:pPr>
              <w:adjustRightInd w:val="0"/>
              <w:snapToGrid w:val="0"/>
              <w:ind w:right="113"/>
            </w:pPr>
          </w:p>
        </w:tc>
        <w:tc>
          <w:tcPr>
            <w:tcW w:w="851" w:type="dxa"/>
            <w:tcBorders>
              <w:top w:val="nil"/>
              <w:left w:val="nil"/>
              <w:bottom w:val="nil"/>
              <w:right w:val="nil"/>
            </w:tcBorders>
            <w:shd w:val="clear" w:color="auto" w:fill="auto"/>
            <w:tcMar>
              <w:bottom w:w="51" w:type="dxa"/>
            </w:tcMar>
          </w:tcPr>
          <w:p w14:paraId="5D45CC8F" w14:textId="77777777" w:rsidR="00C10CD1" w:rsidRDefault="00C10CD1" w:rsidP="00D62841">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59C57180"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6A01664" w14:textId="77777777" w:rsidR="00C10CD1" w:rsidRDefault="00C10CD1" w:rsidP="00D62841">
            <w:pPr>
              <w:adjustRightInd w:val="0"/>
              <w:snapToGrid w:val="0"/>
              <w:spacing w:line="240" w:lineRule="auto"/>
              <w:ind w:right="113"/>
            </w:pPr>
            <w:r w:rsidRPr="00551B6E">
              <w:t>D</w:t>
            </w:r>
            <w:r>
              <w:t>raft</w:t>
            </w:r>
            <w:r w:rsidRPr="00551B6E">
              <w:t xml:space="preserve"> </w:t>
            </w:r>
            <w:r>
              <w:t>report of the</w:t>
            </w:r>
            <w:r w:rsidRPr="00551B6E">
              <w:t xml:space="preserve"> 47th </w:t>
            </w:r>
            <w:r>
              <w:t xml:space="preserve">session of the </w:t>
            </w:r>
            <w:r w:rsidRPr="00551B6E">
              <w:t xml:space="preserve"> IWG </w:t>
            </w:r>
            <w:r>
              <w:t>on</w:t>
            </w:r>
            <w:r w:rsidRPr="00551B6E">
              <w:t xml:space="preserve"> DETA</w:t>
            </w:r>
          </w:p>
        </w:tc>
        <w:tc>
          <w:tcPr>
            <w:tcW w:w="725" w:type="dxa"/>
            <w:tcBorders>
              <w:top w:val="nil"/>
              <w:left w:val="nil"/>
              <w:bottom w:val="nil"/>
              <w:right w:val="nil"/>
            </w:tcBorders>
            <w:shd w:val="clear" w:color="auto" w:fill="auto"/>
            <w:tcMar>
              <w:bottom w:w="51" w:type="dxa"/>
            </w:tcMar>
          </w:tcPr>
          <w:p w14:paraId="4687BA77" w14:textId="77777777" w:rsidR="00C10CD1" w:rsidRPr="00644959" w:rsidRDefault="00C10CD1" w:rsidP="00D62841">
            <w:pPr>
              <w:adjustRightInd w:val="0"/>
              <w:snapToGrid w:val="0"/>
              <w:jc w:val="center"/>
            </w:pPr>
            <w:r w:rsidRPr="00644959">
              <w:t>(d)</w:t>
            </w:r>
          </w:p>
        </w:tc>
      </w:tr>
      <w:tr w:rsidR="00C10CD1" w:rsidRPr="00C9653D" w14:paraId="37F696D0" w14:textId="77777777" w:rsidTr="00D62841">
        <w:trPr>
          <w:cantSplit/>
          <w:trHeight w:val="803"/>
        </w:trPr>
        <w:tc>
          <w:tcPr>
            <w:tcW w:w="1001" w:type="dxa"/>
            <w:tcBorders>
              <w:top w:val="nil"/>
              <w:left w:val="nil"/>
              <w:bottom w:val="nil"/>
              <w:right w:val="nil"/>
            </w:tcBorders>
            <w:shd w:val="clear" w:color="auto" w:fill="auto"/>
            <w:tcMar>
              <w:bottom w:w="51" w:type="dxa"/>
            </w:tcMar>
          </w:tcPr>
          <w:p w14:paraId="60DB0123" w14:textId="77777777" w:rsidR="00C10CD1" w:rsidRDefault="00C10CD1" w:rsidP="00D62841">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4CC782E4" w14:textId="77777777" w:rsidR="00C10CD1" w:rsidRDefault="00C10CD1" w:rsidP="00D62841">
            <w:pPr>
              <w:adjustRightInd w:val="0"/>
              <w:snapToGrid w:val="0"/>
              <w:ind w:right="113"/>
            </w:pPr>
            <w:r>
              <w:t>IWG on DETA</w:t>
            </w:r>
          </w:p>
        </w:tc>
        <w:tc>
          <w:tcPr>
            <w:tcW w:w="851" w:type="dxa"/>
            <w:tcBorders>
              <w:top w:val="nil"/>
              <w:left w:val="nil"/>
              <w:bottom w:val="nil"/>
              <w:right w:val="nil"/>
            </w:tcBorders>
            <w:shd w:val="clear" w:color="auto" w:fill="auto"/>
            <w:tcMar>
              <w:bottom w:w="51" w:type="dxa"/>
            </w:tcMar>
          </w:tcPr>
          <w:p w14:paraId="1CF5433E" w14:textId="77777777" w:rsidR="00C10CD1" w:rsidRDefault="00C10CD1" w:rsidP="00D62841">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08214FE8"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1033B78" w14:textId="77777777" w:rsidR="00C10CD1" w:rsidRDefault="00C10CD1" w:rsidP="00D62841">
            <w:pPr>
              <w:adjustRightInd w:val="0"/>
              <w:snapToGrid w:val="0"/>
              <w:spacing w:line="240" w:lineRule="auto"/>
              <w:ind w:right="113"/>
            </w:pPr>
            <w:r>
              <w:t xml:space="preserve">Report </w:t>
            </w:r>
            <w:r w:rsidRPr="00E45974">
              <w:t>to 190th WP.29 session</w:t>
            </w:r>
            <w:r>
              <w:t xml:space="preserve"> </w:t>
            </w:r>
            <w:r w:rsidRPr="00E45974">
              <w:t>from</w:t>
            </w:r>
            <w:r>
              <w:t xml:space="preserve"> </w:t>
            </w:r>
            <w:r w:rsidRPr="00E45974">
              <w:t>the 47th IWG on DETA meeting</w:t>
            </w:r>
            <w:r>
              <w:t xml:space="preserve"> </w:t>
            </w:r>
          </w:p>
        </w:tc>
        <w:tc>
          <w:tcPr>
            <w:tcW w:w="725" w:type="dxa"/>
            <w:tcBorders>
              <w:top w:val="nil"/>
              <w:left w:val="nil"/>
              <w:bottom w:val="nil"/>
              <w:right w:val="nil"/>
            </w:tcBorders>
            <w:shd w:val="clear" w:color="auto" w:fill="auto"/>
            <w:tcMar>
              <w:bottom w:w="51" w:type="dxa"/>
            </w:tcMar>
          </w:tcPr>
          <w:p w14:paraId="740D294E" w14:textId="77777777" w:rsidR="00C10CD1" w:rsidRPr="00644959" w:rsidRDefault="00C10CD1" w:rsidP="00D62841">
            <w:pPr>
              <w:adjustRightInd w:val="0"/>
              <w:snapToGrid w:val="0"/>
              <w:jc w:val="center"/>
            </w:pPr>
            <w:r w:rsidRPr="00644959">
              <w:t>(d)</w:t>
            </w:r>
          </w:p>
        </w:tc>
      </w:tr>
      <w:tr w:rsidR="00C10CD1" w:rsidRPr="00C9653D" w14:paraId="72226B68" w14:textId="77777777" w:rsidTr="00D62841">
        <w:trPr>
          <w:cantSplit/>
          <w:trHeight w:val="803"/>
        </w:trPr>
        <w:tc>
          <w:tcPr>
            <w:tcW w:w="1001" w:type="dxa"/>
            <w:tcBorders>
              <w:top w:val="nil"/>
              <w:left w:val="nil"/>
              <w:bottom w:val="nil"/>
              <w:right w:val="nil"/>
            </w:tcBorders>
            <w:shd w:val="clear" w:color="auto" w:fill="auto"/>
            <w:tcMar>
              <w:bottom w:w="51" w:type="dxa"/>
            </w:tcMar>
          </w:tcPr>
          <w:p w14:paraId="0A048A26" w14:textId="77777777" w:rsidR="00C10CD1" w:rsidRDefault="00C10CD1" w:rsidP="00D62841">
            <w:pPr>
              <w:adjustRightInd w:val="0"/>
              <w:snapToGrid w:val="0"/>
              <w:ind w:right="113"/>
              <w:jc w:val="center"/>
            </w:pPr>
            <w:r>
              <w:t>14</w:t>
            </w:r>
          </w:p>
        </w:tc>
        <w:tc>
          <w:tcPr>
            <w:tcW w:w="1701" w:type="dxa"/>
            <w:tcBorders>
              <w:top w:val="nil"/>
              <w:left w:val="nil"/>
              <w:bottom w:val="nil"/>
              <w:right w:val="nil"/>
            </w:tcBorders>
            <w:shd w:val="clear" w:color="auto" w:fill="auto"/>
            <w:tcMar>
              <w:bottom w:w="51" w:type="dxa"/>
            </w:tcMar>
          </w:tcPr>
          <w:p w14:paraId="6B348C73" w14:textId="77777777" w:rsidR="00C10CD1" w:rsidRDefault="00C10CD1" w:rsidP="00D6284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59FCFDE7" w14:textId="77777777" w:rsidR="00C10CD1" w:rsidRDefault="00C10CD1" w:rsidP="00D62841">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59A576EF"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BD09DDE" w14:textId="77777777" w:rsidR="00C10CD1" w:rsidRDefault="00C10CD1" w:rsidP="00D62841">
            <w:pPr>
              <w:adjustRightInd w:val="0"/>
              <w:snapToGrid w:val="0"/>
              <w:spacing w:line="240" w:lineRule="auto"/>
              <w:ind w:right="113"/>
            </w:pPr>
            <w:r w:rsidRPr="0055622C">
              <w:t xml:space="preserve">Draft </w:t>
            </w:r>
            <w:r>
              <w:t>c</w:t>
            </w:r>
            <w:r w:rsidRPr="0055622C">
              <w:t>alendar of</w:t>
            </w:r>
            <w:r>
              <w:t xml:space="preserve"> WP.29</w:t>
            </w:r>
            <w:r w:rsidRPr="0055622C">
              <w:t xml:space="preserve"> sessions for 202</w:t>
            </w:r>
            <w:r>
              <w:t>4</w:t>
            </w:r>
          </w:p>
        </w:tc>
        <w:tc>
          <w:tcPr>
            <w:tcW w:w="725" w:type="dxa"/>
            <w:tcBorders>
              <w:top w:val="nil"/>
              <w:left w:val="nil"/>
              <w:bottom w:val="nil"/>
              <w:right w:val="nil"/>
            </w:tcBorders>
            <w:shd w:val="clear" w:color="auto" w:fill="auto"/>
            <w:tcMar>
              <w:bottom w:w="51" w:type="dxa"/>
            </w:tcMar>
          </w:tcPr>
          <w:p w14:paraId="4D452ED4" w14:textId="77777777" w:rsidR="00C10CD1" w:rsidRPr="00644959" w:rsidRDefault="00C10CD1" w:rsidP="00D62841">
            <w:pPr>
              <w:adjustRightInd w:val="0"/>
              <w:snapToGrid w:val="0"/>
              <w:jc w:val="center"/>
            </w:pPr>
            <w:r w:rsidRPr="00644959">
              <w:t>(b)</w:t>
            </w:r>
          </w:p>
        </w:tc>
      </w:tr>
      <w:tr w:rsidR="00C10CD1" w:rsidRPr="00C9653D" w14:paraId="478BB706" w14:textId="77777777" w:rsidTr="00D62841">
        <w:trPr>
          <w:cantSplit/>
          <w:trHeight w:val="803"/>
        </w:trPr>
        <w:tc>
          <w:tcPr>
            <w:tcW w:w="1001" w:type="dxa"/>
            <w:tcBorders>
              <w:top w:val="nil"/>
              <w:left w:val="nil"/>
              <w:bottom w:val="nil"/>
              <w:right w:val="nil"/>
            </w:tcBorders>
            <w:shd w:val="clear" w:color="auto" w:fill="auto"/>
            <w:tcMar>
              <w:bottom w:w="51" w:type="dxa"/>
            </w:tcMar>
          </w:tcPr>
          <w:p w14:paraId="2D7F604E" w14:textId="77777777" w:rsidR="00C10CD1" w:rsidRDefault="00C10CD1" w:rsidP="00D62841">
            <w:pPr>
              <w:adjustRightInd w:val="0"/>
              <w:snapToGrid w:val="0"/>
              <w:ind w:right="113"/>
              <w:jc w:val="center"/>
            </w:pPr>
            <w:r>
              <w:t>15</w:t>
            </w:r>
          </w:p>
        </w:tc>
        <w:tc>
          <w:tcPr>
            <w:tcW w:w="1701" w:type="dxa"/>
            <w:tcBorders>
              <w:top w:val="nil"/>
              <w:left w:val="nil"/>
              <w:bottom w:val="nil"/>
              <w:right w:val="nil"/>
            </w:tcBorders>
            <w:shd w:val="clear" w:color="auto" w:fill="auto"/>
            <w:tcMar>
              <w:bottom w:w="51" w:type="dxa"/>
            </w:tcMar>
          </w:tcPr>
          <w:p w14:paraId="0A9E5CFE" w14:textId="77777777" w:rsidR="00C10CD1" w:rsidRDefault="00C10CD1" w:rsidP="00D62841">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786228C7" w14:textId="77777777" w:rsidR="00C10CD1" w:rsidRDefault="00C10CD1" w:rsidP="00D62841">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68C35672"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8D852DE" w14:textId="77777777" w:rsidR="00C10CD1" w:rsidRDefault="00C10CD1" w:rsidP="00D62841">
            <w:pPr>
              <w:adjustRightInd w:val="0"/>
              <w:snapToGrid w:val="0"/>
              <w:spacing w:line="240" w:lineRule="auto"/>
              <w:ind w:right="113"/>
            </w:pPr>
            <w:r w:rsidRPr="00BE3035">
              <w:rPr>
                <w:lang w:val="en-US"/>
              </w:rPr>
              <w:t>Report to the 190th WP.29</w:t>
            </w:r>
            <w:r w:rsidRPr="00BE3035">
              <w:rPr>
                <w:lang w:val="en-US"/>
              </w:rPr>
              <w:br/>
              <w:t>from the 42nd IWG on IWVTA</w:t>
            </w:r>
          </w:p>
        </w:tc>
        <w:tc>
          <w:tcPr>
            <w:tcW w:w="725" w:type="dxa"/>
            <w:tcBorders>
              <w:top w:val="nil"/>
              <w:left w:val="nil"/>
              <w:bottom w:val="nil"/>
              <w:right w:val="nil"/>
            </w:tcBorders>
            <w:shd w:val="clear" w:color="auto" w:fill="auto"/>
            <w:tcMar>
              <w:bottom w:w="51" w:type="dxa"/>
            </w:tcMar>
          </w:tcPr>
          <w:p w14:paraId="0DEFE75E" w14:textId="77777777" w:rsidR="00C10CD1" w:rsidRPr="00644959" w:rsidRDefault="00C10CD1" w:rsidP="00D62841">
            <w:pPr>
              <w:adjustRightInd w:val="0"/>
              <w:snapToGrid w:val="0"/>
              <w:jc w:val="center"/>
            </w:pPr>
            <w:r w:rsidRPr="00644959">
              <w:t>(d)</w:t>
            </w:r>
          </w:p>
        </w:tc>
      </w:tr>
      <w:tr w:rsidR="00C10CD1" w:rsidRPr="00C9653D" w14:paraId="271EBBD0" w14:textId="77777777" w:rsidTr="00D62841">
        <w:trPr>
          <w:cantSplit/>
          <w:trHeight w:val="803"/>
        </w:trPr>
        <w:tc>
          <w:tcPr>
            <w:tcW w:w="1001" w:type="dxa"/>
            <w:tcBorders>
              <w:top w:val="nil"/>
              <w:left w:val="nil"/>
              <w:bottom w:val="nil"/>
              <w:right w:val="nil"/>
            </w:tcBorders>
            <w:shd w:val="clear" w:color="auto" w:fill="auto"/>
            <w:tcMar>
              <w:bottom w:w="51" w:type="dxa"/>
            </w:tcMar>
          </w:tcPr>
          <w:p w14:paraId="55F92BA8" w14:textId="77777777" w:rsidR="00C10CD1" w:rsidRDefault="00C10CD1" w:rsidP="00D62841">
            <w:pPr>
              <w:adjustRightInd w:val="0"/>
              <w:snapToGrid w:val="0"/>
              <w:ind w:right="113"/>
              <w:jc w:val="center"/>
            </w:pPr>
            <w:r>
              <w:lastRenderedPageBreak/>
              <w:t>16</w:t>
            </w:r>
          </w:p>
        </w:tc>
        <w:tc>
          <w:tcPr>
            <w:tcW w:w="1701" w:type="dxa"/>
            <w:tcBorders>
              <w:top w:val="nil"/>
              <w:left w:val="nil"/>
              <w:bottom w:val="nil"/>
              <w:right w:val="nil"/>
            </w:tcBorders>
            <w:shd w:val="clear" w:color="auto" w:fill="auto"/>
            <w:tcMar>
              <w:bottom w:w="51" w:type="dxa"/>
            </w:tcMar>
          </w:tcPr>
          <w:p w14:paraId="530CBB00" w14:textId="77777777" w:rsidR="00C10CD1" w:rsidRDefault="00C10CD1" w:rsidP="00D62841">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2A6EC937" w14:textId="77777777" w:rsidR="00C10CD1" w:rsidRDefault="00C10CD1" w:rsidP="00D62841">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772A1121"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3E00A23" w14:textId="77777777" w:rsidR="00C10CD1" w:rsidRPr="00644959" w:rsidRDefault="00C10CD1" w:rsidP="00D62841">
            <w:pPr>
              <w:adjustRightInd w:val="0"/>
              <w:snapToGrid w:val="0"/>
              <w:spacing w:line="240" w:lineRule="auto"/>
              <w:ind w:right="113"/>
            </w:pPr>
            <w:r w:rsidRPr="00644959">
              <w:rPr>
                <w:bCs/>
              </w:rPr>
              <w:t>Draft proposal for 06 series of amendments to UN Regulation No. 0 (IWVTA)</w:t>
            </w:r>
          </w:p>
        </w:tc>
        <w:tc>
          <w:tcPr>
            <w:tcW w:w="725" w:type="dxa"/>
            <w:tcBorders>
              <w:top w:val="nil"/>
              <w:left w:val="nil"/>
              <w:bottom w:val="nil"/>
              <w:right w:val="nil"/>
            </w:tcBorders>
            <w:shd w:val="clear" w:color="auto" w:fill="auto"/>
            <w:tcMar>
              <w:bottom w:w="51" w:type="dxa"/>
            </w:tcMar>
          </w:tcPr>
          <w:p w14:paraId="64F1B0F6" w14:textId="77777777" w:rsidR="00C10CD1" w:rsidRPr="00644959" w:rsidRDefault="00C10CD1" w:rsidP="00D62841">
            <w:pPr>
              <w:adjustRightInd w:val="0"/>
              <w:snapToGrid w:val="0"/>
              <w:jc w:val="center"/>
            </w:pPr>
            <w:r w:rsidRPr="00644959">
              <w:t>(d)</w:t>
            </w:r>
          </w:p>
        </w:tc>
      </w:tr>
      <w:tr w:rsidR="00C10CD1" w:rsidRPr="00C9653D" w14:paraId="21C6657F" w14:textId="77777777" w:rsidTr="00D62841">
        <w:trPr>
          <w:cantSplit/>
          <w:trHeight w:val="803"/>
        </w:trPr>
        <w:tc>
          <w:tcPr>
            <w:tcW w:w="1001" w:type="dxa"/>
            <w:tcBorders>
              <w:top w:val="nil"/>
              <w:left w:val="nil"/>
              <w:bottom w:val="nil"/>
              <w:right w:val="nil"/>
            </w:tcBorders>
            <w:shd w:val="clear" w:color="auto" w:fill="auto"/>
            <w:tcMar>
              <w:bottom w:w="51" w:type="dxa"/>
            </w:tcMar>
          </w:tcPr>
          <w:p w14:paraId="6117EA5C" w14:textId="77777777" w:rsidR="00C10CD1" w:rsidRDefault="00C10CD1" w:rsidP="00D62841">
            <w:pPr>
              <w:adjustRightInd w:val="0"/>
              <w:snapToGrid w:val="0"/>
              <w:ind w:right="113"/>
              <w:jc w:val="center"/>
            </w:pPr>
            <w:r>
              <w:t>17</w:t>
            </w:r>
          </w:p>
        </w:tc>
        <w:tc>
          <w:tcPr>
            <w:tcW w:w="1701" w:type="dxa"/>
            <w:tcBorders>
              <w:top w:val="nil"/>
              <w:left w:val="nil"/>
              <w:bottom w:val="nil"/>
              <w:right w:val="nil"/>
            </w:tcBorders>
            <w:shd w:val="clear" w:color="auto" w:fill="auto"/>
            <w:tcMar>
              <w:bottom w:w="51" w:type="dxa"/>
            </w:tcMar>
          </w:tcPr>
          <w:p w14:paraId="6D86B66B" w14:textId="77777777" w:rsidR="00C10CD1" w:rsidRDefault="00C10CD1" w:rsidP="00D6284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64110F65" w14:textId="77777777" w:rsidR="00C10CD1" w:rsidRDefault="00C10CD1" w:rsidP="00D62841">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7D887E83"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86A6C36" w14:textId="77777777" w:rsidR="00C10CD1" w:rsidRPr="007F28DE" w:rsidRDefault="00C10CD1" w:rsidP="00D62841">
            <w:pPr>
              <w:pStyle w:val="paragraph"/>
              <w:spacing w:before="0" w:beforeAutospacing="0" w:after="0" w:afterAutospacing="0"/>
              <w:textAlignment w:val="baseline"/>
              <w:rPr>
                <w:bCs/>
                <w:sz w:val="20"/>
                <w:szCs w:val="20"/>
                <w:lang w:val="en-GB" w:eastAsia="en-US"/>
              </w:rPr>
            </w:pPr>
            <w:r w:rsidRPr="0016631D">
              <w:rPr>
                <w:sz w:val="20"/>
                <w:szCs w:val="20"/>
                <w:lang w:val="en-US" w:eastAsia="en-US"/>
              </w:rPr>
              <w:t>Adopted Proposals 39</w:t>
            </w:r>
            <w:r w:rsidRPr="007F28DE">
              <w:rPr>
                <w:sz w:val="20"/>
                <w:szCs w:val="20"/>
                <w:lang w:val="en-GB" w:eastAsia="en-US"/>
              </w:rPr>
              <w:t xml:space="preserve"> Amendments </w:t>
            </w:r>
            <w:r w:rsidRPr="0016631D">
              <w:rPr>
                <w:sz w:val="20"/>
                <w:szCs w:val="20"/>
                <w:lang w:val="en-US" w:eastAsia="en-US"/>
              </w:rPr>
              <w:t>&amp; Situation Of Their Entry Into Force</w:t>
            </w:r>
            <w:r w:rsidRPr="007F28DE">
              <w:rPr>
                <w:lang w:val="en-GB" w:eastAsia="en-US"/>
              </w:rPr>
              <w:t> </w:t>
            </w:r>
          </w:p>
          <w:p w14:paraId="25C640F1" w14:textId="77777777" w:rsidR="00C10CD1" w:rsidRPr="007F28DE" w:rsidRDefault="00C10CD1" w:rsidP="00D62841">
            <w:pPr>
              <w:pStyle w:val="paragraph"/>
              <w:spacing w:before="0" w:beforeAutospacing="0" w:after="0" w:afterAutospacing="0"/>
              <w:textAlignment w:val="baseline"/>
              <w:rPr>
                <w:bCs/>
                <w:sz w:val="20"/>
                <w:szCs w:val="20"/>
                <w:lang w:val="en-GB" w:eastAsia="en-US"/>
              </w:rPr>
            </w:pPr>
            <w:r w:rsidRPr="007F28DE">
              <w:rPr>
                <w:sz w:val="20"/>
                <w:szCs w:val="20"/>
                <w:lang w:eastAsia="en-US"/>
              </w:rPr>
              <w:t>189th Session – March 2023</w:t>
            </w:r>
          </w:p>
          <w:p w14:paraId="41B611A0" w14:textId="77777777" w:rsidR="00C10CD1" w:rsidRPr="00577888" w:rsidRDefault="00C10CD1" w:rsidP="00D62841">
            <w:pPr>
              <w:adjustRightInd w:val="0"/>
              <w:snapToGrid w:val="0"/>
              <w:spacing w:line="240" w:lineRule="auto"/>
              <w:ind w:right="113"/>
              <w:rPr>
                <w:bCs/>
              </w:rPr>
            </w:pPr>
          </w:p>
        </w:tc>
        <w:tc>
          <w:tcPr>
            <w:tcW w:w="725" w:type="dxa"/>
            <w:tcBorders>
              <w:top w:val="nil"/>
              <w:left w:val="nil"/>
              <w:bottom w:val="nil"/>
              <w:right w:val="nil"/>
            </w:tcBorders>
            <w:shd w:val="clear" w:color="auto" w:fill="auto"/>
            <w:tcMar>
              <w:bottom w:w="51" w:type="dxa"/>
            </w:tcMar>
          </w:tcPr>
          <w:p w14:paraId="00CF0A2F" w14:textId="77777777" w:rsidR="00C10CD1" w:rsidRPr="00644959" w:rsidRDefault="00C10CD1" w:rsidP="00D62841">
            <w:pPr>
              <w:adjustRightInd w:val="0"/>
              <w:snapToGrid w:val="0"/>
              <w:jc w:val="center"/>
            </w:pPr>
            <w:r w:rsidRPr="00644959">
              <w:t>(d)</w:t>
            </w:r>
          </w:p>
        </w:tc>
      </w:tr>
      <w:tr w:rsidR="00C10CD1" w:rsidRPr="00C9653D" w14:paraId="792DBAB8" w14:textId="77777777" w:rsidTr="00D62841">
        <w:trPr>
          <w:cantSplit/>
          <w:trHeight w:val="803"/>
        </w:trPr>
        <w:tc>
          <w:tcPr>
            <w:tcW w:w="1001" w:type="dxa"/>
            <w:tcBorders>
              <w:top w:val="nil"/>
              <w:left w:val="nil"/>
              <w:bottom w:val="nil"/>
              <w:right w:val="nil"/>
            </w:tcBorders>
            <w:shd w:val="clear" w:color="auto" w:fill="auto"/>
            <w:tcMar>
              <w:bottom w:w="51" w:type="dxa"/>
            </w:tcMar>
          </w:tcPr>
          <w:p w14:paraId="53308A5C" w14:textId="77777777" w:rsidR="00C10CD1" w:rsidRDefault="00C10CD1" w:rsidP="00D62841">
            <w:pPr>
              <w:adjustRightInd w:val="0"/>
              <w:snapToGrid w:val="0"/>
              <w:ind w:right="113"/>
              <w:jc w:val="center"/>
            </w:pPr>
            <w:r w:rsidRPr="001D0E45">
              <w:t>18</w:t>
            </w:r>
          </w:p>
        </w:tc>
        <w:tc>
          <w:tcPr>
            <w:tcW w:w="1701" w:type="dxa"/>
            <w:tcBorders>
              <w:top w:val="nil"/>
              <w:left w:val="nil"/>
              <w:bottom w:val="nil"/>
              <w:right w:val="nil"/>
            </w:tcBorders>
            <w:shd w:val="clear" w:color="auto" w:fill="auto"/>
            <w:tcMar>
              <w:bottom w:w="51" w:type="dxa"/>
            </w:tcMar>
          </w:tcPr>
          <w:p w14:paraId="0838CCDF" w14:textId="77777777" w:rsidR="00C10CD1" w:rsidRDefault="00C10CD1" w:rsidP="00D62841">
            <w:pPr>
              <w:adjustRightInd w:val="0"/>
              <w:snapToGrid w:val="0"/>
              <w:ind w:right="113"/>
            </w:pPr>
            <w:r w:rsidRPr="001D0E45">
              <w:t>IWG on PTI</w:t>
            </w:r>
          </w:p>
        </w:tc>
        <w:tc>
          <w:tcPr>
            <w:tcW w:w="851" w:type="dxa"/>
            <w:tcBorders>
              <w:top w:val="nil"/>
              <w:left w:val="nil"/>
              <w:bottom w:val="nil"/>
              <w:right w:val="nil"/>
            </w:tcBorders>
            <w:shd w:val="clear" w:color="auto" w:fill="auto"/>
            <w:tcMar>
              <w:bottom w:w="51" w:type="dxa"/>
            </w:tcMar>
          </w:tcPr>
          <w:p w14:paraId="06182FED" w14:textId="77777777" w:rsidR="00C10CD1" w:rsidRDefault="00C10CD1" w:rsidP="00D62841">
            <w:pPr>
              <w:adjustRightInd w:val="0"/>
              <w:snapToGrid w:val="0"/>
              <w:ind w:right="113"/>
            </w:pPr>
            <w:r w:rsidRPr="001D0E45">
              <w:t>7</w:t>
            </w:r>
          </w:p>
        </w:tc>
        <w:tc>
          <w:tcPr>
            <w:tcW w:w="841" w:type="dxa"/>
            <w:tcBorders>
              <w:top w:val="nil"/>
              <w:left w:val="nil"/>
              <w:bottom w:val="nil"/>
              <w:right w:val="nil"/>
            </w:tcBorders>
            <w:shd w:val="clear" w:color="auto" w:fill="auto"/>
            <w:tcMar>
              <w:bottom w:w="51" w:type="dxa"/>
            </w:tcMar>
          </w:tcPr>
          <w:p w14:paraId="68F35151" w14:textId="77777777" w:rsidR="00C10CD1" w:rsidRDefault="00C10CD1" w:rsidP="00D62841">
            <w:pPr>
              <w:adjustRightInd w:val="0"/>
              <w:snapToGrid w:val="0"/>
              <w:ind w:right="113"/>
              <w:jc w:val="center"/>
            </w:pPr>
            <w:r w:rsidRPr="001D0E45">
              <w:t>E</w:t>
            </w:r>
          </w:p>
        </w:tc>
        <w:tc>
          <w:tcPr>
            <w:tcW w:w="3261" w:type="dxa"/>
            <w:tcBorders>
              <w:top w:val="nil"/>
              <w:left w:val="nil"/>
              <w:bottom w:val="nil"/>
              <w:right w:val="nil"/>
            </w:tcBorders>
            <w:shd w:val="clear" w:color="auto" w:fill="auto"/>
            <w:tcMar>
              <w:bottom w:w="51" w:type="dxa"/>
            </w:tcMar>
          </w:tcPr>
          <w:p w14:paraId="59836F6F" w14:textId="77777777" w:rsidR="00C10CD1" w:rsidRPr="0016631D" w:rsidRDefault="00C10CD1" w:rsidP="00D62841">
            <w:pPr>
              <w:pStyle w:val="paragraph"/>
              <w:spacing w:before="0" w:beforeAutospacing="0" w:after="0" w:afterAutospacing="0"/>
              <w:textAlignment w:val="baseline"/>
              <w:rPr>
                <w:sz w:val="20"/>
                <w:szCs w:val="20"/>
                <w:lang w:val="en-US" w:eastAsia="en-US"/>
              </w:rPr>
            </w:pPr>
            <w:r w:rsidRPr="001D0E45">
              <w:rPr>
                <w:sz w:val="20"/>
                <w:szCs w:val="20"/>
                <w:lang w:val="en-GB"/>
              </w:rPr>
              <w:t>Report to WP.29 about results of the 31st and 32d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2256DB74" w14:textId="77777777" w:rsidR="00C10CD1" w:rsidRPr="00644959" w:rsidRDefault="00C10CD1" w:rsidP="00D62841">
            <w:pPr>
              <w:adjustRightInd w:val="0"/>
              <w:snapToGrid w:val="0"/>
              <w:jc w:val="center"/>
            </w:pPr>
            <w:r w:rsidRPr="00644959">
              <w:t>(d)</w:t>
            </w:r>
          </w:p>
        </w:tc>
      </w:tr>
      <w:tr w:rsidR="00C10CD1" w:rsidRPr="00C9653D" w14:paraId="44F1F797" w14:textId="77777777" w:rsidTr="00D62841">
        <w:trPr>
          <w:cantSplit/>
          <w:trHeight w:val="803"/>
        </w:trPr>
        <w:tc>
          <w:tcPr>
            <w:tcW w:w="1001" w:type="dxa"/>
            <w:tcBorders>
              <w:top w:val="nil"/>
              <w:left w:val="nil"/>
              <w:bottom w:val="nil"/>
              <w:right w:val="nil"/>
            </w:tcBorders>
            <w:shd w:val="clear" w:color="auto" w:fill="auto"/>
            <w:tcMar>
              <w:bottom w:w="51" w:type="dxa"/>
            </w:tcMar>
          </w:tcPr>
          <w:p w14:paraId="6A610CEB" w14:textId="77777777" w:rsidR="00C10CD1" w:rsidRPr="001D0E45" w:rsidRDefault="00C10CD1" w:rsidP="00D62841">
            <w:pPr>
              <w:adjustRightInd w:val="0"/>
              <w:snapToGrid w:val="0"/>
              <w:ind w:right="113"/>
              <w:jc w:val="center"/>
            </w:pPr>
            <w:r w:rsidRPr="001D0E45">
              <w:t>19</w:t>
            </w:r>
          </w:p>
        </w:tc>
        <w:tc>
          <w:tcPr>
            <w:tcW w:w="1701" w:type="dxa"/>
            <w:tcBorders>
              <w:top w:val="nil"/>
              <w:left w:val="nil"/>
              <w:bottom w:val="nil"/>
              <w:right w:val="nil"/>
            </w:tcBorders>
            <w:shd w:val="clear" w:color="auto" w:fill="auto"/>
            <w:tcMar>
              <w:bottom w:w="51" w:type="dxa"/>
            </w:tcMar>
          </w:tcPr>
          <w:p w14:paraId="283978C0" w14:textId="77777777" w:rsidR="00C10CD1" w:rsidRPr="001D0E45" w:rsidRDefault="00C10CD1" w:rsidP="00D62841">
            <w:pPr>
              <w:adjustRightInd w:val="0"/>
              <w:snapToGrid w:val="0"/>
              <w:ind w:right="113"/>
            </w:pPr>
            <w:r w:rsidRPr="001D0E45">
              <w:t>IWG on PTI</w:t>
            </w:r>
          </w:p>
        </w:tc>
        <w:tc>
          <w:tcPr>
            <w:tcW w:w="851" w:type="dxa"/>
            <w:tcBorders>
              <w:top w:val="nil"/>
              <w:left w:val="nil"/>
              <w:bottom w:val="nil"/>
              <w:right w:val="nil"/>
            </w:tcBorders>
            <w:shd w:val="clear" w:color="auto" w:fill="auto"/>
            <w:tcMar>
              <w:bottom w:w="51" w:type="dxa"/>
            </w:tcMar>
          </w:tcPr>
          <w:p w14:paraId="3FDA2E60" w14:textId="77777777" w:rsidR="00C10CD1" w:rsidRPr="001D0E45" w:rsidRDefault="00C10CD1" w:rsidP="00D62841">
            <w:pPr>
              <w:adjustRightInd w:val="0"/>
              <w:snapToGrid w:val="0"/>
              <w:ind w:right="113"/>
            </w:pPr>
            <w:r w:rsidRPr="001D0E45">
              <w:t>7</w:t>
            </w:r>
          </w:p>
        </w:tc>
        <w:tc>
          <w:tcPr>
            <w:tcW w:w="841" w:type="dxa"/>
            <w:tcBorders>
              <w:top w:val="nil"/>
              <w:left w:val="nil"/>
              <w:bottom w:val="nil"/>
              <w:right w:val="nil"/>
            </w:tcBorders>
            <w:shd w:val="clear" w:color="auto" w:fill="auto"/>
            <w:tcMar>
              <w:bottom w:w="51" w:type="dxa"/>
            </w:tcMar>
          </w:tcPr>
          <w:p w14:paraId="3031DD70" w14:textId="77777777" w:rsidR="00C10CD1" w:rsidRPr="001D0E45" w:rsidRDefault="00C10CD1" w:rsidP="00D62841">
            <w:pPr>
              <w:adjustRightInd w:val="0"/>
              <w:snapToGrid w:val="0"/>
              <w:ind w:right="113"/>
              <w:jc w:val="center"/>
            </w:pPr>
            <w:r w:rsidRPr="001D0E45">
              <w:t>E</w:t>
            </w:r>
          </w:p>
        </w:tc>
        <w:tc>
          <w:tcPr>
            <w:tcW w:w="3261" w:type="dxa"/>
            <w:tcBorders>
              <w:top w:val="nil"/>
              <w:left w:val="nil"/>
              <w:bottom w:val="nil"/>
              <w:right w:val="nil"/>
            </w:tcBorders>
            <w:shd w:val="clear" w:color="auto" w:fill="auto"/>
            <w:tcMar>
              <w:bottom w:w="51" w:type="dxa"/>
            </w:tcMar>
          </w:tcPr>
          <w:p w14:paraId="0408CCE3" w14:textId="77777777" w:rsidR="00C10CD1" w:rsidRPr="001D0E45" w:rsidRDefault="00C10CD1" w:rsidP="00D62841">
            <w:pPr>
              <w:pStyle w:val="paragraph"/>
              <w:spacing w:before="0" w:beforeAutospacing="0" w:after="0" w:afterAutospacing="0"/>
              <w:textAlignment w:val="baseline"/>
              <w:rPr>
                <w:sz w:val="20"/>
                <w:szCs w:val="20"/>
                <w:lang w:val="en-GB"/>
              </w:rPr>
            </w:pPr>
            <w:r w:rsidRPr="001D0E45">
              <w:rPr>
                <w:sz w:val="20"/>
                <w:szCs w:val="20"/>
                <w:lang w:val="en-GB"/>
              </w:rPr>
              <w:t>Draft Terms of Reference for the Emissions Anti-Tampering Taskforce</w:t>
            </w:r>
          </w:p>
        </w:tc>
        <w:tc>
          <w:tcPr>
            <w:tcW w:w="725" w:type="dxa"/>
            <w:tcBorders>
              <w:top w:val="nil"/>
              <w:left w:val="nil"/>
              <w:bottom w:val="nil"/>
              <w:right w:val="nil"/>
            </w:tcBorders>
            <w:shd w:val="clear" w:color="auto" w:fill="auto"/>
            <w:tcMar>
              <w:bottom w:w="51" w:type="dxa"/>
            </w:tcMar>
          </w:tcPr>
          <w:p w14:paraId="60A8C09B" w14:textId="77777777" w:rsidR="00C10CD1" w:rsidRPr="00644959" w:rsidRDefault="00C10CD1" w:rsidP="00D62841">
            <w:pPr>
              <w:adjustRightInd w:val="0"/>
              <w:snapToGrid w:val="0"/>
              <w:jc w:val="center"/>
            </w:pPr>
            <w:r w:rsidRPr="00644959">
              <w:t>(c)</w:t>
            </w:r>
          </w:p>
        </w:tc>
      </w:tr>
      <w:tr w:rsidR="00C10CD1" w:rsidRPr="00C9653D" w14:paraId="7B34CF26" w14:textId="77777777" w:rsidTr="00D62841">
        <w:trPr>
          <w:cantSplit/>
          <w:trHeight w:val="803"/>
        </w:trPr>
        <w:tc>
          <w:tcPr>
            <w:tcW w:w="1001" w:type="dxa"/>
            <w:tcBorders>
              <w:top w:val="nil"/>
              <w:left w:val="nil"/>
              <w:bottom w:val="nil"/>
              <w:right w:val="nil"/>
            </w:tcBorders>
            <w:shd w:val="clear" w:color="auto" w:fill="auto"/>
            <w:tcMar>
              <w:bottom w:w="51" w:type="dxa"/>
            </w:tcMar>
          </w:tcPr>
          <w:p w14:paraId="11B42A4F" w14:textId="77777777" w:rsidR="00C10CD1" w:rsidRPr="001D0E45" w:rsidRDefault="00C10CD1" w:rsidP="00D62841">
            <w:pPr>
              <w:adjustRightInd w:val="0"/>
              <w:snapToGrid w:val="0"/>
              <w:ind w:right="113"/>
              <w:jc w:val="center"/>
            </w:pPr>
            <w:r w:rsidRPr="001D0E45">
              <w:t>20</w:t>
            </w:r>
          </w:p>
        </w:tc>
        <w:tc>
          <w:tcPr>
            <w:tcW w:w="1701" w:type="dxa"/>
            <w:tcBorders>
              <w:top w:val="nil"/>
              <w:left w:val="nil"/>
              <w:bottom w:val="nil"/>
              <w:right w:val="nil"/>
            </w:tcBorders>
            <w:shd w:val="clear" w:color="auto" w:fill="auto"/>
            <w:tcMar>
              <w:bottom w:w="51" w:type="dxa"/>
            </w:tcMar>
          </w:tcPr>
          <w:p w14:paraId="47C7D2FE" w14:textId="77777777" w:rsidR="00C10CD1" w:rsidRPr="001D0E45" w:rsidRDefault="00C10CD1" w:rsidP="00D62841">
            <w:pPr>
              <w:adjustRightInd w:val="0"/>
              <w:snapToGrid w:val="0"/>
              <w:ind w:right="113"/>
            </w:pPr>
            <w:r w:rsidRPr="001D0E45">
              <w:t>IWG on PTI</w:t>
            </w:r>
          </w:p>
        </w:tc>
        <w:tc>
          <w:tcPr>
            <w:tcW w:w="851" w:type="dxa"/>
            <w:tcBorders>
              <w:top w:val="nil"/>
              <w:left w:val="nil"/>
              <w:bottom w:val="nil"/>
              <w:right w:val="nil"/>
            </w:tcBorders>
            <w:shd w:val="clear" w:color="auto" w:fill="auto"/>
            <w:tcMar>
              <w:bottom w:w="51" w:type="dxa"/>
            </w:tcMar>
          </w:tcPr>
          <w:p w14:paraId="57F64040" w14:textId="77777777" w:rsidR="00C10CD1" w:rsidRPr="001D0E45" w:rsidRDefault="00C10CD1" w:rsidP="00D62841">
            <w:pPr>
              <w:adjustRightInd w:val="0"/>
              <w:snapToGrid w:val="0"/>
              <w:ind w:right="113"/>
            </w:pPr>
            <w:r w:rsidRPr="001D0E45">
              <w:t>7.6.</w:t>
            </w:r>
          </w:p>
        </w:tc>
        <w:tc>
          <w:tcPr>
            <w:tcW w:w="841" w:type="dxa"/>
            <w:tcBorders>
              <w:top w:val="nil"/>
              <w:left w:val="nil"/>
              <w:bottom w:val="nil"/>
              <w:right w:val="nil"/>
            </w:tcBorders>
            <w:shd w:val="clear" w:color="auto" w:fill="auto"/>
            <w:tcMar>
              <w:bottom w:w="51" w:type="dxa"/>
            </w:tcMar>
          </w:tcPr>
          <w:p w14:paraId="1D0BB942" w14:textId="77777777" w:rsidR="00C10CD1" w:rsidRPr="001D0E45" w:rsidRDefault="00C10CD1" w:rsidP="00D62841">
            <w:pPr>
              <w:adjustRightInd w:val="0"/>
              <w:snapToGrid w:val="0"/>
              <w:ind w:right="113"/>
              <w:jc w:val="center"/>
            </w:pPr>
            <w:r w:rsidRPr="001D0E45">
              <w:t>E</w:t>
            </w:r>
          </w:p>
        </w:tc>
        <w:tc>
          <w:tcPr>
            <w:tcW w:w="3261" w:type="dxa"/>
            <w:tcBorders>
              <w:top w:val="nil"/>
              <w:left w:val="nil"/>
              <w:bottom w:val="nil"/>
              <w:right w:val="nil"/>
            </w:tcBorders>
            <w:shd w:val="clear" w:color="auto" w:fill="auto"/>
            <w:tcMar>
              <w:bottom w:w="51" w:type="dxa"/>
            </w:tcMar>
          </w:tcPr>
          <w:p w14:paraId="65CEE2EE" w14:textId="77777777" w:rsidR="00C10CD1" w:rsidRPr="001D0E45" w:rsidRDefault="00C10CD1" w:rsidP="00D62841">
            <w:pPr>
              <w:pStyle w:val="paragraph"/>
              <w:spacing w:before="0" w:beforeAutospacing="0" w:after="0" w:afterAutospacing="0"/>
              <w:textAlignment w:val="baseline"/>
              <w:rPr>
                <w:sz w:val="20"/>
                <w:szCs w:val="20"/>
                <w:lang w:val="en-GB"/>
              </w:rPr>
            </w:pPr>
            <w:r w:rsidRPr="001D0E45">
              <w:rPr>
                <w:sz w:val="20"/>
                <w:szCs w:val="20"/>
                <w:lang w:val="en-GB"/>
              </w:rPr>
              <w:t>Framework Document on Vehicle Whole-Life Compliance submitted by the Co-Chairs of the Informal Working Group on Periodical Technical Inspection (Revision)</w:t>
            </w:r>
          </w:p>
        </w:tc>
        <w:tc>
          <w:tcPr>
            <w:tcW w:w="725" w:type="dxa"/>
            <w:tcBorders>
              <w:top w:val="nil"/>
              <w:left w:val="nil"/>
              <w:bottom w:val="nil"/>
              <w:right w:val="nil"/>
            </w:tcBorders>
            <w:shd w:val="clear" w:color="auto" w:fill="auto"/>
            <w:tcMar>
              <w:bottom w:w="51" w:type="dxa"/>
            </w:tcMar>
          </w:tcPr>
          <w:p w14:paraId="4CE4A904" w14:textId="77777777" w:rsidR="00C10CD1" w:rsidRPr="00644959" w:rsidRDefault="00C10CD1" w:rsidP="00D62841">
            <w:pPr>
              <w:adjustRightInd w:val="0"/>
              <w:snapToGrid w:val="0"/>
              <w:jc w:val="center"/>
            </w:pPr>
            <w:r w:rsidRPr="00644959">
              <w:t>(a)</w:t>
            </w:r>
          </w:p>
        </w:tc>
      </w:tr>
      <w:tr w:rsidR="00C10CD1" w:rsidRPr="00C9653D" w14:paraId="270CA7F1" w14:textId="77777777" w:rsidTr="00D62841">
        <w:trPr>
          <w:cantSplit/>
          <w:trHeight w:val="803"/>
        </w:trPr>
        <w:tc>
          <w:tcPr>
            <w:tcW w:w="1001" w:type="dxa"/>
            <w:tcBorders>
              <w:top w:val="nil"/>
              <w:left w:val="nil"/>
              <w:bottom w:val="nil"/>
              <w:right w:val="nil"/>
            </w:tcBorders>
            <w:shd w:val="clear" w:color="auto" w:fill="auto"/>
            <w:tcMar>
              <w:bottom w:w="51" w:type="dxa"/>
            </w:tcMar>
          </w:tcPr>
          <w:p w14:paraId="33FBD6B2" w14:textId="77777777" w:rsidR="00C10CD1" w:rsidRPr="001D0E45" w:rsidRDefault="00C10CD1" w:rsidP="00D62841">
            <w:pPr>
              <w:adjustRightInd w:val="0"/>
              <w:snapToGrid w:val="0"/>
              <w:ind w:right="113"/>
              <w:jc w:val="center"/>
            </w:pPr>
            <w:r w:rsidRPr="001D0E45">
              <w:t>21</w:t>
            </w:r>
          </w:p>
        </w:tc>
        <w:tc>
          <w:tcPr>
            <w:tcW w:w="1701" w:type="dxa"/>
            <w:tcBorders>
              <w:top w:val="nil"/>
              <w:left w:val="nil"/>
              <w:bottom w:val="nil"/>
              <w:right w:val="nil"/>
            </w:tcBorders>
            <w:shd w:val="clear" w:color="auto" w:fill="auto"/>
            <w:tcMar>
              <w:bottom w:w="51" w:type="dxa"/>
            </w:tcMar>
          </w:tcPr>
          <w:p w14:paraId="5F684819" w14:textId="77777777" w:rsidR="00C10CD1" w:rsidRPr="001D0E45" w:rsidRDefault="00C10CD1" w:rsidP="00D62841">
            <w:pPr>
              <w:adjustRightInd w:val="0"/>
              <w:snapToGrid w:val="0"/>
              <w:ind w:right="113"/>
            </w:pPr>
            <w:r w:rsidRPr="001D0E45">
              <w:t>Russian Federation</w:t>
            </w:r>
          </w:p>
        </w:tc>
        <w:tc>
          <w:tcPr>
            <w:tcW w:w="851" w:type="dxa"/>
            <w:tcBorders>
              <w:top w:val="nil"/>
              <w:left w:val="nil"/>
              <w:bottom w:val="nil"/>
              <w:right w:val="nil"/>
            </w:tcBorders>
            <w:shd w:val="clear" w:color="auto" w:fill="auto"/>
            <w:tcMar>
              <w:bottom w:w="51" w:type="dxa"/>
            </w:tcMar>
          </w:tcPr>
          <w:p w14:paraId="3EA2D454" w14:textId="77777777" w:rsidR="00C10CD1" w:rsidRPr="001D0E45" w:rsidRDefault="00C10CD1" w:rsidP="00D62841">
            <w:pPr>
              <w:adjustRightInd w:val="0"/>
              <w:snapToGrid w:val="0"/>
              <w:ind w:right="113"/>
            </w:pPr>
            <w:r w:rsidRPr="001D0E45">
              <w:t>4.2.2.</w:t>
            </w:r>
          </w:p>
        </w:tc>
        <w:tc>
          <w:tcPr>
            <w:tcW w:w="841" w:type="dxa"/>
            <w:tcBorders>
              <w:top w:val="nil"/>
              <w:left w:val="nil"/>
              <w:bottom w:val="nil"/>
              <w:right w:val="nil"/>
            </w:tcBorders>
            <w:shd w:val="clear" w:color="auto" w:fill="auto"/>
            <w:tcMar>
              <w:bottom w:w="51" w:type="dxa"/>
            </w:tcMar>
          </w:tcPr>
          <w:p w14:paraId="07B86DEA" w14:textId="77777777" w:rsidR="00C10CD1" w:rsidRPr="001D0E45" w:rsidRDefault="00C10CD1" w:rsidP="00D62841">
            <w:pPr>
              <w:adjustRightInd w:val="0"/>
              <w:snapToGrid w:val="0"/>
              <w:ind w:right="113"/>
              <w:jc w:val="center"/>
            </w:pPr>
            <w:r w:rsidRPr="001D0E45">
              <w:t>E</w:t>
            </w:r>
          </w:p>
        </w:tc>
        <w:tc>
          <w:tcPr>
            <w:tcW w:w="3261" w:type="dxa"/>
            <w:tcBorders>
              <w:top w:val="nil"/>
              <w:left w:val="nil"/>
              <w:bottom w:val="nil"/>
              <w:right w:val="nil"/>
            </w:tcBorders>
            <w:shd w:val="clear" w:color="auto" w:fill="auto"/>
            <w:tcMar>
              <w:bottom w:w="51" w:type="dxa"/>
            </w:tcMar>
          </w:tcPr>
          <w:p w14:paraId="495D63DA" w14:textId="77777777" w:rsidR="00C10CD1" w:rsidRPr="001D0E45" w:rsidRDefault="00C10CD1" w:rsidP="00D62841">
            <w:pPr>
              <w:pStyle w:val="paragraph"/>
              <w:spacing w:before="0" w:beforeAutospacing="0" w:after="0" w:afterAutospacing="0"/>
              <w:textAlignment w:val="baseline"/>
              <w:rPr>
                <w:sz w:val="20"/>
                <w:szCs w:val="20"/>
                <w:lang w:val="en-GB"/>
              </w:rPr>
            </w:pPr>
            <w:r w:rsidRPr="001D0E45">
              <w:rPr>
                <w:sz w:val="20"/>
                <w:szCs w:val="20"/>
                <w:lang w:val="en-US"/>
              </w:rPr>
              <w:t>The results of the state surveillance of buses</w:t>
            </w:r>
          </w:p>
        </w:tc>
        <w:tc>
          <w:tcPr>
            <w:tcW w:w="725" w:type="dxa"/>
            <w:tcBorders>
              <w:top w:val="nil"/>
              <w:left w:val="nil"/>
              <w:bottom w:val="nil"/>
              <w:right w:val="nil"/>
            </w:tcBorders>
            <w:shd w:val="clear" w:color="auto" w:fill="auto"/>
            <w:tcMar>
              <w:bottom w:w="51" w:type="dxa"/>
            </w:tcMar>
          </w:tcPr>
          <w:p w14:paraId="1ECC84BA" w14:textId="77777777" w:rsidR="00C10CD1" w:rsidRPr="00644959" w:rsidRDefault="00C10CD1" w:rsidP="00D62841">
            <w:pPr>
              <w:adjustRightInd w:val="0"/>
              <w:snapToGrid w:val="0"/>
              <w:jc w:val="center"/>
            </w:pPr>
            <w:r w:rsidRPr="00644959">
              <w:t>(e)</w:t>
            </w:r>
          </w:p>
        </w:tc>
      </w:tr>
      <w:tr w:rsidR="00C10CD1" w:rsidRPr="00C9653D" w14:paraId="15885E82" w14:textId="77777777" w:rsidTr="00D62841">
        <w:trPr>
          <w:cantSplit/>
          <w:trHeight w:val="803"/>
        </w:trPr>
        <w:tc>
          <w:tcPr>
            <w:tcW w:w="1001" w:type="dxa"/>
            <w:tcBorders>
              <w:top w:val="nil"/>
              <w:left w:val="nil"/>
              <w:bottom w:val="nil"/>
              <w:right w:val="nil"/>
            </w:tcBorders>
            <w:shd w:val="clear" w:color="auto" w:fill="auto"/>
            <w:tcMar>
              <w:bottom w:w="51" w:type="dxa"/>
            </w:tcMar>
          </w:tcPr>
          <w:p w14:paraId="2B939042" w14:textId="77777777" w:rsidR="00C10CD1" w:rsidRPr="001D0E45" w:rsidRDefault="00C10CD1" w:rsidP="00D62841">
            <w:pPr>
              <w:adjustRightInd w:val="0"/>
              <w:snapToGrid w:val="0"/>
              <w:ind w:right="113"/>
              <w:jc w:val="center"/>
            </w:pPr>
            <w:r>
              <w:t>22</w:t>
            </w:r>
          </w:p>
        </w:tc>
        <w:tc>
          <w:tcPr>
            <w:tcW w:w="1701" w:type="dxa"/>
            <w:tcBorders>
              <w:top w:val="nil"/>
              <w:left w:val="nil"/>
              <w:bottom w:val="nil"/>
              <w:right w:val="nil"/>
            </w:tcBorders>
            <w:shd w:val="clear" w:color="auto" w:fill="auto"/>
            <w:tcMar>
              <w:bottom w:w="51" w:type="dxa"/>
            </w:tcMar>
          </w:tcPr>
          <w:p w14:paraId="5712074C" w14:textId="77777777" w:rsidR="00C10CD1" w:rsidRPr="001D0E45" w:rsidRDefault="00C10CD1" w:rsidP="00D62841">
            <w:pPr>
              <w:adjustRightInd w:val="0"/>
              <w:snapToGrid w:val="0"/>
              <w:ind w:right="113"/>
            </w:pPr>
            <w:r>
              <w:t>Japan</w:t>
            </w:r>
          </w:p>
        </w:tc>
        <w:tc>
          <w:tcPr>
            <w:tcW w:w="851" w:type="dxa"/>
            <w:tcBorders>
              <w:top w:val="nil"/>
              <w:left w:val="nil"/>
              <w:bottom w:val="nil"/>
              <w:right w:val="nil"/>
            </w:tcBorders>
            <w:shd w:val="clear" w:color="auto" w:fill="auto"/>
            <w:tcMar>
              <w:bottom w:w="51" w:type="dxa"/>
            </w:tcMar>
          </w:tcPr>
          <w:p w14:paraId="69AEC7D9" w14:textId="77777777" w:rsidR="00C10CD1" w:rsidRPr="001D0E45" w:rsidRDefault="00C10CD1" w:rsidP="00D62841">
            <w:pPr>
              <w:adjustRightInd w:val="0"/>
              <w:snapToGrid w:val="0"/>
              <w:ind w:right="113"/>
            </w:pPr>
            <w:r>
              <w:t>8.6</w:t>
            </w:r>
          </w:p>
        </w:tc>
        <w:tc>
          <w:tcPr>
            <w:tcW w:w="841" w:type="dxa"/>
            <w:tcBorders>
              <w:top w:val="nil"/>
              <w:left w:val="nil"/>
              <w:bottom w:val="nil"/>
              <w:right w:val="nil"/>
            </w:tcBorders>
            <w:shd w:val="clear" w:color="auto" w:fill="auto"/>
            <w:tcMar>
              <w:bottom w:w="51" w:type="dxa"/>
            </w:tcMar>
          </w:tcPr>
          <w:p w14:paraId="7135B67B" w14:textId="77777777" w:rsidR="00C10CD1" w:rsidRPr="001D0E45" w:rsidRDefault="00C10CD1" w:rsidP="00D62841">
            <w:pPr>
              <w:adjustRightInd w:val="0"/>
              <w:snapToGrid w:val="0"/>
              <w:ind w:right="113"/>
              <w:jc w:val="center"/>
            </w:pPr>
            <w:r w:rsidRPr="00453C84">
              <w:t>E</w:t>
            </w:r>
          </w:p>
        </w:tc>
        <w:tc>
          <w:tcPr>
            <w:tcW w:w="3261" w:type="dxa"/>
            <w:tcBorders>
              <w:top w:val="nil"/>
              <w:left w:val="nil"/>
              <w:bottom w:val="nil"/>
              <w:right w:val="nil"/>
            </w:tcBorders>
            <w:shd w:val="clear" w:color="auto" w:fill="auto"/>
            <w:tcMar>
              <w:bottom w:w="51" w:type="dxa"/>
            </w:tcMar>
          </w:tcPr>
          <w:p w14:paraId="34A6870B" w14:textId="77777777" w:rsidR="00C10CD1" w:rsidRPr="001D0E45" w:rsidRDefault="00C10CD1" w:rsidP="00D62841">
            <w:pPr>
              <w:pStyle w:val="paragraph"/>
              <w:spacing w:before="0" w:beforeAutospacing="0" w:after="0" w:afterAutospacing="0"/>
              <w:textAlignment w:val="baseline"/>
              <w:rPr>
                <w:sz w:val="20"/>
                <w:szCs w:val="20"/>
                <w:lang w:val="en-US"/>
              </w:rPr>
            </w:pPr>
            <w:proofErr w:type="spellStart"/>
            <w:r w:rsidRPr="00453C84">
              <w:rPr>
                <w:sz w:val="20"/>
                <w:szCs w:val="20"/>
              </w:rPr>
              <w:t>Overview</w:t>
            </w:r>
            <w:proofErr w:type="spellEnd"/>
            <w:r w:rsidRPr="00453C84">
              <w:rPr>
                <w:sz w:val="20"/>
                <w:szCs w:val="20"/>
              </w:rPr>
              <w:t xml:space="preserve"> of ESV 2023</w:t>
            </w:r>
          </w:p>
        </w:tc>
        <w:tc>
          <w:tcPr>
            <w:tcW w:w="725" w:type="dxa"/>
            <w:tcBorders>
              <w:top w:val="nil"/>
              <w:left w:val="nil"/>
              <w:bottom w:val="nil"/>
              <w:right w:val="nil"/>
            </w:tcBorders>
            <w:shd w:val="clear" w:color="auto" w:fill="auto"/>
            <w:tcMar>
              <w:bottom w:w="51" w:type="dxa"/>
            </w:tcMar>
          </w:tcPr>
          <w:p w14:paraId="73977C4C" w14:textId="77777777" w:rsidR="00C10CD1" w:rsidRPr="00644959" w:rsidRDefault="00C10CD1" w:rsidP="00D62841">
            <w:pPr>
              <w:adjustRightInd w:val="0"/>
              <w:snapToGrid w:val="0"/>
              <w:jc w:val="center"/>
            </w:pPr>
            <w:r w:rsidRPr="00644959">
              <w:t>(d)</w:t>
            </w:r>
          </w:p>
        </w:tc>
      </w:tr>
      <w:tr w:rsidR="00C10CD1" w:rsidRPr="00C9653D" w14:paraId="38C9DC0D" w14:textId="77777777" w:rsidTr="00D62841">
        <w:trPr>
          <w:cantSplit/>
          <w:trHeight w:val="803"/>
        </w:trPr>
        <w:tc>
          <w:tcPr>
            <w:tcW w:w="1001" w:type="dxa"/>
            <w:tcBorders>
              <w:top w:val="nil"/>
              <w:left w:val="nil"/>
              <w:bottom w:val="nil"/>
              <w:right w:val="nil"/>
            </w:tcBorders>
            <w:shd w:val="clear" w:color="auto" w:fill="auto"/>
            <w:tcMar>
              <w:bottom w:w="51" w:type="dxa"/>
            </w:tcMar>
          </w:tcPr>
          <w:p w14:paraId="2B9E4E1C" w14:textId="77777777" w:rsidR="00C10CD1" w:rsidRDefault="00C10CD1" w:rsidP="00D62841">
            <w:pPr>
              <w:adjustRightInd w:val="0"/>
              <w:snapToGrid w:val="0"/>
              <w:ind w:right="113"/>
              <w:jc w:val="center"/>
            </w:pPr>
            <w:r w:rsidRPr="008F3711">
              <w:t>23</w:t>
            </w:r>
          </w:p>
        </w:tc>
        <w:tc>
          <w:tcPr>
            <w:tcW w:w="1701" w:type="dxa"/>
            <w:tcBorders>
              <w:top w:val="nil"/>
              <w:left w:val="nil"/>
              <w:bottom w:val="nil"/>
              <w:right w:val="nil"/>
            </w:tcBorders>
            <w:shd w:val="clear" w:color="auto" w:fill="auto"/>
            <w:tcMar>
              <w:bottom w:w="51" w:type="dxa"/>
            </w:tcMar>
          </w:tcPr>
          <w:p w14:paraId="73275A71" w14:textId="77777777" w:rsidR="00C10CD1" w:rsidRDefault="00C10CD1" w:rsidP="00D62841">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47C58BD3" w14:textId="77777777" w:rsidR="00C10CD1" w:rsidRDefault="00C10CD1" w:rsidP="00D62841">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0091F15A" w14:textId="77777777" w:rsidR="00C10CD1" w:rsidRPr="00453C84" w:rsidRDefault="00C10CD1" w:rsidP="00D62841">
            <w:pPr>
              <w:adjustRightInd w:val="0"/>
              <w:snapToGrid w:val="0"/>
              <w:ind w:right="113"/>
              <w:jc w:val="center"/>
            </w:pPr>
            <w:r w:rsidRPr="00453C84">
              <w:t>E</w:t>
            </w:r>
          </w:p>
        </w:tc>
        <w:tc>
          <w:tcPr>
            <w:tcW w:w="3261" w:type="dxa"/>
            <w:tcBorders>
              <w:top w:val="nil"/>
              <w:left w:val="nil"/>
              <w:bottom w:val="nil"/>
              <w:right w:val="nil"/>
            </w:tcBorders>
            <w:shd w:val="clear" w:color="auto" w:fill="auto"/>
            <w:tcMar>
              <w:bottom w:w="51" w:type="dxa"/>
            </w:tcMar>
          </w:tcPr>
          <w:p w14:paraId="79E4B90C" w14:textId="77777777" w:rsidR="00C10CD1" w:rsidRPr="000D6D14" w:rsidRDefault="00C10CD1" w:rsidP="00D62841">
            <w:pPr>
              <w:pStyle w:val="paragraph"/>
              <w:spacing w:before="0" w:beforeAutospacing="0" w:after="0" w:afterAutospacing="0"/>
              <w:textAlignment w:val="baseline"/>
              <w:rPr>
                <w:sz w:val="20"/>
                <w:szCs w:val="20"/>
                <w:lang w:val="en-GB"/>
              </w:rPr>
            </w:pPr>
            <w:r w:rsidRPr="00453C84">
              <w:rPr>
                <w:sz w:val="20"/>
                <w:szCs w:val="20"/>
                <w:lang w:val="en-GB"/>
              </w:rPr>
              <w:t>Fitness of UN Regulations and UN Global Technical Regulations for their application to automated vehicles</w:t>
            </w:r>
          </w:p>
        </w:tc>
        <w:tc>
          <w:tcPr>
            <w:tcW w:w="725" w:type="dxa"/>
            <w:tcBorders>
              <w:top w:val="nil"/>
              <w:left w:val="nil"/>
              <w:bottom w:val="nil"/>
              <w:right w:val="nil"/>
            </w:tcBorders>
            <w:shd w:val="clear" w:color="auto" w:fill="auto"/>
            <w:tcMar>
              <w:bottom w:w="51" w:type="dxa"/>
            </w:tcMar>
          </w:tcPr>
          <w:p w14:paraId="569BF9C5" w14:textId="77777777" w:rsidR="00C10CD1" w:rsidRPr="00644959" w:rsidRDefault="00C10CD1" w:rsidP="00D62841">
            <w:pPr>
              <w:adjustRightInd w:val="0"/>
              <w:snapToGrid w:val="0"/>
              <w:jc w:val="center"/>
            </w:pPr>
            <w:r w:rsidRPr="00644959">
              <w:t>(d)</w:t>
            </w:r>
          </w:p>
        </w:tc>
      </w:tr>
      <w:tr w:rsidR="00C10CD1" w:rsidRPr="00C9653D" w14:paraId="0F499819" w14:textId="77777777" w:rsidTr="00D62841">
        <w:trPr>
          <w:cantSplit/>
          <w:trHeight w:val="803"/>
        </w:trPr>
        <w:tc>
          <w:tcPr>
            <w:tcW w:w="1001" w:type="dxa"/>
            <w:tcBorders>
              <w:top w:val="nil"/>
              <w:left w:val="nil"/>
              <w:bottom w:val="nil"/>
              <w:right w:val="nil"/>
            </w:tcBorders>
            <w:shd w:val="clear" w:color="auto" w:fill="auto"/>
            <w:tcMar>
              <w:bottom w:w="51" w:type="dxa"/>
            </w:tcMar>
          </w:tcPr>
          <w:p w14:paraId="330B9E43" w14:textId="77777777" w:rsidR="00C10CD1" w:rsidRPr="008F3711" w:rsidRDefault="00C10CD1" w:rsidP="00D62841">
            <w:pPr>
              <w:adjustRightInd w:val="0"/>
              <w:snapToGrid w:val="0"/>
              <w:ind w:right="113"/>
              <w:jc w:val="center"/>
            </w:pPr>
            <w:r>
              <w:t>24</w:t>
            </w:r>
          </w:p>
        </w:tc>
        <w:tc>
          <w:tcPr>
            <w:tcW w:w="1701" w:type="dxa"/>
            <w:tcBorders>
              <w:top w:val="nil"/>
              <w:left w:val="nil"/>
              <w:bottom w:val="nil"/>
              <w:right w:val="nil"/>
            </w:tcBorders>
            <w:shd w:val="clear" w:color="auto" w:fill="auto"/>
            <w:tcMar>
              <w:bottom w:w="51" w:type="dxa"/>
            </w:tcMar>
          </w:tcPr>
          <w:p w14:paraId="5FC34B60" w14:textId="77777777" w:rsidR="00C10CD1" w:rsidRDefault="00C10CD1" w:rsidP="00D62841">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622F9650" w14:textId="77777777" w:rsidR="00C10CD1" w:rsidRDefault="00C10CD1" w:rsidP="00D62841">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56A65F3E" w14:textId="77777777" w:rsidR="00C10CD1" w:rsidRPr="00453C84"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7A0A1BE" w14:textId="77777777" w:rsidR="00C10CD1" w:rsidRPr="00453C84" w:rsidRDefault="00C10CD1" w:rsidP="00D62841">
            <w:pPr>
              <w:pStyle w:val="paragraph"/>
              <w:spacing w:before="0" w:beforeAutospacing="0" w:after="0" w:afterAutospacing="0"/>
              <w:textAlignment w:val="baseline"/>
              <w:rPr>
                <w:sz w:val="20"/>
                <w:szCs w:val="20"/>
                <w:lang w:val="en-GB"/>
              </w:rPr>
            </w:pPr>
            <w:r w:rsidRPr="00453C84">
              <w:rPr>
                <w:sz w:val="20"/>
                <w:szCs w:val="20"/>
                <w:lang w:val="en-GB"/>
              </w:rPr>
              <w:t>Assessment of UN Regulations under the purview of GRVA with regards to the use of the Unique Identifier (UI) – 2 valid views</w:t>
            </w:r>
          </w:p>
        </w:tc>
        <w:tc>
          <w:tcPr>
            <w:tcW w:w="725" w:type="dxa"/>
            <w:tcBorders>
              <w:top w:val="nil"/>
              <w:left w:val="nil"/>
              <w:bottom w:val="nil"/>
              <w:right w:val="nil"/>
            </w:tcBorders>
            <w:shd w:val="clear" w:color="auto" w:fill="auto"/>
            <w:tcMar>
              <w:bottom w:w="51" w:type="dxa"/>
            </w:tcMar>
          </w:tcPr>
          <w:p w14:paraId="7869D627" w14:textId="77777777" w:rsidR="00C10CD1" w:rsidRPr="00644959" w:rsidRDefault="00C10CD1" w:rsidP="00D62841">
            <w:pPr>
              <w:adjustRightInd w:val="0"/>
              <w:snapToGrid w:val="0"/>
              <w:jc w:val="center"/>
            </w:pPr>
            <w:r w:rsidRPr="00644959">
              <w:t>(d)</w:t>
            </w:r>
          </w:p>
        </w:tc>
      </w:tr>
      <w:tr w:rsidR="00C10CD1" w:rsidRPr="00C9653D" w14:paraId="6B72DDE3" w14:textId="77777777" w:rsidTr="00D62841">
        <w:trPr>
          <w:cantSplit/>
          <w:trHeight w:val="803"/>
        </w:trPr>
        <w:tc>
          <w:tcPr>
            <w:tcW w:w="1001" w:type="dxa"/>
            <w:tcBorders>
              <w:top w:val="nil"/>
              <w:left w:val="nil"/>
              <w:bottom w:val="nil"/>
              <w:right w:val="nil"/>
            </w:tcBorders>
            <w:shd w:val="clear" w:color="auto" w:fill="auto"/>
            <w:tcMar>
              <w:bottom w:w="51" w:type="dxa"/>
            </w:tcMar>
          </w:tcPr>
          <w:p w14:paraId="155CA95D" w14:textId="77777777" w:rsidR="00C10CD1" w:rsidRDefault="00C10CD1" w:rsidP="00D62841">
            <w:pPr>
              <w:adjustRightInd w:val="0"/>
              <w:snapToGrid w:val="0"/>
              <w:ind w:right="113"/>
              <w:jc w:val="center"/>
            </w:pPr>
            <w:r>
              <w:t>25</w:t>
            </w:r>
          </w:p>
        </w:tc>
        <w:tc>
          <w:tcPr>
            <w:tcW w:w="1701" w:type="dxa"/>
            <w:tcBorders>
              <w:top w:val="nil"/>
              <w:left w:val="nil"/>
              <w:bottom w:val="nil"/>
              <w:right w:val="nil"/>
            </w:tcBorders>
            <w:shd w:val="clear" w:color="auto" w:fill="auto"/>
            <w:tcMar>
              <w:bottom w:w="51" w:type="dxa"/>
            </w:tcMar>
          </w:tcPr>
          <w:p w14:paraId="1EDA03B1" w14:textId="77777777" w:rsidR="00C10CD1" w:rsidRDefault="00C10CD1" w:rsidP="00D62841">
            <w:pPr>
              <w:adjustRightInd w:val="0"/>
              <w:snapToGrid w:val="0"/>
              <w:ind w:right="113"/>
            </w:pPr>
            <w:r>
              <w:t>South Africa</w:t>
            </w:r>
          </w:p>
        </w:tc>
        <w:tc>
          <w:tcPr>
            <w:tcW w:w="851" w:type="dxa"/>
            <w:tcBorders>
              <w:top w:val="nil"/>
              <w:left w:val="nil"/>
              <w:bottom w:val="nil"/>
              <w:right w:val="nil"/>
            </w:tcBorders>
            <w:shd w:val="clear" w:color="auto" w:fill="auto"/>
            <w:tcMar>
              <w:bottom w:w="51" w:type="dxa"/>
            </w:tcMar>
          </w:tcPr>
          <w:p w14:paraId="2CCC6BE7" w14:textId="77777777" w:rsidR="00C10CD1" w:rsidRDefault="00C10CD1" w:rsidP="00D62841">
            <w:pPr>
              <w:adjustRightInd w:val="0"/>
              <w:snapToGrid w:val="0"/>
              <w:ind w:right="113"/>
            </w:pPr>
            <w:r>
              <w:t>8.7</w:t>
            </w:r>
          </w:p>
        </w:tc>
        <w:tc>
          <w:tcPr>
            <w:tcW w:w="841" w:type="dxa"/>
            <w:tcBorders>
              <w:top w:val="nil"/>
              <w:left w:val="nil"/>
              <w:bottom w:val="nil"/>
              <w:right w:val="nil"/>
            </w:tcBorders>
            <w:shd w:val="clear" w:color="auto" w:fill="auto"/>
            <w:tcMar>
              <w:bottom w:w="51" w:type="dxa"/>
            </w:tcMar>
          </w:tcPr>
          <w:p w14:paraId="39544526"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0EDA08A" w14:textId="77777777" w:rsidR="00C10CD1" w:rsidRPr="00453C84" w:rsidRDefault="00C10CD1" w:rsidP="00D62841">
            <w:pPr>
              <w:pStyle w:val="paragraph"/>
              <w:spacing w:before="0" w:beforeAutospacing="0" w:after="0" w:afterAutospacing="0"/>
              <w:textAlignment w:val="baseline"/>
              <w:rPr>
                <w:sz w:val="20"/>
                <w:szCs w:val="20"/>
                <w:lang w:val="en-GB"/>
              </w:rPr>
            </w:pPr>
            <w:r w:rsidRPr="00453C84">
              <w:rPr>
                <w:sz w:val="20"/>
                <w:szCs w:val="20"/>
                <w:lang w:val="en-GB"/>
              </w:rPr>
              <w:t>Schedule Compulsory Specification for Motor Vehicles of Category M</w:t>
            </w:r>
            <w:r w:rsidRPr="00453C84">
              <w:rPr>
                <w:sz w:val="20"/>
                <w:szCs w:val="20"/>
                <w:vertAlign w:val="subscript"/>
                <w:lang w:val="en-GB"/>
              </w:rPr>
              <w:t>1</w:t>
            </w:r>
          </w:p>
        </w:tc>
        <w:tc>
          <w:tcPr>
            <w:tcW w:w="725" w:type="dxa"/>
            <w:tcBorders>
              <w:top w:val="nil"/>
              <w:left w:val="nil"/>
              <w:bottom w:val="nil"/>
              <w:right w:val="nil"/>
            </w:tcBorders>
            <w:shd w:val="clear" w:color="auto" w:fill="auto"/>
            <w:tcMar>
              <w:bottom w:w="51" w:type="dxa"/>
            </w:tcMar>
          </w:tcPr>
          <w:p w14:paraId="6734B0E3" w14:textId="77777777" w:rsidR="00C10CD1" w:rsidRPr="00644959" w:rsidRDefault="00C10CD1" w:rsidP="00D62841">
            <w:pPr>
              <w:adjustRightInd w:val="0"/>
              <w:snapToGrid w:val="0"/>
              <w:jc w:val="center"/>
            </w:pPr>
            <w:r w:rsidRPr="00644959">
              <w:t>(d)</w:t>
            </w:r>
          </w:p>
        </w:tc>
      </w:tr>
      <w:tr w:rsidR="00C10CD1" w:rsidRPr="00C9653D" w14:paraId="66549386" w14:textId="77777777" w:rsidTr="00D62841">
        <w:trPr>
          <w:cantSplit/>
          <w:trHeight w:val="803"/>
        </w:trPr>
        <w:tc>
          <w:tcPr>
            <w:tcW w:w="1001" w:type="dxa"/>
            <w:tcBorders>
              <w:top w:val="nil"/>
              <w:left w:val="nil"/>
              <w:bottom w:val="nil"/>
              <w:right w:val="nil"/>
            </w:tcBorders>
            <w:shd w:val="clear" w:color="auto" w:fill="auto"/>
            <w:tcMar>
              <w:bottom w:w="51" w:type="dxa"/>
            </w:tcMar>
          </w:tcPr>
          <w:p w14:paraId="30B73D1C" w14:textId="77777777" w:rsidR="00C10CD1" w:rsidRDefault="00C10CD1" w:rsidP="00D62841">
            <w:pPr>
              <w:adjustRightInd w:val="0"/>
              <w:snapToGrid w:val="0"/>
              <w:ind w:right="113"/>
              <w:jc w:val="center"/>
            </w:pPr>
            <w:r>
              <w:t>26</w:t>
            </w:r>
          </w:p>
        </w:tc>
        <w:tc>
          <w:tcPr>
            <w:tcW w:w="1701" w:type="dxa"/>
            <w:tcBorders>
              <w:top w:val="nil"/>
              <w:left w:val="nil"/>
              <w:bottom w:val="nil"/>
              <w:right w:val="nil"/>
            </w:tcBorders>
            <w:shd w:val="clear" w:color="auto" w:fill="auto"/>
            <w:tcMar>
              <w:bottom w:w="51" w:type="dxa"/>
            </w:tcMar>
          </w:tcPr>
          <w:p w14:paraId="00B02787" w14:textId="77777777" w:rsidR="00C10CD1" w:rsidRDefault="00C10CD1" w:rsidP="00D62841">
            <w:pPr>
              <w:adjustRightInd w:val="0"/>
              <w:snapToGrid w:val="0"/>
              <w:ind w:right="113"/>
            </w:pPr>
            <w:r>
              <w:t>South Africa</w:t>
            </w:r>
          </w:p>
        </w:tc>
        <w:tc>
          <w:tcPr>
            <w:tcW w:w="851" w:type="dxa"/>
            <w:tcBorders>
              <w:top w:val="nil"/>
              <w:left w:val="nil"/>
              <w:bottom w:val="nil"/>
              <w:right w:val="nil"/>
            </w:tcBorders>
            <w:shd w:val="clear" w:color="auto" w:fill="auto"/>
            <w:tcMar>
              <w:bottom w:w="51" w:type="dxa"/>
            </w:tcMar>
          </w:tcPr>
          <w:p w14:paraId="00E91D0B" w14:textId="77777777" w:rsidR="00C10CD1" w:rsidRDefault="00C10CD1" w:rsidP="00D62841">
            <w:pPr>
              <w:adjustRightInd w:val="0"/>
              <w:snapToGrid w:val="0"/>
              <w:ind w:right="113"/>
            </w:pPr>
            <w:r>
              <w:t>8.7</w:t>
            </w:r>
          </w:p>
        </w:tc>
        <w:tc>
          <w:tcPr>
            <w:tcW w:w="841" w:type="dxa"/>
            <w:tcBorders>
              <w:top w:val="nil"/>
              <w:left w:val="nil"/>
              <w:bottom w:val="nil"/>
              <w:right w:val="nil"/>
            </w:tcBorders>
            <w:shd w:val="clear" w:color="auto" w:fill="auto"/>
            <w:tcMar>
              <w:bottom w:w="51" w:type="dxa"/>
            </w:tcMar>
          </w:tcPr>
          <w:p w14:paraId="0A0BEEEA"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6D943AA" w14:textId="77777777" w:rsidR="00C10CD1" w:rsidRPr="00453C84" w:rsidRDefault="00C10CD1" w:rsidP="00D62841">
            <w:pPr>
              <w:pStyle w:val="paragraph"/>
              <w:spacing w:before="0" w:beforeAutospacing="0" w:after="0" w:afterAutospacing="0"/>
              <w:textAlignment w:val="baseline"/>
              <w:rPr>
                <w:sz w:val="20"/>
                <w:szCs w:val="20"/>
                <w:lang w:val="en-GB"/>
              </w:rPr>
            </w:pPr>
            <w:r w:rsidRPr="00453C84">
              <w:rPr>
                <w:sz w:val="20"/>
                <w:szCs w:val="20"/>
                <w:lang w:val="en-GB"/>
              </w:rPr>
              <w:t>Schedule Compulsory Specification for Motor Vehicles of Category N</w:t>
            </w:r>
            <w:r w:rsidRPr="00453C84">
              <w:rPr>
                <w:sz w:val="20"/>
                <w:szCs w:val="20"/>
                <w:vertAlign w:val="subscript"/>
                <w:lang w:val="en-GB"/>
              </w:rPr>
              <w:t>1</w:t>
            </w:r>
          </w:p>
        </w:tc>
        <w:tc>
          <w:tcPr>
            <w:tcW w:w="725" w:type="dxa"/>
            <w:tcBorders>
              <w:top w:val="nil"/>
              <w:left w:val="nil"/>
              <w:bottom w:val="nil"/>
              <w:right w:val="nil"/>
            </w:tcBorders>
            <w:shd w:val="clear" w:color="auto" w:fill="auto"/>
            <w:tcMar>
              <w:bottom w:w="51" w:type="dxa"/>
            </w:tcMar>
          </w:tcPr>
          <w:p w14:paraId="580581E2" w14:textId="77777777" w:rsidR="00C10CD1" w:rsidRPr="00644959" w:rsidRDefault="00C10CD1" w:rsidP="00D62841">
            <w:pPr>
              <w:adjustRightInd w:val="0"/>
              <w:snapToGrid w:val="0"/>
              <w:jc w:val="center"/>
            </w:pPr>
            <w:r w:rsidRPr="00644959">
              <w:t>(d)</w:t>
            </w:r>
          </w:p>
        </w:tc>
      </w:tr>
      <w:tr w:rsidR="00C10CD1" w:rsidRPr="00C9653D" w14:paraId="3FB6AC4F" w14:textId="77777777" w:rsidTr="00D62841">
        <w:trPr>
          <w:cantSplit/>
          <w:trHeight w:val="803"/>
        </w:trPr>
        <w:tc>
          <w:tcPr>
            <w:tcW w:w="1001" w:type="dxa"/>
            <w:tcBorders>
              <w:top w:val="nil"/>
              <w:left w:val="nil"/>
              <w:bottom w:val="nil"/>
              <w:right w:val="nil"/>
            </w:tcBorders>
            <w:shd w:val="clear" w:color="auto" w:fill="auto"/>
            <w:tcMar>
              <w:bottom w:w="51" w:type="dxa"/>
            </w:tcMar>
          </w:tcPr>
          <w:p w14:paraId="55AC71B1" w14:textId="77777777" w:rsidR="00C10CD1" w:rsidRDefault="00C10CD1" w:rsidP="00D62841">
            <w:pPr>
              <w:adjustRightInd w:val="0"/>
              <w:snapToGrid w:val="0"/>
              <w:ind w:right="113"/>
              <w:jc w:val="center"/>
            </w:pPr>
            <w:r>
              <w:t>27</w:t>
            </w:r>
          </w:p>
        </w:tc>
        <w:tc>
          <w:tcPr>
            <w:tcW w:w="1701" w:type="dxa"/>
            <w:tcBorders>
              <w:top w:val="nil"/>
              <w:left w:val="nil"/>
              <w:bottom w:val="nil"/>
              <w:right w:val="nil"/>
            </w:tcBorders>
            <w:shd w:val="clear" w:color="auto" w:fill="auto"/>
            <w:tcMar>
              <w:bottom w:w="51" w:type="dxa"/>
            </w:tcMar>
          </w:tcPr>
          <w:p w14:paraId="5392705C" w14:textId="77777777" w:rsidR="00C10CD1" w:rsidRDefault="00C10CD1" w:rsidP="00D62841">
            <w:pPr>
              <w:adjustRightInd w:val="0"/>
              <w:snapToGrid w:val="0"/>
              <w:ind w:right="113"/>
            </w:pPr>
            <w:r>
              <w:t>IWG on SCUNV</w:t>
            </w:r>
          </w:p>
        </w:tc>
        <w:tc>
          <w:tcPr>
            <w:tcW w:w="851" w:type="dxa"/>
            <w:tcBorders>
              <w:top w:val="nil"/>
              <w:left w:val="nil"/>
              <w:bottom w:val="nil"/>
              <w:right w:val="nil"/>
            </w:tcBorders>
            <w:shd w:val="clear" w:color="auto" w:fill="auto"/>
            <w:tcMar>
              <w:bottom w:w="51" w:type="dxa"/>
            </w:tcMar>
          </w:tcPr>
          <w:p w14:paraId="33ED6A31" w14:textId="77777777" w:rsidR="00C10CD1" w:rsidRDefault="00C10CD1" w:rsidP="00D62841">
            <w:pPr>
              <w:adjustRightInd w:val="0"/>
              <w:snapToGrid w:val="0"/>
              <w:ind w:right="113"/>
            </w:pPr>
            <w:r>
              <w:t>8.2</w:t>
            </w:r>
          </w:p>
        </w:tc>
        <w:tc>
          <w:tcPr>
            <w:tcW w:w="841" w:type="dxa"/>
            <w:tcBorders>
              <w:top w:val="nil"/>
              <w:left w:val="nil"/>
              <w:bottom w:val="nil"/>
              <w:right w:val="nil"/>
            </w:tcBorders>
            <w:shd w:val="clear" w:color="auto" w:fill="auto"/>
            <w:tcMar>
              <w:bottom w:w="51" w:type="dxa"/>
            </w:tcMar>
          </w:tcPr>
          <w:p w14:paraId="360F9B70"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FCAF607" w14:textId="77777777" w:rsidR="00C10CD1" w:rsidRPr="00453C84" w:rsidRDefault="00C10CD1" w:rsidP="00D62841">
            <w:pPr>
              <w:pStyle w:val="paragraph"/>
              <w:spacing w:before="0" w:beforeAutospacing="0" w:after="0" w:afterAutospacing="0"/>
              <w:textAlignment w:val="baseline"/>
              <w:rPr>
                <w:sz w:val="20"/>
                <w:szCs w:val="20"/>
                <w:lang w:val="en-GB"/>
              </w:rPr>
            </w:pPr>
            <w:r w:rsidRPr="00744CB5">
              <w:rPr>
                <w:sz w:val="20"/>
                <w:szCs w:val="20"/>
                <w:lang w:val="en-GB"/>
              </w:rPr>
              <w:t>Report to the 190th Session of WP.29 session on activities of the IWG on SCUNV</w:t>
            </w:r>
          </w:p>
        </w:tc>
        <w:tc>
          <w:tcPr>
            <w:tcW w:w="725" w:type="dxa"/>
            <w:tcBorders>
              <w:top w:val="nil"/>
              <w:left w:val="nil"/>
              <w:bottom w:val="nil"/>
              <w:right w:val="nil"/>
            </w:tcBorders>
            <w:shd w:val="clear" w:color="auto" w:fill="auto"/>
            <w:tcMar>
              <w:bottom w:w="51" w:type="dxa"/>
            </w:tcMar>
          </w:tcPr>
          <w:p w14:paraId="784D11F4" w14:textId="77777777" w:rsidR="00C10CD1" w:rsidRPr="00644959" w:rsidRDefault="00C10CD1" w:rsidP="00D62841">
            <w:pPr>
              <w:adjustRightInd w:val="0"/>
              <w:snapToGrid w:val="0"/>
              <w:jc w:val="center"/>
            </w:pPr>
            <w:r w:rsidRPr="00644959">
              <w:t>(d)</w:t>
            </w:r>
          </w:p>
        </w:tc>
      </w:tr>
      <w:tr w:rsidR="00C10CD1" w:rsidRPr="00C9653D" w14:paraId="5B441846" w14:textId="77777777" w:rsidTr="00D62841">
        <w:trPr>
          <w:cantSplit/>
          <w:trHeight w:val="803"/>
        </w:trPr>
        <w:tc>
          <w:tcPr>
            <w:tcW w:w="1001" w:type="dxa"/>
            <w:tcBorders>
              <w:top w:val="nil"/>
              <w:left w:val="nil"/>
              <w:bottom w:val="nil"/>
              <w:right w:val="nil"/>
            </w:tcBorders>
            <w:shd w:val="clear" w:color="auto" w:fill="auto"/>
            <w:tcMar>
              <w:bottom w:w="51" w:type="dxa"/>
            </w:tcMar>
          </w:tcPr>
          <w:p w14:paraId="5DFD377A" w14:textId="77777777" w:rsidR="00C10CD1" w:rsidRDefault="00C10CD1" w:rsidP="00D62841">
            <w:pPr>
              <w:adjustRightInd w:val="0"/>
              <w:snapToGrid w:val="0"/>
              <w:ind w:right="113"/>
              <w:jc w:val="center"/>
            </w:pPr>
            <w:r>
              <w:t>28</w:t>
            </w:r>
          </w:p>
        </w:tc>
        <w:tc>
          <w:tcPr>
            <w:tcW w:w="1701" w:type="dxa"/>
            <w:tcBorders>
              <w:top w:val="nil"/>
              <w:left w:val="nil"/>
              <w:bottom w:val="nil"/>
              <w:right w:val="nil"/>
            </w:tcBorders>
            <w:shd w:val="clear" w:color="auto" w:fill="auto"/>
            <w:tcMar>
              <w:bottom w:w="51" w:type="dxa"/>
            </w:tcMar>
          </w:tcPr>
          <w:p w14:paraId="564628EC" w14:textId="77777777" w:rsidR="00C10CD1" w:rsidRDefault="00C10CD1" w:rsidP="00D62841">
            <w:pPr>
              <w:adjustRightInd w:val="0"/>
              <w:snapToGrid w:val="0"/>
              <w:ind w:right="113"/>
            </w:pPr>
            <w:r>
              <w:t>South Africa</w:t>
            </w:r>
          </w:p>
        </w:tc>
        <w:tc>
          <w:tcPr>
            <w:tcW w:w="851" w:type="dxa"/>
            <w:tcBorders>
              <w:top w:val="nil"/>
              <w:left w:val="nil"/>
              <w:bottom w:val="nil"/>
              <w:right w:val="nil"/>
            </w:tcBorders>
            <w:shd w:val="clear" w:color="auto" w:fill="auto"/>
            <w:tcMar>
              <w:bottom w:w="51" w:type="dxa"/>
            </w:tcMar>
          </w:tcPr>
          <w:p w14:paraId="5C9CCB43" w14:textId="77777777" w:rsidR="00C10CD1" w:rsidRDefault="00C10CD1" w:rsidP="00D62841">
            <w:pPr>
              <w:adjustRightInd w:val="0"/>
              <w:snapToGrid w:val="0"/>
              <w:ind w:right="113"/>
            </w:pPr>
            <w:r>
              <w:t>8.7</w:t>
            </w:r>
          </w:p>
        </w:tc>
        <w:tc>
          <w:tcPr>
            <w:tcW w:w="841" w:type="dxa"/>
            <w:tcBorders>
              <w:top w:val="nil"/>
              <w:left w:val="nil"/>
              <w:bottom w:val="nil"/>
              <w:right w:val="nil"/>
            </w:tcBorders>
            <w:shd w:val="clear" w:color="auto" w:fill="auto"/>
            <w:tcMar>
              <w:bottom w:w="51" w:type="dxa"/>
            </w:tcMar>
          </w:tcPr>
          <w:p w14:paraId="062EA7E7" w14:textId="77777777" w:rsidR="00C10CD1" w:rsidRDefault="00C10CD1" w:rsidP="00D62841">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6EC053C" w14:textId="77777777" w:rsidR="00C10CD1" w:rsidRPr="00744CB5" w:rsidRDefault="00C10CD1" w:rsidP="00D62841">
            <w:pPr>
              <w:pStyle w:val="paragraph"/>
              <w:spacing w:before="0" w:beforeAutospacing="0" w:after="0" w:afterAutospacing="0"/>
              <w:textAlignment w:val="baseline"/>
              <w:rPr>
                <w:sz w:val="20"/>
                <w:szCs w:val="20"/>
                <w:lang w:val="en-GB"/>
              </w:rPr>
            </w:pPr>
            <w:r w:rsidRPr="00744CB5">
              <w:rPr>
                <w:sz w:val="20"/>
                <w:szCs w:val="20"/>
                <w:lang w:val="en-GB"/>
              </w:rPr>
              <w:t>Activities Related to the Improvement of Road Safety Standards in South Africa</w:t>
            </w:r>
          </w:p>
        </w:tc>
        <w:tc>
          <w:tcPr>
            <w:tcW w:w="725" w:type="dxa"/>
            <w:tcBorders>
              <w:top w:val="nil"/>
              <w:left w:val="nil"/>
              <w:bottom w:val="nil"/>
              <w:right w:val="nil"/>
            </w:tcBorders>
            <w:shd w:val="clear" w:color="auto" w:fill="auto"/>
            <w:tcMar>
              <w:bottom w:w="51" w:type="dxa"/>
            </w:tcMar>
          </w:tcPr>
          <w:p w14:paraId="6791B11A" w14:textId="77777777" w:rsidR="00C10CD1" w:rsidRPr="00644959" w:rsidRDefault="00C10CD1" w:rsidP="00D62841">
            <w:pPr>
              <w:adjustRightInd w:val="0"/>
              <w:snapToGrid w:val="0"/>
              <w:jc w:val="center"/>
            </w:pPr>
            <w:r w:rsidRPr="00644959">
              <w:t>(d)</w:t>
            </w:r>
          </w:p>
        </w:tc>
      </w:tr>
    </w:tbl>
    <w:p w14:paraId="5E64097F" w14:textId="77777777" w:rsidR="00C10CD1" w:rsidRPr="00EC3ED5" w:rsidRDefault="00C10CD1" w:rsidP="00C10CD1">
      <w:pPr>
        <w:pStyle w:val="HChG"/>
        <w:spacing w:before="0" w:after="0"/>
        <w:ind w:firstLine="0"/>
        <w:rPr>
          <w:rStyle w:val="SingleTxtGChar"/>
          <w:b w:val="0"/>
          <w:bCs/>
          <w:sz w:val="18"/>
          <w:szCs w:val="18"/>
        </w:rPr>
      </w:pPr>
      <w:r w:rsidRPr="001B7B6E">
        <w:rPr>
          <w:b w:val="0"/>
          <w:i/>
          <w:sz w:val="18"/>
          <w:szCs w:val="18"/>
        </w:rPr>
        <w:lastRenderedPageBreak/>
        <w:t>Notes:</w:t>
      </w:r>
      <w:r w:rsidRPr="001B7B6E">
        <w:rPr>
          <w:i/>
          <w:sz w:val="18"/>
          <w:szCs w:val="18"/>
        </w:rPr>
        <w:br/>
      </w:r>
      <w:r w:rsidRPr="00EC3ED5">
        <w:rPr>
          <w:rStyle w:val="SingleTxtGChar"/>
          <w:b w:val="0"/>
          <w:bCs/>
          <w:sz w:val="18"/>
          <w:szCs w:val="18"/>
        </w:rPr>
        <w:t>(a)</w:t>
      </w:r>
      <w:r w:rsidRPr="00EC3ED5">
        <w:rPr>
          <w:rStyle w:val="SingleTxtGChar"/>
          <w:b w:val="0"/>
          <w:bCs/>
          <w:sz w:val="18"/>
          <w:szCs w:val="18"/>
        </w:rPr>
        <w:tab/>
        <w:t>Issue as official document for the next session.</w:t>
      </w:r>
    </w:p>
    <w:p w14:paraId="3ECD45B2" w14:textId="77777777" w:rsidR="00C10CD1" w:rsidRPr="00EC3ED5" w:rsidRDefault="00C10CD1" w:rsidP="00C10CD1">
      <w:pPr>
        <w:pStyle w:val="HChG"/>
        <w:spacing w:before="0" w:after="0"/>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r w:rsidRPr="00EC3ED5">
        <w:rPr>
          <w:rStyle w:val="SingleTxtGChar"/>
          <w:b w:val="0"/>
          <w:bCs/>
          <w:sz w:val="18"/>
          <w:szCs w:val="18"/>
        </w:rPr>
        <w:br/>
        <w:t>(c)</w:t>
      </w:r>
      <w:r w:rsidRPr="00EC3ED5">
        <w:rPr>
          <w:rStyle w:val="SingleTxtGChar"/>
          <w:b w:val="0"/>
          <w:bCs/>
          <w:sz w:val="18"/>
          <w:szCs w:val="18"/>
        </w:rPr>
        <w:tab/>
        <w:t xml:space="preserve">Continue consideration at the next session. </w:t>
      </w:r>
    </w:p>
    <w:p w14:paraId="63F7A177" w14:textId="77777777" w:rsidR="00C10CD1" w:rsidRDefault="00C10CD1" w:rsidP="00C10CD1">
      <w:pPr>
        <w:pStyle w:val="HChG"/>
        <w:spacing w:before="0" w:after="0"/>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2DFA5056" w14:textId="77777777" w:rsidR="00C10CD1" w:rsidRDefault="00C10CD1" w:rsidP="00C10CD1">
      <w:pPr>
        <w:pStyle w:val="HChG"/>
        <w:spacing w:before="0" w:after="0"/>
        <w:ind w:firstLine="0"/>
        <w:rPr>
          <w:rStyle w:val="SingleTxtGChar"/>
          <w:b w:val="0"/>
          <w:bCs/>
          <w:sz w:val="18"/>
          <w:szCs w:val="18"/>
        </w:rPr>
      </w:pPr>
      <w:bookmarkStart w:id="2" w:name="_Hlk143595722"/>
      <w:r w:rsidRPr="00EC3ED5">
        <w:rPr>
          <w:rStyle w:val="SingleTxtGChar"/>
          <w:b w:val="0"/>
          <w:bCs/>
          <w:sz w:val="18"/>
          <w:szCs w:val="18"/>
        </w:rPr>
        <w:t>(</w:t>
      </w:r>
      <w:r>
        <w:rPr>
          <w:rStyle w:val="SingleTxtGChar"/>
          <w:b w:val="0"/>
          <w:bCs/>
          <w:sz w:val="18"/>
          <w:szCs w:val="18"/>
        </w:rPr>
        <w:t>e</w:t>
      </w:r>
      <w:r w:rsidRPr="00EC3ED5">
        <w:rPr>
          <w:rStyle w:val="SingleTxtGChar"/>
          <w:b w:val="0"/>
          <w:bCs/>
          <w:sz w:val="18"/>
          <w:szCs w:val="18"/>
        </w:rPr>
        <w:t xml:space="preserve">) </w:t>
      </w:r>
      <w:r w:rsidRPr="00EC3ED5">
        <w:rPr>
          <w:rStyle w:val="SingleTxtGChar"/>
          <w:b w:val="0"/>
          <w:bCs/>
          <w:sz w:val="18"/>
          <w:szCs w:val="18"/>
        </w:rPr>
        <w:tab/>
      </w:r>
      <w:r>
        <w:rPr>
          <w:rStyle w:val="SingleTxtGChar"/>
          <w:b w:val="0"/>
          <w:bCs/>
          <w:sz w:val="18"/>
          <w:szCs w:val="18"/>
        </w:rPr>
        <w:t>Sent to GRSG for further consideration</w:t>
      </w:r>
    </w:p>
    <w:bookmarkEnd w:id="2"/>
    <w:p w14:paraId="76E8C19D" w14:textId="77777777" w:rsidR="00C10CD1" w:rsidRDefault="00C10CD1" w:rsidP="00C10CD1">
      <w:pPr>
        <w:pStyle w:val="HChG"/>
        <w:spacing w:before="0" w:after="0"/>
        <w:ind w:firstLine="0"/>
        <w:rPr>
          <w:rStyle w:val="SingleTxtGChar"/>
          <w:b w:val="0"/>
          <w:bCs/>
          <w:sz w:val="18"/>
          <w:szCs w:val="18"/>
        </w:rPr>
      </w:pPr>
      <w:r w:rsidRPr="00EC3ED5">
        <w:rPr>
          <w:rStyle w:val="SingleTxtGChar"/>
          <w:b w:val="0"/>
          <w:bCs/>
          <w:sz w:val="18"/>
          <w:szCs w:val="18"/>
        </w:rPr>
        <w:t>(</w:t>
      </w:r>
      <w:r>
        <w:rPr>
          <w:rStyle w:val="SingleTxtGChar"/>
          <w:b w:val="0"/>
          <w:bCs/>
          <w:sz w:val="18"/>
          <w:szCs w:val="18"/>
        </w:rPr>
        <w:t>f</w:t>
      </w:r>
      <w:r w:rsidRPr="00EC3ED5">
        <w:rPr>
          <w:rStyle w:val="SingleTxtGChar"/>
          <w:b w:val="0"/>
          <w:bCs/>
          <w:sz w:val="18"/>
          <w:szCs w:val="18"/>
        </w:rPr>
        <w:t xml:space="preserve">) </w:t>
      </w:r>
      <w:r w:rsidRPr="00EC3ED5">
        <w:rPr>
          <w:rStyle w:val="SingleTxtGChar"/>
          <w:b w:val="0"/>
          <w:bCs/>
          <w:sz w:val="18"/>
          <w:szCs w:val="18"/>
        </w:rPr>
        <w:tab/>
      </w:r>
      <w:r>
        <w:rPr>
          <w:rStyle w:val="SingleTxtGChar"/>
          <w:b w:val="0"/>
          <w:bCs/>
          <w:sz w:val="18"/>
          <w:szCs w:val="18"/>
        </w:rPr>
        <w:t>Sent to GRPE for further consideration</w:t>
      </w:r>
    </w:p>
    <w:p w14:paraId="5A58A416" w14:textId="77777777" w:rsidR="00C10CD1" w:rsidRPr="001F01BD" w:rsidRDefault="00C10CD1" w:rsidP="00C10CD1"/>
    <w:p w14:paraId="159BCA2B" w14:textId="77777777" w:rsidR="00C10CD1" w:rsidRPr="00376AD5" w:rsidRDefault="00C10CD1" w:rsidP="00C10CD1"/>
    <w:p w14:paraId="14A795DC" w14:textId="77777777" w:rsidR="00C10CD1" w:rsidRPr="0055622C" w:rsidRDefault="00C10CD1" w:rsidP="00C10CD1"/>
    <w:p w14:paraId="7C2CE246" w14:textId="77777777" w:rsidR="00C10CD1" w:rsidRPr="0055622C" w:rsidRDefault="00C10CD1" w:rsidP="00C10CD1">
      <w:pPr>
        <w:pStyle w:val="HChG"/>
        <w:keepNext w:val="0"/>
        <w:keepLines w:val="0"/>
        <w:spacing w:before="0" w:after="0" w:line="240" w:lineRule="exact"/>
        <w:ind w:firstLine="0"/>
      </w:pPr>
      <w:r w:rsidRPr="0055622C">
        <w:br w:type="page"/>
      </w:r>
    </w:p>
    <w:p w14:paraId="60F190F6" w14:textId="77777777" w:rsidR="00C10CD1" w:rsidRPr="0055622C" w:rsidRDefault="00C10CD1" w:rsidP="00C10CD1">
      <w:pPr>
        <w:pStyle w:val="HChG"/>
        <w:tabs>
          <w:tab w:val="right" w:pos="8505"/>
        </w:tabs>
      </w:pPr>
      <w:r w:rsidRPr="0055622C">
        <w:lastRenderedPageBreak/>
        <w:t>Annex II</w:t>
      </w:r>
      <w:r>
        <w:tab/>
      </w:r>
      <w:r>
        <w:tab/>
      </w:r>
    </w:p>
    <w:p w14:paraId="2E531F2F" w14:textId="77777777" w:rsidR="00C10CD1" w:rsidRPr="0055622C" w:rsidRDefault="00C10CD1" w:rsidP="00C10CD1">
      <w:pPr>
        <w:pStyle w:val="H56G"/>
        <w:jc w:val="right"/>
      </w:pPr>
      <w:r w:rsidRPr="0055622C">
        <w:t>[English only]</w:t>
      </w:r>
    </w:p>
    <w:p w14:paraId="45E0248B" w14:textId="77777777" w:rsidR="00C10CD1" w:rsidRDefault="00C10CD1" w:rsidP="00C10CD1">
      <w:pPr>
        <w:pStyle w:val="HChG"/>
      </w:pPr>
      <w:bookmarkStart w:id="3" w:name="_Toc44581924"/>
      <w:r w:rsidRPr="00FC4A24">
        <w:tab/>
      </w:r>
      <w:r w:rsidRPr="00FC4A24">
        <w:tab/>
        <w:t xml:space="preserve">World Forum for Harmonization of Vehicle Regulations (WP.29): </w:t>
      </w:r>
      <w:r w:rsidRPr="00FC4A24">
        <w:br/>
        <w:t xml:space="preserve">Working Parties, Informal Working Groups and Chairs </w:t>
      </w:r>
      <w:r w:rsidRPr="00FC4A24">
        <w:br/>
        <w:t xml:space="preserve">on </w:t>
      </w:r>
      <w:r>
        <w:t>16 June 2023</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C10CD1" w:rsidRPr="00FC4A24" w14:paraId="31114726" w14:textId="77777777" w:rsidTr="00D62841">
        <w:trPr>
          <w:cantSplit/>
          <w:tblHeader/>
          <w:jc w:val="center"/>
        </w:trPr>
        <w:tc>
          <w:tcPr>
            <w:tcW w:w="848" w:type="dxa"/>
            <w:tcBorders>
              <w:top w:val="single" w:sz="2" w:space="0" w:color="auto"/>
              <w:bottom w:val="single" w:sz="12" w:space="0" w:color="auto"/>
            </w:tcBorders>
            <w:vAlign w:val="bottom"/>
            <w:hideMark/>
          </w:tcPr>
          <w:p w14:paraId="42E6B380" w14:textId="77777777" w:rsidR="00C10CD1" w:rsidRPr="00FC4A24" w:rsidRDefault="00C10CD1" w:rsidP="00D62841">
            <w:pPr>
              <w:spacing w:before="80" w:after="80" w:line="200" w:lineRule="exact"/>
              <w:ind w:left="113" w:right="-57"/>
              <w:rPr>
                <w:i/>
                <w:sz w:val="16"/>
                <w:lang w:eastAsia="en-GB"/>
              </w:rPr>
            </w:pPr>
            <w:r w:rsidRPr="00DC1F82">
              <w:rPr>
                <w:i/>
                <w:sz w:val="16"/>
                <w:lang w:eastAsia="en-GB"/>
              </w:rPr>
              <w:t> </w:t>
            </w:r>
          </w:p>
        </w:tc>
        <w:tc>
          <w:tcPr>
            <w:tcW w:w="3402" w:type="dxa"/>
            <w:tcBorders>
              <w:top w:val="single" w:sz="2" w:space="0" w:color="auto"/>
              <w:bottom w:val="single" w:sz="12" w:space="0" w:color="auto"/>
            </w:tcBorders>
            <w:vAlign w:val="bottom"/>
            <w:hideMark/>
          </w:tcPr>
          <w:p w14:paraId="27810886" w14:textId="77777777" w:rsidR="00C10CD1" w:rsidRPr="00FC4A24" w:rsidRDefault="00C10CD1" w:rsidP="00D62841">
            <w:pPr>
              <w:spacing w:before="80" w:after="80" w:line="200" w:lineRule="exact"/>
              <w:ind w:left="113" w:right="-57"/>
              <w:rPr>
                <w:bCs/>
                <w:i/>
                <w:sz w:val="16"/>
                <w:lang w:eastAsia="en-GB"/>
              </w:rPr>
            </w:pPr>
            <w:r w:rsidRPr="00DC1F82">
              <w:rPr>
                <w:bCs/>
                <w:i/>
                <w:sz w:val="16"/>
                <w:lang w:eastAsia="en-GB"/>
              </w:rPr>
              <w:t>Working Parties and informal working groups</w:t>
            </w:r>
          </w:p>
        </w:tc>
        <w:tc>
          <w:tcPr>
            <w:tcW w:w="2169" w:type="dxa"/>
            <w:tcBorders>
              <w:top w:val="single" w:sz="2" w:space="0" w:color="auto"/>
              <w:bottom w:val="single" w:sz="12" w:space="0" w:color="auto"/>
            </w:tcBorders>
            <w:vAlign w:val="bottom"/>
            <w:hideMark/>
          </w:tcPr>
          <w:p w14:paraId="1C30BA0C" w14:textId="77777777" w:rsidR="00C10CD1" w:rsidRPr="00FC4A24" w:rsidRDefault="00C10CD1" w:rsidP="00D62841">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431" w:type="dxa"/>
            <w:tcBorders>
              <w:top w:val="single" w:sz="2" w:space="0" w:color="auto"/>
              <w:bottom w:val="single" w:sz="12" w:space="0" w:color="auto"/>
            </w:tcBorders>
            <w:vAlign w:val="bottom"/>
            <w:hideMark/>
          </w:tcPr>
          <w:p w14:paraId="145E2F23" w14:textId="77777777" w:rsidR="00C10CD1" w:rsidRPr="00FC4A24" w:rsidRDefault="00C10CD1" w:rsidP="00D62841">
            <w:pPr>
              <w:spacing w:before="80" w:after="80" w:line="200" w:lineRule="exact"/>
              <w:ind w:left="113" w:right="-57"/>
              <w:rPr>
                <w:bCs/>
                <w:i/>
                <w:sz w:val="16"/>
                <w:lang w:eastAsia="en-GB"/>
              </w:rPr>
            </w:pPr>
            <w:r w:rsidRPr="00DC1F82">
              <w:rPr>
                <w:bCs/>
                <w:i/>
                <w:sz w:val="16"/>
                <w:lang w:eastAsia="en-GB"/>
              </w:rPr>
              <w:t>Country</w:t>
            </w:r>
          </w:p>
        </w:tc>
        <w:tc>
          <w:tcPr>
            <w:tcW w:w="1503" w:type="dxa"/>
            <w:tcBorders>
              <w:top w:val="single" w:sz="2" w:space="0" w:color="auto"/>
              <w:bottom w:val="single" w:sz="12" w:space="0" w:color="auto"/>
            </w:tcBorders>
            <w:hideMark/>
          </w:tcPr>
          <w:p w14:paraId="7C42FDD8" w14:textId="77777777" w:rsidR="00C10CD1" w:rsidRPr="00FC4A24" w:rsidRDefault="00C10CD1" w:rsidP="00D62841">
            <w:pPr>
              <w:spacing w:before="80" w:after="80" w:line="200" w:lineRule="exact"/>
              <w:ind w:left="113" w:right="-57"/>
              <w:rPr>
                <w:bCs/>
                <w:i/>
                <w:sz w:val="16"/>
                <w:lang w:eastAsia="en-GB"/>
              </w:rPr>
            </w:pPr>
            <w:r w:rsidRPr="00DC1F82">
              <w:rPr>
                <w:bCs/>
                <w:i/>
                <w:sz w:val="16"/>
                <w:lang w:eastAsia="en-GB"/>
              </w:rPr>
              <w:t>Expiry date of the mandate</w:t>
            </w:r>
          </w:p>
        </w:tc>
      </w:tr>
      <w:tr w:rsidR="00C10CD1" w:rsidRPr="00FC4A24" w14:paraId="0A110C32" w14:textId="77777777" w:rsidTr="00D62841">
        <w:trPr>
          <w:cantSplit/>
          <w:jc w:val="center"/>
        </w:trPr>
        <w:tc>
          <w:tcPr>
            <w:tcW w:w="848" w:type="dxa"/>
            <w:tcBorders>
              <w:top w:val="single" w:sz="12" w:space="0" w:color="auto"/>
            </w:tcBorders>
            <w:hideMark/>
          </w:tcPr>
          <w:p w14:paraId="7EE3440F"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WP.29</w:t>
            </w:r>
          </w:p>
        </w:tc>
        <w:tc>
          <w:tcPr>
            <w:tcW w:w="3402" w:type="dxa"/>
            <w:tcBorders>
              <w:top w:val="single" w:sz="12" w:space="0" w:color="auto"/>
            </w:tcBorders>
            <w:hideMark/>
          </w:tcPr>
          <w:p w14:paraId="6FB6E9AF"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169" w:type="dxa"/>
            <w:tcBorders>
              <w:top w:val="single" w:sz="12" w:space="0" w:color="auto"/>
            </w:tcBorders>
            <w:hideMark/>
          </w:tcPr>
          <w:p w14:paraId="572FD0B0" w14:textId="77777777" w:rsidR="00C10CD1" w:rsidRPr="00263230" w:rsidRDefault="00C10CD1" w:rsidP="00D62841">
            <w:pPr>
              <w:spacing w:before="40" w:line="220" w:lineRule="exact"/>
              <w:ind w:left="57"/>
              <w:rPr>
                <w:b/>
                <w:bCs/>
                <w:sz w:val="18"/>
                <w:szCs w:val="18"/>
                <w:lang w:val="es-ES" w:eastAsia="en-GB"/>
              </w:rPr>
            </w:pPr>
            <w:r w:rsidRPr="00263230">
              <w:rPr>
                <w:b/>
                <w:bCs/>
                <w:sz w:val="18"/>
                <w:szCs w:val="18"/>
                <w:lang w:val="es-ES" w:eastAsia="en-GB"/>
              </w:rPr>
              <w:t>Mr. A. Erario</w:t>
            </w:r>
          </w:p>
          <w:p w14:paraId="6065E25A" w14:textId="77777777" w:rsidR="00C10CD1" w:rsidRPr="00263230" w:rsidRDefault="00C10CD1" w:rsidP="00D62841">
            <w:pPr>
              <w:spacing w:before="40" w:after="120" w:line="220" w:lineRule="exact"/>
              <w:ind w:left="57"/>
              <w:rPr>
                <w:b/>
                <w:bCs/>
                <w:sz w:val="18"/>
                <w:szCs w:val="18"/>
                <w:lang w:val="es-ES" w:eastAsia="en-GB"/>
              </w:rPr>
            </w:pPr>
            <w:r w:rsidRPr="00263230">
              <w:rPr>
                <w:b/>
                <w:bCs/>
                <w:sz w:val="18"/>
                <w:szCs w:val="18"/>
                <w:lang w:val="es-ES" w:eastAsia="en-GB"/>
              </w:rPr>
              <w:t xml:space="preserve">Mr. T. </w:t>
            </w:r>
            <w:proofErr w:type="spellStart"/>
            <w:r w:rsidRPr="00263230">
              <w:rPr>
                <w:b/>
                <w:bCs/>
                <w:sz w:val="18"/>
                <w:szCs w:val="18"/>
                <w:lang w:val="es-ES" w:eastAsia="en-GB"/>
              </w:rPr>
              <w:t>Naono</w:t>
            </w:r>
            <w:proofErr w:type="spellEnd"/>
          </w:p>
        </w:tc>
        <w:tc>
          <w:tcPr>
            <w:tcW w:w="1431" w:type="dxa"/>
            <w:tcBorders>
              <w:top w:val="single" w:sz="12" w:space="0" w:color="auto"/>
            </w:tcBorders>
            <w:hideMark/>
          </w:tcPr>
          <w:p w14:paraId="3FA97E8C" w14:textId="77777777" w:rsidR="00C10CD1" w:rsidRPr="00DC1F82" w:rsidRDefault="00C10CD1" w:rsidP="00D62841">
            <w:pPr>
              <w:spacing w:before="40" w:line="220" w:lineRule="exact"/>
              <w:ind w:left="57"/>
              <w:rPr>
                <w:b/>
                <w:bCs/>
                <w:sz w:val="18"/>
                <w:szCs w:val="18"/>
                <w:lang w:eastAsia="en-GB"/>
              </w:rPr>
            </w:pPr>
            <w:r w:rsidRPr="00DC1F82">
              <w:rPr>
                <w:b/>
                <w:bCs/>
                <w:sz w:val="18"/>
                <w:szCs w:val="18"/>
                <w:lang w:eastAsia="en-GB"/>
              </w:rPr>
              <w:t>Italy</w:t>
            </w:r>
          </w:p>
          <w:p w14:paraId="64689141" w14:textId="77777777" w:rsidR="00C10CD1" w:rsidRPr="00FC4A24" w:rsidRDefault="00C10CD1" w:rsidP="00D62841">
            <w:pPr>
              <w:spacing w:before="40" w:after="120" w:line="220" w:lineRule="exact"/>
              <w:ind w:left="57"/>
              <w:rPr>
                <w:b/>
                <w:bCs/>
                <w:sz w:val="18"/>
                <w:szCs w:val="18"/>
                <w:lang w:eastAsia="en-GB"/>
              </w:rPr>
            </w:pPr>
            <w:r>
              <w:rPr>
                <w:b/>
                <w:bCs/>
                <w:sz w:val="18"/>
                <w:szCs w:val="18"/>
                <w:lang w:eastAsia="en-GB"/>
              </w:rPr>
              <w:t>Japan</w:t>
            </w:r>
          </w:p>
        </w:tc>
        <w:tc>
          <w:tcPr>
            <w:tcW w:w="1503" w:type="dxa"/>
            <w:tcBorders>
              <w:top w:val="single" w:sz="12" w:space="0" w:color="auto"/>
            </w:tcBorders>
            <w:hideMark/>
          </w:tcPr>
          <w:p w14:paraId="1A9966FF"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C10CD1" w:rsidRPr="00FC4A24" w14:paraId="4DDCFC79" w14:textId="77777777" w:rsidTr="00D62841">
        <w:trPr>
          <w:cantSplit/>
          <w:jc w:val="center"/>
        </w:trPr>
        <w:tc>
          <w:tcPr>
            <w:tcW w:w="848" w:type="dxa"/>
          </w:tcPr>
          <w:p w14:paraId="4B0D9F8C"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64AE9F57"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Intelligent Transport Systems (ITS)</w:t>
            </w:r>
          </w:p>
        </w:tc>
        <w:tc>
          <w:tcPr>
            <w:tcW w:w="2169" w:type="dxa"/>
            <w:hideMark/>
          </w:tcPr>
          <w:p w14:paraId="1A23B283"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Naono</w:t>
            </w:r>
            <w:proofErr w:type="spellEnd"/>
            <w:r w:rsidRPr="00DC1F82">
              <w:rPr>
                <w:sz w:val="18"/>
                <w:szCs w:val="18"/>
                <w:lang w:eastAsia="en-GB"/>
              </w:rPr>
              <w:br/>
              <w:t>Mr. I. Yarnold</w:t>
            </w:r>
            <w:r w:rsidRPr="00DC1F82">
              <w:rPr>
                <w:sz w:val="18"/>
                <w:szCs w:val="18"/>
                <w:lang w:eastAsia="en-GB"/>
              </w:rPr>
              <w:br/>
              <w:t>Ms. J. Doherty</w:t>
            </w:r>
          </w:p>
        </w:tc>
        <w:tc>
          <w:tcPr>
            <w:tcW w:w="1431" w:type="dxa"/>
            <w:hideMark/>
          </w:tcPr>
          <w:p w14:paraId="66840043"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503" w:type="dxa"/>
            <w:hideMark/>
          </w:tcPr>
          <w:p w14:paraId="710AFEC7"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March 2025</w:t>
            </w:r>
          </w:p>
        </w:tc>
      </w:tr>
      <w:tr w:rsidR="00C10CD1" w:rsidRPr="00FC4A24" w14:paraId="506225C9" w14:textId="77777777" w:rsidTr="00D62841">
        <w:trPr>
          <w:cantSplit/>
          <w:jc w:val="center"/>
        </w:trPr>
        <w:tc>
          <w:tcPr>
            <w:tcW w:w="848" w:type="dxa"/>
          </w:tcPr>
          <w:p w14:paraId="31CE8241"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5A67B85A"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2169" w:type="dxa"/>
            <w:hideMark/>
          </w:tcPr>
          <w:p w14:paraId="58182C23"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431" w:type="dxa"/>
            <w:hideMark/>
          </w:tcPr>
          <w:p w14:paraId="32621395"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Germany</w:t>
            </w:r>
          </w:p>
        </w:tc>
        <w:tc>
          <w:tcPr>
            <w:tcW w:w="1503" w:type="dxa"/>
            <w:hideMark/>
          </w:tcPr>
          <w:p w14:paraId="7795FEF0" w14:textId="77777777" w:rsidR="00C10CD1" w:rsidRPr="00FC4A24" w:rsidRDefault="00C10CD1" w:rsidP="00D62841">
            <w:pPr>
              <w:spacing w:before="40" w:after="120" w:line="220" w:lineRule="exact"/>
              <w:ind w:left="57"/>
              <w:rPr>
                <w:sz w:val="18"/>
                <w:szCs w:val="18"/>
                <w:lang w:eastAsia="en-GB"/>
              </w:rPr>
            </w:pPr>
            <w:r w:rsidRPr="006C6422">
              <w:rPr>
                <w:sz w:val="18"/>
                <w:szCs w:val="18"/>
                <w:lang w:eastAsia="en-GB"/>
              </w:rPr>
              <w:t>June 2025</w:t>
            </w:r>
          </w:p>
        </w:tc>
      </w:tr>
      <w:tr w:rsidR="00C10CD1" w:rsidRPr="00FC4A24" w14:paraId="79B7D65B" w14:textId="77777777" w:rsidTr="00D62841">
        <w:trPr>
          <w:cantSplit/>
          <w:jc w:val="center"/>
        </w:trPr>
        <w:tc>
          <w:tcPr>
            <w:tcW w:w="848" w:type="dxa"/>
          </w:tcPr>
          <w:p w14:paraId="60507FBC"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0B4148D6"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2169" w:type="dxa"/>
            <w:hideMark/>
          </w:tcPr>
          <w:p w14:paraId="6293DEAE" w14:textId="77777777" w:rsidR="00C10CD1" w:rsidRPr="00FC4A24" w:rsidRDefault="00C10CD1" w:rsidP="00D62841">
            <w:pPr>
              <w:spacing w:before="40" w:after="120" w:line="220" w:lineRule="exact"/>
              <w:ind w:left="57"/>
              <w:rPr>
                <w:sz w:val="18"/>
                <w:szCs w:val="18"/>
                <w:lang w:eastAsia="en-GB"/>
              </w:rPr>
            </w:pPr>
            <w:r w:rsidRPr="00687FB4">
              <w:rPr>
                <w:sz w:val="18"/>
                <w:szCs w:val="18"/>
                <w:lang w:eastAsia="en-GB"/>
              </w:rPr>
              <w:t>Mr. H. Matsukawa</w:t>
            </w:r>
            <w:r w:rsidRPr="00DC1F82">
              <w:rPr>
                <w:sz w:val="18"/>
                <w:szCs w:val="18"/>
                <w:lang w:eastAsia="en-GB"/>
              </w:rPr>
              <w:br/>
            </w:r>
          </w:p>
        </w:tc>
        <w:tc>
          <w:tcPr>
            <w:tcW w:w="1431" w:type="dxa"/>
            <w:hideMark/>
          </w:tcPr>
          <w:p w14:paraId="5DD2A81A"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03" w:type="dxa"/>
            <w:hideMark/>
          </w:tcPr>
          <w:p w14:paraId="7587E70D" w14:textId="77777777" w:rsidR="00C10CD1" w:rsidRPr="00FC4A24" w:rsidRDefault="00C10CD1" w:rsidP="00D62841">
            <w:pPr>
              <w:spacing w:before="40" w:after="120" w:line="220" w:lineRule="exact"/>
              <w:ind w:left="57"/>
              <w:rPr>
                <w:sz w:val="18"/>
                <w:szCs w:val="18"/>
                <w:lang w:eastAsia="en-GB"/>
              </w:rPr>
            </w:pPr>
            <w:r w:rsidRPr="00687FB4">
              <w:rPr>
                <w:sz w:val="18"/>
                <w:szCs w:val="18"/>
                <w:lang w:eastAsia="en-GB"/>
              </w:rPr>
              <w:t>November 2</w:t>
            </w:r>
            <w:r>
              <w:rPr>
                <w:sz w:val="18"/>
                <w:szCs w:val="18"/>
                <w:lang w:eastAsia="en-GB"/>
              </w:rPr>
              <w:t>026</w:t>
            </w:r>
          </w:p>
        </w:tc>
      </w:tr>
      <w:tr w:rsidR="00C10CD1" w:rsidRPr="00FC4A24" w14:paraId="2379B1D8" w14:textId="77777777" w:rsidTr="00D62841">
        <w:trPr>
          <w:cantSplit/>
          <w:jc w:val="center"/>
        </w:trPr>
        <w:tc>
          <w:tcPr>
            <w:tcW w:w="848" w:type="dxa"/>
          </w:tcPr>
          <w:p w14:paraId="1CA74BFC"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591ABDD0"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Enforcement Working Group</w:t>
            </w:r>
          </w:p>
        </w:tc>
        <w:tc>
          <w:tcPr>
            <w:tcW w:w="2169" w:type="dxa"/>
            <w:hideMark/>
          </w:tcPr>
          <w:p w14:paraId="71F0C866"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N.N.</w:t>
            </w:r>
          </w:p>
        </w:tc>
        <w:tc>
          <w:tcPr>
            <w:tcW w:w="1431" w:type="dxa"/>
            <w:hideMark/>
          </w:tcPr>
          <w:p w14:paraId="3D44EA37" w14:textId="77777777" w:rsidR="00C10CD1" w:rsidRPr="00FC4A24" w:rsidRDefault="00C10CD1" w:rsidP="00D62841">
            <w:pPr>
              <w:spacing w:before="40" w:after="120" w:line="220" w:lineRule="exact"/>
              <w:ind w:left="57"/>
              <w:rPr>
                <w:strike/>
                <w:sz w:val="18"/>
                <w:szCs w:val="18"/>
                <w:lang w:eastAsia="en-GB"/>
              </w:rPr>
            </w:pPr>
          </w:p>
        </w:tc>
        <w:tc>
          <w:tcPr>
            <w:tcW w:w="1503" w:type="dxa"/>
            <w:hideMark/>
          </w:tcPr>
          <w:p w14:paraId="17DA0EE2"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2020</w:t>
            </w:r>
          </w:p>
        </w:tc>
      </w:tr>
      <w:tr w:rsidR="00C10CD1" w:rsidRPr="00FC4A24" w14:paraId="4721E4C0" w14:textId="77777777" w:rsidTr="00D62841">
        <w:trPr>
          <w:cantSplit/>
          <w:jc w:val="center"/>
        </w:trPr>
        <w:tc>
          <w:tcPr>
            <w:tcW w:w="848" w:type="dxa"/>
          </w:tcPr>
          <w:p w14:paraId="0EA878B9"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702C0F18"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Periodic Technical Inspections (PTI)</w:t>
            </w:r>
          </w:p>
        </w:tc>
        <w:tc>
          <w:tcPr>
            <w:tcW w:w="2169" w:type="dxa"/>
            <w:hideMark/>
          </w:tcPr>
          <w:p w14:paraId="654C0D45"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 xml:space="preserve">Mr. H. P. </w:t>
            </w:r>
            <w:proofErr w:type="spellStart"/>
            <w:r w:rsidRPr="00DC1F82">
              <w:rPr>
                <w:sz w:val="18"/>
                <w:szCs w:val="18"/>
                <w:lang w:eastAsia="en-GB"/>
              </w:rPr>
              <w:t>Weem</w:t>
            </w:r>
            <w:proofErr w:type="spellEnd"/>
            <w:r w:rsidRPr="00DC1F82">
              <w:rPr>
                <w:sz w:val="18"/>
                <w:szCs w:val="18"/>
                <w:lang w:eastAsia="en-GB"/>
              </w:rPr>
              <w:br/>
              <w:t>Mr. V. Komarov</w:t>
            </w:r>
          </w:p>
        </w:tc>
        <w:tc>
          <w:tcPr>
            <w:tcW w:w="1431" w:type="dxa"/>
            <w:hideMark/>
          </w:tcPr>
          <w:p w14:paraId="31A5EC28"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Russian Federation</w:t>
            </w:r>
          </w:p>
        </w:tc>
        <w:tc>
          <w:tcPr>
            <w:tcW w:w="1503" w:type="dxa"/>
            <w:hideMark/>
          </w:tcPr>
          <w:p w14:paraId="45617713" w14:textId="77777777" w:rsidR="00C10CD1" w:rsidRPr="00FC4A24" w:rsidRDefault="00C10CD1" w:rsidP="00D62841">
            <w:pPr>
              <w:spacing w:before="40" w:after="120" w:line="220" w:lineRule="exact"/>
              <w:ind w:left="57"/>
              <w:rPr>
                <w:sz w:val="18"/>
                <w:szCs w:val="18"/>
                <w:lang w:eastAsia="en-GB"/>
              </w:rPr>
            </w:pPr>
            <w:r w:rsidRPr="00DC1F82">
              <w:rPr>
                <w:bCs/>
                <w:sz w:val="18"/>
                <w:szCs w:val="18"/>
                <w:lang w:eastAsia="en-GB"/>
              </w:rPr>
              <w:t>June 2024</w:t>
            </w:r>
          </w:p>
        </w:tc>
      </w:tr>
      <w:tr w:rsidR="00C10CD1" w:rsidRPr="00FC4A24" w14:paraId="6C95DD77" w14:textId="77777777" w:rsidTr="00D62841">
        <w:trPr>
          <w:cantSplit/>
          <w:jc w:val="center"/>
        </w:trPr>
        <w:tc>
          <w:tcPr>
            <w:tcW w:w="848" w:type="dxa"/>
          </w:tcPr>
          <w:p w14:paraId="7A517336" w14:textId="77777777" w:rsidR="00C10CD1" w:rsidRPr="00FC4A24" w:rsidRDefault="00C10CD1" w:rsidP="00D62841">
            <w:pPr>
              <w:spacing w:before="40" w:after="120" w:line="220" w:lineRule="exact"/>
              <w:ind w:left="57"/>
              <w:rPr>
                <w:bCs/>
                <w:sz w:val="18"/>
                <w:szCs w:val="18"/>
                <w:lang w:eastAsia="en-GB"/>
              </w:rPr>
            </w:pPr>
          </w:p>
        </w:tc>
        <w:tc>
          <w:tcPr>
            <w:tcW w:w="3402" w:type="dxa"/>
          </w:tcPr>
          <w:p w14:paraId="21BDDA2D" w14:textId="77777777" w:rsidR="00C10CD1" w:rsidRPr="00DC1F82" w:rsidRDefault="00C10CD1" w:rsidP="00D62841">
            <w:pPr>
              <w:spacing w:before="40" w:after="120" w:line="220" w:lineRule="exact"/>
              <w:ind w:left="57"/>
              <w:rPr>
                <w:sz w:val="18"/>
                <w:szCs w:val="18"/>
                <w:lang w:eastAsia="en-GB"/>
              </w:rPr>
            </w:pPr>
            <w:r w:rsidRPr="00F907AA">
              <w:rPr>
                <w:sz w:val="18"/>
                <w:szCs w:val="18"/>
                <w:lang w:eastAsia="en-GB"/>
              </w:rPr>
              <w:t>Safer and Cleaner New and Used Vehicles</w:t>
            </w:r>
            <w:r>
              <w:rPr>
                <w:sz w:val="18"/>
                <w:szCs w:val="18"/>
                <w:lang w:eastAsia="en-GB"/>
              </w:rPr>
              <w:t xml:space="preserve"> (SCUNV)</w:t>
            </w:r>
          </w:p>
        </w:tc>
        <w:tc>
          <w:tcPr>
            <w:tcW w:w="2169" w:type="dxa"/>
          </w:tcPr>
          <w:p w14:paraId="0B67B80F" w14:textId="77777777" w:rsidR="00C10CD1" w:rsidRPr="00DC1F82" w:rsidRDefault="00C10CD1" w:rsidP="00D62841">
            <w:pPr>
              <w:spacing w:before="40" w:after="120" w:line="220" w:lineRule="exact"/>
              <w:ind w:left="57"/>
              <w:rPr>
                <w:sz w:val="18"/>
                <w:szCs w:val="18"/>
                <w:lang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Tonder</w:t>
            </w:r>
            <w:r w:rsidRPr="00DC1F82">
              <w:rPr>
                <w:sz w:val="18"/>
                <w:szCs w:val="18"/>
                <w:lang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w:t>
            </w:r>
            <w:proofErr w:type="spellStart"/>
            <w:r w:rsidRPr="00B052BA">
              <w:rPr>
                <w:sz w:val="18"/>
                <w:szCs w:val="18"/>
                <w:lang w:val="en-US" w:eastAsia="en-GB"/>
              </w:rPr>
              <w:t>Kipchumba</w:t>
            </w:r>
            <w:proofErr w:type="spellEnd"/>
            <w:r w:rsidRPr="00B052BA">
              <w:rPr>
                <w:sz w:val="18"/>
                <w:szCs w:val="18"/>
                <w:lang w:val="en-US" w:eastAsia="en-GB"/>
              </w:rPr>
              <w:t xml:space="preserve"> </w:t>
            </w:r>
            <w:proofErr w:type="spellStart"/>
            <w:r w:rsidRPr="00B052BA">
              <w:rPr>
                <w:sz w:val="18"/>
                <w:szCs w:val="18"/>
                <w:lang w:val="en-US" w:eastAsia="en-GB"/>
              </w:rPr>
              <w:t>Yator</w:t>
            </w:r>
            <w:proofErr w:type="spellEnd"/>
            <w:r w:rsidRPr="00DC1F82">
              <w:rPr>
                <w:sz w:val="18"/>
                <w:szCs w:val="18"/>
                <w:lang w:eastAsia="en-GB"/>
              </w:rPr>
              <w:br/>
            </w:r>
            <w:r>
              <w:rPr>
                <w:sz w:val="18"/>
                <w:szCs w:val="18"/>
                <w:lang w:eastAsia="en-GB"/>
              </w:rPr>
              <w:t xml:space="preserve">Mr. P. </w:t>
            </w:r>
            <w:proofErr w:type="spellStart"/>
            <w:r>
              <w:rPr>
                <w:sz w:val="18"/>
                <w:szCs w:val="18"/>
                <w:lang w:eastAsia="en-GB"/>
              </w:rPr>
              <w:t>Ianna</w:t>
            </w:r>
            <w:proofErr w:type="spellEnd"/>
            <w:r w:rsidRPr="00DC1F82">
              <w:rPr>
                <w:sz w:val="18"/>
                <w:szCs w:val="18"/>
                <w:lang w:eastAsia="en-GB"/>
              </w:rPr>
              <w:br/>
            </w:r>
            <w:r>
              <w:rPr>
                <w:sz w:val="18"/>
                <w:szCs w:val="18"/>
                <w:lang w:eastAsia="en-GB"/>
              </w:rPr>
              <w:t xml:space="preserve">Mr. X. </w:t>
            </w:r>
            <w:proofErr w:type="spellStart"/>
            <w:r>
              <w:rPr>
                <w:sz w:val="18"/>
                <w:szCs w:val="18"/>
                <w:lang w:eastAsia="en-GB"/>
              </w:rPr>
              <w:t>Hoekman</w:t>
            </w:r>
            <w:proofErr w:type="spellEnd"/>
            <w:r w:rsidRPr="00DC1F82">
              <w:rPr>
                <w:sz w:val="18"/>
                <w:szCs w:val="18"/>
                <w:lang w:eastAsia="en-GB"/>
              </w:rPr>
              <w:br/>
            </w:r>
            <w:r>
              <w:rPr>
                <w:sz w:val="18"/>
                <w:szCs w:val="18"/>
                <w:lang w:eastAsia="en-GB"/>
              </w:rPr>
              <w:t>Mr. E. Wondimneh</w:t>
            </w:r>
          </w:p>
        </w:tc>
        <w:tc>
          <w:tcPr>
            <w:tcW w:w="1431" w:type="dxa"/>
          </w:tcPr>
          <w:p w14:paraId="250CC468" w14:textId="77777777" w:rsidR="00C10CD1" w:rsidRPr="00DC1F82" w:rsidRDefault="00C10CD1" w:rsidP="00D62841">
            <w:pPr>
              <w:spacing w:before="40" w:after="120" w:line="220" w:lineRule="exact"/>
              <w:ind w:left="57"/>
              <w:rPr>
                <w:sz w:val="18"/>
                <w:szCs w:val="18"/>
                <w:lang w:eastAsia="en-GB"/>
              </w:rPr>
            </w:pPr>
            <w:r>
              <w:rPr>
                <w:sz w:val="18"/>
                <w:szCs w:val="18"/>
                <w:lang w:eastAsia="en-GB"/>
              </w:rPr>
              <w:t>South Africa</w:t>
            </w:r>
            <w:r w:rsidRPr="00DC1F82">
              <w:rPr>
                <w:sz w:val="18"/>
                <w:szCs w:val="18"/>
                <w:lang w:eastAsia="en-GB"/>
              </w:rPr>
              <w:br/>
            </w:r>
            <w:r>
              <w:rPr>
                <w:sz w:val="18"/>
                <w:szCs w:val="18"/>
                <w:lang w:eastAsia="en-GB"/>
              </w:rPr>
              <w:t>Kenya</w:t>
            </w:r>
            <w:r>
              <w:rPr>
                <w:sz w:val="18"/>
                <w:szCs w:val="18"/>
                <w:lang w:eastAsia="en-GB"/>
              </w:rPr>
              <w:br/>
            </w:r>
            <w:r w:rsidRPr="00DC1F82">
              <w:rPr>
                <w:sz w:val="18"/>
                <w:szCs w:val="18"/>
                <w:lang w:eastAsia="en-GB"/>
              </w:rPr>
              <w:br/>
            </w:r>
            <w:r>
              <w:rPr>
                <w:sz w:val="18"/>
                <w:szCs w:val="18"/>
                <w:lang w:eastAsia="en-GB"/>
              </w:rPr>
              <w:t>Nigeria</w:t>
            </w:r>
            <w:r w:rsidRPr="00DC1F82">
              <w:rPr>
                <w:sz w:val="18"/>
                <w:szCs w:val="18"/>
                <w:lang w:eastAsia="en-GB"/>
              </w:rPr>
              <w:br/>
            </w:r>
            <w:r>
              <w:rPr>
                <w:sz w:val="18"/>
                <w:szCs w:val="18"/>
                <w:lang w:eastAsia="en-GB"/>
              </w:rPr>
              <w:t>The Netherlands</w:t>
            </w:r>
            <w:r w:rsidRPr="00DC1F82">
              <w:rPr>
                <w:sz w:val="18"/>
                <w:szCs w:val="18"/>
                <w:lang w:eastAsia="en-GB"/>
              </w:rPr>
              <w:br/>
            </w:r>
            <w:r>
              <w:rPr>
                <w:sz w:val="18"/>
                <w:szCs w:val="18"/>
                <w:lang w:eastAsia="en-GB"/>
              </w:rPr>
              <w:t>USA</w:t>
            </w:r>
          </w:p>
        </w:tc>
        <w:tc>
          <w:tcPr>
            <w:tcW w:w="1503" w:type="dxa"/>
          </w:tcPr>
          <w:p w14:paraId="75D7A305" w14:textId="77777777" w:rsidR="00C10CD1" w:rsidRPr="00DC1F82" w:rsidRDefault="00C10CD1" w:rsidP="00D62841">
            <w:pPr>
              <w:spacing w:before="40" w:after="120" w:line="220" w:lineRule="exact"/>
              <w:ind w:left="57"/>
              <w:rPr>
                <w:bCs/>
                <w:sz w:val="18"/>
                <w:szCs w:val="18"/>
                <w:lang w:eastAsia="en-GB"/>
              </w:rPr>
            </w:pPr>
            <w:r>
              <w:rPr>
                <w:bCs/>
                <w:sz w:val="18"/>
                <w:szCs w:val="18"/>
                <w:lang w:eastAsia="en-GB"/>
              </w:rPr>
              <w:t>December 2025</w:t>
            </w:r>
          </w:p>
        </w:tc>
      </w:tr>
      <w:tr w:rsidR="00C10CD1" w:rsidRPr="00FC4A24" w14:paraId="5D46A7B6" w14:textId="77777777" w:rsidTr="00D62841">
        <w:trPr>
          <w:cantSplit/>
          <w:jc w:val="center"/>
        </w:trPr>
        <w:tc>
          <w:tcPr>
            <w:tcW w:w="848" w:type="dxa"/>
            <w:hideMark/>
          </w:tcPr>
          <w:p w14:paraId="4C5E18BD"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GRBP</w:t>
            </w:r>
          </w:p>
        </w:tc>
        <w:tc>
          <w:tcPr>
            <w:tcW w:w="3402" w:type="dxa"/>
            <w:hideMark/>
          </w:tcPr>
          <w:p w14:paraId="50E7E3E6"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 Noise and Tyres</w:t>
            </w:r>
          </w:p>
        </w:tc>
        <w:tc>
          <w:tcPr>
            <w:tcW w:w="2169" w:type="dxa"/>
            <w:hideMark/>
          </w:tcPr>
          <w:p w14:paraId="6B1ED534" w14:textId="77777777" w:rsidR="00C10CD1" w:rsidRPr="00DC1F82" w:rsidRDefault="00C10CD1" w:rsidP="00D62841">
            <w:pPr>
              <w:spacing w:before="40" w:after="120" w:line="220" w:lineRule="exact"/>
              <w:ind w:left="57"/>
              <w:rPr>
                <w:b/>
                <w:bCs/>
                <w:sz w:val="18"/>
                <w:szCs w:val="18"/>
                <w:lang w:eastAsia="en-GB"/>
              </w:rPr>
            </w:pPr>
            <w:r w:rsidRPr="00DC1F82">
              <w:rPr>
                <w:b/>
                <w:bCs/>
                <w:sz w:val="18"/>
                <w:szCs w:val="18"/>
                <w:lang w:eastAsia="en-GB"/>
              </w:rPr>
              <w:t xml:space="preserve">Mr. S. </w:t>
            </w:r>
            <w:proofErr w:type="spellStart"/>
            <w:r w:rsidRPr="00DC1F82">
              <w:rPr>
                <w:b/>
                <w:bCs/>
                <w:sz w:val="18"/>
                <w:szCs w:val="18"/>
                <w:lang w:eastAsia="en-GB"/>
              </w:rPr>
              <w:t>Ficheux</w:t>
            </w:r>
            <w:proofErr w:type="spellEnd"/>
          </w:p>
          <w:p w14:paraId="18E62640"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 xml:space="preserve">Mr. </w:t>
            </w:r>
            <w:r>
              <w:rPr>
                <w:b/>
                <w:bCs/>
                <w:sz w:val="18"/>
                <w:szCs w:val="18"/>
                <w:lang w:eastAsia="en-GB"/>
              </w:rPr>
              <w:t>B. Schüttler</w:t>
            </w:r>
          </w:p>
        </w:tc>
        <w:tc>
          <w:tcPr>
            <w:tcW w:w="1431" w:type="dxa"/>
            <w:hideMark/>
          </w:tcPr>
          <w:p w14:paraId="5056308D" w14:textId="77777777" w:rsidR="00C10CD1" w:rsidRPr="00DC1F82" w:rsidRDefault="00C10CD1" w:rsidP="00D62841">
            <w:pPr>
              <w:spacing w:before="40" w:after="120" w:line="220" w:lineRule="exact"/>
              <w:ind w:left="57"/>
              <w:rPr>
                <w:b/>
                <w:bCs/>
                <w:sz w:val="18"/>
                <w:szCs w:val="18"/>
                <w:lang w:eastAsia="en-GB"/>
              </w:rPr>
            </w:pPr>
            <w:r w:rsidRPr="00DC1F82">
              <w:rPr>
                <w:b/>
                <w:bCs/>
                <w:sz w:val="18"/>
                <w:szCs w:val="18"/>
                <w:lang w:eastAsia="en-GB"/>
              </w:rPr>
              <w:t>France</w:t>
            </w:r>
          </w:p>
          <w:p w14:paraId="1591801F" w14:textId="77777777" w:rsidR="00C10CD1" w:rsidRPr="00FC4A24" w:rsidRDefault="00C10CD1" w:rsidP="00D62841">
            <w:pPr>
              <w:spacing w:before="40" w:after="120" w:line="220" w:lineRule="exact"/>
              <w:ind w:left="57"/>
              <w:rPr>
                <w:b/>
                <w:bCs/>
                <w:sz w:val="18"/>
                <w:szCs w:val="18"/>
                <w:lang w:eastAsia="en-GB"/>
              </w:rPr>
            </w:pPr>
            <w:r>
              <w:rPr>
                <w:b/>
                <w:bCs/>
                <w:sz w:val="18"/>
                <w:szCs w:val="18"/>
                <w:lang w:eastAsia="en-GB"/>
              </w:rPr>
              <w:t>Germany</w:t>
            </w:r>
          </w:p>
        </w:tc>
        <w:tc>
          <w:tcPr>
            <w:tcW w:w="1503" w:type="dxa"/>
            <w:hideMark/>
          </w:tcPr>
          <w:p w14:paraId="09ECD226"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C10CD1" w:rsidRPr="00FC4A24" w14:paraId="05A62071" w14:textId="77777777" w:rsidTr="00D62841">
        <w:trPr>
          <w:cantSplit/>
          <w:jc w:val="center"/>
        </w:trPr>
        <w:tc>
          <w:tcPr>
            <w:tcW w:w="848" w:type="dxa"/>
          </w:tcPr>
          <w:p w14:paraId="7A9CDBE3"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6EAC8D72" w14:textId="77777777" w:rsidR="00C10CD1" w:rsidRPr="00854CC3" w:rsidRDefault="00C10CD1" w:rsidP="00D62841">
            <w:pPr>
              <w:spacing w:before="40" w:after="120" w:line="220" w:lineRule="exact"/>
              <w:ind w:left="57"/>
              <w:rPr>
                <w:sz w:val="18"/>
                <w:szCs w:val="18"/>
                <w:lang w:val="fr-CH" w:eastAsia="en-GB"/>
              </w:rPr>
            </w:pPr>
            <w:r w:rsidRPr="00DC1F82">
              <w:rPr>
                <w:sz w:val="18"/>
                <w:szCs w:val="18"/>
                <w:lang w:val="fr-CH" w:eastAsia="en-GB"/>
              </w:rPr>
              <w:t xml:space="preserve">Quiet Road Transport </w:t>
            </w:r>
            <w:proofErr w:type="spellStart"/>
            <w:r w:rsidRPr="00DC1F82">
              <w:rPr>
                <w:sz w:val="18"/>
                <w:szCs w:val="18"/>
                <w:lang w:val="fr-CH" w:eastAsia="en-GB"/>
              </w:rPr>
              <w:t>Vehicles</w:t>
            </w:r>
            <w:proofErr w:type="spellEnd"/>
            <w:r w:rsidRPr="00DC1F82">
              <w:rPr>
                <w:sz w:val="18"/>
                <w:szCs w:val="18"/>
                <w:lang w:val="fr-CH" w:eastAsia="en-GB"/>
              </w:rPr>
              <w:t xml:space="preserve"> (QRTV UN GTR)</w:t>
            </w:r>
          </w:p>
        </w:tc>
        <w:tc>
          <w:tcPr>
            <w:tcW w:w="2169" w:type="dxa"/>
            <w:hideMark/>
          </w:tcPr>
          <w:p w14:paraId="6CBB4386"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Mr. H. Mohammed</w:t>
            </w:r>
            <w:r w:rsidRPr="00DC1F82">
              <w:rPr>
                <w:sz w:val="18"/>
                <w:szCs w:val="18"/>
                <w:lang w:eastAsia="en-GB"/>
              </w:rPr>
              <w:br/>
              <w:t xml:space="preserve">Mr. I. Sakamoto </w:t>
            </w:r>
          </w:p>
        </w:tc>
        <w:tc>
          <w:tcPr>
            <w:tcW w:w="1431" w:type="dxa"/>
            <w:hideMark/>
          </w:tcPr>
          <w:p w14:paraId="671A6849"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503" w:type="dxa"/>
            <w:hideMark/>
          </w:tcPr>
          <w:p w14:paraId="7B1F950D"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December 2023</w:t>
            </w:r>
          </w:p>
        </w:tc>
      </w:tr>
      <w:tr w:rsidR="00C10CD1" w:rsidRPr="00FC4A24" w14:paraId="3AB269FF" w14:textId="77777777" w:rsidTr="00D62841">
        <w:trPr>
          <w:cantSplit/>
          <w:jc w:val="center"/>
        </w:trPr>
        <w:tc>
          <w:tcPr>
            <w:tcW w:w="848" w:type="dxa"/>
          </w:tcPr>
          <w:p w14:paraId="51374752" w14:textId="77777777" w:rsidR="00C10CD1" w:rsidRPr="00FC4A24" w:rsidRDefault="00C10CD1" w:rsidP="00D62841">
            <w:pPr>
              <w:spacing w:before="40" w:after="120" w:line="220" w:lineRule="exact"/>
              <w:ind w:left="57"/>
              <w:rPr>
                <w:bCs/>
                <w:sz w:val="18"/>
                <w:szCs w:val="18"/>
                <w:lang w:eastAsia="en-GB"/>
              </w:rPr>
            </w:pPr>
          </w:p>
        </w:tc>
        <w:tc>
          <w:tcPr>
            <w:tcW w:w="3402" w:type="dxa"/>
          </w:tcPr>
          <w:p w14:paraId="50B7FE70"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2169" w:type="dxa"/>
          </w:tcPr>
          <w:p w14:paraId="3DA8ECDF"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 xml:space="preserve">Mrs. E. </w:t>
            </w:r>
            <w:proofErr w:type="spellStart"/>
            <w:r w:rsidRPr="00DC1F82">
              <w:rPr>
                <w:sz w:val="18"/>
                <w:szCs w:val="18"/>
                <w:lang w:eastAsia="en-GB"/>
              </w:rPr>
              <w:t>Collot</w:t>
            </w:r>
            <w:proofErr w:type="spellEnd"/>
            <w:r w:rsidRPr="00DC1F82">
              <w:rPr>
                <w:sz w:val="18"/>
                <w:szCs w:val="18"/>
                <w:lang w:eastAsia="en-GB"/>
              </w:rPr>
              <w:br/>
            </w:r>
          </w:p>
        </w:tc>
        <w:tc>
          <w:tcPr>
            <w:tcW w:w="1431" w:type="dxa"/>
          </w:tcPr>
          <w:p w14:paraId="14940D38"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503" w:type="dxa"/>
          </w:tcPr>
          <w:p w14:paraId="0ECBC788" w14:textId="77777777" w:rsidR="00C10CD1" w:rsidRPr="00FC4A24" w:rsidRDefault="00C10CD1" w:rsidP="00D62841">
            <w:pPr>
              <w:spacing w:before="40" w:after="120" w:line="220" w:lineRule="exact"/>
              <w:ind w:left="57"/>
              <w:rPr>
                <w:sz w:val="18"/>
                <w:szCs w:val="18"/>
                <w:lang w:eastAsia="en-GB"/>
              </w:rPr>
            </w:pPr>
            <w:r>
              <w:rPr>
                <w:sz w:val="18"/>
                <w:szCs w:val="18"/>
                <w:lang w:eastAsia="en-GB"/>
              </w:rPr>
              <w:t xml:space="preserve">January 2024 </w:t>
            </w:r>
          </w:p>
        </w:tc>
      </w:tr>
      <w:tr w:rsidR="00C10CD1" w:rsidRPr="00FC4A24" w14:paraId="25815A3F" w14:textId="77777777" w:rsidTr="00D62841">
        <w:trPr>
          <w:cantSplit/>
          <w:jc w:val="center"/>
        </w:trPr>
        <w:tc>
          <w:tcPr>
            <w:tcW w:w="848" w:type="dxa"/>
          </w:tcPr>
          <w:p w14:paraId="69994150" w14:textId="77777777" w:rsidR="00C10CD1" w:rsidRPr="00FC4A24" w:rsidRDefault="00C10CD1" w:rsidP="00D62841">
            <w:pPr>
              <w:spacing w:before="40" w:after="120" w:line="220" w:lineRule="exact"/>
              <w:ind w:left="57"/>
              <w:rPr>
                <w:bCs/>
                <w:sz w:val="18"/>
                <w:szCs w:val="18"/>
                <w:lang w:eastAsia="en-GB"/>
              </w:rPr>
            </w:pPr>
          </w:p>
        </w:tc>
        <w:tc>
          <w:tcPr>
            <w:tcW w:w="3402" w:type="dxa"/>
          </w:tcPr>
          <w:p w14:paraId="376B868F"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Measurement Uncertainties (MU)</w:t>
            </w:r>
          </w:p>
        </w:tc>
        <w:tc>
          <w:tcPr>
            <w:tcW w:w="2169" w:type="dxa"/>
          </w:tcPr>
          <w:p w14:paraId="3315F664"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Mr. T. Berge</w:t>
            </w:r>
          </w:p>
        </w:tc>
        <w:tc>
          <w:tcPr>
            <w:tcW w:w="1431" w:type="dxa"/>
          </w:tcPr>
          <w:p w14:paraId="6C9A1705"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Norway</w:t>
            </w:r>
          </w:p>
        </w:tc>
        <w:tc>
          <w:tcPr>
            <w:tcW w:w="1503" w:type="dxa"/>
          </w:tcPr>
          <w:p w14:paraId="6E71F999" w14:textId="77777777" w:rsidR="00C10CD1" w:rsidRPr="00FC4A24" w:rsidRDefault="00C10CD1" w:rsidP="00D62841">
            <w:pPr>
              <w:spacing w:before="40" w:after="120" w:line="220" w:lineRule="exact"/>
              <w:ind w:left="57"/>
              <w:rPr>
                <w:sz w:val="18"/>
                <w:szCs w:val="18"/>
                <w:lang w:eastAsia="en-GB"/>
              </w:rPr>
            </w:pPr>
            <w:r>
              <w:rPr>
                <w:sz w:val="18"/>
                <w:szCs w:val="18"/>
                <w:lang w:eastAsia="en-GB"/>
              </w:rPr>
              <w:t xml:space="preserve">September </w:t>
            </w:r>
            <w:r w:rsidRPr="00DC1F82">
              <w:rPr>
                <w:sz w:val="18"/>
                <w:szCs w:val="18"/>
                <w:lang w:eastAsia="en-GB"/>
              </w:rPr>
              <w:t>202</w:t>
            </w:r>
            <w:r>
              <w:rPr>
                <w:sz w:val="18"/>
                <w:szCs w:val="18"/>
                <w:lang w:eastAsia="en-GB"/>
              </w:rPr>
              <w:t>3</w:t>
            </w:r>
          </w:p>
        </w:tc>
      </w:tr>
      <w:tr w:rsidR="00C10CD1" w:rsidRPr="00FC4A24" w14:paraId="4534DF40" w14:textId="77777777" w:rsidTr="00D62841">
        <w:trPr>
          <w:cantSplit/>
          <w:jc w:val="center"/>
        </w:trPr>
        <w:tc>
          <w:tcPr>
            <w:tcW w:w="848" w:type="dxa"/>
            <w:hideMark/>
          </w:tcPr>
          <w:p w14:paraId="6E6FD982"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GRE</w:t>
            </w:r>
          </w:p>
        </w:tc>
        <w:tc>
          <w:tcPr>
            <w:tcW w:w="3402" w:type="dxa"/>
            <w:hideMark/>
          </w:tcPr>
          <w:p w14:paraId="53F83A06"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2169" w:type="dxa"/>
            <w:hideMark/>
          </w:tcPr>
          <w:p w14:paraId="74D6E44C" w14:textId="77777777" w:rsidR="00C10CD1" w:rsidRPr="00DC1F82" w:rsidRDefault="00C10CD1" w:rsidP="00D62841">
            <w:pPr>
              <w:spacing w:before="40" w:after="120" w:line="220" w:lineRule="exact"/>
              <w:ind w:left="57"/>
              <w:rPr>
                <w:b/>
                <w:bCs/>
                <w:sz w:val="18"/>
                <w:szCs w:val="18"/>
                <w:lang w:eastAsia="en-GB"/>
              </w:rPr>
            </w:pPr>
            <w:r w:rsidRPr="00DC1F82">
              <w:rPr>
                <w:b/>
                <w:bCs/>
                <w:sz w:val="18"/>
                <w:szCs w:val="18"/>
                <w:lang w:eastAsia="en-GB"/>
              </w:rPr>
              <w:t xml:space="preserve">Mr. T. </w:t>
            </w:r>
            <w:proofErr w:type="spellStart"/>
            <w:r w:rsidRPr="00DC1F82">
              <w:rPr>
                <w:b/>
                <w:bCs/>
                <w:sz w:val="18"/>
                <w:szCs w:val="18"/>
                <w:lang w:eastAsia="en-GB"/>
              </w:rPr>
              <w:t>Kärkkäinen</w:t>
            </w:r>
            <w:proofErr w:type="spellEnd"/>
          </w:p>
          <w:p w14:paraId="73013BEE"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Mr. D. Rovers</w:t>
            </w:r>
          </w:p>
        </w:tc>
        <w:tc>
          <w:tcPr>
            <w:tcW w:w="1431" w:type="dxa"/>
            <w:hideMark/>
          </w:tcPr>
          <w:p w14:paraId="11651146" w14:textId="77777777" w:rsidR="00C10CD1" w:rsidRPr="00DC1F82" w:rsidRDefault="00C10CD1" w:rsidP="00D62841">
            <w:pPr>
              <w:spacing w:before="40" w:after="120" w:line="220" w:lineRule="exact"/>
              <w:ind w:left="57"/>
              <w:rPr>
                <w:b/>
                <w:bCs/>
                <w:sz w:val="18"/>
                <w:szCs w:val="18"/>
                <w:lang w:eastAsia="en-GB"/>
              </w:rPr>
            </w:pPr>
            <w:r w:rsidRPr="00DC1F82">
              <w:rPr>
                <w:b/>
                <w:bCs/>
                <w:sz w:val="18"/>
                <w:szCs w:val="18"/>
                <w:lang w:eastAsia="en-GB"/>
              </w:rPr>
              <w:t>Finland</w:t>
            </w:r>
            <w:r>
              <w:rPr>
                <w:b/>
                <w:bCs/>
                <w:sz w:val="18"/>
                <w:szCs w:val="18"/>
                <w:lang w:eastAsia="en-GB"/>
              </w:rPr>
              <w:br/>
            </w:r>
          </w:p>
          <w:p w14:paraId="6D546EFD"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Netherlands</w:t>
            </w:r>
          </w:p>
        </w:tc>
        <w:tc>
          <w:tcPr>
            <w:tcW w:w="1503" w:type="dxa"/>
            <w:hideMark/>
          </w:tcPr>
          <w:p w14:paraId="5B32C177"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C10CD1" w:rsidRPr="00FC4A24" w14:paraId="45E3BD8B" w14:textId="77777777" w:rsidTr="00D62841">
        <w:trPr>
          <w:cantSplit/>
          <w:jc w:val="center"/>
        </w:trPr>
        <w:tc>
          <w:tcPr>
            <w:tcW w:w="848" w:type="dxa"/>
          </w:tcPr>
          <w:p w14:paraId="18657F1B" w14:textId="77777777" w:rsidR="00C10CD1" w:rsidRPr="00FC4A24" w:rsidRDefault="00C10CD1" w:rsidP="00D62841">
            <w:pPr>
              <w:spacing w:before="40" w:after="120" w:line="220" w:lineRule="exact"/>
              <w:ind w:left="57"/>
              <w:rPr>
                <w:b/>
                <w:bCs/>
                <w:sz w:val="18"/>
                <w:szCs w:val="18"/>
                <w:lang w:eastAsia="en-GB"/>
              </w:rPr>
            </w:pPr>
          </w:p>
        </w:tc>
        <w:tc>
          <w:tcPr>
            <w:tcW w:w="3402" w:type="dxa"/>
            <w:hideMark/>
          </w:tcPr>
          <w:p w14:paraId="08C9F505" w14:textId="77777777" w:rsidR="00C10CD1" w:rsidRPr="00FC4A24" w:rsidRDefault="00C10CD1" w:rsidP="00D62841">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2169" w:type="dxa"/>
            <w:hideMark/>
          </w:tcPr>
          <w:p w14:paraId="46C97BDC" w14:textId="77777777" w:rsidR="00C10CD1" w:rsidRPr="00FC4A24" w:rsidRDefault="00C10CD1" w:rsidP="00D62841">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431" w:type="dxa"/>
            <w:hideMark/>
          </w:tcPr>
          <w:p w14:paraId="3AA185DB" w14:textId="77777777" w:rsidR="00C10CD1" w:rsidRPr="00FC4A24" w:rsidRDefault="00C10CD1" w:rsidP="00D62841">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503" w:type="dxa"/>
            <w:hideMark/>
          </w:tcPr>
          <w:p w14:paraId="619901B7" w14:textId="77777777" w:rsidR="00C10CD1" w:rsidRPr="00FC4A24" w:rsidRDefault="00C10CD1" w:rsidP="00D62841">
            <w:pPr>
              <w:spacing w:before="40" w:after="120" w:line="220" w:lineRule="exact"/>
              <w:ind w:left="57"/>
              <w:rPr>
                <w:bCs/>
                <w:sz w:val="18"/>
                <w:szCs w:val="18"/>
                <w:lang w:eastAsia="en-GB"/>
              </w:rPr>
            </w:pPr>
            <w:r w:rsidRPr="00DC1F82">
              <w:rPr>
                <w:bCs/>
                <w:sz w:val="18"/>
                <w:szCs w:val="18"/>
                <w:lang w:eastAsia="en-GB"/>
              </w:rPr>
              <w:t>December 202</w:t>
            </w:r>
            <w:r>
              <w:rPr>
                <w:bCs/>
                <w:sz w:val="18"/>
                <w:szCs w:val="18"/>
                <w:lang w:eastAsia="en-GB"/>
              </w:rPr>
              <w:t>5</w:t>
            </w:r>
            <w:r w:rsidRPr="00DC1F82">
              <w:rPr>
                <w:bCs/>
                <w:sz w:val="18"/>
                <w:szCs w:val="18"/>
                <w:lang w:eastAsia="en-GB"/>
              </w:rPr>
              <w:t xml:space="preserve"> </w:t>
            </w:r>
          </w:p>
        </w:tc>
      </w:tr>
      <w:tr w:rsidR="00C10CD1" w:rsidRPr="00FC4A24" w14:paraId="48463C19" w14:textId="77777777" w:rsidTr="00D62841">
        <w:trPr>
          <w:cantSplit/>
          <w:jc w:val="center"/>
        </w:trPr>
        <w:tc>
          <w:tcPr>
            <w:tcW w:w="848" w:type="dxa"/>
          </w:tcPr>
          <w:p w14:paraId="4CEB6532" w14:textId="77777777" w:rsidR="00C10CD1" w:rsidRPr="00FC4A24" w:rsidRDefault="00C10CD1" w:rsidP="00D62841">
            <w:pPr>
              <w:spacing w:before="40" w:after="120" w:line="220" w:lineRule="exact"/>
              <w:ind w:left="57"/>
              <w:rPr>
                <w:b/>
                <w:bCs/>
                <w:sz w:val="18"/>
                <w:szCs w:val="18"/>
                <w:lang w:eastAsia="en-GB"/>
              </w:rPr>
            </w:pPr>
          </w:p>
        </w:tc>
        <w:tc>
          <w:tcPr>
            <w:tcW w:w="3402" w:type="dxa"/>
          </w:tcPr>
          <w:p w14:paraId="7D9617FC" w14:textId="77777777" w:rsidR="00C10CD1" w:rsidRPr="00DC1F82" w:rsidRDefault="00C10CD1" w:rsidP="00D62841">
            <w:pPr>
              <w:spacing w:before="40" w:after="120" w:line="220" w:lineRule="exact"/>
              <w:ind w:left="57"/>
              <w:rPr>
                <w:sz w:val="18"/>
                <w:szCs w:val="18"/>
                <w:lang w:eastAsia="en-GB"/>
              </w:rPr>
            </w:pPr>
            <w:r>
              <w:rPr>
                <w:sz w:val="18"/>
                <w:szCs w:val="18"/>
                <w:lang w:eastAsia="en-GB"/>
              </w:rPr>
              <w:t>Electromagnetic Compatibility (EMC)</w:t>
            </w:r>
          </w:p>
        </w:tc>
        <w:tc>
          <w:tcPr>
            <w:tcW w:w="2169" w:type="dxa"/>
          </w:tcPr>
          <w:p w14:paraId="0223232D" w14:textId="77777777" w:rsidR="00C10CD1" w:rsidRPr="00DC1F82" w:rsidRDefault="00C10CD1" w:rsidP="00D62841">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431" w:type="dxa"/>
          </w:tcPr>
          <w:p w14:paraId="190915F2" w14:textId="77777777" w:rsidR="00C10CD1" w:rsidRPr="00DC1F82" w:rsidRDefault="00C10CD1" w:rsidP="00D62841">
            <w:pPr>
              <w:spacing w:before="40" w:after="120" w:line="220" w:lineRule="exact"/>
              <w:ind w:left="57"/>
              <w:rPr>
                <w:bCs/>
                <w:sz w:val="18"/>
                <w:szCs w:val="18"/>
                <w:lang w:eastAsia="en-GB"/>
              </w:rPr>
            </w:pPr>
            <w:r w:rsidRPr="006F746A">
              <w:rPr>
                <w:bCs/>
                <w:sz w:val="18"/>
                <w:szCs w:val="18"/>
                <w:lang w:eastAsia="en-GB"/>
              </w:rPr>
              <w:t>Germany</w:t>
            </w:r>
          </w:p>
        </w:tc>
        <w:tc>
          <w:tcPr>
            <w:tcW w:w="1503" w:type="dxa"/>
          </w:tcPr>
          <w:p w14:paraId="0C9B98EC" w14:textId="77777777" w:rsidR="00C10CD1" w:rsidRPr="00DC1F82" w:rsidRDefault="00C10CD1" w:rsidP="00D62841">
            <w:pPr>
              <w:spacing w:before="40" w:after="120" w:line="220" w:lineRule="exact"/>
              <w:ind w:left="57"/>
              <w:rPr>
                <w:sz w:val="18"/>
                <w:szCs w:val="18"/>
                <w:lang w:eastAsia="en-GB"/>
              </w:rPr>
            </w:pPr>
            <w:r w:rsidRPr="690725EB">
              <w:rPr>
                <w:sz w:val="18"/>
                <w:szCs w:val="18"/>
                <w:lang w:eastAsia="en-GB"/>
              </w:rPr>
              <w:t>December 2024</w:t>
            </w:r>
          </w:p>
        </w:tc>
      </w:tr>
      <w:tr w:rsidR="00C10CD1" w:rsidRPr="00FC4A24" w14:paraId="064948C5" w14:textId="77777777" w:rsidTr="00D62841">
        <w:trPr>
          <w:cantSplit/>
          <w:jc w:val="center"/>
        </w:trPr>
        <w:tc>
          <w:tcPr>
            <w:tcW w:w="848" w:type="dxa"/>
            <w:hideMark/>
          </w:tcPr>
          <w:p w14:paraId="497C64EC"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GRPE</w:t>
            </w:r>
          </w:p>
        </w:tc>
        <w:tc>
          <w:tcPr>
            <w:tcW w:w="3402" w:type="dxa"/>
            <w:hideMark/>
          </w:tcPr>
          <w:p w14:paraId="44388368"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 Pollution and Energy</w:t>
            </w:r>
          </w:p>
        </w:tc>
        <w:tc>
          <w:tcPr>
            <w:tcW w:w="2169" w:type="dxa"/>
            <w:hideMark/>
          </w:tcPr>
          <w:p w14:paraId="4716062C" w14:textId="77777777" w:rsidR="00C10CD1" w:rsidRPr="00DC1F82" w:rsidRDefault="00C10CD1" w:rsidP="00D62841">
            <w:pPr>
              <w:spacing w:before="40" w:after="120" w:line="220" w:lineRule="exact"/>
              <w:ind w:left="57"/>
              <w:rPr>
                <w:b/>
                <w:bCs/>
                <w:sz w:val="18"/>
                <w:szCs w:val="18"/>
                <w:lang w:eastAsia="en-GB"/>
              </w:rPr>
            </w:pPr>
            <w:r w:rsidRPr="00DC1F82">
              <w:rPr>
                <w:b/>
                <w:bCs/>
                <w:sz w:val="18"/>
                <w:szCs w:val="18"/>
                <w:lang w:eastAsia="en-GB"/>
              </w:rPr>
              <w:t>Mr. A. Rijnders</w:t>
            </w:r>
          </w:p>
          <w:p w14:paraId="32F79436"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Mr. D. Kay</w:t>
            </w:r>
          </w:p>
        </w:tc>
        <w:tc>
          <w:tcPr>
            <w:tcW w:w="1431" w:type="dxa"/>
            <w:hideMark/>
          </w:tcPr>
          <w:p w14:paraId="5EFDA75E" w14:textId="77777777" w:rsidR="00C10CD1" w:rsidRPr="00DC1F82" w:rsidRDefault="00C10CD1" w:rsidP="00D62841">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440AB37D"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UK</w:t>
            </w:r>
          </w:p>
        </w:tc>
        <w:tc>
          <w:tcPr>
            <w:tcW w:w="1503" w:type="dxa"/>
            <w:hideMark/>
          </w:tcPr>
          <w:p w14:paraId="6994A34A" w14:textId="77777777" w:rsidR="00C10CD1" w:rsidRPr="00FC4A24" w:rsidRDefault="00C10CD1" w:rsidP="00D62841">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5</w:t>
            </w:r>
          </w:p>
        </w:tc>
      </w:tr>
      <w:tr w:rsidR="00C10CD1" w:rsidRPr="00E30E05" w14:paraId="3D60A752" w14:textId="77777777" w:rsidTr="00D62841">
        <w:trPr>
          <w:cantSplit/>
          <w:jc w:val="center"/>
        </w:trPr>
        <w:tc>
          <w:tcPr>
            <w:tcW w:w="848" w:type="dxa"/>
          </w:tcPr>
          <w:p w14:paraId="44795CD9" w14:textId="77777777" w:rsidR="00C10CD1" w:rsidRPr="00E8481E" w:rsidRDefault="00C10CD1" w:rsidP="00D62841">
            <w:pPr>
              <w:spacing w:before="40" w:after="120" w:line="220" w:lineRule="exact"/>
              <w:ind w:left="57"/>
              <w:rPr>
                <w:bCs/>
                <w:sz w:val="18"/>
                <w:szCs w:val="18"/>
                <w:highlight w:val="yellow"/>
                <w:lang w:eastAsia="en-GB"/>
              </w:rPr>
            </w:pPr>
          </w:p>
        </w:tc>
        <w:tc>
          <w:tcPr>
            <w:tcW w:w="3402" w:type="dxa"/>
            <w:hideMark/>
          </w:tcPr>
          <w:p w14:paraId="7EEBBBE8" w14:textId="77777777" w:rsidR="00C10CD1" w:rsidRPr="00E30E05" w:rsidRDefault="00C10CD1" w:rsidP="00D62841">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2169" w:type="dxa"/>
            <w:hideMark/>
          </w:tcPr>
          <w:p w14:paraId="3494B3A2" w14:textId="77777777" w:rsidR="00C10CD1" w:rsidRPr="003547B2" w:rsidRDefault="00C10CD1" w:rsidP="00D62841">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431" w:type="dxa"/>
            <w:hideMark/>
          </w:tcPr>
          <w:p w14:paraId="47BC2D89" w14:textId="77777777" w:rsidR="00C10CD1" w:rsidRPr="00E30E05" w:rsidRDefault="00C10CD1" w:rsidP="00D62841">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503" w:type="dxa"/>
            <w:hideMark/>
          </w:tcPr>
          <w:p w14:paraId="192BB8E3" w14:textId="77777777" w:rsidR="00C10CD1" w:rsidRPr="00E30E05" w:rsidRDefault="00C10CD1" w:rsidP="00D62841">
            <w:pPr>
              <w:spacing w:before="40" w:after="120" w:line="220" w:lineRule="exact"/>
              <w:ind w:left="57"/>
              <w:rPr>
                <w:sz w:val="18"/>
                <w:szCs w:val="18"/>
                <w:lang w:eastAsia="en-GB"/>
              </w:rPr>
            </w:pPr>
            <w:r>
              <w:rPr>
                <w:sz w:val="18"/>
                <w:szCs w:val="18"/>
                <w:lang w:eastAsia="en-GB"/>
              </w:rPr>
              <w:t>January 2023</w:t>
            </w:r>
          </w:p>
        </w:tc>
      </w:tr>
      <w:tr w:rsidR="00C10CD1" w:rsidRPr="00FC4A24" w14:paraId="6F860430" w14:textId="77777777" w:rsidTr="00D62841">
        <w:trPr>
          <w:cantSplit/>
          <w:jc w:val="center"/>
        </w:trPr>
        <w:tc>
          <w:tcPr>
            <w:tcW w:w="848" w:type="dxa"/>
          </w:tcPr>
          <w:p w14:paraId="3FFFB9E0"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508A8BFC"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Electric Vehicle and Environment (EVE)</w:t>
            </w:r>
          </w:p>
        </w:tc>
        <w:tc>
          <w:tcPr>
            <w:tcW w:w="2169" w:type="dxa"/>
            <w:hideMark/>
          </w:tcPr>
          <w:p w14:paraId="6E291291" w14:textId="77777777" w:rsidR="00C10CD1" w:rsidRPr="00DC1F82" w:rsidRDefault="00C10CD1" w:rsidP="00D62841">
            <w:pPr>
              <w:spacing w:before="40" w:after="120" w:line="220" w:lineRule="exact"/>
              <w:ind w:left="57"/>
              <w:rPr>
                <w:sz w:val="18"/>
                <w:szCs w:val="18"/>
                <w:lang w:eastAsia="en-GB"/>
              </w:rPr>
            </w:pPr>
            <w:r w:rsidRPr="00DC1F82">
              <w:rPr>
                <w:sz w:val="18"/>
                <w:szCs w:val="18"/>
                <w:lang w:eastAsia="en-GB"/>
              </w:rPr>
              <w:t xml:space="preserve">Mr. M. </w:t>
            </w:r>
            <w:proofErr w:type="spellStart"/>
            <w:r w:rsidRPr="00DC1F82">
              <w:rPr>
                <w:sz w:val="18"/>
                <w:szCs w:val="18"/>
                <w:lang w:eastAsia="en-GB"/>
              </w:rPr>
              <w:t>Olechiw</w:t>
            </w:r>
            <w:proofErr w:type="spellEnd"/>
            <w:r w:rsidRPr="00DC1F82">
              <w:rPr>
                <w:sz w:val="18"/>
                <w:szCs w:val="18"/>
                <w:lang w:eastAsia="en-GB"/>
              </w:rPr>
              <w:br/>
              <w:t>Mrs. P. Dilara</w:t>
            </w:r>
          </w:p>
          <w:p w14:paraId="38BA4494"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t xml:space="preserve">Mr. </w:t>
            </w:r>
            <w:r w:rsidRPr="00DC1F82">
              <w:t xml:space="preserve">H. </w:t>
            </w:r>
            <w:r>
              <w:t>Suzuki</w:t>
            </w:r>
          </w:p>
        </w:tc>
        <w:tc>
          <w:tcPr>
            <w:tcW w:w="1431" w:type="dxa"/>
            <w:hideMark/>
          </w:tcPr>
          <w:p w14:paraId="5CE5BE00" w14:textId="77777777" w:rsidR="00C10CD1" w:rsidRPr="00DC1F82" w:rsidRDefault="00C10CD1" w:rsidP="00D6284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74B6F6D7"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03" w:type="dxa"/>
            <w:hideMark/>
          </w:tcPr>
          <w:p w14:paraId="2A288513"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January 2024</w:t>
            </w:r>
          </w:p>
        </w:tc>
      </w:tr>
      <w:tr w:rsidR="00C10CD1" w:rsidRPr="00FC4A24" w14:paraId="0BB31A83" w14:textId="77777777" w:rsidTr="00D62841">
        <w:trPr>
          <w:cantSplit/>
          <w:jc w:val="center"/>
        </w:trPr>
        <w:tc>
          <w:tcPr>
            <w:tcW w:w="848" w:type="dxa"/>
          </w:tcPr>
          <w:p w14:paraId="035BA0EC"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6D393E65"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Particle Measurement Programme (PMP)</w:t>
            </w:r>
          </w:p>
        </w:tc>
        <w:tc>
          <w:tcPr>
            <w:tcW w:w="2169" w:type="dxa"/>
            <w:hideMark/>
          </w:tcPr>
          <w:p w14:paraId="481B9F87"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431" w:type="dxa"/>
            <w:hideMark/>
          </w:tcPr>
          <w:p w14:paraId="66C3DB2D"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EC</w:t>
            </w:r>
          </w:p>
        </w:tc>
        <w:tc>
          <w:tcPr>
            <w:tcW w:w="1503" w:type="dxa"/>
            <w:hideMark/>
          </w:tcPr>
          <w:p w14:paraId="02BC4516"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June 202</w:t>
            </w:r>
            <w:r>
              <w:rPr>
                <w:sz w:val="18"/>
                <w:szCs w:val="18"/>
                <w:lang w:eastAsia="en-GB"/>
              </w:rPr>
              <w:t>5</w:t>
            </w:r>
            <w:r w:rsidRPr="00DC1F82">
              <w:rPr>
                <w:sz w:val="18"/>
                <w:szCs w:val="18"/>
                <w:lang w:eastAsia="en-GB"/>
              </w:rPr>
              <w:t xml:space="preserve"> </w:t>
            </w:r>
          </w:p>
        </w:tc>
      </w:tr>
      <w:tr w:rsidR="00C10CD1" w:rsidRPr="00FC4A24" w14:paraId="104FE66E" w14:textId="77777777" w:rsidTr="00D62841">
        <w:trPr>
          <w:cantSplit/>
          <w:jc w:val="center"/>
        </w:trPr>
        <w:tc>
          <w:tcPr>
            <w:tcW w:w="848" w:type="dxa"/>
          </w:tcPr>
          <w:p w14:paraId="710CCBF0" w14:textId="77777777" w:rsidR="00C10CD1" w:rsidRPr="00FC4A24" w:rsidRDefault="00C10CD1" w:rsidP="00D62841">
            <w:pPr>
              <w:spacing w:before="40" w:after="120" w:line="220" w:lineRule="exact"/>
              <w:ind w:left="57"/>
              <w:rPr>
                <w:bCs/>
                <w:sz w:val="18"/>
                <w:szCs w:val="18"/>
                <w:lang w:eastAsia="en-GB"/>
              </w:rPr>
            </w:pPr>
          </w:p>
        </w:tc>
        <w:tc>
          <w:tcPr>
            <w:tcW w:w="3402" w:type="dxa"/>
            <w:hideMark/>
          </w:tcPr>
          <w:p w14:paraId="12F89770" w14:textId="77777777" w:rsidR="00C10CD1" w:rsidRPr="00C94400" w:rsidRDefault="00C10CD1" w:rsidP="00D62841">
            <w:pPr>
              <w:spacing w:before="40" w:after="120" w:line="220" w:lineRule="exact"/>
              <w:ind w:left="57"/>
              <w:rPr>
                <w:sz w:val="18"/>
                <w:szCs w:val="18"/>
                <w:lang w:eastAsia="en-GB"/>
              </w:rPr>
            </w:pPr>
            <w:r w:rsidRPr="00C94400">
              <w:rPr>
                <w:sz w:val="18"/>
                <w:szCs w:val="18"/>
                <w:lang w:eastAsia="en-GB"/>
              </w:rPr>
              <w:t>Vehicle Interior Air Quality (VIAQ)</w:t>
            </w:r>
          </w:p>
        </w:tc>
        <w:tc>
          <w:tcPr>
            <w:tcW w:w="2169" w:type="dxa"/>
          </w:tcPr>
          <w:p w14:paraId="65D6658C" w14:textId="77777777" w:rsidR="00C10CD1" w:rsidRPr="00C94400" w:rsidRDefault="00C10CD1" w:rsidP="00D62841">
            <w:pPr>
              <w:spacing w:before="40" w:after="120" w:line="220" w:lineRule="exact"/>
              <w:ind w:left="57"/>
              <w:rPr>
                <w:sz w:val="18"/>
                <w:szCs w:val="18"/>
                <w:lang w:eastAsia="en-GB"/>
              </w:rPr>
            </w:pPr>
            <w:r w:rsidRPr="00C94400">
              <w:rPr>
                <w:sz w:val="18"/>
                <w:szCs w:val="18"/>
                <w:lang w:eastAsia="en-GB"/>
              </w:rPr>
              <w:t>Mr. A. Kozlov</w:t>
            </w:r>
            <w:r w:rsidRPr="00C94400">
              <w:rPr>
                <w:sz w:val="18"/>
                <w:szCs w:val="18"/>
                <w:lang w:eastAsia="en-GB"/>
              </w:rPr>
              <w:br/>
              <w:t>Ms. I. J. Park</w:t>
            </w:r>
          </w:p>
        </w:tc>
        <w:tc>
          <w:tcPr>
            <w:tcW w:w="1431" w:type="dxa"/>
            <w:hideMark/>
          </w:tcPr>
          <w:p w14:paraId="6D029F19"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503" w:type="dxa"/>
            <w:hideMark/>
          </w:tcPr>
          <w:p w14:paraId="189E69DC"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November 2025</w:t>
            </w:r>
          </w:p>
        </w:tc>
      </w:tr>
      <w:tr w:rsidR="00C10CD1" w:rsidRPr="00FC4A24" w14:paraId="5038CD22" w14:textId="77777777" w:rsidTr="00D62841">
        <w:trPr>
          <w:cantSplit/>
          <w:jc w:val="center"/>
        </w:trPr>
        <w:tc>
          <w:tcPr>
            <w:tcW w:w="848" w:type="dxa"/>
          </w:tcPr>
          <w:p w14:paraId="6447C4B4" w14:textId="77777777" w:rsidR="00C10CD1" w:rsidRPr="00FC4A24" w:rsidRDefault="00C10CD1" w:rsidP="00D62841">
            <w:pPr>
              <w:spacing w:before="40" w:after="120" w:line="220" w:lineRule="exact"/>
              <w:ind w:left="57"/>
              <w:rPr>
                <w:sz w:val="18"/>
                <w:szCs w:val="18"/>
                <w:lang w:eastAsia="en-GB"/>
              </w:rPr>
            </w:pPr>
          </w:p>
        </w:tc>
        <w:tc>
          <w:tcPr>
            <w:tcW w:w="3402" w:type="dxa"/>
          </w:tcPr>
          <w:p w14:paraId="305216D1"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Global Real Driving Emissions (RDE)</w:t>
            </w:r>
          </w:p>
        </w:tc>
        <w:tc>
          <w:tcPr>
            <w:tcW w:w="2169" w:type="dxa"/>
          </w:tcPr>
          <w:p w14:paraId="58421934" w14:textId="77777777" w:rsidR="00C10CD1" w:rsidRPr="00DC1F82" w:rsidRDefault="00C10CD1" w:rsidP="00D62841">
            <w:pPr>
              <w:spacing w:before="40" w:after="120" w:line="220" w:lineRule="exact"/>
              <w:ind w:left="57"/>
              <w:rPr>
                <w:sz w:val="18"/>
                <w:szCs w:val="18"/>
                <w:lang w:eastAsia="en-GB"/>
              </w:rPr>
            </w:pPr>
            <w:r w:rsidRPr="00DC1F82">
              <w:rPr>
                <w:sz w:val="18"/>
                <w:szCs w:val="18"/>
                <w:lang w:eastAsia="en-GB"/>
              </w:rPr>
              <w:t>Ms. P. Dilara</w:t>
            </w:r>
          </w:p>
          <w:p w14:paraId="7ACDD274"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 xml:space="preserve">Mr. M. </w:t>
            </w:r>
            <w:proofErr w:type="spellStart"/>
            <w:r w:rsidRPr="00DC1F82">
              <w:rPr>
                <w:sz w:val="18"/>
                <w:szCs w:val="18"/>
                <w:lang w:eastAsia="en-GB"/>
              </w:rPr>
              <w:t>Tanikura</w:t>
            </w:r>
            <w:proofErr w:type="spellEnd"/>
            <w:r w:rsidRPr="00DC1F82">
              <w:rPr>
                <w:sz w:val="18"/>
                <w:szCs w:val="18"/>
                <w:lang w:eastAsia="en-GB"/>
              </w:rPr>
              <w:br/>
            </w:r>
            <w:r w:rsidRPr="009411E7">
              <w:rPr>
                <w:sz w:val="18"/>
                <w:szCs w:val="18"/>
                <w:lang w:eastAsia="en-GB"/>
              </w:rPr>
              <w:t>Mr. H. J. Kim</w:t>
            </w:r>
            <w:r w:rsidRPr="00DC1F82">
              <w:rPr>
                <w:sz w:val="18"/>
                <w:szCs w:val="18"/>
                <w:lang w:eastAsia="en-GB"/>
              </w:rPr>
              <w:br/>
              <w:t xml:space="preserve">Mr. M. </w:t>
            </w:r>
            <w:proofErr w:type="spellStart"/>
            <w:r w:rsidRPr="00DC1F82">
              <w:rPr>
                <w:sz w:val="18"/>
                <w:szCs w:val="18"/>
                <w:lang w:eastAsia="en-GB"/>
              </w:rPr>
              <w:t>Olechiw</w:t>
            </w:r>
            <w:proofErr w:type="spellEnd"/>
          </w:p>
        </w:tc>
        <w:tc>
          <w:tcPr>
            <w:tcW w:w="1431" w:type="dxa"/>
          </w:tcPr>
          <w:p w14:paraId="450FA1EE" w14:textId="77777777" w:rsidR="00C10CD1" w:rsidRPr="00DC1F82" w:rsidRDefault="00C10CD1" w:rsidP="00D62841">
            <w:pPr>
              <w:spacing w:before="40" w:after="120" w:line="220" w:lineRule="exact"/>
              <w:ind w:left="57"/>
              <w:rPr>
                <w:sz w:val="18"/>
                <w:szCs w:val="18"/>
                <w:lang w:eastAsia="en-GB"/>
              </w:rPr>
            </w:pPr>
            <w:r w:rsidRPr="00DC1F82">
              <w:rPr>
                <w:sz w:val="18"/>
                <w:szCs w:val="18"/>
                <w:lang w:eastAsia="en-GB"/>
              </w:rPr>
              <w:t>EC</w:t>
            </w:r>
          </w:p>
          <w:p w14:paraId="03C3EF9F"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r w:rsidRPr="00DC1F82">
              <w:rPr>
                <w:sz w:val="18"/>
                <w:szCs w:val="18"/>
                <w:lang w:eastAsia="en-GB"/>
              </w:rPr>
              <w:br/>
              <w:t>USA</w:t>
            </w:r>
          </w:p>
        </w:tc>
        <w:tc>
          <w:tcPr>
            <w:tcW w:w="1503" w:type="dxa"/>
          </w:tcPr>
          <w:p w14:paraId="0ECC572B"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June 202</w:t>
            </w:r>
            <w:r>
              <w:rPr>
                <w:sz w:val="18"/>
                <w:szCs w:val="18"/>
                <w:lang w:eastAsia="en-GB"/>
              </w:rPr>
              <w:t>5</w:t>
            </w:r>
          </w:p>
        </w:tc>
      </w:tr>
      <w:tr w:rsidR="00C10CD1" w:rsidRPr="00FC4A24" w14:paraId="5B196937" w14:textId="77777777" w:rsidTr="00D62841">
        <w:trPr>
          <w:cantSplit/>
          <w:jc w:val="center"/>
        </w:trPr>
        <w:tc>
          <w:tcPr>
            <w:tcW w:w="848" w:type="dxa"/>
          </w:tcPr>
          <w:p w14:paraId="2E227A41" w14:textId="77777777" w:rsidR="00C10CD1" w:rsidRPr="00FC4A24" w:rsidRDefault="00C10CD1" w:rsidP="00D62841">
            <w:pPr>
              <w:spacing w:before="40" w:after="120" w:line="220" w:lineRule="exact"/>
              <w:ind w:left="57"/>
              <w:rPr>
                <w:sz w:val="18"/>
                <w:szCs w:val="18"/>
                <w:lang w:eastAsia="en-GB"/>
              </w:rPr>
            </w:pPr>
          </w:p>
        </w:tc>
        <w:tc>
          <w:tcPr>
            <w:tcW w:w="3402" w:type="dxa"/>
          </w:tcPr>
          <w:p w14:paraId="7BB8CE7A" w14:textId="77777777" w:rsidR="00C10CD1" w:rsidRPr="00DC1F82" w:rsidRDefault="00C10CD1" w:rsidP="00D62841">
            <w:pPr>
              <w:spacing w:before="40" w:after="120" w:line="220" w:lineRule="exact"/>
              <w:ind w:left="57"/>
              <w:rPr>
                <w:sz w:val="18"/>
                <w:szCs w:val="18"/>
                <w:lang w:eastAsia="en-GB"/>
              </w:rPr>
            </w:pPr>
            <w:r>
              <w:rPr>
                <w:sz w:val="18"/>
                <w:szCs w:val="18"/>
                <w:lang w:eastAsia="en-GB"/>
              </w:rPr>
              <w:t>Automotive-Life Cycle Assessment (A-LCA)</w:t>
            </w:r>
          </w:p>
        </w:tc>
        <w:tc>
          <w:tcPr>
            <w:tcW w:w="2169" w:type="dxa"/>
          </w:tcPr>
          <w:p w14:paraId="7BD6075E" w14:textId="77777777" w:rsidR="00C10CD1" w:rsidRPr="00DC1F82" w:rsidRDefault="00C10CD1" w:rsidP="00D62841">
            <w:pPr>
              <w:spacing w:before="40" w:after="120" w:line="220" w:lineRule="exact"/>
              <w:ind w:left="57"/>
              <w:rPr>
                <w:sz w:val="18"/>
                <w:szCs w:val="18"/>
                <w:lang w:eastAsia="en-GB"/>
              </w:rPr>
            </w:pPr>
            <w:r>
              <w:rPr>
                <w:sz w:val="18"/>
                <w:szCs w:val="18"/>
                <w:lang w:eastAsia="en-GB"/>
              </w:rPr>
              <w:t xml:space="preserve">Mr. T. </w:t>
            </w:r>
            <w:proofErr w:type="spellStart"/>
            <w:r>
              <w:rPr>
                <w:sz w:val="18"/>
                <w:szCs w:val="18"/>
                <w:lang w:eastAsia="en-GB"/>
              </w:rPr>
              <w:t>Niikuni</w:t>
            </w:r>
            <w:proofErr w:type="spellEnd"/>
            <w:r>
              <w:rPr>
                <w:sz w:val="18"/>
                <w:szCs w:val="18"/>
                <w:lang w:eastAsia="en-GB"/>
              </w:rPr>
              <w:br/>
              <w:t>Mr. C. Kim</w:t>
            </w:r>
          </w:p>
        </w:tc>
        <w:tc>
          <w:tcPr>
            <w:tcW w:w="1431" w:type="dxa"/>
          </w:tcPr>
          <w:p w14:paraId="5CE59476" w14:textId="77777777" w:rsidR="00C10CD1" w:rsidRPr="00DC1F82" w:rsidRDefault="00C10CD1" w:rsidP="00D6284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p>
        </w:tc>
        <w:tc>
          <w:tcPr>
            <w:tcW w:w="1503" w:type="dxa"/>
          </w:tcPr>
          <w:p w14:paraId="6E7D61AF" w14:textId="77777777" w:rsidR="00C10CD1" w:rsidRPr="00DC1F82" w:rsidRDefault="00C10CD1" w:rsidP="00D62841">
            <w:pPr>
              <w:spacing w:before="40" w:after="120" w:line="220" w:lineRule="exact"/>
              <w:ind w:left="57"/>
              <w:rPr>
                <w:sz w:val="18"/>
                <w:szCs w:val="18"/>
                <w:lang w:eastAsia="en-GB"/>
              </w:rPr>
            </w:pPr>
            <w:r>
              <w:rPr>
                <w:sz w:val="18"/>
                <w:szCs w:val="18"/>
                <w:lang w:eastAsia="en-GB"/>
              </w:rPr>
              <w:t>June 2025</w:t>
            </w:r>
          </w:p>
        </w:tc>
      </w:tr>
      <w:tr w:rsidR="00C10CD1" w:rsidRPr="00FC4A24" w14:paraId="74F92FB7" w14:textId="77777777" w:rsidTr="00D62841">
        <w:trPr>
          <w:cantSplit/>
          <w:jc w:val="center"/>
        </w:trPr>
        <w:tc>
          <w:tcPr>
            <w:tcW w:w="848" w:type="dxa"/>
            <w:hideMark/>
          </w:tcPr>
          <w:p w14:paraId="78E63985" w14:textId="77777777" w:rsidR="00C10CD1" w:rsidRPr="00FC4A24" w:rsidRDefault="00C10CD1" w:rsidP="00D62841">
            <w:pPr>
              <w:keepNext/>
              <w:keepLines/>
              <w:spacing w:before="40" w:after="120" w:line="220" w:lineRule="exact"/>
              <w:ind w:left="57"/>
              <w:rPr>
                <w:b/>
                <w:bCs/>
                <w:sz w:val="18"/>
                <w:szCs w:val="18"/>
                <w:lang w:eastAsia="en-GB"/>
              </w:rPr>
            </w:pPr>
            <w:r w:rsidRPr="00DC1F82">
              <w:rPr>
                <w:b/>
                <w:bCs/>
                <w:sz w:val="18"/>
                <w:szCs w:val="18"/>
                <w:lang w:eastAsia="en-GB"/>
              </w:rPr>
              <w:t>GRVA</w:t>
            </w:r>
          </w:p>
        </w:tc>
        <w:tc>
          <w:tcPr>
            <w:tcW w:w="3402" w:type="dxa"/>
            <w:hideMark/>
          </w:tcPr>
          <w:p w14:paraId="33399BA7" w14:textId="77777777" w:rsidR="00C10CD1" w:rsidRPr="00FC4A24" w:rsidRDefault="00C10CD1" w:rsidP="00D62841">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2169" w:type="dxa"/>
            <w:hideMark/>
          </w:tcPr>
          <w:p w14:paraId="441524B8" w14:textId="77777777" w:rsidR="00C10CD1" w:rsidRPr="00DC1F82" w:rsidRDefault="00C10CD1" w:rsidP="00D62841">
            <w:pPr>
              <w:keepNext/>
              <w:keepLines/>
              <w:spacing w:before="40" w:after="120" w:line="220" w:lineRule="exact"/>
              <w:ind w:left="57"/>
              <w:rPr>
                <w:b/>
                <w:bCs/>
                <w:sz w:val="18"/>
                <w:szCs w:val="18"/>
                <w:lang w:eastAsia="en-GB"/>
              </w:rPr>
            </w:pPr>
            <w:r w:rsidRPr="00DC1F82">
              <w:rPr>
                <w:b/>
                <w:bCs/>
                <w:sz w:val="18"/>
                <w:szCs w:val="18"/>
                <w:lang w:eastAsia="en-GB"/>
              </w:rPr>
              <w:t>Mr. R</w:t>
            </w:r>
            <w:r>
              <w:rPr>
                <w:b/>
                <w:bCs/>
                <w:sz w:val="18"/>
                <w:szCs w:val="18"/>
                <w:lang w:eastAsia="en-GB"/>
              </w:rPr>
              <w:t>.</w:t>
            </w:r>
            <w:r w:rsidRPr="00DC1F82">
              <w:rPr>
                <w:b/>
                <w:bCs/>
                <w:sz w:val="18"/>
                <w:szCs w:val="18"/>
                <w:lang w:eastAsia="en-GB"/>
              </w:rPr>
              <w:t xml:space="preserve"> </w:t>
            </w:r>
            <w:proofErr w:type="spellStart"/>
            <w:r w:rsidRPr="00DC1F82">
              <w:rPr>
                <w:b/>
                <w:bCs/>
                <w:sz w:val="18"/>
                <w:szCs w:val="18"/>
                <w:lang w:eastAsia="en-GB"/>
              </w:rPr>
              <w:t>Damm</w:t>
            </w:r>
            <w:proofErr w:type="spellEnd"/>
          </w:p>
          <w:p w14:paraId="7A2E7285" w14:textId="77777777" w:rsidR="00C10CD1" w:rsidRPr="00FC4A24" w:rsidRDefault="00C10CD1" w:rsidP="00D62841">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t xml:space="preserve">Mr. T. </w:t>
            </w:r>
            <w:proofErr w:type="spellStart"/>
            <w:r>
              <w:rPr>
                <w:b/>
                <w:bCs/>
                <w:sz w:val="18"/>
                <w:szCs w:val="18"/>
                <w:lang w:eastAsia="en-GB"/>
              </w:rPr>
              <w:t>Naono</w:t>
            </w:r>
            <w:proofErr w:type="spellEnd"/>
          </w:p>
        </w:tc>
        <w:tc>
          <w:tcPr>
            <w:tcW w:w="1431" w:type="dxa"/>
            <w:hideMark/>
          </w:tcPr>
          <w:p w14:paraId="62EC43B0" w14:textId="77777777" w:rsidR="00C10CD1" w:rsidRPr="00DC1F82" w:rsidRDefault="00C10CD1" w:rsidP="00D62841">
            <w:pPr>
              <w:keepNext/>
              <w:keepLines/>
              <w:spacing w:before="40" w:after="120" w:line="220" w:lineRule="exact"/>
              <w:ind w:left="57"/>
              <w:rPr>
                <w:b/>
                <w:bCs/>
                <w:sz w:val="18"/>
                <w:szCs w:val="18"/>
                <w:lang w:eastAsia="en-GB"/>
              </w:rPr>
            </w:pPr>
            <w:r w:rsidRPr="00DC1F82">
              <w:rPr>
                <w:b/>
                <w:bCs/>
                <w:sz w:val="18"/>
                <w:szCs w:val="18"/>
                <w:lang w:eastAsia="en-GB"/>
              </w:rPr>
              <w:t>Germany</w:t>
            </w:r>
          </w:p>
          <w:p w14:paraId="1CED9C05" w14:textId="77777777" w:rsidR="00C10CD1" w:rsidRPr="00FC4A24" w:rsidRDefault="00C10CD1" w:rsidP="00D62841">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03" w:type="dxa"/>
            <w:hideMark/>
          </w:tcPr>
          <w:p w14:paraId="62872090" w14:textId="77777777" w:rsidR="00C10CD1" w:rsidRPr="00FC4A24" w:rsidRDefault="00C10CD1" w:rsidP="00D62841">
            <w:pPr>
              <w:keepNext/>
              <w:keepLines/>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4</w:t>
            </w:r>
          </w:p>
        </w:tc>
      </w:tr>
      <w:tr w:rsidR="00C10CD1" w:rsidRPr="00FC4A24" w14:paraId="7ABDECDB" w14:textId="77777777" w:rsidTr="00D62841">
        <w:trPr>
          <w:cantSplit/>
          <w:jc w:val="center"/>
        </w:trPr>
        <w:tc>
          <w:tcPr>
            <w:tcW w:w="848" w:type="dxa"/>
          </w:tcPr>
          <w:p w14:paraId="16A885E8" w14:textId="77777777" w:rsidR="00C10CD1" w:rsidRPr="00FC4A24" w:rsidRDefault="00C10CD1" w:rsidP="00D62841">
            <w:pPr>
              <w:keepNext/>
              <w:keepLines/>
              <w:spacing w:before="40" w:after="120" w:line="220" w:lineRule="exact"/>
              <w:ind w:left="57"/>
              <w:rPr>
                <w:b/>
                <w:bCs/>
                <w:sz w:val="18"/>
                <w:szCs w:val="18"/>
                <w:lang w:eastAsia="en-GB"/>
              </w:rPr>
            </w:pPr>
          </w:p>
        </w:tc>
        <w:tc>
          <w:tcPr>
            <w:tcW w:w="3402" w:type="dxa"/>
          </w:tcPr>
          <w:p w14:paraId="5A25C3A9" w14:textId="77777777" w:rsidR="00C10CD1" w:rsidRPr="00DC1F82" w:rsidRDefault="00C10CD1" w:rsidP="00D62841">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75D014F1" w14:textId="77777777" w:rsidR="00C10CD1" w:rsidRPr="00FC4A24" w:rsidRDefault="00C10CD1" w:rsidP="00D62841">
            <w:pPr>
              <w:keepNext/>
              <w:keepLines/>
              <w:spacing w:before="40" w:after="120" w:line="220" w:lineRule="exact"/>
              <w:ind w:left="57"/>
              <w:rPr>
                <w:bCs/>
                <w:strike/>
                <w:sz w:val="18"/>
                <w:szCs w:val="18"/>
                <w:lang w:eastAsia="en-GB"/>
              </w:rPr>
            </w:pPr>
          </w:p>
        </w:tc>
        <w:tc>
          <w:tcPr>
            <w:tcW w:w="2169" w:type="dxa"/>
          </w:tcPr>
          <w:p w14:paraId="4AC046A1" w14:textId="77777777" w:rsidR="00C10CD1" w:rsidRPr="00FC4A24" w:rsidRDefault="00C10CD1" w:rsidP="00D62841">
            <w:pPr>
              <w:keepNext/>
              <w:keepLines/>
              <w:spacing w:before="40" w:after="120" w:line="220" w:lineRule="exact"/>
              <w:ind w:left="57"/>
              <w:rPr>
                <w:bCs/>
                <w:sz w:val="18"/>
                <w:szCs w:val="18"/>
                <w:lang w:eastAsia="en-GB"/>
              </w:rPr>
            </w:pPr>
            <w:r w:rsidRPr="00DC1F82">
              <w:rPr>
                <w:sz w:val="18"/>
                <w:szCs w:val="18"/>
                <w:lang w:eastAsia="en-GB"/>
              </w:rPr>
              <w:t>Mr. E. Wondimneh</w:t>
            </w:r>
            <w:r w:rsidRPr="00DC1F82">
              <w:rPr>
                <w:sz w:val="18"/>
                <w:szCs w:val="18"/>
                <w:vertAlign w:val="superscript"/>
                <w:lang w:eastAsia="en-GB"/>
              </w:rPr>
              <w:footnoteReference w:id="3"/>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431" w:type="dxa"/>
          </w:tcPr>
          <w:p w14:paraId="4D6269AD" w14:textId="77777777" w:rsidR="00C10CD1" w:rsidRPr="00FC4A24" w:rsidRDefault="00C10CD1" w:rsidP="00D62841">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03" w:type="dxa"/>
          </w:tcPr>
          <w:p w14:paraId="537CEDDC" w14:textId="77777777" w:rsidR="00C10CD1" w:rsidRPr="00322233" w:rsidRDefault="00C10CD1" w:rsidP="00D62841">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C10CD1" w:rsidRPr="00FC4A24" w14:paraId="327FEC22" w14:textId="77777777" w:rsidTr="00D62841">
        <w:trPr>
          <w:cantSplit/>
          <w:jc w:val="center"/>
        </w:trPr>
        <w:tc>
          <w:tcPr>
            <w:tcW w:w="848" w:type="dxa"/>
          </w:tcPr>
          <w:p w14:paraId="633488E4" w14:textId="77777777" w:rsidR="00C10CD1" w:rsidRPr="00FC4A24" w:rsidRDefault="00C10CD1" w:rsidP="00D62841">
            <w:pPr>
              <w:keepNext/>
              <w:keepLines/>
              <w:spacing w:before="40" w:after="120" w:line="220" w:lineRule="exact"/>
              <w:ind w:left="57"/>
              <w:rPr>
                <w:b/>
                <w:bCs/>
                <w:sz w:val="18"/>
                <w:szCs w:val="18"/>
                <w:lang w:eastAsia="en-GB"/>
              </w:rPr>
            </w:pPr>
          </w:p>
        </w:tc>
        <w:tc>
          <w:tcPr>
            <w:tcW w:w="3402" w:type="dxa"/>
          </w:tcPr>
          <w:p w14:paraId="71746C11" w14:textId="77777777" w:rsidR="00C10CD1" w:rsidRPr="00FC4A24" w:rsidRDefault="00C10CD1" w:rsidP="00D62841">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2169" w:type="dxa"/>
          </w:tcPr>
          <w:p w14:paraId="1A62AED5" w14:textId="77777777" w:rsidR="00C10CD1" w:rsidRPr="00FC4A24" w:rsidRDefault="00C10CD1" w:rsidP="00D62841">
            <w:pPr>
              <w:keepNext/>
              <w:keepLines/>
              <w:spacing w:before="40" w:after="120" w:line="220" w:lineRule="exact"/>
              <w:ind w:left="57"/>
              <w:rPr>
                <w:bCs/>
                <w:sz w:val="18"/>
                <w:szCs w:val="18"/>
                <w:vertAlign w:val="superscript"/>
                <w:lang w:eastAsia="en-GB"/>
              </w:rPr>
            </w:pPr>
            <w:r w:rsidRPr="00DC1F82">
              <w:rPr>
                <w:sz w:val="18"/>
                <w:szCs w:val="18"/>
                <w:lang w:eastAsia="en-GB"/>
              </w:rPr>
              <w:t xml:space="preserve">Mr. </w:t>
            </w:r>
            <w:r>
              <w:rPr>
                <w:sz w:val="18"/>
                <w:szCs w:val="18"/>
                <w:lang w:eastAsia="en-GB"/>
              </w:rPr>
              <w:t>H</w:t>
            </w:r>
            <w:r w:rsidRPr="00DC1F82">
              <w:rPr>
                <w:sz w:val="18"/>
                <w:szCs w:val="18"/>
                <w:lang w:eastAsia="en-GB"/>
              </w:rPr>
              <w:t xml:space="preserve">. </w:t>
            </w:r>
            <w:r>
              <w:rPr>
                <w:sz w:val="18"/>
                <w:szCs w:val="18"/>
                <w:lang w:eastAsia="en-GB"/>
              </w:rPr>
              <w:t>Nonaka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431" w:type="dxa"/>
          </w:tcPr>
          <w:p w14:paraId="56D9CF29" w14:textId="77777777" w:rsidR="00C10CD1" w:rsidRPr="00FC4A24" w:rsidRDefault="00C10CD1" w:rsidP="00D62841">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503" w:type="dxa"/>
          </w:tcPr>
          <w:p w14:paraId="7CED310E" w14:textId="77777777" w:rsidR="00C10CD1" w:rsidRPr="00322233" w:rsidRDefault="00C10CD1" w:rsidP="00D62841">
            <w:pPr>
              <w:keepNext/>
              <w:keepLines/>
              <w:spacing w:before="40" w:after="120" w:line="220" w:lineRule="exact"/>
              <w:ind w:left="57"/>
              <w:rPr>
                <w:bCs/>
                <w:sz w:val="18"/>
                <w:szCs w:val="18"/>
                <w:lang w:eastAsia="en-GB"/>
              </w:rPr>
            </w:pPr>
            <w:r w:rsidRPr="00DC1F82">
              <w:rPr>
                <w:bCs/>
                <w:sz w:val="18"/>
                <w:szCs w:val="18"/>
                <w:lang w:eastAsia="en-GB"/>
              </w:rPr>
              <w:t>June 202</w:t>
            </w:r>
            <w:r>
              <w:rPr>
                <w:bCs/>
                <w:sz w:val="18"/>
                <w:szCs w:val="18"/>
                <w:lang w:eastAsia="en-GB"/>
              </w:rPr>
              <w:t>4</w:t>
            </w:r>
          </w:p>
        </w:tc>
      </w:tr>
      <w:tr w:rsidR="00C10CD1" w:rsidRPr="00FC4A24" w14:paraId="6A9D342A" w14:textId="77777777" w:rsidTr="00D62841">
        <w:trPr>
          <w:cantSplit/>
          <w:jc w:val="center"/>
        </w:trPr>
        <w:tc>
          <w:tcPr>
            <w:tcW w:w="848" w:type="dxa"/>
          </w:tcPr>
          <w:p w14:paraId="7092AC8A" w14:textId="77777777" w:rsidR="00C10CD1" w:rsidRPr="00FC4A24" w:rsidRDefault="00C10CD1" w:rsidP="00D62841">
            <w:pPr>
              <w:spacing w:before="40" w:after="120" w:line="220" w:lineRule="exact"/>
              <w:ind w:left="57"/>
              <w:rPr>
                <w:bCs/>
                <w:sz w:val="18"/>
                <w:szCs w:val="18"/>
                <w:lang w:eastAsia="en-GB"/>
              </w:rPr>
            </w:pPr>
          </w:p>
        </w:tc>
        <w:tc>
          <w:tcPr>
            <w:tcW w:w="3402" w:type="dxa"/>
          </w:tcPr>
          <w:p w14:paraId="45F22251" w14:textId="77777777" w:rsidR="00C10CD1" w:rsidRPr="00FC4A24" w:rsidRDefault="00C10CD1" w:rsidP="00D62841">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2169" w:type="dxa"/>
          </w:tcPr>
          <w:p w14:paraId="751B64C0" w14:textId="77777777" w:rsidR="00C10CD1" w:rsidRPr="00FC4A24" w:rsidRDefault="00C10CD1" w:rsidP="00D62841">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r>
            <w:proofErr w:type="spellStart"/>
            <w:r w:rsidRPr="00DC1F82">
              <w:rPr>
                <w:bCs/>
                <w:sz w:val="18"/>
                <w:szCs w:val="18"/>
                <w:lang w:eastAsia="en-GB"/>
              </w:rPr>
              <w:t>Dr.</w:t>
            </w:r>
            <w:proofErr w:type="spellEnd"/>
            <w:r w:rsidRPr="00DC1F82">
              <w:rPr>
                <w:bCs/>
                <w:sz w:val="18"/>
                <w:szCs w:val="18"/>
                <w:lang w:eastAsia="en-GB"/>
              </w:rPr>
              <w:t xml:space="preserve"> D. Handley</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w:t>
            </w:r>
            <w:r>
              <w:rPr>
                <w:sz w:val="18"/>
                <w:szCs w:val="18"/>
                <w:lang w:eastAsia="en-GB"/>
              </w:rPr>
              <w:t>r</w:t>
            </w:r>
            <w:r w:rsidRPr="00DC1F82">
              <w:rPr>
                <w:sz w:val="18"/>
                <w:szCs w:val="18"/>
                <w:lang w:eastAsia="en-GB"/>
              </w:rPr>
              <w:t xml:space="preserve">. </w:t>
            </w:r>
            <w:r>
              <w:rPr>
                <w:sz w:val="18"/>
                <w:szCs w:val="18"/>
                <w:lang w:eastAsia="en-GB"/>
              </w:rPr>
              <w:t>E</w:t>
            </w:r>
            <w:r w:rsidRPr="00DC1F82">
              <w:rPr>
                <w:sz w:val="18"/>
                <w:szCs w:val="18"/>
                <w:lang w:eastAsia="en-GB"/>
              </w:rPr>
              <w:t>. Wondimneh</w:t>
            </w:r>
            <w:r w:rsidRPr="00DC1F82">
              <w:rPr>
                <w:sz w:val="18"/>
                <w:szCs w:val="18"/>
                <w:vertAlign w:val="superscript"/>
                <w:lang w:eastAsia="en-GB"/>
              </w:rPr>
              <w:t>1</w:t>
            </w:r>
          </w:p>
        </w:tc>
        <w:tc>
          <w:tcPr>
            <w:tcW w:w="1431" w:type="dxa"/>
          </w:tcPr>
          <w:p w14:paraId="36F50619" w14:textId="77777777" w:rsidR="00C10CD1" w:rsidRPr="00FC4A24" w:rsidRDefault="00C10CD1" w:rsidP="00D62841">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03" w:type="dxa"/>
          </w:tcPr>
          <w:p w14:paraId="70F7B9BB" w14:textId="77777777" w:rsidR="00C10CD1" w:rsidRPr="00322233" w:rsidRDefault="00C10CD1" w:rsidP="00D62841">
            <w:pPr>
              <w:spacing w:before="40" w:after="120" w:line="220" w:lineRule="exact"/>
              <w:ind w:left="57"/>
              <w:rPr>
                <w:sz w:val="18"/>
                <w:szCs w:val="18"/>
                <w:lang w:eastAsia="en-GB"/>
              </w:rPr>
            </w:pPr>
            <w:r w:rsidRPr="00AF567B">
              <w:rPr>
                <w:bCs/>
                <w:sz w:val="18"/>
                <w:szCs w:val="18"/>
                <w:lang w:eastAsia="en-GB"/>
              </w:rPr>
              <w:t xml:space="preserve">[November </w:t>
            </w:r>
            <w:r w:rsidRPr="00AF567B">
              <w:rPr>
                <w:sz w:val="18"/>
                <w:szCs w:val="18"/>
                <w:lang w:eastAsia="en-GB"/>
              </w:rPr>
              <w:t>2024]</w:t>
            </w:r>
          </w:p>
        </w:tc>
      </w:tr>
      <w:tr w:rsidR="00C10CD1" w:rsidRPr="00FC4A24" w14:paraId="4CABF61D" w14:textId="77777777" w:rsidTr="00D62841">
        <w:trPr>
          <w:cantSplit/>
          <w:jc w:val="center"/>
        </w:trPr>
        <w:tc>
          <w:tcPr>
            <w:tcW w:w="848" w:type="dxa"/>
          </w:tcPr>
          <w:p w14:paraId="2BE72B91" w14:textId="77777777" w:rsidR="00C10CD1" w:rsidRPr="00FC4A24" w:rsidRDefault="00C10CD1" w:rsidP="00D62841">
            <w:pPr>
              <w:spacing w:before="40" w:after="120" w:line="220" w:lineRule="exact"/>
              <w:ind w:left="57"/>
              <w:rPr>
                <w:bCs/>
                <w:sz w:val="18"/>
                <w:szCs w:val="18"/>
                <w:lang w:eastAsia="en-GB"/>
              </w:rPr>
            </w:pPr>
          </w:p>
        </w:tc>
        <w:tc>
          <w:tcPr>
            <w:tcW w:w="3402" w:type="dxa"/>
          </w:tcPr>
          <w:p w14:paraId="5E7F1A43"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2169" w:type="dxa"/>
          </w:tcPr>
          <w:p w14:paraId="4D1F6C35" w14:textId="77777777" w:rsidR="00C10CD1" w:rsidRPr="00FC4A24" w:rsidRDefault="00C10CD1" w:rsidP="00D62841">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Mr. H. Nonaka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431" w:type="dxa"/>
          </w:tcPr>
          <w:p w14:paraId="49870E5C"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503" w:type="dxa"/>
          </w:tcPr>
          <w:p w14:paraId="5D3EC8D8" w14:textId="77777777" w:rsidR="00C10CD1" w:rsidRPr="00322233" w:rsidRDefault="00C10CD1" w:rsidP="00D62841">
            <w:pPr>
              <w:spacing w:before="40" w:after="120" w:line="220" w:lineRule="exact"/>
              <w:ind w:left="57"/>
              <w:rPr>
                <w:bCs/>
                <w:sz w:val="18"/>
                <w:szCs w:val="18"/>
                <w:lang w:eastAsia="en-GB"/>
              </w:rPr>
            </w:pPr>
            <w:r w:rsidRPr="00DC1F82">
              <w:rPr>
                <w:bCs/>
                <w:sz w:val="18"/>
                <w:szCs w:val="18"/>
                <w:lang w:eastAsia="en-GB"/>
              </w:rPr>
              <w:t>June 2024</w:t>
            </w:r>
          </w:p>
        </w:tc>
      </w:tr>
      <w:tr w:rsidR="00C10CD1" w:rsidRPr="00FC4A24" w14:paraId="7380CDFA"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7C0D82BC" w14:textId="77777777" w:rsidR="00C10CD1" w:rsidRPr="00FC4A24" w:rsidRDefault="00C10CD1" w:rsidP="00D62841">
            <w:pPr>
              <w:spacing w:before="40" w:after="120" w:line="220" w:lineRule="exact"/>
              <w:ind w:left="57"/>
              <w:rPr>
                <w:b/>
                <w:sz w:val="18"/>
                <w:szCs w:val="18"/>
                <w:lang w:eastAsia="en-GB"/>
              </w:rPr>
            </w:pPr>
            <w:r w:rsidRPr="00DC1F82">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2D5D5C16" w14:textId="77777777" w:rsidR="00C10CD1" w:rsidRPr="00FC4A24" w:rsidRDefault="00C10CD1" w:rsidP="00D62841">
            <w:pPr>
              <w:spacing w:before="40" w:after="120" w:line="220" w:lineRule="exact"/>
              <w:ind w:left="57"/>
              <w:rPr>
                <w:b/>
                <w:sz w:val="18"/>
                <w:szCs w:val="18"/>
                <w:lang w:eastAsia="en-GB"/>
              </w:rPr>
            </w:pPr>
            <w:r w:rsidRPr="00DC1F82">
              <w:rPr>
                <w:b/>
                <w:sz w:val="18"/>
                <w:szCs w:val="18"/>
                <w:lang w:eastAsia="en-GB"/>
              </w:rPr>
              <w:t>Passive Safety</w:t>
            </w:r>
          </w:p>
        </w:tc>
        <w:tc>
          <w:tcPr>
            <w:tcW w:w="2169" w:type="dxa"/>
            <w:tcBorders>
              <w:top w:val="single" w:sz="6" w:space="0" w:color="auto"/>
              <w:left w:val="single" w:sz="6" w:space="0" w:color="auto"/>
              <w:bottom w:val="single" w:sz="6" w:space="0" w:color="auto"/>
              <w:right w:val="single" w:sz="6" w:space="0" w:color="auto"/>
            </w:tcBorders>
          </w:tcPr>
          <w:p w14:paraId="71A28025" w14:textId="77777777" w:rsidR="00C10CD1" w:rsidRPr="00DC1F82" w:rsidRDefault="00C10CD1" w:rsidP="00D62841">
            <w:pPr>
              <w:spacing w:before="40" w:after="120" w:line="220" w:lineRule="exact"/>
              <w:ind w:left="57"/>
              <w:rPr>
                <w:b/>
                <w:sz w:val="18"/>
                <w:szCs w:val="18"/>
                <w:lang w:eastAsia="en-GB"/>
              </w:rPr>
            </w:pPr>
            <w:r w:rsidRPr="00DC1F82">
              <w:rPr>
                <w:b/>
                <w:sz w:val="18"/>
                <w:szCs w:val="18"/>
                <w:lang w:eastAsia="en-GB"/>
              </w:rPr>
              <w:t>Mr M. Koubek</w:t>
            </w:r>
          </w:p>
          <w:p w14:paraId="021B0893" w14:textId="77777777" w:rsidR="00C10CD1" w:rsidRPr="00FC4A24" w:rsidRDefault="00C10CD1" w:rsidP="00D62841">
            <w:pPr>
              <w:spacing w:before="40" w:after="120" w:line="220" w:lineRule="exact"/>
              <w:ind w:left="57"/>
              <w:rPr>
                <w:b/>
                <w:sz w:val="18"/>
                <w:szCs w:val="18"/>
                <w:lang w:eastAsia="en-GB"/>
              </w:rPr>
            </w:pPr>
            <w:r w:rsidRPr="00DC1F82">
              <w:rPr>
                <w:b/>
                <w:sz w:val="18"/>
                <w:szCs w:val="18"/>
                <w:lang w:eastAsia="en-GB"/>
              </w:rPr>
              <w:t>Mr H. G. Kim</w:t>
            </w:r>
          </w:p>
        </w:tc>
        <w:tc>
          <w:tcPr>
            <w:tcW w:w="1431" w:type="dxa"/>
            <w:tcBorders>
              <w:top w:val="single" w:sz="6" w:space="0" w:color="auto"/>
              <w:left w:val="single" w:sz="6" w:space="0" w:color="auto"/>
              <w:bottom w:val="single" w:sz="6" w:space="0" w:color="auto"/>
              <w:right w:val="single" w:sz="6" w:space="0" w:color="auto"/>
            </w:tcBorders>
          </w:tcPr>
          <w:p w14:paraId="6224B010" w14:textId="77777777" w:rsidR="00C10CD1" w:rsidRPr="00DC1F82" w:rsidRDefault="00C10CD1" w:rsidP="00D62841">
            <w:pPr>
              <w:spacing w:before="40" w:after="120" w:line="220" w:lineRule="exact"/>
              <w:ind w:left="57"/>
              <w:rPr>
                <w:b/>
                <w:sz w:val="18"/>
                <w:szCs w:val="18"/>
                <w:lang w:eastAsia="en-GB"/>
              </w:rPr>
            </w:pPr>
            <w:r w:rsidRPr="00DC1F82">
              <w:rPr>
                <w:b/>
                <w:sz w:val="18"/>
                <w:szCs w:val="18"/>
                <w:lang w:eastAsia="en-GB"/>
              </w:rPr>
              <w:t>USA</w:t>
            </w:r>
          </w:p>
          <w:p w14:paraId="34834CA7" w14:textId="77777777" w:rsidR="00C10CD1" w:rsidRPr="00FC4A24" w:rsidRDefault="00C10CD1" w:rsidP="00D62841">
            <w:pPr>
              <w:spacing w:before="40" w:after="120" w:line="220" w:lineRule="exact"/>
              <w:ind w:left="57"/>
              <w:rPr>
                <w:b/>
                <w:sz w:val="18"/>
                <w:szCs w:val="18"/>
                <w:lang w:eastAsia="en-GB"/>
              </w:rPr>
            </w:pPr>
            <w:r w:rsidRPr="00DC1F82">
              <w:rPr>
                <w:b/>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2C20704C" w14:textId="77777777" w:rsidR="00C10CD1" w:rsidRPr="00FC4A24" w:rsidRDefault="00C10CD1" w:rsidP="00D62841">
            <w:pPr>
              <w:spacing w:before="40" w:after="120" w:line="220" w:lineRule="exact"/>
              <w:ind w:left="57"/>
              <w:rPr>
                <w:b/>
                <w:sz w:val="18"/>
                <w:szCs w:val="18"/>
                <w:lang w:eastAsia="en-GB"/>
              </w:rPr>
            </w:pPr>
            <w:r w:rsidRPr="00DC1F82">
              <w:rPr>
                <w:b/>
                <w:sz w:val="18"/>
                <w:szCs w:val="18"/>
                <w:lang w:eastAsia="en-GB"/>
              </w:rPr>
              <w:t>202</w:t>
            </w:r>
            <w:r>
              <w:rPr>
                <w:b/>
                <w:sz w:val="18"/>
                <w:szCs w:val="18"/>
                <w:lang w:eastAsia="en-GB"/>
              </w:rPr>
              <w:t>4</w:t>
            </w:r>
          </w:p>
        </w:tc>
      </w:tr>
      <w:tr w:rsidR="00C10CD1" w:rsidRPr="00FC4A24" w14:paraId="544D2D6B"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2F6ADCC4" w14:textId="77777777" w:rsidR="00C10CD1" w:rsidRPr="00FC4A24" w:rsidRDefault="00C10CD1" w:rsidP="00D6284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1A4293D"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01CEE16E" w14:textId="77777777" w:rsidR="00C10CD1" w:rsidRPr="00FC4A24" w:rsidRDefault="00C10CD1" w:rsidP="00D62841">
            <w:pPr>
              <w:spacing w:before="40" w:after="120" w:line="220" w:lineRule="exact"/>
              <w:ind w:left="57"/>
              <w:rPr>
                <w:sz w:val="18"/>
                <w:szCs w:val="18"/>
                <w:highlight w:val="yellow"/>
                <w:lang w:eastAsia="en-GB"/>
              </w:rPr>
            </w:pPr>
          </w:p>
        </w:tc>
        <w:tc>
          <w:tcPr>
            <w:tcW w:w="1431" w:type="dxa"/>
            <w:tcBorders>
              <w:top w:val="single" w:sz="6" w:space="0" w:color="auto"/>
              <w:left w:val="single" w:sz="6" w:space="0" w:color="auto"/>
              <w:bottom w:val="single" w:sz="6" w:space="0" w:color="auto"/>
              <w:right w:val="single" w:sz="6" w:space="0" w:color="auto"/>
            </w:tcBorders>
          </w:tcPr>
          <w:p w14:paraId="78AAEB62" w14:textId="77777777" w:rsidR="00C10CD1" w:rsidRPr="00FC4A24" w:rsidRDefault="00C10CD1" w:rsidP="00D62841">
            <w:pPr>
              <w:spacing w:before="40" w:after="120" w:line="220" w:lineRule="exact"/>
              <w:ind w:left="57"/>
              <w:rPr>
                <w:strike/>
                <w:sz w:val="18"/>
                <w:szCs w:val="18"/>
                <w:highlight w:val="yellow"/>
                <w:lang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5015182C" w14:textId="77777777" w:rsidR="00C10CD1" w:rsidRPr="00FC4A24" w:rsidRDefault="00C10CD1" w:rsidP="00D62841">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C10CD1" w:rsidRPr="00FC4A24" w14:paraId="0BDA9545"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2FD44F1E" w14:textId="77777777" w:rsidR="00C10CD1" w:rsidRPr="00FC4A24" w:rsidRDefault="00C10CD1" w:rsidP="00D6284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7EEC054A"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3F93EE74"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292FBAAC"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27192CDB" w14:textId="77777777" w:rsidR="00C10CD1" w:rsidRPr="00FC4A24" w:rsidRDefault="00C10CD1" w:rsidP="00D62841">
            <w:pPr>
              <w:spacing w:before="40" w:after="120" w:line="220" w:lineRule="exact"/>
              <w:ind w:left="57"/>
              <w:rPr>
                <w:sz w:val="18"/>
                <w:szCs w:val="18"/>
                <w:lang w:eastAsia="en-GB"/>
              </w:rPr>
            </w:pPr>
            <w:r>
              <w:rPr>
                <w:sz w:val="18"/>
                <w:szCs w:val="18"/>
                <w:lang w:eastAsia="en-GB"/>
              </w:rPr>
              <w:t>May 2024</w:t>
            </w:r>
          </w:p>
        </w:tc>
      </w:tr>
      <w:tr w:rsidR="00C10CD1" w:rsidRPr="00FC4A24" w14:paraId="62909BD3"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5B9D2506" w14:textId="77777777" w:rsidR="00C10CD1" w:rsidRPr="00FC4A24" w:rsidRDefault="00C10CD1" w:rsidP="00D6284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6A2306C"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07285F87"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Mr. M. Koubek</w:t>
            </w:r>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32E56BAD"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26609714" w14:textId="77777777" w:rsidR="00C10CD1" w:rsidRPr="00FC4A24" w:rsidRDefault="00C10CD1" w:rsidP="00D62841">
            <w:pPr>
              <w:spacing w:before="40" w:after="120" w:line="220" w:lineRule="exact"/>
              <w:ind w:left="57"/>
              <w:rPr>
                <w:sz w:val="18"/>
                <w:szCs w:val="18"/>
                <w:lang w:eastAsia="en-GB"/>
              </w:rPr>
            </w:pPr>
            <w:r>
              <w:rPr>
                <w:sz w:val="18"/>
                <w:szCs w:val="18"/>
                <w:lang w:eastAsia="en-GB"/>
              </w:rPr>
              <w:t>December</w:t>
            </w:r>
            <w:r w:rsidRPr="00DC1F82">
              <w:rPr>
                <w:sz w:val="18"/>
                <w:szCs w:val="18"/>
                <w:lang w:eastAsia="en-GB"/>
              </w:rPr>
              <w:t xml:space="preserve"> 2023</w:t>
            </w:r>
          </w:p>
        </w:tc>
      </w:tr>
      <w:tr w:rsidR="00C10CD1" w:rsidRPr="00FC4A24" w14:paraId="2E0E5CD7"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60B6EB61" w14:textId="77777777" w:rsidR="00C10CD1" w:rsidRPr="00FC4A24" w:rsidRDefault="00C10CD1" w:rsidP="00D6284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470E07F"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5961566E"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063DA231"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0583D851" w14:textId="77777777" w:rsidR="00C10CD1" w:rsidRPr="00FC4A24" w:rsidRDefault="00C10CD1" w:rsidP="00D62841">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C10CD1" w:rsidRPr="00FC4A24" w14:paraId="0DFA6A6D"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780C6D88" w14:textId="77777777" w:rsidR="00C10CD1" w:rsidRPr="00FC4A24" w:rsidRDefault="00C10CD1" w:rsidP="00D6284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FD2FAE9"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2BF083E7" w14:textId="77777777" w:rsidR="00C10CD1" w:rsidRPr="00DC1F82" w:rsidRDefault="00C10CD1" w:rsidP="00D62841">
            <w:pPr>
              <w:spacing w:before="40" w:line="220" w:lineRule="exact"/>
              <w:ind w:left="57"/>
              <w:rPr>
                <w:sz w:val="18"/>
                <w:szCs w:val="18"/>
                <w:vertAlign w:val="superscript"/>
                <w:lang w:eastAsia="en-GB"/>
              </w:rPr>
            </w:pPr>
            <w:r w:rsidRPr="00DC1F82">
              <w:rPr>
                <w:sz w:val="18"/>
                <w:szCs w:val="18"/>
                <w:lang w:eastAsia="en-GB"/>
              </w:rPr>
              <w:t>Mr. M. Koubek</w:t>
            </w:r>
            <w:r w:rsidRPr="00DC1F82">
              <w:rPr>
                <w:sz w:val="18"/>
                <w:szCs w:val="18"/>
                <w:lang w:eastAsia="en-GB"/>
              </w:rPr>
              <w:br/>
            </w:r>
            <w:r w:rsidRPr="00DC1F82">
              <w:rPr>
                <w:sz w:val="18"/>
                <w:szCs w:val="18"/>
              </w:rPr>
              <w:t>M</w:t>
            </w:r>
            <w:r>
              <w:rPr>
                <w:sz w:val="18"/>
                <w:szCs w:val="18"/>
              </w:rPr>
              <w:t>r</w:t>
            </w:r>
            <w:r w:rsidRPr="00DC1F82">
              <w:rPr>
                <w:sz w:val="18"/>
                <w:szCs w:val="18"/>
              </w:rPr>
              <w:t xml:space="preserve">. </w:t>
            </w:r>
            <w:r>
              <w:rPr>
                <w:sz w:val="18"/>
                <w:szCs w:val="18"/>
              </w:rPr>
              <w:t>K</w:t>
            </w:r>
            <w:r w:rsidRPr="00DC1F82">
              <w:rPr>
                <w:sz w:val="18"/>
                <w:szCs w:val="18"/>
              </w:rPr>
              <w:t>. Sa</w:t>
            </w:r>
            <w:r>
              <w:rPr>
                <w:sz w:val="18"/>
                <w:szCs w:val="18"/>
              </w:rPr>
              <w:t>to</w:t>
            </w:r>
            <w:r w:rsidRPr="00DC1F82">
              <w:rPr>
                <w:sz w:val="18"/>
                <w:szCs w:val="18"/>
                <w:vertAlign w:val="superscript"/>
                <w:lang w:eastAsia="en-GB"/>
              </w:rPr>
              <w:t>1</w:t>
            </w:r>
          </w:p>
          <w:p w14:paraId="450104CB" w14:textId="77777777" w:rsidR="00C10CD1" w:rsidRPr="00ED7ECE" w:rsidRDefault="00C10CD1" w:rsidP="00D62841">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5321AB59"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4DB759BC" w14:textId="77777777" w:rsidR="00C10CD1" w:rsidRPr="00FC4A24" w:rsidRDefault="00C10CD1" w:rsidP="00D62841">
            <w:pPr>
              <w:spacing w:before="40" w:after="120" w:line="220" w:lineRule="exact"/>
              <w:rPr>
                <w:sz w:val="18"/>
                <w:szCs w:val="18"/>
                <w:lang w:eastAsia="en-GB"/>
              </w:rPr>
            </w:pPr>
            <w:r>
              <w:rPr>
                <w:sz w:val="18"/>
                <w:szCs w:val="18"/>
                <w:lang w:eastAsia="en-GB"/>
              </w:rPr>
              <w:t>December 2023</w:t>
            </w:r>
          </w:p>
        </w:tc>
      </w:tr>
      <w:tr w:rsidR="00C10CD1" w:rsidRPr="00FC4A24" w14:paraId="450A7E2C"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5AD18501" w14:textId="77777777" w:rsidR="00C10CD1" w:rsidRPr="00FC4A24" w:rsidRDefault="00C10CD1" w:rsidP="00D6284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2E8540D"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Protective Helmets</w:t>
            </w:r>
          </w:p>
        </w:tc>
        <w:tc>
          <w:tcPr>
            <w:tcW w:w="2169" w:type="dxa"/>
            <w:tcBorders>
              <w:top w:val="single" w:sz="6" w:space="0" w:color="auto"/>
              <w:left w:val="single" w:sz="6" w:space="0" w:color="auto"/>
              <w:bottom w:val="single" w:sz="6" w:space="0" w:color="auto"/>
              <w:right w:val="single" w:sz="6" w:space="0" w:color="auto"/>
            </w:tcBorders>
          </w:tcPr>
          <w:p w14:paraId="15ED44A7"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4A6F6A8C"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Italy</w:t>
            </w:r>
          </w:p>
        </w:tc>
        <w:tc>
          <w:tcPr>
            <w:tcW w:w="1503" w:type="dxa"/>
            <w:tcBorders>
              <w:top w:val="single" w:sz="6" w:space="0" w:color="auto"/>
              <w:left w:val="single" w:sz="6" w:space="0" w:color="auto"/>
              <w:bottom w:val="single" w:sz="6" w:space="0" w:color="auto"/>
              <w:right w:val="single" w:sz="2" w:space="0" w:color="auto"/>
            </w:tcBorders>
          </w:tcPr>
          <w:p w14:paraId="2F575952"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suspended</w:t>
            </w:r>
          </w:p>
        </w:tc>
      </w:tr>
      <w:tr w:rsidR="00C10CD1" w:rsidRPr="00FC4A24" w14:paraId="77802B65"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3E974097" w14:textId="77777777" w:rsidR="00C10CD1" w:rsidRPr="00FC4A24" w:rsidRDefault="00C10CD1" w:rsidP="00D6284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4B95BC31"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4A618DC0"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1B87D273"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44A13522" w14:textId="77777777" w:rsidR="00C10CD1" w:rsidRPr="00FC4A24" w:rsidRDefault="00C10CD1" w:rsidP="00D62841">
            <w:pPr>
              <w:spacing w:before="40" w:after="120" w:line="220" w:lineRule="exact"/>
              <w:ind w:left="57"/>
              <w:rPr>
                <w:sz w:val="18"/>
                <w:szCs w:val="18"/>
                <w:lang w:eastAsia="en-GB"/>
              </w:rPr>
            </w:pPr>
            <w:r w:rsidRPr="00DC1F82">
              <w:rPr>
                <w:sz w:val="18"/>
                <w:szCs w:val="18"/>
                <w:lang w:eastAsia="en-GB"/>
              </w:rPr>
              <w:t>March 202</w:t>
            </w:r>
            <w:r>
              <w:rPr>
                <w:sz w:val="18"/>
                <w:szCs w:val="18"/>
                <w:lang w:eastAsia="en-GB"/>
              </w:rPr>
              <w:t>4</w:t>
            </w:r>
          </w:p>
        </w:tc>
      </w:tr>
      <w:tr w:rsidR="00C10CD1" w:rsidRPr="00FC4A24" w14:paraId="29752F21"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0B0DBDED" w14:textId="77777777" w:rsidR="00C10CD1" w:rsidRPr="00FC4A24" w:rsidRDefault="00C10CD1" w:rsidP="00D62841">
            <w:pPr>
              <w:keepNext/>
              <w:keepLines/>
              <w:spacing w:before="40" w:after="120" w:line="220" w:lineRule="exact"/>
              <w:ind w:left="57"/>
              <w:rPr>
                <w:b/>
                <w:sz w:val="18"/>
                <w:szCs w:val="18"/>
                <w:lang w:eastAsia="en-GB"/>
              </w:rPr>
            </w:pPr>
            <w:r w:rsidRPr="00DC1F82">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293BE6DE" w14:textId="77777777" w:rsidR="00C10CD1" w:rsidRPr="00FC4A24" w:rsidRDefault="00C10CD1" w:rsidP="00D62841">
            <w:pPr>
              <w:keepNext/>
              <w:keepLines/>
              <w:spacing w:before="40" w:after="120" w:line="220" w:lineRule="exact"/>
              <w:ind w:left="57"/>
              <w:rPr>
                <w:b/>
                <w:sz w:val="18"/>
                <w:szCs w:val="18"/>
                <w:lang w:eastAsia="en-GB"/>
              </w:rPr>
            </w:pPr>
            <w:r w:rsidRPr="00DC1F82">
              <w:rPr>
                <w:b/>
                <w:sz w:val="18"/>
                <w:szCs w:val="18"/>
                <w:lang w:eastAsia="en-GB"/>
              </w:rPr>
              <w:t> General Safety</w:t>
            </w:r>
          </w:p>
        </w:tc>
        <w:tc>
          <w:tcPr>
            <w:tcW w:w="2169" w:type="dxa"/>
            <w:tcBorders>
              <w:top w:val="single" w:sz="6" w:space="0" w:color="auto"/>
              <w:left w:val="single" w:sz="6" w:space="0" w:color="auto"/>
              <w:bottom w:val="single" w:sz="6" w:space="0" w:color="auto"/>
              <w:right w:val="single" w:sz="6" w:space="0" w:color="auto"/>
            </w:tcBorders>
          </w:tcPr>
          <w:p w14:paraId="7A14AE35" w14:textId="77777777" w:rsidR="00C10CD1" w:rsidRPr="00FC4A24" w:rsidRDefault="00C10CD1" w:rsidP="00D62841">
            <w:pPr>
              <w:keepNext/>
              <w:keepLines/>
              <w:spacing w:before="40" w:after="120" w:line="220" w:lineRule="exact"/>
              <w:ind w:left="57"/>
              <w:rPr>
                <w:b/>
                <w:sz w:val="18"/>
                <w:szCs w:val="18"/>
                <w:lang w:eastAsia="en-GB"/>
              </w:rPr>
            </w:pPr>
            <w:r w:rsidRPr="00DC1F82">
              <w:rPr>
                <w:b/>
                <w:sz w:val="18"/>
                <w:szCs w:val="18"/>
                <w:lang w:eastAsia="en-GB"/>
              </w:rPr>
              <w:t xml:space="preserve">Mr. A. </w:t>
            </w:r>
            <w:proofErr w:type="spellStart"/>
            <w:r w:rsidRPr="00DC1F82">
              <w:rPr>
                <w:b/>
                <w:sz w:val="18"/>
                <w:szCs w:val="18"/>
                <w:lang w:eastAsia="en-GB"/>
              </w:rPr>
              <w:t>Erario</w:t>
            </w:r>
            <w:proofErr w:type="spellEnd"/>
            <w:r w:rsidRPr="00DC1F82">
              <w:rPr>
                <w:b/>
                <w:sz w:val="18"/>
                <w:szCs w:val="18"/>
                <w:lang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066C261D" w14:textId="77777777" w:rsidR="00C10CD1" w:rsidRPr="00DC1F82" w:rsidRDefault="00C10CD1" w:rsidP="00D62841">
            <w:pPr>
              <w:keepNext/>
              <w:keepLines/>
              <w:spacing w:before="40" w:after="120" w:line="220" w:lineRule="exact"/>
              <w:ind w:left="57"/>
              <w:rPr>
                <w:b/>
                <w:sz w:val="18"/>
                <w:szCs w:val="18"/>
                <w:lang w:eastAsia="en-GB"/>
              </w:rPr>
            </w:pPr>
            <w:r w:rsidRPr="00DC1F82">
              <w:rPr>
                <w:b/>
                <w:sz w:val="18"/>
                <w:szCs w:val="18"/>
                <w:lang w:eastAsia="en-GB"/>
              </w:rPr>
              <w:t>Italy</w:t>
            </w:r>
          </w:p>
          <w:p w14:paraId="7DFEC793" w14:textId="77777777" w:rsidR="00C10CD1" w:rsidRPr="00FC4A24" w:rsidRDefault="00C10CD1" w:rsidP="00D62841">
            <w:pPr>
              <w:keepNext/>
              <w:keepLines/>
              <w:spacing w:before="40" w:after="120" w:line="220" w:lineRule="exact"/>
              <w:ind w:left="57"/>
              <w:rPr>
                <w:b/>
                <w:sz w:val="18"/>
                <w:szCs w:val="18"/>
                <w:lang w:eastAsia="en-GB"/>
              </w:rPr>
            </w:pPr>
            <w:r w:rsidRPr="00DC1F82">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323B5694" w14:textId="77777777" w:rsidR="00C10CD1" w:rsidRPr="00FC4A24" w:rsidRDefault="00C10CD1" w:rsidP="00D62841">
            <w:pPr>
              <w:keepNext/>
              <w:keepLines/>
              <w:spacing w:before="40" w:after="120" w:line="220" w:lineRule="exact"/>
              <w:ind w:left="57"/>
              <w:rPr>
                <w:b/>
                <w:sz w:val="18"/>
                <w:szCs w:val="18"/>
                <w:lang w:eastAsia="en-GB"/>
              </w:rPr>
            </w:pPr>
            <w:r w:rsidRPr="00DC1F82">
              <w:rPr>
                <w:b/>
                <w:sz w:val="18"/>
                <w:szCs w:val="18"/>
                <w:lang w:eastAsia="en-GB"/>
              </w:rPr>
              <w:t>202</w:t>
            </w:r>
            <w:r>
              <w:rPr>
                <w:b/>
                <w:sz w:val="18"/>
                <w:szCs w:val="18"/>
                <w:lang w:eastAsia="en-GB"/>
              </w:rPr>
              <w:t>4</w:t>
            </w:r>
          </w:p>
        </w:tc>
      </w:tr>
      <w:tr w:rsidR="00C10CD1" w:rsidRPr="00FC4A24" w14:paraId="720A9631" w14:textId="77777777" w:rsidTr="00D62841">
        <w:trPr>
          <w:cantSplit/>
          <w:jc w:val="center"/>
        </w:trPr>
        <w:tc>
          <w:tcPr>
            <w:tcW w:w="848" w:type="dxa"/>
            <w:tcBorders>
              <w:top w:val="single" w:sz="6" w:space="0" w:color="auto"/>
              <w:left w:val="single" w:sz="2" w:space="0" w:color="auto"/>
              <w:bottom w:val="single" w:sz="6" w:space="0" w:color="auto"/>
              <w:right w:val="single" w:sz="6" w:space="0" w:color="auto"/>
            </w:tcBorders>
          </w:tcPr>
          <w:p w14:paraId="0F9DC3C8" w14:textId="77777777" w:rsidR="00C10CD1" w:rsidRPr="00FC4A24" w:rsidRDefault="00C10CD1" w:rsidP="00D62841">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26C8B60" w14:textId="77777777" w:rsidR="00C10CD1" w:rsidRPr="00FC4A24" w:rsidRDefault="00C10CD1" w:rsidP="00D62841">
            <w:pPr>
              <w:keepNext/>
              <w:keepLines/>
              <w:spacing w:before="40" w:after="120" w:line="220" w:lineRule="exact"/>
              <w:ind w:left="57"/>
              <w:rPr>
                <w:sz w:val="18"/>
                <w:szCs w:val="18"/>
                <w:lang w:eastAsia="en-GB"/>
              </w:rPr>
            </w:pPr>
            <w:r w:rsidRPr="00DC1F82">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092BB2CD" w14:textId="77777777" w:rsidR="00C10CD1" w:rsidRPr="00FC4A24" w:rsidRDefault="00C10CD1" w:rsidP="00D62841">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6C771C8A" w14:textId="77777777" w:rsidR="00C10CD1" w:rsidRPr="00FC4A24" w:rsidRDefault="00C10CD1" w:rsidP="00D62841">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308ED192" w14:textId="77777777" w:rsidR="00C10CD1" w:rsidRPr="00FC4A24" w:rsidRDefault="00C10CD1" w:rsidP="00D62841">
            <w:pPr>
              <w:keepNext/>
              <w:keepLines/>
              <w:spacing w:before="40" w:after="120" w:line="220" w:lineRule="exact"/>
              <w:ind w:left="57"/>
              <w:rPr>
                <w:sz w:val="18"/>
                <w:szCs w:val="18"/>
                <w:lang w:eastAsia="en-GB"/>
              </w:rPr>
            </w:pPr>
            <w:r w:rsidRPr="00DC1F82">
              <w:rPr>
                <w:sz w:val="18"/>
                <w:szCs w:val="18"/>
                <w:lang w:eastAsia="en-GB"/>
              </w:rPr>
              <w:t>April 202</w:t>
            </w:r>
            <w:r>
              <w:rPr>
                <w:sz w:val="18"/>
                <w:szCs w:val="18"/>
                <w:lang w:eastAsia="en-GB"/>
              </w:rPr>
              <w:t>4</w:t>
            </w:r>
            <w:r w:rsidRPr="00DC1F82">
              <w:rPr>
                <w:sz w:val="18"/>
                <w:szCs w:val="18"/>
                <w:lang w:eastAsia="en-GB"/>
              </w:rPr>
              <w:t xml:space="preserve"> </w:t>
            </w:r>
          </w:p>
        </w:tc>
      </w:tr>
      <w:tr w:rsidR="00C10CD1" w:rsidRPr="00FC4A24" w14:paraId="1149C782" w14:textId="77777777" w:rsidTr="00D62841">
        <w:trPr>
          <w:cantSplit/>
          <w:jc w:val="center"/>
        </w:trPr>
        <w:tc>
          <w:tcPr>
            <w:tcW w:w="848" w:type="dxa"/>
            <w:tcBorders>
              <w:top w:val="single" w:sz="6" w:space="0" w:color="auto"/>
              <w:left w:val="single" w:sz="2" w:space="0" w:color="auto"/>
              <w:bottom w:val="single" w:sz="4" w:space="0" w:color="auto"/>
              <w:right w:val="single" w:sz="6" w:space="0" w:color="auto"/>
            </w:tcBorders>
          </w:tcPr>
          <w:p w14:paraId="1B30D2EF" w14:textId="77777777" w:rsidR="00C10CD1" w:rsidRPr="00FC4A24" w:rsidRDefault="00C10CD1" w:rsidP="00D62841">
            <w:pPr>
              <w:spacing w:before="40" w:after="120" w:line="220" w:lineRule="exact"/>
              <w:ind w:left="57" w:right="57"/>
              <w:rPr>
                <w:bCs/>
                <w:sz w:val="18"/>
                <w:szCs w:val="18"/>
                <w:lang w:eastAsia="en-GB"/>
              </w:rPr>
            </w:pPr>
            <w:bookmarkStart w:id="4" w:name="_Hlk118110038"/>
          </w:p>
        </w:tc>
        <w:tc>
          <w:tcPr>
            <w:tcW w:w="3402" w:type="dxa"/>
            <w:tcBorders>
              <w:top w:val="single" w:sz="6" w:space="0" w:color="auto"/>
              <w:left w:val="single" w:sz="6" w:space="0" w:color="auto"/>
              <w:bottom w:val="single" w:sz="4" w:space="0" w:color="auto"/>
              <w:right w:val="single" w:sz="6" w:space="0" w:color="auto"/>
            </w:tcBorders>
          </w:tcPr>
          <w:p w14:paraId="3B18DB7D" w14:textId="77777777" w:rsidR="00C10CD1" w:rsidRPr="003D026F" w:rsidRDefault="00C10CD1" w:rsidP="00D62841">
            <w:pPr>
              <w:spacing w:before="40" w:after="120" w:line="220" w:lineRule="exact"/>
              <w:ind w:left="57" w:right="57"/>
              <w:rPr>
                <w:bCs/>
                <w:sz w:val="18"/>
                <w:szCs w:val="18"/>
                <w:lang w:eastAsia="en-GB"/>
              </w:rPr>
            </w:pPr>
            <w:r w:rsidRPr="003D026F">
              <w:rPr>
                <w:bCs/>
                <w:sz w:val="18"/>
                <w:szCs w:val="18"/>
                <w:lang w:eastAsia="en-GB"/>
              </w:rPr>
              <w:t>Awareness of Vulnerable Road Users proximity</w:t>
            </w:r>
            <w:r w:rsidRPr="003D026F">
              <w:rPr>
                <w:bCs/>
                <w:sz w:val="18"/>
                <w:szCs w:val="18"/>
                <w:lang w:eastAsia="en-GB"/>
              </w:rPr>
              <w:br/>
              <w:t>(VRU-</w:t>
            </w:r>
            <w:proofErr w:type="spellStart"/>
            <w:r w:rsidRPr="003D026F">
              <w:rPr>
                <w:bCs/>
                <w:sz w:val="18"/>
                <w:szCs w:val="18"/>
                <w:lang w:eastAsia="en-GB"/>
              </w:rPr>
              <w:t>Proxi</w:t>
            </w:r>
            <w:proofErr w:type="spellEnd"/>
            <w:r w:rsidRPr="003D026F">
              <w:rPr>
                <w:bCs/>
                <w:sz w:val="18"/>
                <w:szCs w:val="18"/>
                <w:lang w:eastAsia="en-GB"/>
              </w:rPr>
              <w:t>)</w:t>
            </w:r>
          </w:p>
        </w:tc>
        <w:tc>
          <w:tcPr>
            <w:tcW w:w="2169" w:type="dxa"/>
            <w:tcBorders>
              <w:top w:val="single" w:sz="6" w:space="0" w:color="auto"/>
              <w:left w:val="single" w:sz="6" w:space="0" w:color="auto"/>
              <w:bottom w:val="single" w:sz="4" w:space="0" w:color="auto"/>
              <w:right w:val="single" w:sz="6" w:space="0" w:color="auto"/>
            </w:tcBorders>
          </w:tcPr>
          <w:p w14:paraId="43A91AE2" w14:textId="77777777" w:rsidR="00C10CD1" w:rsidRPr="003D026F" w:rsidRDefault="00C10CD1" w:rsidP="00D62841">
            <w:pPr>
              <w:spacing w:before="40" w:after="120" w:line="220" w:lineRule="exact"/>
              <w:ind w:left="57" w:right="57"/>
              <w:rPr>
                <w:bCs/>
                <w:sz w:val="18"/>
                <w:szCs w:val="18"/>
                <w:lang w:eastAsia="en-GB"/>
              </w:rPr>
            </w:pPr>
            <w:r w:rsidRPr="003D026F">
              <w:rPr>
                <w:bCs/>
                <w:sz w:val="18"/>
                <w:szCs w:val="18"/>
                <w:lang w:eastAsia="en-GB"/>
              </w:rPr>
              <w:t>Mr.</w:t>
            </w:r>
            <w:r>
              <w:rPr>
                <w:bCs/>
                <w:sz w:val="18"/>
                <w:szCs w:val="18"/>
                <w:lang w:eastAsia="en-GB"/>
              </w:rPr>
              <w:t xml:space="preserve"> L. </w:t>
            </w:r>
            <w:r w:rsidRPr="009B26BA">
              <w:rPr>
                <w:bCs/>
                <w:sz w:val="18"/>
                <w:szCs w:val="18"/>
                <w:lang w:eastAsia="en-GB"/>
              </w:rPr>
              <w:t>.</w:t>
            </w:r>
            <w:proofErr w:type="spellStart"/>
            <w:r w:rsidRPr="009B26BA">
              <w:rPr>
                <w:bCs/>
                <w:sz w:val="18"/>
                <w:szCs w:val="18"/>
                <w:lang w:eastAsia="en-GB"/>
              </w:rPr>
              <w:t>Rozansky</w:t>
            </w:r>
            <w:proofErr w:type="spellEnd"/>
          </w:p>
        </w:tc>
        <w:tc>
          <w:tcPr>
            <w:tcW w:w="1431" w:type="dxa"/>
            <w:tcBorders>
              <w:top w:val="single" w:sz="6" w:space="0" w:color="auto"/>
              <w:left w:val="single" w:sz="6" w:space="0" w:color="auto"/>
              <w:bottom w:val="single" w:sz="4" w:space="0" w:color="auto"/>
              <w:right w:val="single" w:sz="6" w:space="0" w:color="auto"/>
            </w:tcBorders>
          </w:tcPr>
          <w:p w14:paraId="49792D16" w14:textId="77777777" w:rsidR="00C10CD1" w:rsidRPr="003D026F" w:rsidRDefault="00C10CD1" w:rsidP="00D62841">
            <w:pPr>
              <w:spacing w:before="40" w:after="120" w:line="220" w:lineRule="exact"/>
              <w:ind w:left="57" w:right="57"/>
              <w:rPr>
                <w:bCs/>
                <w:sz w:val="18"/>
                <w:szCs w:val="18"/>
                <w:lang w:eastAsia="en-GB"/>
              </w:rPr>
            </w:pPr>
            <w:r w:rsidRPr="003D026F">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48C38ECA" w14:textId="77777777" w:rsidR="00C10CD1" w:rsidRPr="003D026F" w:rsidRDefault="00C10CD1" w:rsidP="00D62841">
            <w:pPr>
              <w:spacing w:before="40" w:after="120" w:line="220" w:lineRule="exact"/>
              <w:ind w:left="57" w:right="57"/>
              <w:rPr>
                <w:bCs/>
                <w:sz w:val="18"/>
                <w:szCs w:val="18"/>
                <w:lang w:eastAsia="en-GB"/>
              </w:rPr>
            </w:pPr>
            <w:r w:rsidRPr="00842B71">
              <w:rPr>
                <w:bCs/>
                <w:sz w:val="18"/>
                <w:szCs w:val="18"/>
                <w:lang w:eastAsia="en-GB"/>
              </w:rPr>
              <w:t>October 2023</w:t>
            </w:r>
          </w:p>
        </w:tc>
      </w:tr>
    </w:tbl>
    <w:bookmarkEnd w:id="4"/>
    <w:p w14:paraId="56777DD3" w14:textId="77777777" w:rsidR="00C10CD1" w:rsidRPr="00FC4A24" w:rsidRDefault="00C10CD1" w:rsidP="00C10CD1">
      <w:pPr>
        <w:keepNext/>
        <w:keepLines/>
        <w:tabs>
          <w:tab w:val="right" w:pos="851"/>
        </w:tabs>
        <w:spacing w:before="360" w:after="240" w:line="300" w:lineRule="exact"/>
        <w:ind w:left="1440" w:right="239"/>
        <w:rPr>
          <w:b/>
          <w:sz w:val="28"/>
        </w:rPr>
      </w:pPr>
      <w:r w:rsidRPr="00FC4A24">
        <w:rPr>
          <w:b/>
          <w:sz w:val="28"/>
        </w:rPr>
        <w:t>World Forum for Harmonization of Vehicle Regulations:</w:t>
      </w:r>
      <w:r w:rsidRPr="00FC4A2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C10CD1" w:rsidRPr="00FC4A24" w14:paraId="3A9FDD36" w14:textId="77777777" w:rsidTr="00D62841">
        <w:trPr>
          <w:cantSplit/>
          <w:tblHeader/>
          <w:jc w:val="center"/>
        </w:trPr>
        <w:tc>
          <w:tcPr>
            <w:tcW w:w="851" w:type="dxa"/>
            <w:tcBorders>
              <w:top w:val="single" w:sz="2" w:space="0" w:color="auto"/>
              <w:bottom w:val="single" w:sz="12" w:space="0" w:color="auto"/>
            </w:tcBorders>
            <w:vAlign w:val="bottom"/>
            <w:hideMark/>
          </w:tcPr>
          <w:p w14:paraId="4122D8F3" w14:textId="77777777" w:rsidR="00C10CD1" w:rsidRPr="00FC4A24" w:rsidRDefault="00C10CD1" w:rsidP="00D62841">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70E9BF30" w14:textId="77777777" w:rsidR="00C10CD1" w:rsidRPr="00FC4A24" w:rsidRDefault="00C10CD1" w:rsidP="00D62841">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52587744" w14:textId="77777777" w:rsidR="00C10CD1" w:rsidRPr="00FC4A24" w:rsidRDefault="00C10CD1" w:rsidP="00D62841">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26E45C06" w14:textId="77777777" w:rsidR="00C10CD1" w:rsidRPr="00FC4A24" w:rsidRDefault="00C10CD1" w:rsidP="00D62841">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21AB105F" w14:textId="77777777" w:rsidR="00C10CD1" w:rsidRPr="00FC4A24" w:rsidRDefault="00C10CD1" w:rsidP="00D62841">
            <w:pPr>
              <w:spacing w:before="80" w:after="80" w:line="200" w:lineRule="exact"/>
              <w:ind w:left="57" w:right="57"/>
              <w:rPr>
                <w:bCs/>
                <w:i/>
                <w:sz w:val="16"/>
                <w:lang w:eastAsia="en-GB"/>
              </w:rPr>
            </w:pPr>
            <w:r w:rsidRPr="00FC4A24">
              <w:rPr>
                <w:bCs/>
                <w:i/>
                <w:sz w:val="16"/>
                <w:lang w:eastAsia="en-GB"/>
              </w:rPr>
              <w:t>Expiry date of the mandate</w:t>
            </w:r>
          </w:p>
        </w:tc>
      </w:tr>
      <w:tr w:rsidR="00C10CD1" w:rsidRPr="00FC4A24" w14:paraId="233F9E4D" w14:textId="77777777" w:rsidTr="00D62841">
        <w:trPr>
          <w:cantSplit/>
          <w:jc w:val="center"/>
        </w:trPr>
        <w:tc>
          <w:tcPr>
            <w:tcW w:w="851" w:type="dxa"/>
            <w:tcBorders>
              <w:top w:val="single" w:sz="12" w:space="0" w:color="auto"/>
            </w:tcBorders>
            <w:hideMark/>
          </w:tcPr>
          <w:p w14:paraId="21F62C26" w14:textId="77777777" w:rsidR="00C10CD1" w:rsidRPr="00FC4A24" w:rsidRDefault="00C10CD1" w:rsidP="00D62841">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7C0864E0" w14:textId="77777777" w:rsidR="00C10CD1" w:rsidRPr="00FC4A24" w:rsidRDefault="00C10CD1" w:rsidP="00D62841">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6912D29E" w14:textId="77777777" w:rsidR="00C10CD1" w:rsidRDefault="00C10CD1" w:rsidP="00D62841">
            <w:pPr>
              <w:spacing w:before="40" w:after="120" w:line="220" w:lineRule="exact"/>
              <w:ind w:left="57" w:right="57"/>
              <w:rPr>
                <w:bCs/>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p w14:paraId="1226F14F" w14:textId="77777777" w:rsidR="00C10CD1" w:rsidRPr="00FC4A24" w:rsidRDefault="00C10CD1" w:rsidP="00D62841">
            <w:pPr>
              <w:spacing w:before="40" w:after="120" w:line="220" w:lineRule="exact"/>
              <w:ind w:left="57" w:right="57"/>
              <w:rPr>
                <w:bCs/>
                <w:sz w:val="18"/>
                <w:szCs w:val="18"/>
                <w:lang w:eastAsia="en-GB"/>
              </w:rPr>
            </w:pPr>
            <w:r w:rsidRPr="00FC4A24">
              <w:rPr>
                <w:bCs/>
                <w:sz w:val="18"/>
                <w:szCs w:val="18"/>
                <w:lang w:eastAsia="en-GB"/>
              </w:rPr>
              <w:t xml:space="preserve">Mr. </w:t>
            </w:r>
            <w:r>
              <w:rPr>
                <w:bCs/>
                <w:sz w:val="18"/>
                <w:szCs w:val="18"/>
                <w:lang w:eastAsia="en-GB"/>
              </w:rPr>
              <w:t>S</w:t>
            </w:r>
            <w:r w:rsidRPr="00FC4A24">
              <w:rPr>
                <w:bCs/>
                <w:sz w:val="18"/>
                <w:szCs w:val="18"/>
                <w:lang w:eastAsia="en-GB"/>
              </w:rPr>
              <w:t xml:space="preserve">. </w:t>
            </w:r>
            <w:r>
              <w:rPr>
                <w:bCs/>
                <w:sz w:val="18"/>
                <w:szCs w:val="18"/>
                <w:lang w:eastAsia="en-GB"/>
              </w:rPr>
              <w:t>Anikeev</w:t>
            </w:r>
            <w:r w:rsidRPr="00FC4A24">
              <w:rPr>
                <w:bCs/>
                <w:sz w:val="18"/>
                <w:szCs w:val="18"/>
                <w:lang w:eastAsia="en-GB"/>
              </w:rPr>
              <w:br/>
            </w:r>
          </w:p>
        </w:tc>
        <w:tc>
          <w:tcPr>
            <w:tcW w:w="1276" w:type="dxa"/>
            <w:tcBorders>
              <w:top w:val="single" w:sz="12" w:space="0" w:color="auto"/>
            </w:tcBorders>
            <w:hideMark/>
          </w:tcPr>
          <w:p w14:paraId="7B042B7A" w14:textId="77777777" w:rsidR="00C10CD1" w:rsidRDefault="00C10CD1" w:rsidP="00D62841">
            <w:pPr>
              <w:spacing w:before="40" w:after="120" w:line="220" w:lineRule="exact"/>
              <w:ind w:left="57" w:right="57"/>
              <w:rPr>
                <w:bCs/>
                <w:sz w:val="18"/>
                <w:szCs w:val="18"/>
                <w:lang w:eastAsia="en-GB"/>
              </w:rPr>
            </w:pPr>
            <w:r w:rsidRPr="00FC4A24">
              <w:rPr>
                <w:bCs/>
                <w:sz w:val="18"/>
                <w:szCs w:val="18"/>
                <w:lang w:eastAsia="en-GB"/>
              </w:rPr>
              <w:t xml:space="preserve">Italy </w:t>
            </w:r>
          </w:p>
          <w:p w14:paraId="6A04E7F8" w14:textId="77777777" w:rsidR="00C10CD1" w:rsidRPr="00FC4A24" w:rsidRDefault="00C10CD1" w:rsidP="00D62841">
            <w:pPr>
              <w:spacing w:before="40" w:after="120" w:line="220" w:lineRule="exact"/>
              <w:ind w:left="57" w:right="57"/>
              <w:rPr>
                <w:bCs/>
                <w:sz w:val="18"/>
                <w:szCs w:val="18"/>
                <w:lang w:eastAsia="en-GB"/>
              </w:rPr>
            </w:pPr>
            <w:r w:rsidRPr="00FC4A24">
              <w:rPr>
                <w:bCs/>
                <w:sz w:val="18"/>
                <w:szCs w:val="18"/>
                <w:lang w:eastAsia="en-GB"/>
              </w:rPr>
              <w:t>Russian Federation</w:t>
            </w:r>
          </w:p>
        </w:tc>
        <w:tc>
          <w:tcPr>
            <w:tcW w:w="1135" w:type="dxa"/>
            <w:tcBorders>
              <w:top w:val="single" w:sz="12" w:space="0" w:color="auto"/>
            </w:tcBorders>
            <w:hideMark/>
          </w:tcPr>
          <w:p w14:paraId="594410A6" w14:textId="77777777" w:rsidR="00C10CD1" w:rsidRPr="00FC4A24" w:rsidRDefault="00C10CD1" w:rsidP="00D62841">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p>
        </w:tc>
      </w:tr>
      <w:tr w:rsidR="00C10CD1" w:rsidRPr="00FC4A24" w14:paraId="534C7F68" w14:textId="77777777" w:rsidTr="00D62841">
        <w:trPr>
          <w:cantSplit/>
          <w:trHeight w:val="406"/>
          <w:jc w:val="center"/>
        </w:trPr>
        <w:tc>
          <w:tcPr>
            <w:tcW w:w="851" w:type="dxa"/>
            <w:hideMark/>
          </w:tcPr>
          <w:p w14:paraId="5AA8BC53" w14:textId="77777777" w:rsidR="00C10CD1" w:rsidRPr="00FC4A24" w:rsidRDefault="00C10CD1" w:rsidP="00D62841">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164D9984" w14:textId="77777777" w:rsidR="00C10CD1" w:rsidRPr="00FC4A24" w:rsidRDefault="00C10CD1" w:rsidP="00D62841">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3A071CDE" w14:textId="77777777" w:rsidR="00C10CD1" w:rsidRPr="00FC4A24" w:rsidRDefault="00C10CD1" w:rsidP="00D62841">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276" w:type="dxa"/>
            <w:hideMark/>
          </w:tcPr>
          <w:p w14:paraId="3DEB482A" w14:textId="77777777" w:rsidR="00C10CD1" w:rsidRPr="00FC4A24" w:rsidRDefault="00C10CD1" w:rsidP="00D62841">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063C5318" w14:textId="77777777" w:rsidR="00C10CD1" w:rsidRPr="00FC4A24" w:rsidRDefault="00C10CD1" w:rsidP="00D62841">
            <w:pPr>
              <w:spacing w:before="40" w:after="120" w:line="220" w:lineRule="exact"/>
              <w:ind w:left="57" w:right="57"/>
              <w:rPr>
                <w:sz w:val="18"/>
                <w:szCs w:val="18"/>
                <w:lang w:eastAsia="en-GB"/>
              </w:rPr>
            </w:pPr>
            <w:r>
              <w:rPr>
                <w:sz w:val="18"/>
                <w:szCs w:val="18"/>
                <w:lang w:eastAsia="en-GB"/>
              </w:rPr>
              <w:t>2024</w:t>
            </w:r>
          </w:p>
        </w:tc>
      </w:tr>
      <w:tr w:rsidR="00C10CD1" w:rsidRPr="00FC4A24" w14:paraId="6FD9B7FD" w14:textId="77777777" w:rsidTr="00D62841">
        <w:trPr>
          <w:cantSplit/>
          <w:jc w:val="center"/>
        </w:trPr>
        <w:tc>
          <w:tcPr>
            <w:tcW w:w="851" w:type="dxa"/>
            <w:tcBorders>
              <w:bottom w:val="single" w:sz="6" w:space="0" w:color="auto"/>
            </w:tcBorders>
            <w:hideMark/>
          </w:tcPr>
          <w:p w14:paraId="38C0A1C2" w14:textId="77777777" w:rsidR="00C10CD1" w:rsidRPr="00FC4A24" w:rsidRDefault="00C10CD1" w:rsidP="00D62841">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510A554F" w14:textId="77777777" w:rsidR="00C10CD1" w:rsidRPr="00FC4A24" w:rsidRDefault="00C10CD1" w:rsidP="00D62841">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14779CA1" w14:textId="77777777" w:rsidR="00C10CD1" w:rsidRDefault="00C10CD1" w:rsidP="00D62841">
            <w:pPr>
              <w:spacing w:before="40" w:after="120" w:line="220" w:lineRule="exact"/>
              <w:ind w:left="57" w:right="57"/>
              <w:rPr>
                <w:sz w:val="18"/>
                <w:szCs w:val="18"/>
                <w:lang w:eastAsia="en-GB"/>
              </w:rPr>
            </w:pPr>
            <w:r w:rsidRPr="009B26BA">
              <w:rPr>
                <w:sz w:val="18"/>
                <w:szCs w:val="18"/>
                <w:lang w:eastAsia="en-GB"/>
              </w:rPr>
              <w:t xml:space="preserve">Mr. T. </w:t>
            </w:r>
            <w:proofErr w:type="spellStart"/>
            <w:r w:rsidRPr="009B26BA">
              <w:rPr>
                <w:sz w:val="18"/>
                <w:szCs w:val="18"/>
                <w:lang w:eastAsia="en-GB"/>
              </w:rPr>
              <w:t>Naono</w:t>
            </w:r>
            <w:proofErr w:type="spellEnd"/>
            <w:r w:rsidRPr="009B26BA">
              <w:rPr>
                <w:sz w:val="18"/>
                <w:szCs w:val="18"/>
                <w:lang w:eastAsia="en-GB"/>
              </w:rPr>
              <w:t xml:space="preserve"> </w:t>
            </w:r>
            <w:r>
              <w:rPr>
                <w:sz w:val="18"/>
                <w:szCs w:val="18"/>
                <w:lang w:eastAsia="en-GB"/>
              </w:rPr>
              <w:br/>
            </w:r>
          </w:p>
          <w:p w14:paraId="4BC099AA" w14:textId="77777777" w:rsidR="00C10CD1" w:rsidRPr="00FC4A24" w:rsidRDefault="00C10CD1" w:rsidP="00D62841">
            <w:pPr>
              <w:spacing w:before="40" w:after="120" w:line="220" w:lineRule="exact"/>
              <w:ind w:left="57" w:right="57"/>
              <w:rPr>
                <w:sz w:val="18"/>
                <w:szCs w:val="18"/>
                <w:lang w:eastAsia="en-GB"/>
              </w:rPr>
            </w:pPr>
            <w:r w:rsidRPr="00AF567B">
              <w:rPr>
                <w:sz w:val="18"/>
                <w:szCs w:val="18"/>
                <w:lang w:eastAsia="en-GB"/>
              </w:rPr>
              <w:t>Mr. J. Sanchez</w:t>
            </w:r>
            <w:r w:rsidRPr="00FC4A24">
              <w:rPr>
                <w:sz w:val="18"/>
                <w:szCs w:val="18"/>
                <w:lang w:eastAsia="en-GB"/>
              </w:rPr>
              <w:br/>
              <w:t xml:space="preserve">Mr. </w:t>
            </w:r>
            <w:r>
              <w:rPr>
                <w:sz w:val="18"/>
                <w:szCs w:val="18"/>
                <w:lang w:eastAsia="en-GB"/>
              </w:rPr>
              <w:t>D. Kay</w:t>
            </w:r>
          </w:p>
        </w:tc>
        <w:tc>
          <w:tcPr>
            <w:tcW w:w="1276" w:type="dxa"/>
            <w:tcBorders>
              <w:bottom w:val="single" w:sz="6" w:space="0" w:color="auto"/>
            </w:tcBorders>
            <w:hideMark/>
          </w:tcPr>
          <w:p w14:paraId="36D3EC0B" w14:textId="77777777" w:rsidR="00C10CD1" w:rsidRDefault="00C10CD1" w:rsidP="00D62841">
            <w:pPr>
              <w:spacing w:before="40" w:after="120" w:line="220" w:lineRule="exact"/>
              <w:ind w:left="57" w:right="57"/>
              <w:rPr>
                <w:sz w:val="18"/>
                <w:szCs w:val="18"/>
                <w:lang w:eastAsia="en-GB"/>
              </w:rPr>
            </w:pPr>
            <w:r>
              <w:rPr>
                <w:sz w:val="18"/>
                <w:szCs w:val="18"/>
                <w:lang w:eastAsia="en-GB"/>
              </w:rPr>
              <w:t>Japan</w:t>
            </w:r>
            <w:r>
              <w:rPr>
                <w:sz w:val="18"/>
                <w:szCs w:val="18"/>
                <w:lang w:eastAsia="en-GB"/>
              </w:rPr>
              <w:br/>
            </w:r>
          </w:p>
          <w:p w14:paraId="7B13414D" w14:textId="77777777" w:rsidR="00C10CD1" w:rsidRPr="00FC4A24" w:rsidRDefault="00C10CD1" w:rsidP="00D62841">
            <w:pPr>
              <w:spacing w:before="40" w:after="120" w:line="220" w:lineRule="exact"/>
              <w:ind w:left="57" w:right="57"/>
              <w:rPr>
                <w:sz w:val="18"/>
                <w:szCs w:val="18"/>
                <w:lang w:eastAsia="en-GB"/>
              </w:rPr>
            </w:pPr>
            <w:r>
              <w:rPr>
                <w:sz w:val="18"/>
                <w:szCs w:val="18"/>
                <w:lang w:eastAsia="en-GB"/>
              </w:rPr>
              <w:t>USA</w:t>
            </w:r>
            <w:r>
              <w:rPr>
                <w:sz w:val="18"/>
                <w:szCs w:val="18"/>
                <w:lang w:eastAsia="en-GB"/>
              </w:rPr>
              <w:br/>
            </w:r>
            <w:r w:rsidRPr="00FC4A24">
              <w:rPr>
                <w:sz w:val="18"/>
                <w:szCs w:val="18"/>
                <w:lang w:eastAsia="en-GB"/>
              </w:rPr>
              <w:t>U</w:t>
            </w:r>
            <w:r>
              <w:rPr>
                <w:sz w:val="18"/>
                <w:szCs w:val="18"/>
                <w:lang w:eastAsia="en-GB"/>
              </w:rPr>
              <w:t>K</w:t>
            </w:r>
          </w:p>
        </w:tc>
        <w:tc>
          <w:tcPr>
            <w:tcW w:w="1135" w:type="dxa"/>
            <w:tcBorders>
              <w:bottom w:val="single" w:sz="6" w:space="0" w:color="auto"/>
            </w:tcBorders>
            <w:hideMark/>
          </w:tcPr>
          <w:p w14:paraId="2CBD28FA" w14:textId="77777777" w:rsidR="00C10CD1" w:rsidRPr="00FC4A24" w:rsidRDefault="00C10CD1" w:rsidP="00D62841">
            <w:pPr>
              <w:spacing w:before="40" w:after="120" w:line="220" w:lineRule="exact"/>
              <w:ind w:left="57" w:right="57"/>
              <w:rPr>
                <w:sz w:val="18"/>
                <w:szCs w:val="18"/>
                <w:lang w:eastAsia="en-GB"/>
              </w:rPr>
            </w:pPr>
            <w:r>
              <w:rPr>
                <w:sz w:val="18"/>
                <w:szCs w:val="18"/>
                <w:lang w:eastAsia="en-GB"/>
              </w:rPr>
              <w:t>2024</w:t>
            </w:r>
          </w:p>
        </w:tc>
      </w:tr>
      <w:tr w:rsidR="00C10CD1" w:rsidRPr="00FC4A24" w14:paraId="41D9EC25" w14:textId="77777777" w:rsidTr="00D62841">
        <w:trPr>
          <w:cantSplit/>
          <w:jc w:val="center"/>
        </w:trPr>
        <w:tc>
          <w:tcPr>
            <w:tcW w:w="851" w:type="dxa"/>
            <w:tcBorders>
              <w:top w:val="single" w:sz="6" w:space="0" w:color="auto"/>
              <w:bottom w:val="single" w:sz="12" w:space="0" w:color="auto"/>
            </w:tcBorders>
            <w:hideMark/>
          </w:tcPr>
          <w:p w14:paraId="0E745575" w14:textId="77777777" w:rsidR="00C10CD1" w:rsidRPr="00FC4A24" w:rsidRDefault="00C10CD1" w:rsidP="00D62841">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1FFF1663" w14:textId="77777777" w:rsidR="00C10CD1" w:rsidRPr="00FC4A24" w:rsidRDefault="00C10CD1" w:rsidP="00D62841">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180AA63D" w14:textId="77777777" w:rsidR="00C10CD1" w:rsidRPr="00FC4A24" w:rsidRDefault="00C10CD1" w:rsidP="00D62841">
            <w:pPr>
              <w:spacing w:before="40" w:after="120" w:line="220" w:lineRule="exact"/>
              <w:ind w:left="57" w:right="57"/>
              <w:rPr>
                <w:sz w:val="18"/>
                <w:szCs w:val="18"/>
                <w:lang w:eastAsia="en-GB"/>
              </w:rPr>
            </w:pPr>
            <w:r w:rsidRPr="00FC4A24">
              <w:rPr>
                <w:bCs/>
                <w:sz w:val="18"/>
                <w:szCs w:val="18"/>
                <w:lang w:eastAsia="en-GB"/>
              </w:rPr>
              <w:t>Mr. B. Kisulenko</w:t>
            </w:r>
          </w:p>
        </w:tc>
        <w:tc>
          <w:tcPr>
            <w:tcW w:w="1276" w:type="dxa"/>
            <w:tcBorders>
              <w:top w:val="single" w:sz="6" w:space="0" w:color="auto"/>
              <w:bottom w:val="single" w:sz="12" w:space="0" w:color="auto"/>
            </w:tcBorders>
            <w:hideMark/>
          </w:tcPr>
          <w:p w14:paraId="6B983691" w14:textId="77777777" w:rsidR="00C10CD1" w:rsidRPr="00FC4A24" w:rsidRDefault="00C10CD1" w:rsidP="00D62841">
            <w:pPr>
              <w:spacing w:before="40" w:after="120" w:line="220" w:lineRule="exact"/>
              <w:ind w:left="57" w:right="57"/>
              <w:rPr>
                <w:sz w:val="18"/>
                <w:szCs w:val="18"/>
                <w:lang w:eastAsia="en-GB"/>
              </w:rPr>
            </w:pPr>
            <w:r w:rsidRPr="00FC4A24">
              <w:rPr>
                <w:bCs/>
                <w:sz w:val="18"/>
                <w:szCs w:val="18"/>
                <w:lang w:eastAsia="en-GB"/>
              </w:rPr>
              <w:t>Russian Federation</w:t>
            </w:r>
          </w:p>
        </w:tc>
        <w:tc>
          <w:tcPr>
            <w:tcW w:w="1135" w:type="dxa"/>
            <w:tcBorders>
              <w:top w:val="single" w:sz="6" w:space="0" w:color="auto"/>
              <w:bottom w:val="single" w:sz="12" w:space="0" w:color="auto"/>
            </w:tcBorders>
            <w:hideMark/>
          </w:tcPr>
          <w:p w14:paraId="497252A9" w14:textId="77777777" w:rsidR="00C10CD1" w:rsidRPr="00FC4A24" w:rsidRDefault="00C10CD1" w:rsidP="00D62841">
            <w:pPr>
              <w:spacing w:before="40" w:after="120" w:line="220" w:lineRule="exact"/>
              <w:ind w:left="57" w:right="57"/>
              <w:rPr>
                <w:sz w:val="18"/>
                <w:szCs w:val="18"/>
                <w:lang w:eastAsia="en-GB"/>
              </w:rPr>
            </w:pPr>
            <w:proofErr w:type="spellStart"/>
            <w:r w:rsidRPr="00FC4A24">
              <w:rPr>
                <w:sz w:val="18"/>
                <w:szCs w:val="18"/>
                <w:lang w:eastAsia="en-GB"/>
              </w:rPr>
              <w:t>N.a.</w:t>
            </w:r>
            <w:proofErr w:type="spellEnd"/>
          </w:p>
        </w:tc>
      </w:tr>
    </w:tbl>
    <w:p w14:paraId="60451D9B" w14:textId="77777777" w:rsidR="00C10CD1" w:rsidRDefault="00C10CD1" w:rsidP="00C10CD1"/>
    <w:bookmarkEnd w:id="3"/>
    <w:p w14:paraId="568DBF2A" w14:textId="77777777" w:rsidR="00C10CD1" w:rsidRPr="0055622C" w:rsidRDefault="00C10CD1" w:rsidP="00C10CD1">
      <w:pPr>
        <w:spacing w:after="160" w:line="259" w:lineRule="auto"/>
        <w:rPr>
          <w:b/>
          <w:sz w:val="28"/>
        </w:rPr>
      </w:pPr>
      <w:r w:rsidRPr="0055622C">
        <w:br w:type="page"/>
      </w:r>
    </w:p>
    <w:p w14:paraId="16EB91C4" w14:textId="77777777" w:rsidR="00C10CD1" w:rsidRPr="0055622C" w:rsidRDefault="00C10CD1" w:rsidP="00C10CD1">
      <w:pPr>
        <w:pStyle w:val="HChG"/>
        <w:spacing w:before="0"/>
        <w:ind w:left="0" w:firstLine="0"/>
      </w:pPr>
      <w:r w:rsidRPr="0055622C">
        <w:lastRenderedPageBreak/>
        <w:t>Annex III</w:t>
      </w:r>
    </w:p>
    <w:p w14:paraId="6643C812" w14:textId="77777777" w:rsidR="00C10CD1" w:rsidRDefault="00C10CD1" w:rsidP="00635E89">
      <w:pPr>
        <w:pStyle w:val="H56G"/>
        <w:jc w:val="right"/>
      </w:pPr>
      <w:r w:rsidRPr="0055622C">
        <w:t>[English only]</w:t>
      </w:r>
    </w:p>
    <w:p w14:paraId="515F3966" w14:textId="77777777" w:rsidR="00C10CD1" w:rsidRPr="00C82AD3" w:rsidRDefault="00C10CD1" w:rsidP="00C10CD1">
      <w:pPr>
        <w:pStyle w:val="HChG"/>
        <w:spacing w:before="0" w:after="0"/>
        <w:rPr>
          <w:sz w:val="24"/>
          <w:szCs w:val="18"/>
        </w:rPr>
      </w:pPr>
      <w:r>
        <w:tab/>
      </w:r>
      <w:r>
        <w:tab/>
      </w:r>
      <w:r w:rsidRPr="0055622C">
        <w:t xml:space="preserve">Draft </w:t>
      </w:r>
      <w:r>
        <w:t>c</w:t>
      </w:r>
      <w:r w:rsidRPr="0055622C">
        <w:t>alendar of sessions for 202</w:t>
      </w:r>
      <w:r>
        <w:t>3</w:t>
      </w:r>
    </w:p>
    <w:p w14:paraId="4D29D63F" w14:textId="77777777" w:rsidR="00C10CD1" w:rsidRPr="00C82AD3" w:rsidRDefault="00C10CD1" w:rsidP="00C10CD1">
      <w:pPr>
        <w:pStyle w:val="SingleTxtG"/>
        <w:rPr>
          <w:sz w:val="18"/>
        </w:rPr>
      </w:pPr>
      <w:r w:rsidRPr="00C82AD3">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C10CD1" w:rsidRPr="0055622C" w14:paraId="5510FC67" w14:textId="77777777" w:rsidTr="00D62841">
        <w:trPr>
          <w:jc w:val="center"/>
        </w:trPr>
        <w:tc>
          <w:tcPr>
            <w:tcW w:w="988" w:type="dxa"/>
            <w:tcBorders>
              <w:top w:val="single" w:sz="4" w:space="0" w:color="auto"/>
              <w:bottom w:val="single" w:sz="12" w:space="0" w:color="auto"/>
            </w:tcBorders>
            <w:tcMar>
              <w:left w:w="57" w:type="dxa"/>
              <w:right w:w="57" w:type="dxa"/>
            </w:tcMar>
            <w:vAlign w:val="center"/>
          </w:tcPr>
          <w:p w14:paraId="590D00B5" w14:textId="77777777" w:rsidR="00C10CD1" w:rsidRPr="0055622C" w:rsidRDefault="00C10CD1" w:rsidP="00D62841">
            <w:pPr>
              <w:autoSpaceDE w:val="0"/>
              <w:autoSpaceDN w:val="0"/>
              <w:adjustRightInd w:val="0"/>
              <w:spacing w:before="60" w:line="286" w:lineRule="auto"/>
              <w:ind w:right="-65"/>
              <w:jc w:val="center"/>
              <w:rPr>
                <w:bCs/>
                <w:i/>
                <w:sz w:val="12"/>
                <w:szCs w:val="12"/>
              </w:rPr>
            </w:pPr>
            <w:r w:rsidRPr="0055622C">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62E10714" w14:textId="77777777" w:rsidR="00C10CD1" w:rsidRPr="0055622C" w:rsidRDefault="00C10CD1" w:rsidP="00D62841">
            <w:pPr>
              <w:tabs>
                <w:tab w:val="center" w:pos="2254"/>
              </w:tabs>
              <w:autoSpaceDE w:val="0"/>
              <w:autoSpaceDN w:val="0"/>
              <w:adjustRightInd w:val="0"/>
              <w:spacing w:before="60" w:line="286" w:lineRule="auto"/>
              <w:jc w:val="center"/>
              <w:rPr>
                <w:bCs/>
                <w:i/>
                <w:sz w:val="12"/>
                <w:szCs w:val="12"/>
              </w:rPr>
            </w:pPr>
            <w:r w:rsidRPr="0055622C">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6DD9769C" w14:textId="77777777" w:rsidR="00C10CD1" w:rsidRPr="0055622C" w:rsidRDefault="00C10CD1" w:rsidP="00D62841">
            <w:pPr>
              <w:autoSpaceDE w:val="0"/>
              <w:autoSpaceDN w:val="0"/>
              <w:adjustRightInd w:val="0"/>
              <w:spacing w:before="60" w:line="286" w:lineRule="auto"/>
              <w:jc w:val="center"/>
              <w:rPr>
                <w:bCs/>
                <w:i/>
                <w:sz w:val="12"/>
                <w:szCs w:val="12"/>
              </w:rPr>
            </w:pPr>
            <w:r w:rsidRPr="0055622C">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4AA83189" w14:textId="77777777" w:rsidR="00C10CD1" w:rsidRPr="0055622C" w:rsidRDefault="00C10CD1" w:rsidP="00D62841">
            <w:pPr>
              <w:tabs>
                <w:tab w:val="center" w:pos="389"/>
              </w:tabs>
              <w:autoSpaceDE w:val="0"/>
              <w:autoSpaceDN w:val="0"/>
              <w:adjustRightInd w:val="0"/>
              <w:spacing w:before="60" w:line="286" w:lineRule="auto"/>
              <w:ind w:left="-39" w:right="-65"/>
              <w:jc w:val="center"/>
              <w:rPr>
                <w:bCs/>
                <w:i/>
                <w:sz w:val="12"/>
                <w:szCs w:val="12"/>
              </w:rPr>
            </w:pPr>
            <w:r w:rsidRPr="0055622C">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31814025" w14:textId="77777777" w:rsidR="00C10CD1" w:rsidRPr="0055622C" w:rsidRDefault="00C10CD1" w:rsidP="00D62841">
            <w:pPr>
              <w:tabs>
                <w:tab w:val="center" w:pos="284"/>
              </w:tabs>
              <w:autoSpaceDE w:val="0"/>
              <w:autoSpaceDN w:val="0"/>
              <w:adjustRightInd w:val="0"/>
              <w:spacing w:before="60" w:line="286" w:lineRule="auto"/>
              <w:jc w:val="center"/>
              <w:rPr>
                <w:i/>
                <w:sz w:val="12"/>
                <w:szCs w:val="12"/>
              </w:rPr>
            </w:pPr>
            <w:r w:rsidRPr="0055622C">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46868A15" w14:textId="77777777" w:rsidR="00C10CD1" w:rsidRPr="0055622C" w:rsidRDefault="00C10CD1" w:rsidP="00D62841">
            <w:pPr>
              <w:autoSpaceDE w:val="0"/>
              <w:autoSpaceDN w:val="0"/>
              <w:adjustRightInd w:val="0"/>
              <w:spacing w:before="60" w:line="285" w:lineRule="auto"/>
              <w:ind w:left="-64" w:right="-3"/>
              <w:jc w:val="center"/>
              <w:rPr>
                <w:i/>
                <w:sz w:val="12"/>
                <w:szCs w:val="10"/>
              </w:rPr>
            </w:pPr>
            <w:r w:rsidRPr="0055622C">
              <w:rPr>
                <w:i/>
                <w:sz w:val="12"/>
                <w:szCs w:val="10"/>
              </w:rPr>
              <w:t>Interpretation</w:t>
            </w:r>
          </w:p>
        </w:tc>
        <w:tc>
          <w:tcPr>
            <w:tcW w:w="708" w:type="dxa"/>
            <w:tcBorders>
              <w:top w:val="single" w:sz="4" w:space="0" w:color="auto"/>
              <w:bottom w:val="single" w:sz="12" w:space="0" w:color="auto"/>
            </w:tcBorders>
          </w:tcPr>
          <w:p w14:paraId="326C1BC6" w14:textId="77777777" w:rsidR="00C10CD1" w:rsidRPr="0055622C" w:rsidRDefault="00C10CD1" w:rsidP="00D62841">
            <w:pPr>
              <w:autoSpaceDE w:val="0"/>
              <w:autoSpaceDN w:val="0"/>
              <w:adjustRightInd w:val="0"/>
              <w:spacing w:before="60" w:line="285" w:lineRule="auto"/>
              <w:ind w:left="-32" w:right="-14"/>
              <w:jc w:val="center"/>
              <w:rPr>
                <w:i/>
                <w:sz w:val="12"/>
                <w:szCs w:val="10"/>
              </w:rPr>
            </w:pPr>
            <w:r>
              <w:rPr>
                <w:i/>
                <w:sz w:val="12"/>
                <w:szCs w:val="10"/>
              </w:rPr>
              <w:t>12 weeks deadline</w:t>
            </w:r>
          </w:p>
        </w:tc>
        <w:tc>
          <w:tcPr>
            <w:tcW w:w="708" w:type="dxa"/>
            <w:tcBorders>
              <w:top w:val="single" w:sz="4" w:space="0" w:color="auto"/>
              <w:bottom w:val="single" w:sz="12" w:space="0" w:color="auto"/>
            </w:tcBorders>
            <w:vAlign w:val="center"/>
          </w:tcPr>
          <w:p w14:paraId="78725417" w14:textId="77777777" w:rsidR="00C10CD1" w:rsidRPr="0055622C" w:rsidRDefault="00C10CD1" w:rsidP="00D62841">
            <w:pPr>
              <w:autoSpaceDE w:val="0"/>
              <w:autoSpaceDN w:val="0"/>
              <w:adjustRightInd w:val="0"/>
              <w:spacing w:before="60" w:line="285" w:lineRule="auto"/>
              <w:ind w:left="-32" w:right="-14"/>
              <w:jc w:val="center"/>
              <w:rPr>
                <w:i/>
                <w:sz w:val="12"/>
                <w:szCs w:val="10"/>
              </w:rPr>
            </w:pPr>
            <w:r w:rsidRPr="0055622C">
              <w:rPr>
                <w:i/>
                <w:sz w:val="12"/>
                <w:szCs w:val="10"/>
              </w:rPr>
              <w:t>Delegates</w:t>
            </w:r>
          </w:p>
        </w:tc>
      </w:tr>
      <w:tr w:rsidR="00C10CD1" w:rsidRPr="0055622C" w14:paraId="7884B6B0" w14:textId="77777777" w:rsidTr="00D62841">
        <w:trPr>
          <w:trHeight w:val="283"/>
          <w:jc w:val="center"/>
        </w:trPr>
        <w:tc>
          <w:tcPr>
            <w:tcW w:w="988" w:type="dxa"/>
            <w:tcBorders>
              <w:top w:val="single" w:sz="12" w:space="0" w:color="auto"/>
            </w:tcBorders>
          </w:tcPr>
          <w:p w14:paraId="07AFD39D" w14:textId="77777777" w:rsidR="00C10CD1" w:rsidRPr="0055622C" w:rsidRDefault="00C10CD1" w:rsidP="00D62841">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7F55D97D" w14:textId="77777777" w:rsidR="00C10CD1" w:rsidRPr="0055622C" w:rsidRDefault="00C10CD1" w:rsidP="00D62841">
            <w:pPr>
              <w:autoSpaceDE w:val="0"/>
              <w:autoSpaceDN w:val="0"/>
              <w:adjustRightInd w:val="0"/>
              <w:spacing w:before="40" w:line="285" w:lineRule="auto"/>
              <w:rPr>
                <w:sz w:val="14"/>
                <w:szCs w:val="14"/>
              </w:rPr>
            </w:pPr>
            <w:r w:rsidRPr="0055622C">
              <w:rPr>
                <w:sz w:val="14"/>
                <w:szCs w:val="14"/>
              </w:rPr>
              <w:t>Working Party on Pollution and Energy (GRPE) (8</w:t>
            </w:r>
            <w:r>
              <w:rPr>
                <w:sz w:val="14"/>
                <w:szCs w:val="14"/>
              </w:rPr>
              <w:t>7</w:t>
            </w:r>
            <w:r w:rsidRPr="0055622C">
              <w:rPr>
                <w:sz w:val="14"/>
                <w:szCs w:val="14"/>
                <w:vertAlign w:val="superscript"/>
              </w:rPr>
              <w:t>th</w:t>
            </w:r>
            <w:r w:rsidRPr="0055622C">
              <w:rPr>
                <w:sz w:val="14"/>
                <w:szCs w:val="14"/>
              </w:rPr>
              <w:t xml:space="preserve"> session)</w:t>
            </w:r>
          </w:p>
        </w:tc>
        <w:tc>
          <w:tcPr>
            <w:tcW w:w="594" w:type="dxa"/>
            <w:tcBorders>
              <w:top w:val="single" w:sz="12" w:space="0" w:color="auto"/>
            </w:tcBorders>
          </w:tcPr>
          <w:p w14:paraId="1B859E1A" w14:textId="77777777" w:rsidR="00C10CD1" w:rsidRPr="0055622C" w:rsidRDefault="00C10CD1" w:rsidP="00D62841">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700F1180" w14:textId="77777777" w:rsidR="00C10CD1" w:rsidRPr="0055622C" w:rsidRDefault="00C10CD1" w:rsidP="00D62841">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Borders>
              <w:top w:val="single" w:sz="12" w:space="0" w:color="auto"/>
            </w:tcBorders>
          </w:tcPr>
          <w:p w14:paraId="0D1F5556" w14:textId="77777777" w:rsidR="00C10CD1" w:rsidRPr="0055622C" w:rsidRDefault="00C10CD1" w:rsidP="00D62841">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06198535"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1C18083D" w14:textId="77777777" w:rsidR="00C10CD1" w:rsidRPr="0055622C" w:rsidRDefault="00C10CD1" w:rsidP="00D62841">
            <w:pPr>
              <w:autoSpaceDE w:val="0"/>
              <w:autoSpaceDN w:val="0"/>
              <w:adjustRightInd w:val="0"/>
              <w:spacing w:before="40" w:line="286" w:lineRule="auto"/>
              <w:rPr>
                <w:sz w:val="14"/>
                <w:szCs w:val="14"/>
              </w:rPr>
            </w:pPr>
            <w:r>
              <w:rPr>
                <w:sz w:val="14"/>
                <w:szCs w:val="14"/>
              </w:rPr>
              <w:t>18/10/22</w:t>
            </w:r>
          </w:p>
        </w:tc>
        <w:tc>
          <w:tcPr>
            <w:tcW w:w="708" w:type="dxa"/>
            <w:tcBorders>
              <w:top w:val="single" w:sz="12" w:space="0" w:color="auto"/>
            </w:tcBorders>
          </w:tcPr>
          <w:p w14:paraId="6100D8A9"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150</w:t>
            </w:r>
          </w:p>
        </w:tc>
      </w:tr>
      <w:tr w:rsidR="00C10CD1" w:rsidRPr="0055622C" w14:paraId="19B52A7C" w14:textId="77777777" w:rsidTr="00D62841">
        <w:trPr>
          <w:trHeight w:val="283"/>
          <w:jc w:val="center"/>
        </w:trPr>
        <w:tc>
          <w:tcPr>
            <w:tcW w:w="988" w:type="dxa"/>
          </w:tcPr>
          <w:p w14:paraId="16618257" w14:textId="77777777" w:rsidR="00C10CD1" w:rsidRPr="0055622C" w:rsidRDefault="00C10CD1" w:rsidP="00D62841">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35D1F595" w14:textId="77777777" w:rsidR="00C10CD1" w:rsidRPr="0055622C" w:rsidRDefault="00C10CD1" w:rsidP="00D62841">
            <w:pPr>
              <w:autoSpaceDE w:val="0"/>
              <w:autoSpaceDN w:val="0"/>
              <w:adjustRightInd w:val="0"/>
              <w:spacing w:before="40" w:line="285"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5</w:t>
            </w:r>
            <w:r w:rsidRPr="0055622C">
              <w:rPr>
                <w:sz w:val="14"/>
                <w:szCs w:val="14"/>
                <w:vertAlign w:val="superscript"/>
              </w:rPr>
              <w:t>th</w:t>
            </w:r>
            <w:r w:rsidRPr="0055622C">
              <w:rPr>
                <w:sz w:val="14"/>
                <w:szCs w:val="14"/>
              </w:rPr>
              <w:t xml:space="preserve"> session)</w:t>
            </w:r>
          </w:p>
        </w:tc>
        <w:tc>
          <w:tcPr>
            <w:tcW w:w="594" w:type="dxa"/>
          </w:tcPr>
          <w:p w14:paraId="52C734E3" w14:textId="77777777" w:rsidR="00C10CD1" w:rsidRPr="0055622C" w:rsidRDefault="00C10CD1" w:rsidP="00D62841">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3F44C78D" w14:textId="77777777" w:rsidR="00C10CD1" w:rsidRPr="0055622C" w:rsidRDefault="00C10CD1" w:rsidP="00D62841">
            <w:pPr>
              <w:tabs>
                <w:tab w:val="center" w:pos="389"/>
              </w:tabs>
              <w:autoSpaceDE w:val="0"/>
              <w:autoSpaceDN w:val="0"/>
              <w:adjustRightInd w:val="0"/>
              <w:spacing w:before="40" w:line="285" w:lineRule="auto"/>
              <w:ind w:left="-39" w:right="-65"/>
              <w:jc w:val="center"/>
              <w:rPr>
                <w:sz w:val="14"/>
                <w:szCs w:val="14"/>
              </w:rPr>
            </w:pPr>
            <w:r w:rsidRPr="0055622C">
              <w:rPr>
                <w:sz w:val="14"/>
                <w:szCs w:val="14"/>
              </w:rPr>
              <w:t>p.m./a.m.</w:t>
            </w:r>
          </w:p>
        </w:tc>
        <w:tc>
          <w:tcPr>
            <w:tcW w:w="404" w:type="dxa"/>
          </w:tcPr>
          <w:p w14:paraId="4CA832F4" w14:textId="77777777" w:rsidR="00C10CD1" w:rsidRPr="0055622C" w:rsidRDefault="00C10CD1" w:rsidP="00D62841">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6BB7A676"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7F79E550" w14:textId="77777777" w:rsidR="00C10CD1" w:rsidRPr="0055622C" w:rsidRDefault="00C10CD1" w:rsidP="00D62841">
            <w:pPr>
              <w:autoSpaceDE w:val="0"/>
              <w:autoSpaceDN w:val="0"/>
              <w:adjustRightInd w:val="0"/>
              <w:spacing w:before="40" w:line="286" w:lineRule="auto"/>
              <w:rPr>
                <w:sz w:val="14"/>
                <w:szCs w:val="14"/>
              </w:rPr>
            </w:pPr>
            <w:r>
              <w:rPr>
                <w:sz w:val="14"/>
                <w:szCs w:val="14"/>
              </w:rPr>
              <w:t>31/10/22</w:t>
            </w:r>
          </w:p>
        </w:tc>
        <w:tc>
          <w:tcPr>
            <w:tcW w:w="708" w:type="dxa"/>
          </w:tcPr>
          <w:p w14:paraId="025F365C"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C10CD1" w:rsidRPr="0055622C" w14:paraId="04D78834" w14:textId="77777777" w:rsidTr="00D62841">
        <w:trPr>
          <w:trHeight w:val="283"/>
          <w:jc w:val="center"/>
        </w:trPr>
        <w:tc>
          <w:tcPr>
            <w:tcW w:w="988" w:type="dxa"/>
          </w:tcPr>
          <w:p w14:paraId="562BA054"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62B299B8"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7</w:t>
            </w:r>
            <w:r w:rsidRPr="0055622C">
              <w:rPr>
                <w:sz w:val="14"/>
                <w:szCs w:val="14"/>
                <w:vertAlign w:val="superscript"/>
              </w:rPr>
              <w:t>th</w:t>
            </w:r>
            <w:r w:rsidRPr="0055622C">
              <w:rPr>
                <w:sz w:val="14"/>
                <w:szCs w:val="14"/>
              </w:rPr>
              <w:t xml:space="preserve"> session)</w:t>
            </w:r>
          </w:p>
        </w:tc>
        <w:tc>
          <w:tcPr>
            <w:tcW w:w="594" w:type="dxa"/>
          </w:tcPr>
          <w:p w14:paraId="78C01490" w14:textId="77777777" w:rsidR="00C10CD1" w:rsidRPr="001E0C73" w:rsidRDefault="00C10CD1" w:rsidP="00D62841">
            <w:pPr>
              <w:autoSpaceDE w:val="0"/>
              <w:autoSpaceDN w:val="0"/>
              <w:adjustRightInd w:val="0"/>
              <w:spacing w:before="40" w:line="286" w:lineRule="auto"/>
              <w:jc w:val="center"/>
              <w:rPr>
                <w:sz w:val="14"/>
                <w:szCs w:val="14"/>
              </w:rPr>
            </w:pPr>
            <w:r w:rsidRPr="001E0C73">
              <w:rPr>
                <w:sz w:val="14"/>
                <w:szCs w:val="14"/>
              </w:rPr>
              <w:t>7-10</w:t>
            </w:r>
          </w:p>
        </w:tc>
        <w:tc>
          <w:tcPr>
            <w:tcW w:w="658" w:type="dxa"/>
          </w:tcPr>
          <w:p w14:paraId="7BE1C7A7" w14:textId="77777777" w:rsidR="00C10CD1" w:rsidRPr="001E0C73" w:rsidRDefault="00C10CD1" w:rsidP="00D62841">
            <w:pPr>
              <w:tabs>
                <w:tab w:val="center" w:pos="389"/>
              </w:tabs>
              <w:autoSpaceDE w:val="0"/>
              <w:autoSpaceDN w:val="0"/>
              <w:adjustRightInd w:val="0"/>
              <w:spacing w:before="40" w:line="286" w:lineRule="auto"/>
              <w:ind w:left="-39" w:right="-65"/>
              <w:jc w:val="center"/>
              <w:rPr>
                <w:sz w:val="14"/>
                <w:szCs w:val="14"/>
              </w:rPr>
            </w:pPr>
            <w:r w:rsidRPr="001E0C73">
              <w:rPr>
                <w:sz w:val="14"/>
                <w:szCs w:val="14"/>
              </w:rPr>
              <w:t>p.m./a.m.</w:t>
            </w:r>
          </w:p>
        </w:tc>
        <w:tc>
          <w:tcPr>
            <w:tcW w:w="404" w:type="dxa"/>
          </w:tcPr>
          <w:p w14:paraId="1FB54EE0" w14:textId="77777777" w:rsidR="00C10CD1" w:rsidRPr="001E0C73" w:rsidRDefault="00C10CD1" w:rsidP="00D62841">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099FAEEF"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4E06CC35"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15/11/22</w:t>
            </w:r>
          </w:p>
        </w:tc>
        <w:tc>
          <w:tcPr>
            <w:tcW w:w="708" w:type="dxa"/>
          </w:tcPr>
          <w:p w14:paraId="75D4EEBC"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C10CD1" w:rsidRPr="0055622C" w14:paraId="4507524F" w14:textId="77777777" w:rsidTr="00D62841">
        <w:trPr>
          <w:trHeight w:val="283"/>
          <w:jc w:val="center"/>
        </w:trPr>
        <w:tc>
          <w:tcPr>
            <w:tcW w:w="988" w:type="dxa"/>
          </w:tcPr>
          <w:p w14:paraId="5B90E790"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611073C0" w14:textId="77777777" w:rsidR="00C10CD1" w:rsidRPr="0055622C" w:rsidRDefault="00C10CD1" w:rsidP="00D62841">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41</w:t>
            </w:r>
            <w:r>
              <w:rPr>
                <w:spacing w:val="-2"/>
                <w:sz w:val="14"/>
                <w:szCs w:val="14"/>
                <w:vertAlign w:val="superscript"/>
              </w:rPr>
              <w:t xml:space="preserve">st </w:t>
            </w:r>
            <w:r w:rsidRPr="0055622C">
              <w:rPr>
                <w:spacing w:val="-2"/>
                <w:sz w:val="14"/>
                <w:szCs w:val="14"/>
              </w:rPr>
              <w:t>session)</w:t>
            </w:r>
          </w:p>
        </w:tc>
        <w:tc>
          <w:tcPr>
            <w:tcW w:w="594" w:type="dxa"/>
          </w:tcPr>
          <w:p w14:paraId="4F3570EE" w14:textId="77777777" w:rsidR="00C10CD1" w:rsidRPr="001E0C73" w:rsidRDefault="00C10CD1" w:rsidP="00D62841">
            <w:pPr>
              <w:autoSpaceDE w:val="0"/>
              <w:autoSpaceDN w:val="0"/>
              <w:adjustRightInd w:val="0"/>
              <w:spacing w:before="40" w:line="286" w:lineRule="auto"/>
              <w:jc w:val="center"/>
              <w:rPr>
                <w:sz w:val="14"/>
                <w:szCs w:val="14"/>
              </w:rPr>
            </w:pPr>
            <w:r w:rsidRPr="001E0C73">
              <w:rPr>
                <w:sz w:val="14"/>
                <w:szCs w:val="14"/>
              </w:rPr>
              <w:t>6</w:t>
            </w:r>
          </w:p>
        </w:tc>
        <w:tc>
          <w:tcPr>
            <w:tcW w:w="658" w:type="dxa"/>
          </w:tcPr>
          <w:p w14:paraId="503A2EAE" w14:textId="77777777" w:rsidR="00C10CD1" w:rsidRPr="001E0C73" w:rsidRDefault="00C10CD1" w:rsidP="00D62841">
            <w:pPr>
              <w:tabs>
                <w:tab w:val="center" w:pos="389"/>
              </w:tabs>
              <w:autoSpaceDE w:val="0"/>
              <w:autoSpaceDN w:val="0"/>
              <w:adjustRightInd w:val="0"/>
              <w:spacing w:before="40" w:line="286" w:lineRule="auto"/>
              <w:ind w:left="-39" w:right="-65"/>
              <w:jc w:val="center"/>
              <w:rPr>
                <w:sz w:val="14"/>
                <w:szCs w:val="14"/>
              </w:rPr>
            </w:pPr>
            <w:r w:rsidRPr="001E0C73">
              <w:rPr>
                <w:sz w:val="14"/>
                <w:szCs w:val="14"/>
              </w:rPr>
              <w:t>p.m.</w:t>
            </w:r>
          </w:p>
        </w:tc>
        <w:tc>
          <w:tcPr>
            <w:tcW w:w="404" w:type="dxa"/>
          </w:tcPr>
          <w:p w14:paraId="631DA958" w14:textId="77777777" w:rsidR="00C10CD1" w:rsidRPr="001E0C73" w:rsidRDefault="00C10CD1" w:rsidP="00D62841">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03F67089"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2047E9E6" w14:textId="77777777" w:rsidR="00C10CD1" w:rsidRPr="0055622C" w:rsidRDefault="00C10CD1" w:rsidP="00D62841">
            <w:pPr>
              <w:autoSpaceDE w:val="0"/>
              <w:autoSpaceDN w:val="0"/>
              <w:adjustRightInd w:val="0"/>
              <w:spacing w:before="40" w:line="286" w:lineRule="auto"/>
              <w:jc w:val="center"/>
              <w:rPr>
                <w:sz w:val="14"/>
                <w:szCs w:val="14"/>
              </w:rPr>
            </w:pPr>
          </w:p>
        </w:tc>
        <w:tc>
          <w:tcPr>
            <w:tcW w:w="708" w:type="dxa"/>
          </w:tcPr>
          <w:p w14:paraId="01E4E3E4"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35</w:t>
            </w:r>
          </w:p>
        </w:tc>
      </w:tr>
      <w:tr w:rsidR="00C10CD1" w:rsidRPr="0055622C" w14:paraId="29A7B824" w14:textId="77777777" w:rsidTr="00D62841">
        <w:trPr>
          <w:trHeight w:val="283"/>
          <w:jc w:val="center"/>
        </w:trPr>
        <w:tc>
          <w:tcPr>
            <w:tcW w:w="988" w:type="dxa"/>
          </w:tcPr>
          <w:p w14:paraId="44ED682F"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62C2A87E"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World Forum for Harmonization of Vehicle Regulations (WP.29) (18</w:t>
            </w:r>
            <w:r>
              <w:rPr>
                <w:sz w:val="14"/>
                <w:szCs w:val="14"/>
              </w:rPr>
              <w:t>9</w:t>
            </w:r>
            <w:r w:rsidRPr="0055622C">
              <w:rPr>
                <w:sz w:val="14"/>
                <w:szCs w:val="14"/>
                <w:vertAlign w:val="superscript"/>
              </w:rPr>
              <w:t>th</w:t>
            </w:r>
            <w:r w:rsidRPr="0055622C">
              <w:rPr>
                <w:sz w:val="14"/>
                <w:szCs w:val="14"/>
              </w:rPr>
              <w:t xml:space="preserve">); </w:t>
            </w:r>
            <w:r w:rsidRPr="0055622C">
              <w:rPr>
                <w:sz w:val="14"/>
                <w:szCs w:val="14"/>
              </w:rPr>
              <w:br/>
              <w:t>Admin. Committee of the 1958 Agreement (AC.1: 8</w:t>
            </w:r>
            <w:r>
              <w:rPr>
                <w:sz w:val="14"/>
                <w:szCs w:val="14"/>
              </w:rPr>
              <w:t>3</w:t>
            </w:r>
            <w:r>
              <w:rPr>
                <w:sz w:val="14"/>
                <w:szCs w:val="14"/>
                <w:vertAlign w:val="superscript"/>
              </w:rPr>
              <w:t>rd</w:t>
            </w:r>
            <w:r w:rsidRPr="0055622C">
              <w:rPr>
                <w:sz w:val="14"/>
                <w:szCs w:val="14"/>
              </w:rPr>
              <w:t xml:space="preserve"> session);</w:t>
            </w:r>
            <w:r w:rsidRPr="0055622C">
              <w:rPr>
                <w:sz w:val="14"/>
                <w:szCs w:val="14"/>
              </w:rPr>
              <w:br/>
              <w:t>Executive Committee of the 1998 Agreement (AC.3: 6</w:t>
            </w:r>
            <w:r>
              <w:rPr>
                <w:sz w:val="14"/>
                <w:szCs w:val="14"/>
              </w:rPr>
              <w:t>6</w:t>
            </w:r>
            <w:r>
              <w:rPr>
                <w:sz w:val="14"/>
                <w:szCs w:val="14"/>
                <w:vertAlign w:val="superscript"/>
              </w:rPr>
              <w:t>th</w:t>
            </w:r>
            <w:r w:rsidRPr="0055622C">
              <w:rPr>
                <w:sz w:val="14"/>
                <w:szCs w:val="14"/>
              </w:rPr>
              <w:t xml:space="preserve"> session); </w:t>
            </w:r>
            <w:r w:rsidRPr="0055622C">
              <w:rPr>
                <w:sz w:val="14"/>
                <w:szCs w:val="14"/>
              </w:rPr>
              <w:br/>
              <w:t xml:space="preserve">Admin. Committee of the 1997 Agreement (AC.4: </w:t>
            </w:r>
            <w:r>
              <w:rPr>
                <w:sz w:val="14"/>
                <w:szCs w:val="14"/>
              </w:rPr>
              <w:t>22</w:t>
            </w:r>
            <w:r>
              <w:rPr>
                <w:sz w:val="14"/>
                <w:szCs w:val="14"/>
                <w:vertAlign w:val="superscript"/>
              </w:rPr>
              <w:t>nd</w:t>
            </w:r>
            <w:r w:rsidRPr="0055622C">
              <w:rPr>
                <w:sz w:val="14"/>
                <w:szCs w:val="14"/>
              </w:rPr>
              <w:t xml:space="preserve"> session)</w:t>
            </w:r>
          </w:p>
        </w:tc>
        <w:tc>
          <w:tcPr>
            <w:tcW w:w="594" w:type="dxa"/>
          </w:tcPr>
          <w:p w14:paraId="60C6C64F" w14:textId="77777777" w:rsidR="00C10CD1" w:rsidRPr="001E0C73" w:rsidRDefault="00C10CD1" w:rsidP="00D62841">
            <w:pPr>
              <w:autoSpaceDE w:val="0"/>
              <w:autoSpaceDN w:val="0"/>
              <w:adjustRightInd w:val="0"/>
              <w:spacing w:before="40" w:line="286" w:lineRule="auto"/>
              <w:jc w:val="center"/>
              <w:rPr>
                <w:sz w:val="14"/>
                <w:szCs w:val="14"/>
              </w:rPr>
            </w:pPr>
            <w:r w:rsidRPr="001E0C73">
              <w:rPr>
                <w:sz w:val="14"/>
                <w:szCs w:val="14"/>
              </w:rPr>
              <w:t>7-9</w:t>
            </w:r>
            <w:r w:rsidRPr="001E0C73">
              <w:rPr>
                <w:sz w:val="14"/>
                <w:szCs w:val="14"/>
              </w:rPr>
              <w:br/>
              <w:t>(8</w:t>
            </w:r>
            <w:r w:rsidRPr="001E0C73">
              <w:rPr>
                <w:sz w:val="14"/>
                <w:szCs w:val="14"/>
              </w:rPr>
              <w:br/>
              <w:t>8-9)</w:t>
            </w:r>
          </w:p>
        </w:tc>
        <w:tc>
          <w:tcPr>
            <w:tcW w:w="658" w:type="dxa"/>
          </w:tcPr>
          <w:p w14:paraId="44B2AB0D" w14:textId="77777777" w:rsidR="00C10CD1" w:rsidRPr="001E0C73" w:rsidRDefault="00C10CD1" w:rsidP="00D62841">
            <w:pPr>
              <w:tabs>
                <w:tab w:val="center" w:pos="389"/>
              </w:tabs>
              <w:autoSpaceDE w:val="0"/>
              <w:autoSpaceDN w:val="0"/>
              <w:adjustRightInd w:val="0"/>
              <w:spacing w:before="40" w:line="286" w:lineRule="auto"/>
              <w:ind w:left="-39" w:right="-65"/>
              <w:jc w:val="center"/>
              <w:rPr>
                <w:sz w:val="14"/>
                <w:szCs w:val="14"/>
              </w:rPr>
            </w:pPr>
            <w:r w:rsidRPr="001E0C73">
              <w:rPr>
                <w:sz w:val="14"/>
                <w:szCs w:val="14"/>
              </w:rPr>
              <w:t>a.m./p.m.</w:t>
            </w:r>
            <w:r w:rsidRPr="001E0C73">
              <w:rPr>
                <w:sz w:val="14"/>
                <w:szCs w:val="14"/>
              </w:rPr>
              <w:br/>
              <w:t>(p.m.</w:t>
            </w:r>
            <w:r w:rsidRPr="001E0C73">
              <w:rPr>
                <w:sz w:val="14"/>
                <w:szCs w:val="14"/>
              </w:rPr>
              <w:br/>
              <w:t>p.m./p.m.)</w:t>
            </w:r>
          </w:p>
        </w:tc>
        <w:tc>
          <w:tcPr>
            <w:tcW w:w="404" w:type="dxa"/>
          </w:tcPr>
          <w:p w14:paraId="1558F036" w14:textId="77777777" w:rsidR="00C10CD1" w:rsidRPr="001E0C73" w:rsidRDefault="00C10CD1" w:rsidP="00D62841">
            <w:pPr>
              <w:tabs>
                <w:tab w:val="center" w:pos="284"/>
              </w:tabs>
              <w:autoSpaceDE w:val="0"/>
              <w:autoSpaceDN w:val="0"/>
              <w:adjustRightInd w:val="0"/>
              <w:spacing w:before="40" w:line="286" w:lineRule="auto"/>
              <w:jc w:val="center"/>
              <w:rPr>
                <w:sz w:val="14"/>
                <w:szCs w:val="14"/>
              </w:rPr>
            </w:pPr>
            <w:r w:rsidRPr="001E0C73">
              <w:rPr>
                <w:sz w:val="14"/>
                <w:szCs w:val="14"/>
              </w:rPr>
              <w:t>6</w:t>
            </w:r>
          </w:p>
        </w:tc>
        <w:tc>
          <w:tcPr>
            <w:tcW w:w="694" w:type="dxa"/>
          </w:tcPr>
          <w:p w14:paraId="1003FCF8"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040C7629"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06/12/22</w:t>
            </w:r>
          </w:p>
        </w:tc>
        <w:tc>
          <w:tcPr>
            <w:tcW w:w="708" w:type="dxa"/>
          </w:tcPr>
          <w:p w14:paraId="6D1DC1FB"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160</w:t>
            </w:r>
          </w:p>
        </w:tc>
      </w:tr>
      <w:tr w:rsidR="00C10CD1" w:rsidRPr="0055622C" w14:paraId="035EFC9D" w14:textId="77777777" w:rsidTr="00D62841">
        <w:trPr>
          <w:trHeight w:val="283"/>
          <w:jc w:val="center"/>
        </w:trPr>
        <w:tc>
          <w:tcPr>
            <w:tcW w:w="988" w:type="dxa"/>
          </w:tcPr>
          <w:p w14:paraId="224FFD98" w14:textId="77777777" w:rsidR="00C10CD1" w:rsidRPr="0055622C" w:rsidRDefault="00C10CD1" w:rsidP="00D62841">
            <w:pPr>
              <w:autoSpaceDE w:val="0"/>
              <w:autoSpaceDN w:val="0"/>
              <w:adjustRightInd w:val="0"/>
              <w:spacing w:before="40" w:line="286" w:lineRule="auto"/>
              <w:ind w:right="-65"/>
              <w:rPr>
                <w:sz w:val="14"/>
                <w:szCs w:val="14"/>
              </w:rPr>
            </w:pPr>
            <w:r>
              <w:rPr>
                <w:sz w:val="14"/>
                <w:szCs w:val="14"/>
              </w:rPr>
              <w:t>MARCH</w:t>
            </w:r>
          </w:p>
        </w:tc>
        <w:tc>
          <w:tcPr>
            <w:tcW w:w="4456" w:type="dxa"/>
          </w:tcPr>
          <w:p w14:paraId="71C072C1"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5</w:t>
            </w:r>
            <w:r>
              <w:rPr>
                <w:sz w:val="14"/>
                <w:szCs w:val="14"/>
                <w:vertAlign w:val="superscript"/>
              </w:rPr>
              <w:t>th</w:t>
            </w:r>
            <w:r w:rsidRPr="0055622C">
              <w:rPr>
                <w:sz w:val="14"/>
                <w:szCs w:val="14"/>
              </w:rPr>
              <w:t xml:space="preserve"> session)</w:t>
            </w:r>
          </w:p>
        </w:tc>
        <w:tc>
          <w:tcPr>
            <w:tcW w:w="594" w:type="dxa"/>
          </w:tcPr>
          <w:p w14:paraId="7EFF3B57" w14:textId="77777777" w:rsidR="00C10CD1" w:rsidRPr="0055622C" w:rsidRDefault="00C10CD1" w:rsidP="00D62841">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209461BB" w14:textId="77777777" w:rsidR="00C10CD1" w:rsidRPr="0055622C" w:rsidRDefault="00C10CD1" w:rsidP="00D6284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777616C6" w14:textId="77777777" w:rsidR="00C10CD1" w:rsidRPr="0055622C" w:rsidRDefault="00C10CD1" w:rsidP="00D62841">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0854B3F4"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4883B3C"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02/01/23</w:t>
            </w:r>
          </w:p>
        </w:tc>
        <w:tc>
          <w:tcPr>
            <w:tcW w:w="708" w:type="dxa"/>
          </w:tcPr>
          <w:p w14:paraId="69552AFC"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120</w:t>
            </w:r>
          </w:p>
        </w:tc>
      </w:tr>
      <w:tr w:rsidR="00C10CD1" w:rsidRPr="0055622C" w14:paraId="72837194" w14:textId="77777777" w:rsidTr="00D62841">
        <w:trPr>
          <w:trHeight w:val="283"/>
          <w:jc w:val="center"/>
        </w:trPr>
        <w:tc>
          <w:tcPr>
            <w:tcW w:w="988" w:type="dxa"/>
          </w:tcPr>
          <w:p w14:paraId="6E0DB832"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1F6059F7"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4E681FB0" w14:textId="77777777" w:rsidR="00C10CD1" w:rsidRPr="001E0C73" w:rsidRDefault="00C10CD1" w:rsidP="00D62841">
            <w:pPr>
              <w:autoSpaceDE w:val="0"/>
              <w:autoSpaceDN w:val="0"/>
              <w:adjustRightInd w:val="0"/>
              <w:spacing w:before="40" w:line="286" w:lineRule="auto"/>
              <w:jc w:val="center"/>
              <w:rPr>
                <w:sz w:val="14"/>
                <w:szCs w:val="14"/>
              </w:rPr>
            </w:pPr>
            <w:r w:rsidRPr="001E0C73">
              <w:rPr>
                <w:sz w:val="14"/>
                <w:szCs w:val="14"/>
              </w:rPr>
              <w:t>25-28</w:t>
            </w:r>
          </w:p>
        </w:tc>
        <w:tc>
          <w:tcPr>
            <w:tcW w:w="658" w:type="dxa"/>
          </w:tcPr>
          <w:p w14:paraId="0B947D4E" w14:textId="77777777" w:rsidR="00C10CD1" w:rsidRPr="00C53D0F" w:rsidRDefault="00C10CD1" w:rsidP="00D62841">
            <w:pPr>
              <w:tabs>
                <w:tab w:val="center" w:pos="389"/>
              </w:tabs>
              <w:autoSpaceDE w:val="0"/>
              <w:autoSpaceDN w:val="0"/>
              <w:adjustRightInd w:val="0"/>
              <w:spacing w:before="40" w:line="286" w:lineRule="auto"/>
              <w:ind w:left="-39" w:right="-65"/>
              <w:jc w:val="center"/>
              <w:rPr>
                <w:sz w:val="14"/>
                <w:szCs w:val="14"/>
              </w:rPr>
            </w:pPr>
            <w:r w:rsidRPr="00C53D0F">
              <w:rPr>
                <w:sz w:val="14"/>
                <w:szCs w:val="14"/>
              </w:rPr>
              <w:t>a.m./a.m.</w:t>
            </w:r>
          </w:p>
        </w:tc>
        <w:tc>
          <w:tcPr>
            <w:tcW w:w="404" w:type="dxa"/>
          </w:tcPr>
          <w:p w14:paraId="5A97CF0F" w14:textId="77777777" w:rsidR="00C10CD1" w:rsidRPr="00C53D0F" w:rsidRDefault="00C10CD1" w:rsidP="00D62841">
            <w:pPr>
              <w:tabs>
                <w:tab w:val="center" w:pos="284"/>
              </w:tabs>
              <w:autoSpaceDE w:val="0"/>
              <w:autoSpaceDN w:val="0"/>
              <w:adjustRightInd w:val="0"/>
              <w:spacing w:before="40" w:line="286" w:lineRule="auto"/>
              <w:jc w:val="center"/>
              <w:rPr>
                <w:sz w:val="14"/>
                <w:szCs w:val="14"/>
              </w:rPr>
            </w:pPr>
            <w:r w:rsidRPr="00C53D0F">
              <w:rPr>
                <w:sz w:val="14"/>
                <w:szCs w:val="14"/>
              </w:rPr>
              <w:t>7</w:t>
            </w:r>
          </w:p>
        </w:tc>
        <w:tc>
          <w:tcPr>
            <w:tcW w:w="694" w:type="dxa"/>
          </w:tcPr>
          <w:p w14:paraId="0CEF555C" w14:textId="77777777" w:rsidR="00C10CD1" w:rsidRPr="00C53D0F" w:rsidRDefault="00C10CD1" w:rsidP="00D62841">
            <w:pPr>
              <w:autoSpaceDE w:val="0"/>
              <w:autoSpaceDN w:val="0"/>
              <w:adjustRightInd w:val="0"/>
              <w:spacing w:before="40" w:line="286" w:lineRule="auto"/>
              <w:jc w:val="center"/>
              <w:rPr>
                <w:sz w:val="14"/>
                <w:szCs w:val="14"/>
              </w:rPr>
            </w:pPr>
            <w:r w:rsidRPr="00C53D0F">
              <w:rPr>
                <w:sz w:val="14"/>
                <w:szCs w:val="14"/>
              </w:rPr>
              <w:t>Yes</w:t>
            </w:r>
          </w:p>
        </w:tc>
        <w:tc>
          <w:tcPr>
            <w:tcW w:w="708" w:type="dxa"/>
          </w:tcPr>
          <w:p w14:paraId="54AA54E8"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31/01/23</w:t>
            </w:r>
          </w:p>
        </w:tc>
        <w:tc>
          <w:tcPr>
            <w:tcW w:w="708" w:type="dxa"/>
          </w:tcPr>
          <w:p w14:paraId="258821BF"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120</w:t>
            </w:r>
          </w:p>
        </w:tc>
      </w:tr>
      <w:tr w:rsidR="00C10CD1" w:rsidRPr="0055622C" w14:paraId="2056E93A" w14:textId="77777777" w:rsidTr="00D62841">
        <w:trPr>
          <w:trHeight w:val="283"/>
          <w:jc w:val="center"/>
        </w:trPr>
        <w:tc>
          <w:tcPr>
            <w:tcW w:w="988" w:type="dxa"/>
          </w:tcPr>
          <w:p w14:paraId="37A928C3"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6F8D8D30"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3</w:t>
            </w:r>
            <w:r>
              <w:rPr>
                <w:sz w:val="14"/>
                <w:szCs w:val="14"/>
                <w:vertAlign w:val="superscript"/>
              </w:rPr>
              <w:t>rd</w:t>
            </w:r>
            <w:r w:rsidRPr="0055622C">
              <w:rPr>
                <w:sz w:val="14"/>
                <w:szCs w:val="14"/>
              </w:rPr>
              <w:t xml:space="preserve"> session)</w:t>
            </w:r>
          </w:p>
        </w:tc>
        <w:tc>
          <w:tcPr>
            <w:tcW w:w="594" w:type="dxa"/>
          </w:tcPr>
          <w:p w14:paraId="246E6E2A" w14:textId="77777777" w:rsidR="00C10CD1" w:rsidRPr="001E0C73" w:rsidRDefault="00C10CD1" w:rsidP="00D62841">
            <w:pPr>
              <w:autoSpaceDE w:val="0"/>
              <w:autoSpaceDN w:val="0"/>
              <w:adjustRightInd w:val="0"/>
              <w:spacing w:before="40" w:line="286" w:lineRule="auto"/>
              <w:jc w:val="center"/>
              <w:rPr>
                <w:sz w:val="14"/>
                <w:szCs w:val="14"/>
              </w:rPr>
            </w:pPr>
            <w:r w:rsidRPr="001E0C73">
              <w:rPr>
                <w:sz w:val="14"/>
                <w:szCs w:val="14"/>
              </w:rPr>
              <w:t>15-19</w:t>
            </w:r>
          </w:p>
        </w:tc>
        <w:tc>
          <w:tcPr>
            <w:tcW w:w="658" w:type="dxa"/>
          </w:tcPr>
          <w:p w14:paraId="3B850152" w14:textId="77777777" w:rsidR="00C10CD1" w:rsidRPr="0055622C" w:rsidRDefault="00C10CD1" w:rsidP="00D6284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78908C3D" w14:textId="77777777" w:rsidR="00C10CD1" w:rsidRPr="0055622C" w:rsidRDefault="00C10CD1" w:rsidP="00D62841">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5C60FE1D"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001856A"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20/02/23</w:t>
            </w:r>
          </w:p>
        </w:tc>
        <w:tc>
          <w:tcPr>
            <w:tcW w:w="708" w:type="dxa"/>
          </w:tcPr>
          <w:p w14:paraId="2567F60C"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120</w:t>
            </w:r>
          </w:p>
        </w:tc>
      </w:tr>
      <w:tr w:rsidR="00C10CD1" w:rsidRPr="0055622C" w14:paraId="65731E6E" w14:textId="77777777" w:rsidTr="00D62841">
        <w:trPr>
          <w:trHeight w:val="283"/>
          <w:jc w:val="center"/>
        </w:trPr>
        <w:tc>
          <w:tcPr>
            <w:tcW w:w="988" w:type="dxa"/>
          </w:tcPr>
          <w:p w14:paraId="413E18C2"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06489748"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 xml:space="preserve">Working Party on Automated/Autonomous and Connected Vehicles (GRVA) </w:t>
            </w:r>
            <w:r>
              <w:rPr>
                <w:sz w:val="14"/>
                <w:szCs w:val="14"/>
              </w:rPr>
              <w:br/>
            </w:r>
            <w:r w:rsidRPr="0055622C">
              <w:rPr>
                <w:sz w:val="14"/>
                <w:szCs w:val="14"/>
              </w:rPr>
              <w:t>(1</w:t>
            </w:r>
            <w:r>
              <w:rPr>
                <w:sz w:val="14"/>
                <w:szCs w:val="14"/>
              </w:rPr>
              <w:t>6</w:t>
            </w:r>
            <w:r w:rsidRPr="0055622C">
              <w:rPr>
                <w:sz w:val="14"/>
                <w:szCs w:val="14"/>
                <w:vertAlign w:val="superscript"/>
              </w:rPr>
              <w:t>th</w:t>
            </w:r>
            <w:r w:rsidRPr="0055622C">
              <w:rPr>
                <w:sz w:val="14"/>
                <w:szCs w:val="14"/>
              </w:rPr>
              <w:t xml:space="preserve"> session)</w:t>
            </w:r>
          </w:p>
        </w:tc>
        <w:tc>
          <w:tcPr>
            <w:tcW w:w="594" w:type="dxa"/>
          </w:tcPr>
          <w:p w14:paraId="29E05F9A" w14:textId="77777777" w:rsidR="00C10CD1" w:rsidRPr="00656CFD" w:rsidRDefault="00C10CD1" w:rsidP="00D62841">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1FC06480" w14:textId="77777777" w:rsidR="00C10CD1" w:rsidRPr="00656CFD" w:rsidRDefault="00C10CD1" w:rsidP="00D62841">
            <w:pPr>
              <w:tabs>
                <w:tab w:val="center" w:pos="389"/>
              </w:tabs>
              <w:autoSpaceDE w:val="0"/>
              <w:autoSpaceDN w:val="0"/>
              <w:adjustRightInd w:val="0"/>
              <w:spacing w:before="40" w:line="286" w:lineRule="auto"/>
              <w:ind w:left="-39" w:right="-65"/>
              <w:jc w:val="center"/>
              <w:rPr>
                <w:sz w:val="14"/>
                <w:szCs w:val="14"/>
              </w:rPr>
            </w:pPr>
            <w:r w:rsidRPr="00656CFD">
              <w:rPr>
                <w:sz w:val="14"/>
                <w:szCs w:val="14"/>
              </w:rPr>
              <w:t>p.m. am.</w:t>
            </w:r>
          </w:p>
        </w:tc>
        <w:tc>
          <w:tcPr>
            <w:tcW w:w="404" w:type="dxa"/>
          </w:tcPr>
          <w:p w14:paraId="32DC35E7" w14:textId="77777777" w:rsidR="00C10CD1" w:rsidRPr="00656CFD" w:rsidRDefault="00C10CD1" w:rsidP="00D62841">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450CA99F"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1D41646"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27/02/23</w:t>
            </w:r>
          </w:p>
        </w:tc>
        <w:tc>
          <w:tcPr>
            <w:tcW w:w="708" w:type="dxa"/>
          </w:tcPr>
          <w:p w14:paraId="10674949"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150</w:t>
            </w:r>
          </w:p>
        </w:tc>
      </w:tr>
      <w:tr w:rsidR="00C10CD1" w:rsidRPr="0055622C" w14:paraId="20D62228" w14:textId="77777777" w:rsidTr="00D62841">
        <w:trPr>
          <w:trHeight w:val="283"/>
          <w:jc w:val="center"/>
        </w:trPr>
        <w:tc>
          <w:tcPr>
            <w:tcW w:w="988" w:type="dxa"/>
          </w:tcPr>
          <w:p w14:paraId="0C63428C"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56FCAD81"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Pollution and Energy (GRPE) (</w:t>
            </w:r>
            <w:r>
              <w:rPr>
                <w:sz w:val="14"/>
                <w:szCs w:val="14"/>
              </w:rPr>
              <w:t>88</w:t>
            </w:r>
            <w:r w:rsidRPr="0055622C">
              <w:rPr>
                <w:sz w:val="14"/>
                <w:szCs w:val="14"/>
                <w:vertAlign w:val="superscript"/>
              </w:rPr>
              <w:t>th</w:t>
            </w:r>
            <w:r w:rsidRPr="0055622C">
              <w:rPr>
                <w:sz w:val="14"/>
                <w:szCs w:val="14"/>
              </w:rPr>
              <w:t xml:space="preserve"> session)</w:t>
            </w:r>
          </w:p>
        </w:tc>
        <w:tc>
          <w:tcPr>
            <w:tcW w:w="594" w:type="dxa"/>
          </w:tcPr>
          <w:p w14:paraId="369913FE"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29A0C0DB" w14:textId="77777777" w:rsidR="00C10CD1" w:rsidRPr="0055622C" w:rsidRDefault="00C10CD1" w:rsidP="00D6284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Pr>
          <w:p w14:paraId="17135346" w14:textId="77777777" w:rsidR="00C10CD1" w:rsidRPr="0055622C" w:rsidRDefault="00C10CD1" w:rsidP="00D62841">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5B6E635E"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4E6FD2B"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07/03/23</w:t>
            </w:r>
          </w:p>
        </w:tc>
        <w:tc>
          <w:tcPr>
            <w:tcW w:w="708" w:type="dxa"/>
          </w:tcPr>
          <w:p w14:paraId="1C8B234E"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150</w:t>
            </w:r>
          </w:p>
        </w:tc>
      </w:tr>
      <w:tr w:rsidR="00C10CD1" w:rsidRPr="0055622C" w14:paraId="3475B8A4" w14:textId="77777777" w:rsidTr="00D62841">
        <w:trPr>
          <w:trHeight w:val="283"/>
          <w:jc w:val="center"/>
        </w:trPr>
        <w:tc>
          <w:tcPr>
            <w:tcW w:w="988" w:type="dxa"/>
          </w:tcPr>
          <w:p w14:paraId="51E9228F"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77DFB378" w14:textId="77777777" w:rsidR="00C10CD1" w:rsidRPr="0055622C" w:rsidRDefault="00C10CD1" w:rsidP="00D62841">
            <w:pPr>
              <w:autoSpaceDE w:val="0"/>
              <w:autoSpaceDN w:val="0"/>
              <w:adjustRightInd w:val="0"/>
              <w:spacing w:before="40" w:line="286" w:lineRule="auto"/>
              <w:ind w:right="-87"/>
              <w:rPr>
                <w:spacing w:val="-2"/>
                <w:sz w:val="14"/>
                <w:szCs w:val="14"/>
              </w:rPr>
            </w:pPr>
            <w:r w:rsidRPr="0055622C">
              <w:rPr>
                <w:spacing w:val="-2"/>
                <w:sz w:val="14"/>
                <w:szCs w:val="14"/>
              </w:rPr>
              <w:t>Administrative Committee for the Coordination of Work (WP.29/AC.2) (1</w:t>
            </w:r>
            <w:r>
              <w:rPr>
                <w:spacing w:val="-2"/>
                <w:sz w:val="14"/>
                <w:szCs w:val="14"/>
              </w:rPr>
              <w:t>42</w:t>
            </w:r>
            <w:r>
              <w:rPr>
                <w:spacing w:val="-2"/>
                <w:sz w:val="14"/>
                <w:szCs w:val="14"/>
                <w:vertAlign w:val="superscript"/>
              </w:rPr>
              <w:t>nd</w:t>
            </w:r>
            <w:r w:rsidRPr="0055622C">
              <w:rPr>
                <w:spacing w:val="-2"/>
                <w:sz w:val="14"/>
                <w:szCs w:val="14"/>
              </w:rPr>
              <w:t xml:space="preserve"> session)</w:t>
            </w:r>
          </w:p>
        </w:tc>
        <w:tc>
          <w:tcPr>
            <w:tcW w:w="594" w:type="dxa"/>
          </w:tcPr>
          <w:p w14:paraId="5BF4F588"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19</w:t>
            </w:r>
          </w:p>
        </w:tc>
        <w:tc>
          <w:tcPr>
            <w:tcW w:w="658" w:type="dxa"/>
          </w:tcPr>
          <w:p w14:paraId="5F7C54D2" w14:textId="77777777" w:rsidR="00C10CD1" w:rsidRPr="0055622C" w:rsidRDefault="00C10CD1" w:rsidP="00D62841">
            <w:pPr>
              <w:tabs>
                <w:tab w:val="center" w:pos="389"/>
              </w:tabs>
              <w:autoSpaceDE w:val="0"/>
              <w:autoSpaceDN w:val="0"/>
              <w:adjustRightInd w:val="0"/>
              <w:spacing w:before="40" w:line="286" w:lineRule="auto"/>
              <w:ind w:left="-39" w:right="-65"/>
              <w:jc w:val="center"/>
              <w:rPr>
                <w:sz w:val="14"/>
                <w:szCs w:val="14"/>
              </w:rPr>
            </w:pPr>
            <w:r w:rsidRPr="0055622C">
              <w:rPr>
                <w:sz w:val="14"/>
                <w:szCs w:val="14"/>
              </w:rPr>
              <w:t>p.m.</w:t>
            </w:r>
          </w:p>
        </w:tc>
        <w:tc>
          <w:tcPr>
            <w:tcW w:w="404" w:type="dxa"/>
          </w:tcPr>
          <w:p w14:paraId="3FCEE424" w14:textId="77777777" w:rsidR="00C10CD1" w:rsidRPr="0055622C" w:rsidRDefault="00C10CD1" w:rsidP="00D62841">
            <w:pPr>
              <w:tabs>
                <w:tab w:val="center" w:pos="284"/>
              </w:tabs>
              <w:autoSpaceDE w:val="0"/>
              <w:autoSpaceDN w:val="0"/>
              <w:adjustRightInd w:val="0"/>
              <w:spacing w:before="40" w:line="286" w:lineRule="auto"/>
              <w:jc w:val="center"/>
              <w:rPr>
                <w:sz w:val="14"/>
                <w:szCs w:val="14"/>
              </w:rPr>
            </w:pPr>
            <w:r w:rsidRPr="001E0C73">
              <w:rPr>
                <w:sz w:val="14"/>
                <w:szCs w:val="14"/>
              </w:rPr>
              <w:t>1*</w:t>
            </w:r>
          </w:p>
        </w:tc>
        <w:tc>
          <w:tcPr>
            <w:tcW w:w="694" w:type="dxa"/>
          </w:tcPr>
          <w:p w14:paraId="7F130979"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185F6357" w14:textId="77777777" w:rsidR="00C10CD1" w:rsidRPr="0055622C" w:rsidRDefault="00C10CD1" w:rsidP="00D62841">
            <w:pPr>
              <w:autoSpaceDE w:val="0"/>
              <w:autoSpaceDN w:val="0"/>
              <w:adjustRightInd w:val="0"/>
              <w:spacing w:before="40" w:line="286" w:lineRule="auto"/>
              <w:jc w:val="center"/>
              <w:rPr>
                <w:sz w:val="14"/>
                <w:szCs w:val="14"/>
              </w:rPr>
            </w:pPr>
          </w:p>
        </w:tc>
        <w:tc>
          <w:tcPr>
            <w:tcW w:w="708" w:type="dxa"/>
          </w:tcPr>
          <w:p w14:paraId="1E72C82A"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35</w:t>
            </w:r>
          </w:p>
        </w:tc>
      </w:tr>
      <w:tr w:rsidR="00C10CD1" w:rsidRPr="0055622C" w14:paraId="33D84419" w14:textId="77777777" w:rsidTr="00D62841">
        <w:trPr>
          <w:trHeight w:val="283"/>
          <w:jc w:val="center"/>
        </w:trPr>
        <w:tc>
          <w:tcPr>
            <w:tcW w:w="988" w:type="dxa"/>
          </w:tcPr>
          <w:p w14:paraId="23394D10"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684E1E59"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90</w:t>
            </w:r>
            <w:r w:rsidRPr="0055622C">
              <w:rPr>
                <w:sz w:val="14"/>
                <w:szCs w:val="14"/>
                <w:vertAlign w:val="superscript"/>
              </w:rPr>
              <w:t>th</w:t>
            </w:r>
            <w:r w:rsidRPr="0055622C">
              <w:rPr>
                <w:sz w:val="14"/>
                <w:szCs w:val="14"/>
              </w:rPr>
              <w:t xml:space="preserve"> session); </w:t>
            </w:r>
            <w:r w:rsidRPr="0055622C">
              <w:rPr>
                <w:sz w:val="14"/>
                <w:szCs w:val="14"/>
              </w:rPr>
              <w:br/>
              <w:t>Admin. Committee of the 1958 Agreement (AC.1: 8</w:t>
            </w:r>
            <w:r>
              <w:rPr>
                <w:sz w:val="14"/>
                <w:szCs w:val="14"/>
              </w:rPr>
              <w:t>4</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7</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3</w:t>
            </w:r>
            <w:r>
              <w:rPr>
                <w:sz w:val="14"/>
                <w:szCs w:val="14"/>
                <w:vertAlign w:val="superscript"/>
              </w:rPr>
              <w:t>rd</w:t>
            </w:r>
            <w:r w:rsidRPr="0055622C">
              <w:rPr>
                <w:sz w:val="14"/>
                <w:szCs w:val="14"/>
              </w:rPr>
              <w:t xml:space="preserve"> session)</w:t>
            </w:r>
          </w:p>
        </w:tc>
        <w:tc>
          <w:tcPr>
            <w:tcW w:w="594" w:type="dxa"/>
          </w:tcPr>
          <w:p w14:paraId="17EF3DBC" w14:textId="77777777" w:rsidR="00C10CD1" w:rsidRPr="000C0724" w:rsidRDefault="00C10CD1" w:rsidP="00D62841">
            <w:pPr>
              <w:autoSpaceDE w:val="0"/>
              <w:autoSpaceDN w:val="0"/>
              <w:adjustRightInd w:val="0"/>
              <w:spacing w:before="40" w:line="286" w:lineRule="auto"/>
              <w:jc w:val="center"/>
              <w:rPr>
                <w:sz w:val="14"/>
                <w:szCs w:val="14"/>
              </w:rPr>
            </w:pPr>
            <w:r w:rsidRPr="000C0724">
              <w:rPr>
                <w:sz w:val="14"/>
                <w:szCs w:val="14"/>
              </w:rPr>
              <w:t>20-22</w:t>
            </w:r>
            <w:r w:rsidRPr="000C0724">
              <w:rPr>
                <w:sz w:val="14"/>
                <w:szCs w:val="14"/>
              </w:rPr>
              <w:br/>
              <w:t>(21</w:t>
            </w:r>
            <w:r w:rsidRPr="000C0724">
              <w:rPr>
                <w:sz w:val="14"/>
                <w:szCs w:val="14"/>
              </w:rPr>
              <w:br/>
              <w:t>21-22)</w:t>
            </w:r>
          </w:p>
        </w:tc>
        <w:tc>
          <w:tcPr>
            <w:tcW w:w="658" w:type="dxa"/>
          </w:tcPr>
          <w:p w14:paraId="5020235F" w14:textId="77777777" w:rsidR="00C10CD1" w:rsidRPr="000C0724" w:rsidRDefault="00C10CD1" w:rsidP="00D62841">
            <w:pPr>
              <w:tabs>
                <w:tab w:val="center" w:pos="389"/>
              </w:tabs>
              <w:autoSpaceDE w:val="0"/>
              <w:autoSpaceDN w:val="0"/>
              <w:adjustRightInd w:val="0"/>
              <w:spacing w:before="40" w:line="286" w:lineRule="auto"/>
              <w:ind w:left="-39" w:right="-65"/>
              <w:jc w:val="center"/>
              <w:rPr>
                <w:sz w:val="14"/>
                <w:szCs w:val="14"/>
              </w:rPr>
            </w:pPr>
            <w:r w:rsidRPr="000C0724">
              <w:rPr>
                <w:sz w:val="14"/>
                <w:szCs w:val="14"/>
              </w:rPr>
              <w:t>a.m./p.m.</w:t>
            </w:r>
            <w:r w:rsidRPr="000C0724">
              <w:rPr>
                <w:sz w:val="14"/>
                <w:szCs w:val="14"/>
              </w:rPr>
              <w:br/>
              <w:t>(p.m.</w:t>
            </w:r>
            <w:r w:rsidRPr="000C0724">
              <w:rPr>
                <w:sz w:val="14"/>
                <w:szCs w:val="14"/>
              </w:rPr>
              <w:br/>
              <w:t>p.m./p.m.)</w:t>
            </w:r>
          </w:p>
        </w:tc>
        <w:tc>
          <w:tcPr>
            <w:tcW w:w="404" w:type="dxa"/>
          </w:tcPr>
          <w:p w14:paraId="7BF9D7B0" w14:textId="77777777" w:rsidR="00C10CD1" w:rsidRPr="000C0724" w:rsidRDefault="00C10CD1" w:rsidP="00D62841">
            <w:pPr>
              <w:tabs>
                <w:tab w:val="center" w:pos="284"/>
              </w:tabs>
              <w:autoSpaceDE w:val="0"/>
              <w:autoSpaceDN w:val="0"/>
              <w:adjustRightInd w:val="0"/>
              <w:spacing w:before="40" w:line="286" w:lineRule="auto"/>
              <w:jc w:val="center"/>
              <w:rPr>
                <w:sz w:val="14"/>
                <w:szCs w:val="14"/>
              </w:rPr>
            </w:pPr>
            <w:r w:rsidRPr="000C0724">
              <w:rPr>
                <w:sz w:val="14"/>
                <w:szCs w:val="14"/>
              </w:rPr>
              <w:t>6</w:t>
            </w:r>
          </w:p>
        </w:tc>
        <w:tc>
          <w:tcPr>
            <w:tcW w:w="694" w:type="dxa"/>
          </w:tcPr>
          <w:p w14:paraId="3AD47585"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03AD4F74"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28/03/23</w:t>
            </w:r>
          </w:p>
        </w:tc>
        <w:tc>
          <w:tcPr>
            <w:tcW w:w="708" w:type="dxa"/>
          </w:tcPr>
          <w:p w14:paraId="2ACDCA57"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160</w:t>
            </w:r>
          </w:p>
        </w:tc>
      </w:tr>
      <w:tr w:rsidR="00C10CD1" w:rsidRPr="0055622C" w14:paraId="66B21298" w14:textId="77777777" w:rsidTr="00D62841">
        <w:trPr>
          <w:trHeight w:val="283"/>
          <w:jc w:val="center"/>
        </w:trPr>
        <w:tc>
          <w:tcPr>
            <w:tcW w:w="988" w:type="dxa"/>
          </w:tcPr>
          <w:p w14:paraId="0AB93A6B" w14:textId="77777777" w:rsidR="00C10CD1" w:rsidRPr="0055622C" w:rsidRDefault="00C10CD1" w:rsidP="00D62841">
            <w:pPr>
              <w:autoSpaceDE w:val="0"/>
              <w:autoSpaceDN w:val="0"/>
              <w:adjustRightInd w:val="0"/>
              <w:spacing w:before="40" w:line="286" w:lineRule="auto"/>
              <w:ind w:right="-65"/>
              <w:rPr>
                <w:sz w:val="14"/>
                <w:szCs w:val="14"/>
              </w:rPr>
            </w:pPr>
            <w:r w:rsidRPr="000C0724">
              <w:rPr>
                <w:sz w:val="14"/>
                <w:szCs w:val="14"/>
              </w:rPr>
              <w:t>AUGUST /SEPTEMBER</w:t>
            </w:r>
          </w:p>
        </w:tc>
        <w:tc>
          <w:tcPr>
            <w:tcW w:w="4456" w:type="dxa"/>
          </w:tcPr>
          <w:p w14:paraId="7F02CB59"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Noise and Tyres (GRBP) (7</w:t>
            </w:r>
            <w:r>
              <w:rPr>
                <w:sz w:val="14"/>
                <w:szCs w:val="14"/>
              </w:rPr>
              <w:t>8</w:t>
            </w:r>
            <w:r w:rsidRPr="0055622C">
              <w:rPr>
                <w:sz w:val="14"/>
                <w:szCs w:val="14"/>
                <w:vertAlign w:val="superscript"/>
              </w:rPr>
              <w:t>th</w:t>
            </w:r>
            <w:r w:rsidRPr="0055622C">
              <w:rPr>
                <w:sz w:val="14"/>
                <w:szCs w:val="14"/>
              </w:rPr>
              <w:t xml:space="preserve"> session)</w:t>
            </w:r>
          </w:p>
        </w:tc>
        <w:tc>
          <w:tcPr>
            <w:tcW w:w="594" w:type="dxa"/>
          </w:tcPr>
          <w:p w14:paraId="2940032E" w14:textId="77777777" w:rsidR="00C10CD1" w:rsidRPr="00EC6AAF" w:rsidRDefault="00C10CD1" w:rsidP="00D62841">
            <w:pPr>
              <w:autoSpaceDE w:val="0"/>
              <w:autoSpaceDN w:val="0"/>
              <w:adjustRightInd w:val="0"/>
              <w:spacing w:before="40" w:line="286" w:lineRule="auto"/>
              <w:jc w:val="center"/>
              <w:rPr>
                <w:sz w:val="14"/>
                <w:szCs w:val="14"/>
              </w:rPr>
            </w:pPr>
            <w:r w:rsidRPr="00EC6AAF">
              <w:rPr>
                <w:sz w:val="14"/>
                <w:szCs w:val="14"/>
              </w:rPr>
              <w:t>30-1</w:t>
            </w:r>
          </w:p>
        </w:tc>
        <w:tc>
          <w:tcPr>
            <w:tcW w:w="658" w:type="dxa"/>
          </w:tcPr>
          <w:p w14:paraId="17C6BA47" w14:textId="77777777" w:rsidR="00C10CD1" w:rsidRPr="00EC6AAF" w:rsidRDefault="00C10CD1" w:rsidP="00D62841">
            <w:pPr>
              <w:tabs>
                <w:tab w:val="center" w:pos="389"/>
              </w:tabs>
              <w:autoSpaceDE w:val="0"/>
              <w:autoSpaceDN w:val="0"/>
              <w:adjustRightInd w:val="0"/>
              <w:spacing w:before="40" w:line="286" w:lineRule="auto"/>
              <w:ind w:left="-39" w:right="-65"/>
              <w:jc w:val="center"/>
              <w:rPr>
                <w:sz w:val="14"/>
                <w:szCs w:val="14"/>
              </w:rPr>
            </w:pPr>
            <w:r w:rsidRPr="00EC6AAF">
              <w:rPr>
                <w:sz w:val="14"/>
                <w:szCs w:val="14"/>
              </w:rPr>
              <w:t>p.m./p.m.</w:t>
            </w:r>
          </w:p>
        </w:tc>
        <w:tc>
          <w:tcPr>
            <w:tcW w:w="404" w:type="dxa"/>
          </w:tcPr>
          <w:p w14:paraId="3DE502F8" w14:textId="77777777" w:rsidR="00C10CD1" w:rsidRPr="00EC6AAF" w:rsidRDefault="00C10CD1" w:rsidP="00D62841">
            <w:pPr>
              <w:tabs>
                <w:tab w:val="center" w:pos="284"/>
              </w:tabs>
              <w:autoSpaceDE w:val="0"/>
              <w:autoSpaceDN w:val="0"/>
              <w:adjustRightInd w:val="0"/>
              <w:spacing w:before="40" w:line="286" w:lineRule="auto"/>
              <w:jc w:val="center"/>
              <w:rPr>
                <w:sz w:val="14"/>
                <w:szCs w:val="14"/>
              </w:rPr>
            </w:pPr>
            <w:r w:rsidRPr="00EC6AAF">
              <w:rPr>
                <w:sz w:val="14"/>
                <w:szCs w:val="14"/>
              </w:rPr>
              <w:t>5</w:t>
            </w:r>
          </w:p>
        </w:tc>
        <w:tc>
          <w:tcPr>
            <w:tcW w:w="694" w:type="dxa"/>
          </w:tcPr>
          <w:p w14:paraId="15AFC162"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29A858D"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07/06(23</w:t>
            </w:r>
          </w:p>
        </w:tc>
        <w:tc>
          <w:tcPr>
            <w:tcW w:w="708" w:type="dxa"/>
          </w:tcPr>
          <w:p w14:paraId="4D02277F"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120</w:t>
            </w:r>
          </w:p>
        </w:tc>
      </w:tr>
      <w:tr w:rsidR="00C10CD1" w:rsidRPr="0055622C" w14:paraId="00660268" w14:textId="77777777" w:rsidTr="00D62841">
        <w:trPr>
          <w:trHeight w:val="283"/>
          <w:jc w:val="center"/>
        </w:trPr>
        <w:tc>
          <w:tcPr>
            <w:tcW w:w="988" w:type="dxa"/>
          </w:tcPr>
          <w:p w14:paraId="58803ACB"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4A5C54F6"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Automated/Autonomous and Connected Vehicles</w:t>
            </w:r>
            <w:r w:rsidRPr="0055622C" w:rsidDel="003558AB">
              <w:rPr>
                <w:sz w:val="14"/>
                <w:szCs w:val="14"/>
              </w:rPr>
              <w:t xml:space="preserve"> </w:t>
            </w:r>
            <w:r w:rsidRPr="0055622C">
              <w:rPr>
                <w:sz w:val="14"/>
                <w:szCs w:val="14"/>
              </w:rPr>
              <w:t xml:space="preserve">(GRVA) </w:t>
            </w:r>
            <w:r>
              <w:rPr>
                <w:sz w:val="14"/>
                <w:szCs w:val="14"/>
              </w:rPr>
              <w:br/>
            </w:r>
            <w:r w:rsidRPr="0055622C">
              <w:rPr>
                <w:sz w:val="14"/>
                <w:szCs w:val="14"/>
              </w:rPr>
              <w:t>(1</w:t>
            </w:r>
            <w:r>
              <w:rPr>
                <w:sz w:val="14"/>
                <w:szCs w:val="14"/>
              </w:rPr>
              <w:t>7</w:t>
            </w:r>
            <w:r w:rsidRPr="0055622C">
              <w:rPr>
                <w:sz w:val="14"/>
                <w:szCs w:val="14"/>
              </w:rPr>
              <w:t>th session)</w:t>
            </w:r>
          </w:p>
        </w:tc>
        <w:tc>
          <w:tcPr>
            <w:tcW w:w="594" w:type="dxa"/>
          </w:tcPr>
          <w:p w14:paraId="53344BB1" w14:textId="77777777" w:rsidR="00C10CD1" w:rsidRPr="00EC6AAF" w:rsidRDefault="00C10CD1" w:rsidP="00D62841">
            <w:pPr>
              <w:autoSpaceDE w:val="0"/>
              <w:autoSpaceDN w:val="0"/>
              <w:adjustRightInd w:val="0"/>
              <w:spacing w:before="40" w:line="286" w:lineRule="auto"/>
              <w:jc w:val="center"/>
              <w:rPr>
                <w:sz w:val="14"/>
                <w:szCs w:val="14"/>
              </w:rPr>
            </w:pPr>
            <w:r w:rsidRPr="00EC6AAF">
              <w:rPr>
                <w:sz w:val="14"/>
                <w:szCs w:val="14"/>
              </w:rPr>
              <w:t>25-29</w:t>
            </w:r>
          </w:p>
        </w:tc>
        <w:tc>
          <w:tcPr>
            <w:tcW w:w="658" w:type="dxa"/>
          </w:tcPr>
          <w:p w14:paraId="1848957A" w14:textId="77777777" w:rsidR="00C10CD1" w:rsidRPr="00EC6AAF" w:rsidRDefault="00C10CD1" w:rsidP="00D62841">
            <w:pPr>
              <w:tabs>
                <w:tab w:val="center" w:pos="389"/>
              </w:tabs>
              <w:autoSpaceDE w:val="0"/>
              <w:autoSpaceDN w:val="0"/>
              <w:adjustRightInd w:val="0"/>
              <w:spacing w:before="40" w:line="286" w:lineRule="auto"/>
              <w:ind w:left="-39" w:right="-65"/>
              <w:jc w:val="center"/>
              <w:rPr>
                <w:sz w:val="14"/>
                <w:szCs w:val="14"/>
              </w:rPr>
            </w:pPr>
            <w:r w:rsidRPr="00EC6AAF">
              <w:rPr>
                <w:sz w:val="14"/>
                <w:szCs w:val="14"/>
              </w:rPr>
              <w:t>p.m./a.m.</w:t>
            </w:r>
          </w:p>
        </w:tc>
        <w:tc>
          <w:tcPr>
            <w:tcW w:w="404" w:type="dxa"/>
          </w:tcPr>
          <w:p w14:paraId="339B2A6F" w14:textId="77777777" w:rsidR="00C10CD1" w:rsidRPr="00EC6AAF" w:rsidRDefault="00C10CD1" w:rsidP="00D62841">
            <w:pPr>
              <w:tabs>
                <w:tab w:val="center" w:pos="284"/>
              </w:tabs>
              <w:autoSpaceDE w:val="0"/>
              <w:autoSpaceDN w:val="0"/>
              <w:adjustRightInd w:val="0"/>
              <w:spacing w:before="40" w:line="286" w:lineRule="auto"/>
              <w:jc w:val="center"/>
              <w:rPr>
                <w:sz w:val="14"/>
                <w:szCs w:val="14"/>
              </w:rPr>
            </w:pPr>
            <w:r w:rsidRPr="00EC6AAF">
              <w:rPr>
                <w:sz w:val="14"/>
                <w:szCs w:val="14"/>
              </w:rPr>
              <w:t>8</w:t>
            </w:r>
          </w:p>
        </w:tc>
        <w:tc>
          <w:tcPr>
            <w:tcW w:w="694" w:type="dxa"/>
          </w:tcPr>
          <w:p w14:paraId="62B7B83E"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D240D26"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03/07/23</w:t>
            </w:r>
          </w:p>
        </w:tc>
        <w:tc>
          <w:tcPr>
            <w:tcW w:w="708" w:type="dxa"/>
          </w:tcPr>
          <w:p w14:paraId="2B19307D"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150</w:t>
            </w:r>
          </w:p>
        </w:tc>
      </w:tr>
      <w:tr w:rsidR="00C10CD1" w:rsidRPr="0055622C" w14:paraId="48031268" w14:textId="77777777" w:rsidTr="00D62841">
        <w:trPr>
          <w:trHeight w:val="283"/>
          <w:jc w:val="center"/>
        </w:trPr>
        <w:tc>
          <w:tcPr>
            <w:tcW w:w="988" w:type="dxa"/>
          </w:tcPr>
          <w:p w14:paraId="6476FED6"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441B3448"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General Safety Provisions (GRSG) (12</w:t>
            </w:r>
            <w:r>
              <w:rPr>
                <w:sz w:val="14"/>
                <w:szCs w:val="14"/>
              </w:rPr>
              <w:t>6</w:t>
            </w:r>
            <w:r w:rsidRPr="0055622C">
              <w:rPr>
                <w:sz w:val="14"/>
                <w:szCs w:val="14"/>
                <w:vertAlign w:val="superscript"/>
              </w:rPr>
              <w:t>th</w:t>
            </w:r>
            <w:r w:rsidRPr="0055622C">
              <w:rPr>
                <w:sz w:val="14"/>
                <w:szCs w:val="14"/>
              </w:rPr>
              <w:t xml:space="preserve"> session)</w:t>
            </w:r>
            <w:r w:rsidRPr="0055622C">
              <w:rPr>
                <w:sz w:val="14"/>
                <w:szCs w:val="14"/>
              </w:rPr>
              <w:tab/>
            </w:r>
          </w:p>
        </w:tc>
        <w:tc>
          <w:tcPr>
            <w:tcW w:w="594" w:type="dxa"/>
          </w:tcPr>
          <w:p w14:paraId="62B17C88" w14:textId="77777777" w:rsidR="00C10CD1" w:rsidRPr="00EC6AAF" w:rsidRDefault="00C10CD1" w:rsidP="00D62841">
            <w:pPr>
              <w:autoSpaceDE w:val="0"/>
              <w:autoSpaceDN w:val="0"/>
              <w:adjustRightInd w:val="0"/>
              <w:spacing w:before="40" w:line="286" w:lineRule="auto"/>
              <w:jc w:val="center"/>
              <w:rPr>
                <w:sz w:val="14"/>
                <w:szCs w:val="14"/>
              </w:rPr>
            </w:pPr>
            <w:r w:rsidRPr="00EC6AAF">
              <w:rPr>
                <w:sz w:val="14"/>
                <w:szCs w:val="14"/>
              </w:rPr>
              <w:t>10-13</w:t>
            </w:r>
          </w:p>
        </w:tc>
        <w:tc>
          <w:tcPr>
            <w:tcW w:w="658" w:type="dxa"/>
          </w:tcPr>
          <w:p w14:paraId="4E034718" w14:textId="77777777" w:rsidR="00C10CD1" w:rsidRPr="00EC6AAF" w:rsidRDefault="00C10CD1" w:rsidP="00D62841">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6ECB4DD1" w14:textId="77777777" w:rsidR="00C10CD1" w:rsidRPr="00EC6AAF" w:rsidRDefault="00C10CD1" w:rsidP="00D62841">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08752C90"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23B3781"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18/07/23</w:t>
            </w:r>
          </w:p>
        </w:tc>
        <w:tc>
          <w:tcPr>
            <w:tcW w:w="708" w:type="dxa"/>
          </w:tcPr>
          <w:p w14:paraId="04CD0345"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120</w:t>
            </w:r>
          </w:p>
        </w:tc>
      </w:tr>
      <w:tr w:rsidR="00C10CD1" w:rsidRPr="0055622C" w14:paraId="7459E583" w14:textId="77777777" w:rsidTr="00D62841">
        <w:trPr>
          <w:trHeight w:val="283"/>
          <w:jc w:val="center"/>
        </w:trPr>
        <w:tc>
          <w:tcPr>
            <w:tcW w:w="988" w:type="dxa"/>
          </w:tcPr>
          <w:p w14:paraId="38E5FD4B"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6A32F418"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Lighting and Light-Signalling (GRE) (8</w:t>
            </w:r>
            <w:r>
              <w:rPr>
                <w:sz w:val="14"/>
                <w:szCs w:val="14"/>
              </w:rPr>
              <w:t>9</w:t>
            </w:r>
            <w:r w:rsidRPr="0055622C">
              <w:rPr>
                <w:sz w:val="14"/>
                <w:szCs w:val="14"/>
                <w:vertAlign w:val="superscript"/>
              </w:rPr>
              <w:t>th</w:t>
            </w:r>
            <w:r w:rsidRPr="0055622C">
              <w:rPr>
                <w:sz w:val="14"/>
                <w:szCs w:val="14"/>
              </w:rPr>
              <w:t xml:space="preserve"> session)</w:t>
            </w:r>
          </w:p>
        </w:tc>
        <w:tc>
          <w:tcPr>
            <w:tcW w:w="594" w:type="dxa"/>
          </w:tcPr>
          <w:p w14:paraId="3FCB325B" w14:textId="77777777" w:rsidR="00C10CD1" w:rsidRPr="00EC6AAF" w:rsidRDefault="00C10CD1" w:rsidP="00D62841">
            <w:pPr>
              <w:autoSpaceDE w:val="0"/>
              <w:autoSpaceDN w:val="0"/>
              <w:adjustRightInd w:val="0"/>
              <w:spacing w:before="40" w:line="286" w:lineRule="auto"/>
              <w:jc w:val="center"/>
              <w:rPr>
                <w:sz w:val="14"/>
                <w:szCs w:val="14"/>
              </w:rPr>
            </w:pPr>
            <w:r w:rsidRPr="00EC6AAF">
              <w:rPr>
                <w:sz w:val="14"/>
                <w:szCs w:val="14"/>
              </w:rPr>
              <w:t>24-27</w:t>
            </w:r>
          </w:p>
        </w:tc>
        <w:tc>
          <w:tcPr>
            <w:tcW w:w="658" w:type="dxa"/>
          </w:tcPr>
          <w:p w14:paraId="7157ADA3" w14:textId="77777777" w:rsidR="00C10CD1" w:rsidRPr="00EC6AAF" w:rsidRDefault="00C10CD1" w:rsidP="00D62841">
            <w:pPr>
              <w:tabs>
                <w:tab w:val="center" w:pos="389"/>
              </w:tabs>
              <w:autoSpaceDE w:val="0"/>
              <w:autoSpaceDN w:val="0"/>
              <w:adjustRightInd w:val="0"/>
              <w:spacing w:before="40" w:line="286" w:lineRule="auto"/>
              <w:ind w:left="-39" w:right="-65"/>
              <w:jc w:val="center"/>
              <w:rPr>
                <w:sz w:val="14"/>
                <w:szCs w:val="14"/>
              </w:rPr>
            </w:pPr>
            <w:r w:rsidRPr="00EC6AAF">
              <w:rPr>
                <w:sz w:val="14"/>
                <w:szCs w:val="14"/>
              </w:rPr>
              <w:t>a.m./a.m.</w:t>
            </w:r>
          </w:p>
        </w:tc>
        <w:tc>
          <w:tcPr>
            <w:tcW w:w="404" w:type="dxa"/>
          </w:tcPr>
          <w:p w14:paraId="4BAD4B96" w14:textId="77777777" w:rsidR="00C10CD1" w:rsidRPr="00EC6AAF" w:rsidRDefault="00C10CD1" w:rsidP="00D62841">
            <w:pPr>
              <w:tabs>
                <w:tab w:val="center" w:pos="284"/>
              </w:tabs>
              <w:autoSpaceDE w:val="0"/>
              <w:autoSpaceDN w:val="0"/>
              <w:adjustRightInd w:val="0"/>
              <w:spacing w:before="40" w:line="286" w:lineRule="auto"/>
              <w:jc w:val="center"/>
              <w:rPr>
                <w:sz w:val="14"/>
                <w:szCs w:val="14"/>
              </w:rPr>
            </w:pPr>
            <w:r w:rsidRPr="00EC6AAF">
              <w:rPr>
                <w:sz w:val="14"/>
                <w:szCs w:val="14"/>
              </w:rPr>
              <w:t>7</w:t>
            </w:r>
          </w:p>
        </w:tc>
        <w:tc>
          <w:tcPr>
            <w:tcW w:w="694" w:type="dxa"/>
          </w:tcPr>
          <w:p w14:paraId="52399F9E"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07AD6058"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01/08/23</w:t>
            </w:r>
          </w:p>
        </w:tc>
        <w:tc>
          <w:tcPr>
            <w:tcW w:w="708" w:type="dxa"/>
          </w:tcPr>
          <w:p w14:paraId="2155D1AF"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120</w:t>
            </w:r>
          </w:p>
        </w:tc>
      </w:tr>
      <w:tr w:rsidR="00C10CD1" w:rsidRPr="0055622C" w14:paraId="5E3166AF" w14:textId="77777777" w:rsidTr="00D62841">
        <w:trPr>
          <w:trHeight w:val="283"/>
          <w:jc w:val="center"/>
        </w:trPr>
        <w:tc>
          <w:tcPr>
            <w:tcW w:w="988" w:type="dxa"/>
          </w:tcPr>
          <w:p w14:paraId="37C6C29C"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5F24A36D" w14:textId="77777777" w:rsidR="00C10CD1" w:rsidRPr="0055622C" w:rsidRDefault="00C10CD1" w:rsidP="00D62841">
            <w:pPr>
              <w:autoSpaceDE w:val="0"/>
              <w:autoSpaceDN w:val="0"/>
              <w:adjustRightInd w:val="0"/>
              <w:spacing w:before="40" w:line="286" w:lineRule="auto"/>
              <w:rPr>
                <w:spacing w:val="-2"/>
                <w:sz w:val="14"/>
                <w:szCs w:val="14"/>
              </w:rPr>
            </w:pPr>
            <w:r w:rsidRPr="0055622C">
              <w:rPr>
                <w:spacing w:val="-2"/>
                <w:sz w:val="14"/>
                <w:szCs w:val="14"/>
              </w:rPr>
              <w:t>Administrative Committee for the Coordination of Work (WP.29/AC.2) (14</w:t>
            </w:r>
            <w:r>
              <w:rPr>
                <w:spacing w:val="-2"/>
                <w:sz w:val="14"/>
                <w:szCs w:val="14"/>
              </w:rPr>
              <w:t>3</w:t>
            </w:r>
            <w:r>
              <w:rPr>
                <w:spacing w:val="-2"/>
                <w:sz w:val="14"/>
                <w:szCs w:val="14"/>
                <w:vertAlign w:val="superscript"/>
              </w:rPr>
              <w:t>rd</w:t>
            </w:r>
            <w:r w:rsidRPr="0055622C">
              <w:rPr>
                <w:spacing w:val="-2"/>
                <w:sz w:val="14"/>
                <w:szCs w:val="14"/>
              </w:rPr>
              <w:t xml:space="preserve"> session)</w:t>
            </w:r>
          </w:p>
        </w:tc>
        <w:tc>
          <w:tcPr>
            <w:tcW w:w="594" w:type="dxa"/>
          </w:tcPr>
          <w:p w14:paraId="1B9E74C0" w14:textId="77777777" w:rsidR="00C10CD1" w:rsidRPr="00EC6AAF" w:rsidRDefault="00C10CD1" w:rsidP="00D62841">
            <w:pPr>
              <w:autoSpaceDE w:val="0"/>
              <w:autoSpaceDN w:val="0"/>
              <w:adjustRightInd w:val="0"/>
              <w:spacing w:before="40" w:line="286" w:lineRule="auto"/>
              <w:jc w:val="center"/>
              <w:rPr>
                <w:sz w:val="14"/>
                <w:szCs w:val="14"/>
              </w:rPr>
            </w:pPr>
            <w:r w:rsidRPr="00EC6AAF">
              <w:rPr>
                <w:sz w:val="14"/>
                <w:szCs w:val="14"/>
              </w:rPr>
              <w:t>13</w:t>
            </w:r>
          </w:p>
        </w:tc>
        <w:tc>
          <w:tcPr>
            <w:tcW w:w="658" w:type="dxa"/>
          </w:tcPr>
          <w:p w14:paraId="28F1AFA9" w14:textId="77777777" w:rsidR="00C10CD1" w:rsidRPr="00EC6AAF" w:rsidRDefault="00C10CD1" w:rsidP="00D62841">
            <w:pPr>
              <w:tabs>
                <w:tab w:val="center" w:pos="389"/>
              </w:tabs>
              <w:autoSpaceDE w:val="0"/>
              <w:autoSpaceDN w:val="0"/>
              <w:adjustRightInd w:val="0"/>
              <w:spacing w:before="40" w:line="286" w:lineRule="auto"/>
              <w:ind w:left="-39" w:right="-65"/>
              <w:jc w:val="center"/>
              <w:rPr>
                <w:sz w:val="14"/>
                <w:szCs w:val="14"/>
              </w:rPr>
            </w:pPr>
            <w:r w:rsidRPr="00EC6AAF">
              <w:rPr>
                <w:sz w:val="14"/>
                <w:szCs w:val="14"/>
              </w:rPr>
              <w:t>p.m.</w:t>
            </w:r>
          </w:p>
        </w:tc>
        <w:tc>
          <w:tcPr>
            <w:tcW w:w="404" w:type="dxa"/>
          </w:tcPr>
          <w:p w14:paraId="5AECABED" w14:textId="77777777" w:rsidR="00C10CD1" w:rsidRPr="00EC6AAF" w:rsidRDefault="00C10CD1" w:rsidP="00D62841">
            <w:pPr>
              <w:tabs>
                <w:tab w:val="center" w:pos="284"/>
              </w:tabs>
              <w:autoSpaceDE w:val="0"/>
              <w:autoSpaceDN w:val="0"/>
              <w:adjustRightInd w:val="0"/>
              <w:spacing w:before="40" w:line="286" w:lineRule="auto"/>
              <w:jc w:val="center"/>
              <w:rPr>
                <w:sz w:val="14"/>
                <w:szCs w:val="14"/>
              </w:rPr>
            </w:pPr>
            <w:r w:rsidRPr="00EC6AAF">
              <w:rPr>
                <w:sz w:val="14"/>
                <w:szCs w:val="14"/>
              </w:rPr>
              <w:t>1*</w:t>
            </w:r>
          </w:p>
        </w:tc>
        <w:tc>
          <w:tcPr>
            <w:tcW w:w="694" w:type="dxa"/>
          </w:tcPr>
          <w:p w14:paraId="448C9284"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5FDDAF9D" w14:textId="77777777" w:rsidR="00C10CD1" w:rsidRPr="0055622C" w:rsidRDefault="00C10CD1" w:rsidP="00D62841">
            <w:pPr>
              <w:autoSpaceDE w:val="0"/>
              <w:autoSpaceDN w:val="0"/>
              <w:adjustRightInd w:val="0"/>
              <w:spacing w:before="40" w:line="286" w:lineRule="auto"/>
              <w:jc w:val="center"/>
              <w:rPr>
                <w:sz w:val="14"/>
                <w:szCs w:val="14"/>
              </w:rPr>
            </w:pPr>
          </w:p>
        </w:tc>
        <w:tc>
          <w:tcPr>
            <w:tcW w:w="708" w:type="dxa"/>
          </w:tcPr>
          <w:p w14:paraId="56A6F5D2"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35</w:t>
            </w:r>
          </w:p>
        </w:tc>
      </w:tr>
      <w:tr w:rsidR="00C10CD1" w:rsidRPr="0055622C" w14:paraId="255ECFA8" w14:textId="77777777" w:rsidTr="00D62841">
        <w:trPr>
          <w:trHeight w:val="283"/>
          <w:jc w:val="center"/>
        </w:trPr>
        <w:tc>
          <w:tcPr>
            <w:tcW w:w="988" w:type="dxa"/>
          </w:tcPr>
          <w:p w14:paraId="283D28E8"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4D57243F"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World Forum for Harmonization of Vehicle Regulations (WP.29) (1</w:t>
            </w:r>
            <w:r>
              <w:rPr>
                <w:sz w:val="14"/>
                <w:szCs w:val="14"/>
              </w:rPr>
              <w:t>91</w:t>
            </w:r>
            <w:r>
              <w:rPr>
                <w:sz w:val="14"/>
                <w:szCs w:val="14"/>
                <w:vertAlign w:val="superscript"/>
              </w:rPr>
              <w:t>st</w:t>
            </w:r>
            <w:r w:rsidRPr="0055622C">
              <w:rPr>
                <w:sz w:val="14"/>
                <w:szCs w:val="14"/>
              </w:rPr>
              <w:t xml:space="preserve"> session); Admin. Committee of the 1958 Agreement (AC.1: 8</w:t>
            </w:r>
            <w:r>
              <w:rPr>
                <w:sz w:val="14"/>
                <w:szCs w:val="14"/>
              </w:rPr>
              <w:t>5</w:t>
            </w:r>
            <w:r>
              <w:rPr>
                <w:sz w:val="14"/>
                <w:szCs w:val="14"/>
                <w:vertAlign w:val="superscript"/>
              </w:rPr>
              <w:t>th</w:t>
            </w:r>
            <w:r w:rsidRPr="0055622C">
              <w:rPr>
                <w:sz w:val="14"/>
                <w:szCs w:val="14"/>
              </w:rPr>
              <w:t xml:space="preserve"> session);</w:t>
            </w:r>
            <w:r w:rsidRPr="0055622C">
              <w:rPr>
                <w:sz w:val="14"/>
                <w:szCs w:val="14"/>
              </w:rPr>
              <w:br/>
              <w:t>Executive Committee of the 1998 Agreement (AC.3: 6</w:t>
            </w:r>
            <w:r>
              <w:rPr>
                <w:sz w:val="14"/>
                <w:szCs w:val="14"/>
              </w:rPr>
              <w:t>8</w:t>
            </w:r>
            <w:r w:rsidRPr="0055622C">
              <w:rPr>
                <w:sz w:val="14"/>
                <w:szCs w:val="14"/>
                <w:vertAlign w:val="superscript"/>
              </w:rPr>
              <w:t>th</w:t>
            </w:r>
            <w:r w:rsidRPr="0055622C">
              <w:rPr>
                <w:sz w:val="14"/>
                <w:szCs w:val="14"/>
              </w:rPr>
              <w:t xml:space="preserve"> session); </w:t>
            </w:r>
            <w:r w:rsidRPr="0055622C">
              <w:rPr>
                <w:sz w:val="14"/>
                <w:szCs w:val="14"/>
              </w:rPr>
              <w:br/>
              <w:t>Admin. Committee of the 1997 Agreement (AC.4: 2</w:t>
            </w:r>
            <w:r>
              <w:rPr>
                <w:sz w:val="14"/>
                <w:szCs w:val="14"/>
              </w:rPr>
              <w:t>4</w:t>
            </w:r>
            <w:r>
              <w:rPr>
                <w:sz w:val="14"/>
                <w:szCs w:val="14"/>
                <w:vertAlign w:val="superscript"/>
              </w:rPr>
              <w:t>th</w:t>
            </w:r>
            <w:r w:rsidRPr="0055622C">
              <w:rPr>
                <w:sz w:val="14"/>
                <w:szCs w:val="14"/>
              </w:rPr>
              <w:t xml:space="preserve"> session)</w:t>
            </w:r>
            <w:r w:rsidRPr="0055622C">
              <w:rPr>
                <w:sz w:val="14"/>
                <w:szCs w:val="14"/>
              </w:rPr>
              <w:tab/>
            </w:r>
          </w:p>
        </w:tc>
        <w:tc>
          <w:tcPr>
            <w:tcW w:w="594" w:type="dxa"/>
          </w:tcPr>
          <w:p w14:paraId="2316682B" w14:textId="77777777" w:rsidR="00C10CD1" w:rsidRPr="00EC6AAF" w:rsidRDefault="00C10CD1" w:rsidP="00D62841">
            <w:pPr>
              <w:autoSpaceDE w:val="0"/>
              <w:autoSpaceDN w:val="0"/>
              <w:adjustRightInd w:val="0"/>
              <w:spacing w:before="40" w:line="286" w:lineRule="auto"/>
              <w:jc w:val="center"/>
              <w:rPr>
                <w:sz w:val="14"/>
                <w:szCs w:val="14"/>
              </w:rPr>
            </w:pPr>
            <w:r w:rsidRPr="00EC6AAF">
              <w:rPr>
                <w:sz w:val="14"/>
                <w:szCs w:val="14"/>
              </w:rPr>
              <w:t>14-16 (15</w:t>
            </w:r>
            <w:r w:rsidRPr="00EC6AAF">
              <w:rPr>
                <w:sz w:val="14"/>
                <w:szCs w:val="14"/>
              </w:rPr>
              <w:br/>
              <w:t>15-16)</w:t>
            </w:r>
          </w:p>
        </w:tc>
        <w:tc>
          <w:tcPr>
            <w:tcW w:w="658" w:type="dxa"/>
          </w:tcPr>
          <w:p w14:paraId="2DA706F3" w14:textId="77777777" w:rsidR="00C10CD1" w:rsidRPr="00EC6AAF" w:rsidRDefault="00C10CD1" w:rsidP="00D62841">
            <w:pPr>
              <w:tabs>
                <w:tab w:val="center" w:pos="389"/>
              </w:tabs>
              <w:autoSpaceDE w:val="0"/>
              <w:autoSpaceDN w:val="0"/>
              <w:adjustRightInd w:val="0"/>
              <w:spacing w:before="40" w:line="286" w:lineRule="auto"/>
              <w:ind w:left="-39" w:right="-65"/>
              <w:jc w:val="center"/>
              <w:rPr>
                <w:sz w:val="14"/>
                <w:szCs w:val="14"/>
              </w:rPr>
            </w:pPr>
            <w:r w:rsidRPr="00EC6AAF">
              <w:rPr>
                <w:sz w:val="14"/>
                <w:szCs w:val="14"/>
              </w:rPr>
              <w:t>a.m./p.m.</w:t>
            </w:r>
            <w:r w:rsidRPr="00EC6AAF">
              <w:rPr>
                <w:sz w:val="14"/>
                <w:szCs w:val="14"/>
              </w:rPr>
              <w:br/>
              <w:t>(a.m.</w:t>
            </w:r>
            <w:r w:rsidRPr="00EC6AAF">
              <w:rPr>
                <w:sz w:val="14"/>
                <w:szCs w:val="14"/>
              </w:rPr>
              <w:br/>
              <w:t>p.m./p.m.)</w:t>
            </w:r>
          </w:p>
        </w:tc>
        <w:tc>
          <w:tcPr>
            <w:tcW w:w="404" w:type="dxa"/>
          </w:tcPr>
          <w:p w14:paraId="7BC25D22" w14:textId="77777777" w:rsidR="00C10CD1" w:rsidRPr="00EC6AAF" w:rsidRDefault="00C10CD1" w:rsidP="00D62841">
            <w:pPr>
              <w:tabs>
                <w:tab w:val="center" w:pos="284"/>
              </w:tabs>
              <w:autoSpaceDE w:val="0"/>
              <w:autoSpaceDN w:val="0"/>
              <w:adjustRightInd w:val="0"/>
              <w:spacing w:before="40" w:line="286" w:lineRule="auto"/>
              <w:jc w:val="center"/>
              <w:rPr>
                <w:sz w:val="14"/>
                <w:szCs w:val="14"/>
              </w:rPr>
            </w:pPr>
            <w:r w:rsidRPr="00EC6AAF">
              <w:rPr>
                <w:sz w:val="14"/>
                <w:szCs w:val="14"/>
              </w:rPr>
              <w:t>6</w:t>
            </w:r>
          </w:p>
        </w:tc>
        <w:tc>
          <w:tcPr>
            <w:tcW w:w="694" w:type="dxa"/>
          </w:tcPr>
          <w:p w14:paraId="6A7BDEC7"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2D1E7B32"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22/08/23</w:t>
            </w:r>
          </w:p>
        </w:tc>
        <w:tc>
          <w:tcPr>
            <w:tcW w:w="708" w:type="dxa"/>
          </w:tcPr>
          <w:p w14:paraId="0568ED28"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160</w:t>
            </w:r>
          </w:p>
        </w:tc>
      </w:tr>
      <w:tr w:rsidR="00C10CD1" w:rsidRPr="0055622C" w14:paraId="51C22A21" w14:textId="77777777" w:rsidTr="00D62841">
        <w:trPr>
          <w:trHeight w:val="283"/>
          <w:jc w:val="center"/>
        </w:trPr>
        <w:tc>
          <w:tcPr>
            <w:tcW w:w="988" w:type="dxa"/>
            <w:tcBorders>
              <w:bottom w:val="single" w:sz="12" w:space="0" w:color="auto"/>
            </w:tcBorders>
          </w:tcPr>
          <w:p w14:paraId="41511561" w14:textId="77777777" w:rsidR="00C10CD1" w:rsidRPr="0055622C" w:rsidRDefault="00C10CD1" w:rsidP="00D62841">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5EAE10AA" w14:textId="77777777" w:rsidR="00C10CD1" w:rsidRPr="0055622C" w:rsidRDefault="00C10CD1" w:rsidP="00D62841">
            <w:pPr>
              <w:autoSpaceDE w:val="0"/>
              <w:autoSpaceDN w:val="0"/>
              <w:adjustRightInd w:val="0"/>
              <w:spacing w:before="40" w:line="286" w:lineRule="auto"/>
              <w:rPr>
                <w:sz w:val="14"/>
                <w:szCs w:val="14"/>
              </w:rPr>
            </w:pPr>
            <w:r w:rsidRPr="0055622C">
              <w:rPr>
                <w:sz w:val="14"/>
                <w:szCs w:val="14"/>
              </w:rPr>
              <w:t>Working Party on Passive Safety (GRSP) (7</w:t>
            </w:r>
            <w:r>
              <w:rPr>
                <w:sz w:val="14"/>
                <w:szCs w:val="14"/>
              </w:rPr>
              <w:t>4</w:t>
            </w:r>
            <w:r>
              <w:rPr>
                <w:sz w:val="14"/>
                <w:szCs w:val="14"/>
                <w:vertAlign w:val="superscript"/>
              </w:rPr>
              <w:t>th</w:t>
            </w:r>
            <w:r w:rsidRPr="0055622C">
              <w:rPr>
                <w:sz w:val="14"/>
                <w:szCs w:val="14"/>
              </w:rPr>
              <w:t xml:space="preserve"> session)</w:t>
            </w:r>
          </w:p>
        </w:tc>
        <w:tc>
          <w:tcPr>
            <w:tcW w:w="594" w:type="dxa"/>
            <w:tcBorders>
              <w:bottom w:val="single" w:sz="12" w:space="0" w:color="auto"/>
            </w:tcBorders>
          </w:tcPr>
          <w:p w14:paraId="56C22F36"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729A0235" w14:textId="77777777" w:rsidR="00C10CD1" w:rsidRPr="0055622C" w:rsidRDefault="00C10CD1" w:rsidP="00D62841">
            <w:pPr>
              <w:tabs>
                <w:tab w:val="center" w:pos="389"/>
              </w:tabs>
              <w:autoSpaceDE w:val="0"/>
              <w:autoSpaceDN w:val="0"/>
              <w:adjustRightInd w:val="0"/>
              <w:spacing w:before="40" w:line="286" w:lineRule="auto"/>
              <w:ind w:left="-39" w:right="-65"/>
              <w:jc w:val="center"/>
              <w:rPr>
                <w:sz w:val="14"/>
                <w:szCs w:val="14"/>
              </w:rPr>
            </w:pPr>
            <w:r w:rsidRPr="0055622C">
              <w:rPr>
                <w:sz w:val="14"/>
                <w:szCs w:val="14"/>
              </w:rPr>
              <w:t>p.m./a.m.</w:t>
            </w:r>
          </w:p>
        </w:tc>
        <w:tc>
          <w:tcPr>
            <w:tcW w:w="404" w:type="dxa"/>
            <w:tcBorders>
              <w:bottom w:val="single" w:sz="12" w:space="0" w:color="auto"/>
            </w:tcBorders>
          </w:tcPr>
          <w:p w14:paraId="1953920F" w14:textId="77777777" w:rsidR="00C10CD1" w:rsidRPr="0055622C" w:rsidRDefault="00C10CD1" w:rsidP="00D62841">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36170505"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2C2853CE" w14:textId="77777777" w:rsidR="00C10CD1" w:rsidRPr="0055622C" w:rsidRDefault="00C10CD1" w:rsidP="00D62841">
            <w:pPr>
              <w:autoSpaceDE w:val="0"/>
              <w:autoSpaceDN w:val="0"/>
              <w:adjustRightInd w:val="0"/>
              <w:spacing w:before="40" w:line="286" w:lineRule="auto"/>
              <w:jc w:val="center"/>
              <w:rPr>
                <w:sz w:val="14"/>
                <w:szCs w:val="14"/>
              </w:rPr>
            </w:pPr>
            <w:r>
              <w:rPr>
                <w:sz w:val="14"/>
                <w:szCs w:val="14"/>
              </w:rPr>
              <w:t>11/09/23</w:t>
            </w:r>
          </w:p>
        </w:tc>
        <w:tc>
          <w:tcPr>
            <w:tcW w:w="708" w:type="dxa"/>
            <w:tcBorders>
              <w:bottom w:val="single" w:sz="12" w:space="0" w:color="auto"/>
            </w:tcBorders>
          </w:tcPr>
          <w:p w14:paraId="2223C826" w14:textId="77777777" w:rsidR="00C10CD1" w:rsidRPr="0055622C" w:rsidRDefault="00C10CD1" w:rsidP="00D62841">
            <w:pPr>
              <w:autoSpaceDE w:val="0"/>
              <w:autoSpaceDN w:val="0"/>
              <w:adjustRightInd w:val="0"/>
              <w:spacing w:before="40" w:line="286" w:lineRule="auto"/>
              <w:jc w:val="center"/>
              <w:rPr>
                <w:sz w:val="14"/>
                <w:szCs w:val="14"/>
              </w:rPr>
            </w:pPr>
            <w:r w:rsidRPr="0055622C">
              <w:rPr>
                <w:sz w:val="14"/>
                <w:szCs w:val="14"/>
              </w:rPr>
              <w:t>120</w:t>
            </w:r>
          </w:p>
        </w:tc>
      </w:tr>
      <w:tr w:rsidR="00C10CD1" w:rsidRPr="0055622C" w14:paraId="02D3DBEA" w14:textId="77777777" w:rsidTr="00D62841">
        <w:trPr>
          <w:jc w:val="center"/>
        </w:trPr>
        <w:tc>
          <w:tcPr>
            <w:tcW w:w="988" w:type="dxa"/>
            <w:tcBorders>
              <w:top w:val="single" w:sz="12" w:space="0" w:color="auto"/>
              <w:bottom w:val="single" w:sz="12" w:space="0" w:color="auto"/>
            </w:tcBorders>
          </w:tcPr>
          <w:p w14:paraId="20D7030A" w14:textId="77777777" w:rsidR="00C10CD1" w:rsidRPr="0055622C" w:rsidRDefault="00C10CD1" w:rsidP="00D62841">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39C624F" w14:textId="77777777" w:rsidR="00C10CD1" w:rsidRPr="0055622C" w:rsidRDefault="00C10CD1" w:rsidP="00D62841">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51745C12" w14:textId="77777777" w:rsidR="00C10CD1" w:rsidRPr="0055622C" w:rsidRDefault="00C10CD1" w:rsidP="00D62841">
            <w:pPr>
              <w:autoSpaceDE w:val="0"/>
              <w:autoSpaceDN w:val="0"/>
              <w:adjustRightInd w:val="0"/>
              <w:spacing w:before="40" w:after="58" w:line="286" w:lineRule="auto"/>
              <w:ind w:left="-39" w:right="-65"/>
              <w:rPr>
                <w:b/>
                <w:bCs/>
                <w:sz w:val="14"/>
                <w:szCs w:val="14"/>
              </w:rPr>
            </w:pPr>
            <w:r w:rsidRPr="0055622C">
              <w:rPr>
                <w:b/>
                <w:bCs/>
                <w:sz w:val="14"/>
                <w:szCs w:val="14"/>
              </w:rPr>
              <w:t>TOTAL: 1</w:t>
            </w:r>
            <w:r>
              <w:rPr>
                <w:b/>
                <w:bCs/>
                <w:sz w:val="14"/>
                <w:szCs w:val="14"/>
              </w:rPr>
              <w:t>09 +3*</w:t>
            </w:r>
            <w:r w:rsidRPr="0055622C">
              <w:rPr>
                <w:b/>
                <w:bCs/>
                <w:sz w:val="14"/>
                <w:szCs w:val="14"/>
              </w:rPr>
              <w:t xml:space="preserve"> half days</w:t>
            </w:r>
            <w:r>
              <w:rPr>
                <w:b/>
                <w:bCs/>
                <w:sz w:val="14"/>
                <w:szCs w:val="14"/>
              </w:rPr>
              <w:br/>
            </w:r>
            <w:r w:rsidRPr="0055622C">
              <w:rPr>
                <w:b/>
                <w:bCs/>
                <w:sz w:val="14"/>
                <w:szCs w:val="14"/>
              </w:rPr>
              <w:t xml:space="preserve">               = 55.</w:t>
            </w:r>
            <w:r>
              <w:rPr>
                <w:b/>
                <w:bCs/>
                <w:sz w:val="14"/>
                <w:szCs w:val="14"/>
              </w:rPr>
              <w:t>0+</w:t>
            </w:r>
            <w:r w:rsidRPr="00412095">
              <w:rPr>
                <w:sz w:val="14"/>
                <w:szCs w:val="14"/>
              </w:rPr>
              <w:t>1.5</w:t>
            </w:r>
            <w:r w:rsidRPr="0055622C">
              <w:rPr>
                <w:b/>
                <w:bCs/>
                <w:sz w:val="14"/>
                <w:szCs w:val="14"/>
              </w:rPr>
              <w:t xml:space="preserve"> days</w:t>
            </w:r>
          </w:p>
        </w:tc>
        <w:tc>
          <w:tcPr>
            <w:tcW w:w="694" w:type="dxa"/>
            <w:tcBorders>
              <w:top w:val="single" w:sz="12" w:space="0" w:color="auto"/>
              <w:bottom w:val="single" w:sz="12" w:space="0" w:color="auto"/>
            </w:tcBorders>
          </w:tcPr>
          <w:p w14:paraId="77FD039D" w14:textId="77777777" w:rsidR="00C10CD1" w:rsidRPr="0055622C" w:rsidRDefault="00C10CD1" w:rsidP="00D62841">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40809F83" w14:textId="77777777" w:rsidR="00C10CD1" w:rsidRPr="0055622C" w:rsidRDefault="00C10CD1" w:rsidP="00D62841">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217439A3" w14:textId="77777777" w:rsidR="00C10CD1" w:rsidRPr="0055622C" w:rsidRDefault="00C10CD1" w:rsidP="00D62841">
            <w:pPr>
              <w:autoSpaceDE w:val="0"/>
              <w:autoSpaceDN w:val="0"/>
              <w:adjustRightInd w:val="0"/>
              <w:spacing w:before="40" w:after="58" w:line="286" w:lineRule="auto"/>
              <w:jc w:val="center"/>
              <w:rPr>
                <w:sz w:val="14"/>
                <w:szCs w:val="14"/>
              </w:rPr>
            </w:pPr>
          </w:p>
        </w:tc>
      </w:tr>
    </w:tbl>
    <w:p w14:paraId="14A84E3E" w14:textId="77777777" w:rsidR="00C10CD1" w:rsidRPr="00C82AD3" w:rsidRDefault="00C10CD1" w:rsidP="00C10CD1">
      <w:pPr>
        <w:ind w:left="284"/>
        <w:rPr>
          <w:sz w:val="16"/>
          <w:szCs w:val="16"/>
        </w:rPr>
      </w:pPr>
      <w:r w:rsidRPr="00C82AD3">
        <w:rPr>
          <w:sz w:val="16"/>
          <w:szCs w:val="16"/>
        </w:rPr>
        <w:t>*) Meeting without interpretation and lower number of participants to be hosted in H-building meeting room</w:t>
      </w:r>
    </w:p>
    <w:p w14:paraId="17CE56C7" w14:textId="77777777" w:rsidR="00C10CD1" w:rsidRPr="00C82AD3" w:rsidRDefault="00C10CD1" w:rsidP="00C10CD1">
      <w:pPr>
        <w:autoSpaceDE w:val="0"/>
        <w:autoSpaceDN w:val="0"/>
        <w:adjustRightInd w:val="0"/>
        <w:spacing w:line="160" w:lineRule="atLeast"/>
        <w:ind w:left="272" w:right="278"/>
        <w:rPr>
          <w:sz w:val="16"/>
          <w:szCs w:val="16"/>
        </w:rPr>
      </w:pPr>
      <w:r w:rsidRPr="00C82AD3">
        <w:rPr>
          <w:sz w:val="16"/>
          <w:szCs w:val="16"/>
        </w:rPr>
        <w:t>Except the three sessions of the Administrative Committee (WP.29/AC.2) (without interpretation), all sessions are PUBLIC</w:t>
      </w:r>
    </w:p>
    <w:p w14:paraId="61E3C7E3" w14:textId="77777777" w:rsidR="00C10CD1" w:rsidRPr="00C82AD3" w:rsidRDefault="00C10CD1" w:rsidP="00C10CD1">
      <w:pPr>
        <w:autoSpaceDE w:val="0"/>
        <w:autoSpaceDN w:val="0"/>
        <w:adjustRightInd w:val="0"/>
        <w:spacing w:line="160" w:lineRule="atLeast"/>
        <w:ind w:left="272" w:right="278"/>
        <w:rPr>
          <w:sz w:val="16"/>
          <w:szCs w:val="16"/>
        </w:rPr>
      </w:pPr>
      <w:r w:rsidRPr="00C82AD3">
        <w:rPr>
          <w:sz w:val="16"/>
          <w:szCs w:val="16"/>
        </w:rPr>
        <w:t>The sessions scheduled "p.m./a.m." will begin in the afternoon, at 2.30 p.m. on the indicated date and are expected to last to 12.30 p.m. on the indicated date.</w:t>
      </w:r>
    </w:p>
    <w:p w14:paraId="7A78471F" w14:textId="77777777" w:rsidR="00C10CD1" w:rsidRPr="00C82AD3" w:rsidRDefault="00C10CD1" w:rsidP="00C10CD1">
      <w:pPr>
        <w:autoSpaceDE w:val="0"/>
        <w:autoSpaceDN w:val="0"/>
        <w:adjustRightInd w:val="0"/>
        <w:spacing w:line="160" w:lineRule="atLeast"/>
        <w:ind w:left="272" w:right="278"/>
        <w:rPr>
          <w:sz w:val="16"/>
          <w:szCs w:val="16"/>
        </w:rPr>
      </w:pPr>
      <w:r w:rsidRPr="00C82AD3">
        <w:rPr>
          <w:sz w:val="16"/>
          <w:szCs w:val="16"/>
        </w:rPr>
        <w:t>The sessions scheduled "p.m./p.m." will begin in the afternoon, at 2.30 p.m. on the indicated date and are expected to last to 5.30 p.m. on the indicated date.</w:t>
      </w:r>
    </w:p>
    <w:p w14:paraId="734D7389" w14:textId="77777777" w:rsidR="00C10CD1" w:rsidRPr="00C82AD3" w:rsidRDefault="00C10CD1" w:rsidP="00C10CD1">
      <w:pPr>
        <w:autoSpaceDE w:val="0"/>
        <w:autoSpaceDN w:val="0"/>
        <w:adjustRightInd w:val="0"/>
        <w:spacing w:line="160" w:lineRule="atLeast"/>
        <w:ind w:left="272" w:right="278"/>
        <w:rPr>
          <w:sz w:val="16"/>
          <w:szCs w:val="16"/>
        </w:rPr>
      </w:pPr>
      <w:r w:rsidRPr="00C82AD3">
        <w:rPr>
          <w:sz w:val="16"/>
          <w:szCs w:val="16"/>
        </w:rPr>
        <w:t>The sessions not marked in the column "schedule" start at 9.30 a.m. on the indicated date and are expected to last to 5.30 p.m. on the indicated date.</w:t>
      </w:r>
    </w:p>
    <w:p w14:paraId="7D563199" w14:textId="77777777" w:rsidR="00C10CD1" w:rsidRPr="00C82AD3" w:rsidRDefault="00C10CD1" w:rsidP="00C10CD1">
      <w:pPr>
        <w:autoSpaceDE w:val="0"/>
        <w:autoSpaceDN w:val="0"/>
        <w:adjustRightInd w:val="0"/>
        <w:spacing w:line="160" w:lineRule="atLeast"/>
        <w:ind w:left="272" w:right="278"/>
        <w:rPr>
          <w:sz w:val="16"/>
          <w:szCs w:val="16"/>
        </w:rPr>
      </w:pPr>
      <w:r w:rsidRPr="00C82AD3">
        <w:rPr>
          <w:sz w:val="16"/>
          <w:szCs w:val="16"/>
        </w:rPr>
        <w:t>The sessions of the World Forum (WP.29) begin at 10.00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6EB9AAE6" w14:textId="77777777" w:rsidR="00C10CD1" w:rsidRDefault="00C10CD1" w:rsidP="00C10CD1">
      <w:pPr>
        <w:spacing w:after="160" w:line="259" w:lineRule="auto"/>
        <w:rPr>
          <w:sz w:val="18"/>
          <w:szCs w:val="18"/>
        </w:rPr>
      </w:pPr>
      <w:r>
        <w:rPr>
          <w:sz w:val="18"/>
          <w:szCs w:val="18"/>
        </w:rPr>
        <w:br w:type="page"/>
      </w:r>
    </w:p>
    <w:p w14:paraId="63DE1E2E" w14:textId="77777777" w:rsidR="00C10CD1" w:rsidRPr="0055622C" w:rsidRDefault="00C10CD1" w:rsidP="00C10CD1">
      <w:pPr>
        <w:pStyle w:val="HChG"/>
        <w:spacing w:before="0"/>
        <w:ind w:left="0" w:firstLine="0"/>
      </w:pPr>
      <w:r w:rsidRPr="0055622C">
        <w:lastRenderedPageBreak/>
        <w:t>Annex I</w:t>
      </w:r>
      <w:r>
        <w:t>V</w:t>
      </w:r>
    </w:p>
    <w:p w14:paraId="5B38C8D0" w14:textId="77777777" w:rsidR="00C10CD1" w:rsidRPr="00723AA6" w:rsidRDefault="00C10CD1" w:rsidP="00723AA6">
      <w:pPr>
        <w:pStyle w:val="H56G"/>
        <w:jc w:val="right"/>
      </w:pPr>
      <w:bookmarkStart w:id="5" w:name="_Toc392251189"/>
      <w:r w:rsidRPr="00723AA6">
        <w:t>[English only]</w:t>
      </w:r>
    </w:p>
    <w:bookmarkEnd w:id="5"/>
    <w:p w14:paraId="2C7CC84D" w14:textId="77777777" w:rsidR="00C10CD1" w:rsidRPr="00155B6D" w:rsidRDefault="00C10CD1" w:rsidP="00C10CD1">
      <w:pPr>
        <w:pStyle w:val="HChG"/>
        <w:rPr>
          <w:sz w:val="24"/>
          <w:szCs w:val="24"/>
        </w:rPr>
      </w:pPr>
      <w:r w:rsidRPr="00155B6D">
        <w:tab/>
      </w:r>
      <w:r w:rsidRPr="00155B6D">
        <w:tab/>
        <w:t>Status of the 1998 Agreement of the global registry and of the compendium of candidates</w:t>
      </w:r>
      <w:r w:rsidRPr="00155B6D">
        <w:rPr>
          <w:sz w:val="24"/>
          <w:szCs w:val="24"/>
          <w:vertAlign w:val="superscript"/>
        </w:rPr>
        <w:footnoteReference w:customMarkFollows="1" w:id="4"/>
        <w:t>*</w:t>
      </w:r>
    </w:p>
    <w:p w14:paraId="4A1D0BA9" w14:textId="77777777" w:rsidR="00C10CD1" w:rsidRDefault="00C10CD1" w:rsidP="00C10CD1">
      <w:pPr>
        <w:pStyle w:val="HChG"/>
      </w:pPr>
      <w:r>
        <w:tab/>
      </w:r>
      <w:r>
        <w:tab/>
        <w:t>Situation on priorities and proposals to develop UN GTRs as of 14 June 2023</w:t>
      </w:r>
    </w:p>
    <w:p w14:paraId="57553C7E" w14:textId="77777777" w:rsidR="00C10CD1" w:rsidRPr="0055622C" w:rsidRDefault="00C10CD1" w:rsidP="00C10CD1">
      <w:pPr>
        <w:keepNext/>
        <w:keepLines/>
        <w:tabs>
          <w:tab w:val="right" w:pos="851"/>
        </w:tabs>
        <w:spacing w:before="240" w:after="120" w:line="240" w:lineRule="exact"/>
        <w:ind w:right="1134"/>
        <w:rPr>
          <w:b/>
          <w:sz w:val="24"/>
          <w:szCs w:val="24"/>
        </w:rPr>
      </w:pPr>
      <w:r w:rsidRPr="0055622C">
        <w:rPr>
          <w:b/>
          <w:sz w:val="24"/>
          <w:szCs w:val="24"/>
        </w:rPr>
        <w:t xml:space="preserve">GRVA </w:t>
      </w:r>
    </w:p>
    <w:tbl>
      <w:tblPr>
        <w:tblW w:w="967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155"/>
        <w:gridCol w:w="934"/>
        <w:gridCol w:w="1022"/>
        <w:gridCol w:w="1815"/>
        <w:gridCol w:w="2761"/>
      </w:tblGrid>
      <w:tr w:rsidR="00C10CD1" w14:paraId="376AE595" w14:textId="77777777" w:rsidTr="009D7B8A">
        <w:trPr>
          <w:trHeight w:val="603"/>
          <w:tblHeader/>
        </w:trPr>
        <w:tc>
          <w:tcPr>
            <w:tcW w:w="1986" w:type="dxa"/>
            <w:tcBorders>
              <w:top w:val="single" w:sz="4" w:space="0" w:color="auto"/>
              <w:left w:val="nil"/>
              <w:bottom w:val="single" w:sz="12" w:space="0" w:color="auto"/>
              <w:right w:val="nil"/>
            </w:tcBorders>
            <w:vAlign w:val="bottom"/>
            <w:hideMark/>
          </w:tcPr>
          <w:p w14:paraId="7BFE8F67" w14:textId="77777777" w:rsidR="00C10CD1" w:rsidRDefault="00C10CD1" w:rsidP="00D62841">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6FD05641" w14:textId="77777777" w:rsidR="00C10CD1" w:rsidRPr="008C1745" w:rsidRDefault="00C10CD1" w:rsidP="00D62841">
            <w:pPr>
              <w:spacing w:before="80" w:after="80" w:line="200" w:lineRule="exact"/>
              <w:ind w:right="113"/>
              <w:rPr>
                <w:i/>
                <w:sz w:val="16"/>
                <w:szCs w:val="16"/>
              </w:rPr>
            </w:pPr>
            <w:r w:rsidRPr="008C1745">
              <w:rPr>
                <w:i/>
                <w:sz w:val="16"/>
                <w:szCs w:val="16"/>
              </w:rPr>
              <w:t xml:space="preserve">Informal group </w:t>
            </w:r>
            <w:r w:rsidRPr="008C1745">
              <w:rPr>
                <w:i/>
                <w:sz w:val="16"/>
                <w:szCs w:val="16"/>
              </w:rPr>
              <w:br/>
              <w:t>(Yes–No)/</w:t>
            </w:r>
            <w:r w:rsidRPr="008C1745">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2689F4ED" w14:textId="77777777" w:rsidR="00C10CD1" w:rsidRDefault="00C10CD1" w:rsidP="00D62841">
            <w:pPr>
              <w:spacing w:before="80" w:after="80" w:line="200" w:lineRule="exact"/>
              <w:ind w:right="113"/>
              <w:rPr>
                <w:i/>
                <w:sz w:val="16"/>
                <w:szCs w:val="16"/>
                <w:lang w:val="fr-FR"/>
              </w:rPr>
            </w:pPr>
            <w:r>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1585DE93" w14:textId="77777777" w:rsidR="00C10CD1" w:rsidRPr="008C1745" w:rsidRDefault="00C10CD1" w:rsidP="00D62841">
            <w:pPr>
              <w:spacing w:before="80" w:after="80" w:line="200" w:lineRule="exact"/>
              <w:ind w:right="79"/>
              <w:rPr>
                <w:i/>
                <w:sz w:val="16"/>
                <w:szCs w:val="16"/>
              </w:rPr>
            </w:pPr>
            <w:r w:rsidRPr="008C1745">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4BB862E7" w14:textId="77777777" w:rsidR="00C10CD1" w:rsidRPr="008C1745" w:rsidRDefault="00C10CD1" w:rsidP="00D62841">
            <w:pPr>
              <w:spacing w:before="80" w:after="80" w:line="200" w:lineRule="exact"/>
              <w:ind w:right="-14"/>
              <w:rPr>
                <w:i/>
                <w:sz w:val="16"/>
                <w:szCs w:val="16"/>
              </w:rPr>
            </w:pPr>
            <w:r w:rsidRPr="008C1745">
              <w:rPr>
                <w:i/>
                <w:sz w:val="16"/>
                <w:szCs w:val="16"/>
              </w:rPr>
              <w:t>Proposal for a draft UN GTR (ECE/TRANS/WP.29/..)</w:t>
            </w:r>
          </w:p>
        </w:tc>
        <w:tc>
          <w:tcPr>
            <w:tcW w:w="2761" w:type="dxa"/>
            <w:tcBorders>
              <w:top w:val="single" w:sz="4" w:space="0" w:color="auto"/>
              <w:left w:val="nil"/>
              <w:bottom w:val="single" w:sz="12" w:space="0" w:color="auto"/>
              <w:right w:val="nil"/>
            </w:tcBorders>
            <w:vAlign w:val="bottom"/>
            <w:hideMark/>
          </w:tcPr>
          <w:p w14:paraId="7BB705EA" w14:textId="77777777" w:rsidR="00C10CD1" w:rsidRDefault="00C10CD1" w:rsidP="00D62841">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C10CD1" w14:paraId="45DA6557" w14:textId="77777777" w:rsidTr="009D7B8A">
        <w:tc>
          <w:tcPr>
            <w:tcW w:w="1986" w:type="dxa"/>
            <w:tcBorders>
              <w:top w:val="nil"/>
              <w:left w:val="nil"/>
              <w:bottom w:val="nil"/>
              <w:right w:val="nil"/>
            </w:tcBorders>
            <w:hideMark/>
          </w:tcPr>
          <w:p w14:paraId="1AF65D79" w14:textId="77777777" w:rsidR="00C10CD1" w:rsidRDefault="00C10CD1" w:rsidP="00D62841">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4] to UN GTR No. 3 (</w:t>
            </w:r>
            <w:proofErr w:type="spellStart"/>
            <w:r>
              <w:rPr>
                <w:lang w:val="es-ES"/>
              </w:rPr>
              <w:t>Motorcycle</w:t>
            </w:r>
            <w:proofErr w:type="spellEnd"/>
            <w:r>
              <w:rPr>
                <w:lang w:val="es-ES"/>
              </w:rPr>
              <w:t>)</w:t>
            </w:r>
          </w:p>
        </w:tc>
        <w:tc>
          <w:tcPr>
            <w:tcW w:w="1155" w:type="dxa"/>
            <w:tcBorders>
              <w:top w:val="nil"/>
              <w:left w:val="nil"/>
              <w:bottom w:val="nil"/>
              <w:right w:val="nil"/>
            </w:tcBorders>
            <w:hideMark/>
          </w:tcPr>
          <w:p w14:paraId="786CA459" w14:textId="77777777" w:rsidR="00C10CD1" w:rsidRDefault="00C10CD1" w:rsidP="00D62841">
            <w:pPr>
              <w:spacing w:before="40" w:after="120" w:line="220" w:lineRule="exact"/>
              <w:ind w:right="113"/>
              <w:rPr>
                <w:lang w:val="fr-FR"/>
              </w:rPr>
            </w:pPr>
            <w:r>
              <w:rPr>
                <w:lang w:val="fr-FR"/>
              </w:rPr>
              <w:t>No</w:t>
            </w:r>
          </w:p>
        </w:tc>
        <w:tc>
          <w:tcPr>
            <w:tcW w:w="934" w:type="dxa"/>
            <w:tcBorders>
              <w:top w:val="nil"/>
              <w:left w:val="nil"/>
              <w:bottom w:val="nil"/>
              <w:right w:val="nil"/>
            </w:tcBorders>
            <w:hideMark/>
          </w:tcPr>
          <w:p w14:paraId="7AE9EFC7" w14:textId="77777777" w:rsidR="00C10CD1" w:rsidRDefault="00C10CD1" w:rsidP="00D62841">
            <w:pPr>
              <w:spacing w:before="40" w:after="120" w:line="220" w:lineRule="exact"/>
              <w:ind w:right="113"/>
              <w:rPr>
                <w:lang w:val="fr-FR"/>
              </w:rPr>
            </w:pPr>
            <w:proofErr w:type="spellStart"/>
            <w:r>
              <w:rPr>
                <w:lang w:val="fr-FR"/>
              </w:rPr>
              <w:t>Italy</w:t>
            </w:r>
            <w:proofErr w:type="spellEnd"/>
          </w:p>
        </w:tc>
        <w:tc>
          <w:tcPr>
            <w:tcW w:w="1022" w:type="dxa"/>
            <w:tcBorders>
              <w:top w:val="nil"/>
              <w:left w:val="nil"/>
              <w:bottom w:val="nil"/>
              <w:right w:val="nil"/>
            </w:tcBorders>
            <w:hideMark/>
          </w:tcPr>
          <w:p w14:paraId="7BA09276" w14:textId="77777777" w:rsidR="00C10CD1" w:rsidRDefault="00C10CD1" w:rsidP="00D62841">
            <w:pPr>
              <w:spacing w:before="40" w:after="120" w:line="220" w:lineRule="exact"/>
              <w:ind w:right="113"/>
              <w:rPr>
                <w:lang w:val="fr-FR"/>
              </w:rPr>
            </w:pPr>
            <w:r>
              <w:rPr>
                <w:lang w:val="fr-FR"/>
              </w:rPr>
              <w:t>[2022/47/Rev.1]</w:t>
            </w:r>
          </w:p>
        </w:tc>
        <w:tc>
          <w:tcPr>
            <w:tcW w:w="1815" w:type="dxa"/>
            <w:tcBorders>
              <w:top w:val="nil"/>
              <w:left w:val="nil"/>
              <w:bottom w:val="nil"/>
              <w:right w:val="nil"/>
            </w:tcBorders>
          </w:tcPr>
          <w:p w14:paraId="5A1FABBB" w14:textId="77777777" w:rsidR="00C10CD1" w:rsidRDefault="00C10CD1" w:rsidP="00D62841">
            <w:pPr>
              <w:spacing w:before="40" w:after="120" w:line="220" w:lineRule="exact"/>
              <w:ind w:right="113"/>
              <w:rPr>
                <w:lang w:val="fr-FR"/>
              </w:rPr>
            </w:pPr>
          </w:p>
        </w:tc>
        <w:tc>
          <w:tcPr>
            <w:tcW w:w="2761" w:type="dxa"/>
            <w:tcBorders>
              <w:top w:val="nil"/>
              <w:left w:val="nil"/>
              <w:bottom w:val="nil"/>
              <w:right w:val="nil"/>
            </w:tcBorders>
            <w:hideMark/>
          </w:tcPr>
          <w:p w14:paraId="0C0C104F" w14:textId="77777777" w:rsidR="00C10CD1" w:rsidRPr="008C1745" w:rsidRDefault="00C10CD1" w:rsidP="00D62841">
            <w:pPr>
              <w:spacing w:before="40" w:after="120" w:line="220" w:lineRule="exact"/>
              <w:ind w:right="113"/>
            </w:pPr>
            <w:r w:rsidRPr="008C1745">
              <w:t>AC.3 removed this item from its agenda for the March 2023 session.</w:t>
            </w:r>
          </w:p>
        </w:tc>
      </w:tr>
      <w:tr w:rsidR="00C10CD1" w14:paraId="724FFB82" w14:textId="77777777" w:rsidTr="009D7B8A">
        <w:tc>
          <w:tcPr>
            <w:tcW w:w="1986" w:type="dxa"/>
            <w:tcBorders>
              <w:top w:val="nil"/>
              <w:left w:val="nil"/>
              <w:bottom w:val="single" w:sz="12" w:space="0" w:color="auto"/>
              <w:right w:val="nil"/>
            </w:tcBorders>
            <w:hideMark/>
          </w:tcPr>
          <w:p w14:paraId="666E8EBF" w14:textId="77777777" w:rsidR="00C10CD1" w:rsidRDefault="00C10CD1" w:rsidP="00D62841">
            <w:pPr>
              <w:spacing w:before="40" w:after="120" w:line="220" w:lineRule="exact"/>
              <w:ind w:right="9"/>
              <w:rPr>
                <w:lang w:val="es-ES"/>
              </w:rPr>
            </w:pPr>
            <w:r>
              <w:rPr>
                <w:lang w:val="es-ES"/>
              </w:rPr>
              <w:t>[</w:t>
            </w:r>
            <w:proofErr w:type="spellStart"/>
            <w:r>
              <w:rPr>
                <w:lang w:val="es-ES"/>
              </w:rPr>
              <w:t>Amendment</w:t>
            </w:r>
            <w:proofErr w:type="spellEnd"/>
            <w:r>
              <w:rPr>
                <w:lang w:val="es-ES"/>
              </w:rPr>
              <w:t xml:space="preserve"> 1] to UN GTR No. 8 (ESC)</w:t>
            </w:r>
          </w:p>
        </w:tc>
        <w:tc>
          <w:tcPr>
            <w:tcW w:w="1155" w:type="dxa"/>
            <w:tcBorders>
              <w:top w:val="nil"/>
              <w:left w:val="nil"/>
              <w:bottom w:val="single" w:sz="12" w:space="0" w:color="auto"/>
              <w:right w:val="nil"/>
            </w:tcBorders>
            <w:hideMark/>
          </w:tcPr>
          <w:p w14:paraId="3A6734EA" w14:textId="77777777" w:rsidR="00C10CD1" w:rsidRDefault="00C10CD1" w:rsidP="00D62841">
            <w:pPr>
              <w:spacing w:before="40" w:after="120" w:line="220" w:lineRule="exact"/>
              <w:ind w:right="113"/>
              <w:rPr>
                <w:lang w:val="fr-FR"/>
              </w:rPr>
            </w:pPr>
            <w:r>
              <w:rPr>
                <w:lang w:val="fr-FR"/>
              </w:rPr>
              <w:t>No</w:t>
            </w:r>
          </w:p>
        </w:tc>
        <w:tc>
          <w:tcPr>
            <w:tcW w:w="934" w:type="dxa"/>
            <w:tcBorders>
              <w:top w:val="nil"/>
              <w:left w:val="nil"/>
              <w:bottom w:val="single" w:sz="12" w:space="0" w:color="auto"/>
              <w:right w:val="nil"/>
            </w:tcBorders>
            <w:hideMark/>
          </w:tcPr>
          <w:p w14:paraId="2465D4B1" w14:textId="77777777" w:rsidR="00C10CD1" w:rsidRDefault="00C10CD1" w:rsidP="00D62841">
            <w:pPr>
              <w:spacing w:before="40" w:after="120" w:line="220" w:lineRule="exact"/>
              <w:ind w:right="113"/>
              <w:rPr>
                <w:lang w:val="fr-FR"/>
              </w:rPr>
            </w:pPr>
            <w:proofErr w:type="spellStart"/>
            <w:r>
              <w:rPr>
                <w:lang w:val="fr-FR"/>
              </w:rPr>
              <w:t>Korea</w:t>
            </w:r>
            <w:proofErr w:type="spellEnd"/>
          </w:p>
        </w:tc>
        <w:tc>
          <w:tcPr>
            <w:tcW w:w="1022" w:type="dxa"/>
            <w:tcBorders>
              <w:top w:val="nil"/>
              <w:left w:val="nil"/>
              <w:bottom w:val="single" w:sz="12" w:space="0" w:color="auto"/>
              <w:right w:val="nil"/>
            </w:tcBorders>
            <w:hideMark/>
          </w:tcPr>
          <w:p w14:paraId="719D626A" w14:textId="77777777" w:rsidR="00C10CD1" w:rsidRDefault="00C10CD1" w:rsidP="00D62841">
            <w:pPr>
              <w:spacing w:before="40" w:after="120" w:line="220" w:lineRule="exact"/>
              <w:ind w:right="113"/>
              <w:rPr>
                <w:lang w:val="fr-FR"/>
              </w:rPr>
            </w:pPr>
            <w:r>
              <w:rPr>
                <w:lang w:val="fr-FR"/>
              </w:rPr>
              <w:t>AC.3/56</w:t>
            </w:r>
          </w:p>
        </w:tc>
        <w:tc>
          <w:tcPr>
            <w:tcW w:w="1815" w:type="dxa"/>
            <w:tcBorders>
              <w:top w:val="nil"/>
              <w:left w:val="nil"/>
              <w:bottom w:val="single" w:sz="12" w:space="0" w:color="auto"/>
              <w:right w:val="nil"/>
            </w:tcBorders>
          </w:tcPr>
          <w:p w14:paraId="3DD56DBA" w14:textId="77777777" w:rsidR="00C10CD1" w:rsidRDefault="00C10CD1" w:rsidP="00D62841">
            <w:pPr>
              <w:spacing w:before="40" w:after="120" w:line="220" w:lineRule="exact"/>
              <w:ind w:right="113"/>
              <w:rPr>
                <w:lang w:val="fr-FR"/>
              </w:rPr>
            </w:pPr>
          </w:p>
        </w:tc>
        <w:tc>
          <w:tcPr>
            <w:tcW w:w="2761" w:type="dxa"/>
            <w:tcBorders>
              <w:top w:val="nil"/>
              <w:left w:val="nil"/>
              <w:bottom w:val="single" w:sz="12" w:space="0" w:color="auto"/>
              <w:right w:val="nil"/>
            </w:tcBorders>
            <w:hideMark/>
          </w:tcPr>
          <w:p w14:paraId="3FDF3DBB" w14:textId="77777777" w:rsidR="00C10CD1" w:rsidRPr="008C1745" w:rsidRDefault="00C10CD1" w:rsidP="00D62841">
            <w:pPr>
              <w:spacing w:before="40" w:after="120" w:line="220" w:lineRule="exact"/>
              <w:ind w:right="113"/>
            </w:pPr>
            <w:r w:rsidRPr="008C1745">
              <w:t>AC.3 removed this item from its agenda for the March 2023 session.</w:t>
            </w:r>
          </w:p>
        </w:tc>
      </w:tr>
    </w:tbl>
    <w:p w14:paraId="01709C7F" w14:textId="77777777" w:rsidR="00C10CD1" w:rsidRDefault="00C10CD1" w:rsidP="00C10CD1">
      <w:pPr>
        <w:keepNext/>
        <w:keepLines/>
        <w:tabs>
          <w:tab w:val="right" w:pos="851"/>
        </w:tabs>
        <w:spacing w:before="240" w:after="120" w:line="240" w:lineRule="exact"/>
        <w:ind w:right="1134"/>
        <w:rPr>
          <w:b/>
          <w:sz w:val="24"/>
          <w:szCs w:val="24"/>
        </w:rPr>
      </w:pPr>
      <w:r w:rsidRPr="0055622C">
        <w:rPr>
          <w:b/>
          <w:sz w:val="24"/>
          <w:szCs w:val="24"/>
        </w:rPr>
        <w:t>GRSP</w:t>
      </w:r>
    </w:p>
    <w:tbl>
      <w:tblPr>
        <w:tblW w:w="968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397"/>
        <w:gridCol w:w="1416"/>
        <w:gridCol w:w="2745"/>
      </w:tblGrid>
      <w:tr w:rsidR="00C10CD1" w14:paraId="7997EE57" w14:textId="77777777" w:rsidTr="009D7B8A">
        <w:trPr>
          <w:trHeight w:val="1012"/>
          <w:tblHeader/>
        </w:trPr>
        <w:tc>
          <w:tcPr>
            <w:tcW w:w="1984" w:type="dxa"/>
            <w:tcBorders>
              <w:top w:val="single" w:sz="4" w:space="0" w:color="auto"/>
              <w:left w:val="nil"/>
              <w:bottom w:val="single" w:sz="12" w:space="0" w:color="auto"/>
              <w:right w:val="nil"/>
            </w:tcBorders>
            <w:vAlign w:val="bottom"/>
            <w:hideMark/>
          </w:tcPr>
          <w:p w14:paraId="583067C3" w14:textId="77777777" w:rsidR="00C10CD1" w:rsidRDefault="00C10CD1" w:rsidP="00D62841">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54098373" w14:textId="77777777" w:rsidR="00C10CD1" w:rsidRPr="008C1745" w:rsidRDefault="00C10CD1" w:rsidP="00D62841">
            <w:pPr>
              <w:spacing w:before="80" w:after="80" w:line="200" w:lineRule="exact"/>
              <w:ind w:right="23"/>
              <w:rPr>
                <w:i/>
                <w:sz w:val="16"/>
                <w:szCs w:val="16"/>
              </w:rPr>
            </w:pPr>
            <w:r w:rsidRPr="008C1745">
              <w:rPr>
                <w:i/>
                <w:sz w:val="16"/>
                <w:szCs w:val="16"/>
              </w:rPr>
              <w:t xml:space="preserve">Informal group </w:t>
            </w:r>
            <w:r w:rsidRPr="008C1745">
              <w:rPr>
                <w:i/>
                <w:sz w:val="16"/>
                <w:szCs w:val="16"/>
              </w:rPr>
              <w:br/>
              <w:t>(Yes–No)/</w:t>
            </w:r>
            <w:r w:rsidRPr="008C1745">
              <w:rPr>
                <w:i/>
                <w:sz w:val="16"/>
                <w:szCs w:val="16"/>
              </w:rPr>
              <w:br/>
              <w:t xml:space="preserve">Chair &amp; </w:t>
            </w:r>
            <w:r w:rsidRPr="008C1745">
              <w:rPr>
                <w:i/>
                <w:sz w:val="16"/>
                <w:szCs w:val="16"/>
              </w:rPr>
              <w:br/>
              <w:t>Vice-Chair</w:t>
            </w:r>
          </w:p>
        </w:tc>
        <w:tc>
          <w:tcPr>
            <w:tcW w:w="1107" w:type="dxa"/>
            <w:tcBorders>
              <w:top w:val="single" w:sz="4" w:space="0" w:color="auto"/>
              <w:left w:val="nil"/>
              <w:bottom w:val="single" w:sz="12" w:space="0" w:color="auto"/>
              <w:right w:val="nil"/>
            </w:tcBorders>
            <w:vAlign w:val="bottom"/>
            <w:hideMark/>
          </w:tcPr>
          <w:p w14:paraId="0C04AF64" w14:textId="77777777" w:rsidR="00C10CD1" w:rsidRDefault="00C10CD1" w:rsidP="00D62841">
            <w:pPr>
              <w:spacing w:before="80" w:after="80" w:line="200" w:lineRule="exact"/>
              <w:ind w:right="113"/>
              <w:rPr>
                <w:i/>
                <w:sz w:val="16"/>
                <w:szCs w:val="16"/>
                <w:lang w:val="fr-FR"/>
              </w:rPr>
            </w:pPr>
            <w:r>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2AC95649" w14:textId="77777777" w:rsidR="00C10CD1" w:rsidRPr="008C1745" w:rsidRDefault="00C10CD1" w:rsidP="00D62841">
            <w:pPr>
              <w:spacing w:before="80" w:after="80" w:line="200" w:lineRule="exact"/>
              <w:rPr>
                <w:i/>
                <w:sz w:val="16"/>
                <w:szCs w:val="16"/>
              </w:rPr>
            </w:pPr>
            <w:r w:rsidRPr="008C1745">
              <w:rPr>
                <w:i/>
                <w:sz w:val="16"/>
                <w:szCs w:val="16"/>
              </w:rPr>
              <w:t>Formal proposal (ECE/TRANS/WP.29/)…/</w:t>
            </w:r>
          </w:p>
        </w:tc>
        <w:tc>
          <w:tcPr>
            <w:tcW w:w="1813" w:type="dxa"/>
            <w:gridSpan w:val="2"/>
            <w:tcBorders>
              <w:top w:val="single" w:sz="4" w:space="0" w:color="auto"/>
              <w:left w:val="nil"/>
              <w:bottom w:val="single" w:sz="12" w:space="0" w:color="auto"/>
              <w:right w:val="nil"/>
            </w:tcBorders>
            <w:vAlign w:val="bottom"/>
            <w:hideMark/>
          </w:tcPr>
          <w:p w14:paraId="090008E3" w14:textId="77777777" w:rsidR="00C10CD1" w:rsidRPr="008C1745" w:rsidRDefault="00C10CD1" w:rsidP="00D62841">
            <w:pPr>
              <w:spacing w:before="80" w:after="80" w:line="200" w:lineRule="exact"/>
              <w:rPr>
                <w:i/>
                <w:sz w:val="16"/>
                <w:szCs w:val="16"/>
              </w:rPr>
            </w:pPr>
            <w:r w:rsidRPr="008C1745">
              <w:rPr>
                <w:i/>
                <w:sz w:val="16"/>
                <w:szCs w:val="16"/>
              </w:rPr>
              <w:t>Proposal for a draft UN GTR (ECE/TRANS/WP.29/..)</w:t>
            </w:r>
          </w:p>
        </w:tc>
        <w:tc>
          <w:tcPr>
            <w:tcW w:w="2745" w:type="dxa"/>
            <w:tcBorders>
              <w:top w:val="single" w:sz="4" w:space="0" w:color="auto"/>
              <w:left w:val="nil"/>
              <w:bottom w:val="single" w:sz="12" w:space="0" w:color="auto"/>
              <w:right w:val="nil"/>
            </w:tcBorders>
            <w:vAlign w:val="bottom"/>
            <w:hideMark/>
          </w:tcPr>
          <w:p w14:paraId="6161A230" w14:textId="77777777" w:rsidR="00C10CD1" w:rsidRDefault="00C10CD1" w:rsidP="00D62841">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C10CD1" w14:paraId="5DB23BC4" w14:textId="77777777" w:rsidTr="009D7B8A">
        <w:trPr>
          <w:trHeight w:val="642"/>
        </w:trPr>
        <w:tc>
          <w:tcPr>
            <w:tcW w:w="1984" w:type="dxa"/>
            <w:tcBorders>
              <w:top w:val="nil"/>
              <w:left w:val="nil"/>
              <w:bottom w:val="single" w:sz="4" w:space="0" w:color="auto"/>
              <w:right w:val="nil"/>
            </w:tcBorders>
            <w:hideMark/>
          </w:tcPr>
          <w:p w14:paraId="549F76D1" w14:textId="77777777" w:rsidR="00C10CD1" w:rsidRPr="008C1745" w:rsidRDefault="00C10CD1" w:rsidP="00D62841">
            <w:pPr>
              <w:spacing w:before="40" w:after="120" w:line="220" w:lineRule="exact"/>
              <w:ind w:right="42"/>
            </w:pPr>
            <w:r w:rsidRPr="008C1745">
              <w:t>Phase 2 of UN GTR No. 7</w:t>
            </w:r>
            <w:r w:rsidRPr="008C1745">
              <w:br/>
              <w:t>(Head Restraints)</w:t>
            </w:r>
          </w:p>
        </w:tc>
        <w:tc>
          <w:tcPr>
            <w:tcW w:w="1019" w:type="dxa"/>
            <w:tcBorders>
              <w:top w:val="nil"/>
              <w:left w:val="nil"/>
              <w:bottom w:val="single" w:sz="4" w:space="0" w:color="auto"/>
              <w:right w:val="nil"/>
            </w:tcBorders>
            <w:hideMark/>
          </w:tcPr>
          <w:p w14:paraId="049E0978" w14:textId="77777777" w:rsidR="00C10CD1" w:rsidRDefault="00C10CD1" w:rsidP="00D62841">
            <w:pPr>
              <w:spacing w:before="40" w:after="120" w:line="220" w:lineRule="exact"/>
              <w:ind w:right="113"/>
              <w:rPr>
                <w:lang w:val="fr-FR"/>
              </w:rPr>
            </w:pPr>
            <w:r>
              <w:rPr>
                <w:lang w:val="fr-FR"/>
              </w:rPr>
              <w:t>Yes/UK</w:t>
            </w:r>
          </w:p>
        </w:tc>
        <w:tc>
          <w:tcPr>
            <w:tcW w:w="1107" w:type="dxa"/>
            <w:tcBorders>
              <w:top w:val="nil"/>
              <w:left w:val="nil"/>
              <w:bottom w:val="single" w:sz="4" w:space="0" w:color="auto"/>
              <w:right w:val="nil"/>
            </w:tcBorders>
            <w:hideMark/>
          </w:tcPr>
          <w:p w14:paraId="3DDDF665" w14:textId="77777777" w:rsidR="00C10CD1" w:rsidRDefault="00C10CD1" w:rsidP="00D62841">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07424435" w14:textId="77777777" w:rsidR="00C10CD1" w:rsidRDefault="00C10CD1" w:rsidP="00D62841">
            <w:pPr>
              <w:spacing w:before="40" w:after="120" w:line="220" w:lineRule="exact"/>
              <w:ind w:right="113"/>
              <w:rPr>
                <w:lang w:val="fr-FR"/>
              </w:rPr>
            </w:pPr>
            <w:r>
              <w:rPr>
                <w:lang w:val="fr-FR"/>
              </w:rPr>
              <w:t>AC.3/25/</w:t>
            </w:r>
            <w:r>
              <w:rPr>
                <w:lang w:val="fr-FR"/>
              </w:rPr>
              <w:br/>
              <w:t>Rev.1</w:t>
            </w:r>
          </w:p>
          <w:p w14:paraId="143F4B9F" w14:textId="77777777" w:rsidR="00C10CD1" w:rsidRDefault="00C10CD1" w:rsidP="00D62841">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5B44C63C" w14:textId="77777777" w:rsidR="00C10CD1" w:rsidRDefault="00C10CD1" w:rsidP="00D62841">
            <w:pPr>
              <w:spacing w:before="40" w:after="120" w:line="220" w:lineRule="exact"/>
              <w:ind w:right="113"/>
              <w:rPr>
                <w:lang w:val="fr-FR"/>
              </w:rPr>
            </w:pPr>
            <w:r>
              <w:rPr>
                <w:lang w:val="fr-FR"/>
              </w:rPr>
              <w:t>GRSP/2021/2</w:t>
            </w:r>
          </w:p>
        </w:tc>
        <w:tc>
          <w:tcPr>
            <w:tcW w:w="2745" w:type="dxa"/>
            <w:tcBorders>
              <w:top w:val="nil"/>
              <w:left w:val="nil"/>
              <w:bottom w:val="single" w:sz="4" w:space="0" w:color="auto"/>
              <w:right w:val="nil"/>
            </w:tcBorders>
            <w:hideMark/>
          </w:tcPr>
          <w:p w14:paraId="7875E3D4" w14:textId="77777777" w:rsidR="00C10CD1" w:rsidRPr="008C1745" w:rsidRDefault="00C10CD1" w:rsidP="00D62841">
            <w:pPr>
              <w:spacing w:before="40" w:after="120" w:line="220" w:lineRule="exact"/>
              <w:ind w:right="113"/>
              <w:jc w:val="both"/>
            </w:pPr>
            <w:r w:rsidRPr="008C1745">
              <w:t>AC.3 at its November 2021 session adopted Addendum 1 to the M.R.1.</w:t>
            </w:r>
          </w:p>
        </w:tc>
      </w:tr>
      <w:tr w:rsidR="00C10CD1" w14:paraId="7A2FEC99" w14:textId="77777777" w:rsidTr="009D7B8A">
        <w:trPr>
          <w:trHeight w:val="711"/>
        </w:trPr>
        <w:tc>
          <w:tcPr>
            <w:tcW w:w="1984" w:type="dxa"/>
            <w:tcBorders>
              <w:top w:val="single" w:sz="4" w:space="0" w:color="auto"/>
              <w:left w:val="nil"/>
              <w:bottom w:val="single" w:sz="4" w:space="0" w:color="auto"/>
              <w:right w:val="nil"/>
            </w:tcBorders>
            <w:hideMark/>
          </w:tcPr>
          <w:p w14:paraId="19ABC2DE" w14:textId="77777777" w:rsidR="00C10CD1" w:rsidRDefault="00C10CD1" w:rsidP="00D62841">
            <w:pPr>
              <w:spacing w:before="40" w:after="120" w:line="220" w:lineRule="exact"/>
              <w:ind w:right="113"/>
              <w:rPr>
                <w:lang w:val="fr-FR"/>
              </w:rPr>
            </w:pPr>
            <w:proofErr w:type="spellStart"/>
            <w:r>
              <w:rPr>
                <w:lang w:val="fr-FR"/>
              </w:rPr>
              <w:t>Amendment</w:t>
            </w:r>
            <w:proofErr w:type="spellEnd"/>
            <w:r>
              <w:rPr>
                <w:lang w:val="fr-FR"/>
              </w:rPr>
              <w:t xml:space="preserve"> 3 to UN GTR No. 9</w:t>
            </w:r>
          </w:p>
        </w:tc>
        <w:tc>
          <w:tcPr>
            <w:tcW w:w="1019" w:type="dxa"/>
            <w:tcBorders>
              <w:top w:val="single" w:sz="4" w:space="0" w:color="auto"/>
              <w:left w:val="nil"/>
              <w:bottom w:val="single" w:sz="4" w:space="0" w:color="auto"/>
              <w:right w:val="nil"/>
            </w:tcBorders>
          </w:tcPr>
          <w:p w14:paraId="6D5F915E" w14:textId="77777777" w:rsidR="00C10CD1" w:rsidRDefault="00C10CD1" w:rsidP="00D62841">
            <w:pPr>
              <w:spacing w:before="40" w:after="120" w:line="220" w:lineRule="exact"/>
              <w:ind w:right="113"/>
              <w:rPr>
                <w:lang w:val="fr-FR"/>
              </w:rPr>
            </w:pPr>
          </w:p>
        </w:tc>
        <w:tc>
          <w:tcPr>
            <w:tcW w:w="1107" w:type="dxa"/>
            <w:tcBorders>
              <w:top w:val="single" w:sz="4" w:space="0" w:color="auto"/>
              <w:left w:val="nil"/>
              <w:bottom w:val="single" w:sz="4" w:space="0" w:color="auto"/>
              <w:right w:val="nil"/>
            </w:tcBorders>
            <w:hideMark/>
          </w:tcPr>
          <w:p w14:paraId="0658B15F" w14:textId="77777777" w:rsidR="00C10CD1" w:rsidRDefault="00C10CD1" w:rsidP="00D62841">
            <w:pPr>
              <w:spacing w:before="40" w:after="120" w:line="220" w:lineRule="exact"/>
              <w:ind w:right="113"/>
              <w:rPr>
                <w:spacing w:val="-4"/>
                <w:lang w:val="fr-FR"/>
              </w:rPr>
            </w:pPr>
            <w:r>
              <w:rPr>
                <w:spacing w:val="-4"/>
                <w:lang w:val="fr-FR"/>
              </w:rPr>
              <w:t xml:space="preserve">Republic of </w:t>
            </w:r>
            <w:proofErr w:type="spellStart"/>
            <w:r>
              <w:rPr>
                <w:spacing w:val="-4"/>
                <w:lang w:val="fr-FR"/>
              </w:rPr>
              <w:t>Korea</w:t>
            </w:r>
            <w:proofErr w:type="spellEnd"/>
          </w:p>
        </w:tc>
        <w:tc>
          <w:tcPr>
            <w:tcW w:w="1019" w:type="dxa"/>
            <w:tcBorders>
              <w:top w:val="single" w:sz="4" w:space="0" w:color="auto"/>
              <w:left w:val="nil"/>
              <w:bottom w:val="single" w:sz="4" w:space="0" w:color="auto"/>
              <w:right w:val="nil"/>
            </w:tcBorders>
          </w:tcPr>
          <w:p w14:paraId="1399447C" w14:textId="77777777" w:rsidR="00C10CD1" w:rsidRDefault="00C10CD1" w:rsidP="00D62841">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79E4FAA5" w14:textId="77777777" w:rsidR="00C10CD1" w:rsidRPr="008C1745" w:rsidRDefault="00C10CD1" w:rsidP="00D62841">
            <w:pPr>
              <w:spacing w:before="40" w:after="120" w:line="220" w:lineRule="exact"/>
              <w:ind w:right="113"/>
            </w:pPr>
            <w:r w:rsidRPr="008C1745">
              <w:t>AC.3/45/Rev.1</w:t>
            </w:r>
          </w:p>
          <w:p w14:paraId="60709595" w14:textId="77777777" w:rsidR="00C10CD1" w:rsidRPr="008C1745" w:rsidRDefault="00C10CD1" w:rsidP="00D62841">
            <w:pPr>
              <w:spacing w:before="40" w:after="120" w:line="220" w:lineRule="exact"/>
              <w:ind w:right="113"/>
            </w:pPr>
            <w:r w:rsidRPr="008C1745">
              <w:t>2018/162 (</w:t>
            </w:r>
            <w:proofErr w:type="spellStart"/>
            <w:r w:rsidRPr="008C1745">
              <w:t>ToR</w:t>
            </w:r>
            <w:proofErr w:type="spellEnd"/>
            <w:r w:rsidRPr="008C1745">
              <w:t>)</w:t>
            </w:r>
          </w:p>
          <w:p w14:paraId="5A2768E4" w14:textId="77777777" w:rsidR="00C10CD1" w:rsidRPr="008C1745" w:rsidRDefault="00C10CD1" w:rsidP="00D62841">
            <w:pPr>
              <w:spacing w:before="40" w:after="120" w:line="220" w:lineRule="exact"/>
              <w:ind w:right="113"/>
            </w:pPr>
            <w:r w:rsidRPr="008C1745">
              <w:t>GRSP/2023/6 (draft proposal)</w:t>
            </w:r>
          </w:p>
        </w:tc>
        <w:tc>
          <w:tcPr>
            <w:tcW w:w="2745" w:type="dxa"/>
            <w:tcBorders>
              <w:top w:val="single" w:sz="4" w:space="0" w:color="auto"/>
              <w:left w:val="nil"/>
              <w:bottom w:val="single" w:sz="4" w:space="0" w:color="auto"/>
              <w:right w:val="nil"/>
            </w:tcBorders>
            <w:hideMark/>
          </w:tcPr>
          <w:p w14:paraId="34EFE505" w14:textId="77777777" w:rsidR="00C10CD1" w:rsidRPr="008C1745" w:rsidRDefault="00C10CD1" w:rsidP="00D62841">
            <w:r w:rsidRPr="008C1745">
              <w:t xml:space="preserve">AC.3 endorsed the </w:t>
            </w:r>
            <w:proofErr w:type="spellStart"/>
            <w:r w:rsidRPr="008C1745">
              <w:t>ToR</w:t>
            </w:r>
            <w:proofErr w:type="spellEnd"/>
            <w:r w:rsidRPr="008C1745">
              <w:t xml:space="preserve"> of IWG-DPPS (…/2018/162). </w:t>
            </w:r>
          </w:p>
          <w:p w14:paraId="7231C3C2" w14:textId="77777777" w:rsidR="00C10CD1" w:rsidRPr="008C1745" w:rsidRDefault="00C10CD1" w:rsidP="00D62841">
            <w:pPr>
              <w:spacing w:before="40" w:after="120" w:line="220" w:lineRule="exact"/>
              <w:ind w:right="113"/>
              <w:jc w:val="both"/>
            </w:pPr>
            <w:r w:rsidRPr="008C1745">
              <w:t xml:space="preserve">AC.3 agreed to extend the mandate of the UN GTR 9, IWG DPPS until November 2023. GRSP aims at </w:t>
            </w:r>
            <w:proofErr w:type="spellStart"/>
            <w:r w:rsidRPr="008C1745">
              <w:t>reccomending</w:t>
            </w:r>
            <w:proofErr w:type="spellEnd"/>
            <w:r w:rsidRPr="008C1745">
              <w:t xml:space="preserve"> the proposal of Amendment 3 at its May 2023 session to AC.3 November 2023 session.</w:t>
            </w:r>
          </w:p>
        </w:tc>
      </w:tr>
      <w:tr w:rsidR="00C10CD1" w14:paraId="0BEE25E6" w14:textId="77777777" w:rsidTr="009D7B8A">
        <w:trPr>
          <w:trHeight w:val="435"/>
        </w:trPr>
        <w:tc>
          <w:tcPr>
            <w:tcW w:w="1984" w:type="dxa"/>
            <w:vMerge w:val="restart"/>
            <w:tcBorders>
              <w:top w:val="single" w:sz="4" w:space="0" w:color="auto"/>
              <w:left w:val="nil"/>
              <w:right w:val="nil"/>
            </w:tcBorders>
            <w:hideMark/>
          </w:tcPr>
          <w:p w14:paraId="1B94A4FE" w14:textId="77777777" w:rsidR="00C10CD1" w:rsidRPr="008C1745" w:rsidRDefault="00C10CD1" w:rsidP="00D62841">
            <w:pPr>
              <w:spacing w:before="40" w:after="120" w:line="220" w:lineRule="exact"/>
              <w:ind w:right="113"/>
            </w:pPr>
            <w:r w:rsidRPr="008C1745">
              <w:t>Phase 2 of UN GTR No. 13 (HFCV)</w:t>
            </w:r>
          </w:p>
        </w:tc>
        <w:tc>
          <w:tcPr>
            <w:tcW w:w="1019" w:type="dxa"/>
            <w:vMerge w:val="restart"/>
            <w:tcBorders>
              <w:top w:val="single" w:sz="4" w:space="0" w:color="auto"/>
              <w:left w:val="nil"/>
              <w:right w:val="nil"/>
            </w:tcBorders>
          </w:tcPr>
          <w:p w14:paraId="308A5E0B" w14:textId="77777777" w:rsidR="00C10CD1" w:rsidRPr="008C1745" w:rsidRDefault="00C10CD1" w:rsidP="00D62841">
            <w:pPr>
              <w:spacing w:before="40" w:after="120" w:line="220" w:lineRule="exact"/>
              <w:ind w:right="113"/>
            </w:pPr>
          </w:p>
        </w:tc>
        <w:tc>
          <w:tcPr>
            <w:tcW w:w="1107" w:type="dxa"/>
            <w:vMerge w:val="restart"/>
            <w:tcBorders>
              <w:top w:val="single" w:sz="4" w:space="0" w:color="auto"/>
              <w:left w:val="nil"/>
              <w:right w:val="nil"/>
            </w:tcBorders>
            <w:hideMark/>
          </w:tcPr>
          <w:p w14:paraId="4746A78F" w14:textId="77777777" w:rsidR="00C10CD1" w:rsidRPr="008C1745" w:rsidRDefault="00C10CD1" w:rsidP="00D62841">
            <w:pPr>
              <w:spacing w:before="40" w:after="120" w:line="220" w:lineRule="exact"/>
              <w:ind w:right="113"/>
            </w:pPr>
            <w:r w:rsidRPr="008C1745">
              <w:t>Japan, Republic of Korea and the European Union</w:t>
            </w:r>
          </w:p>
        </w:tc>
        <w:tc>
          <w:tcPr>
            <w:tcW w:w="1416" w:type="dxa"/>
            <w:gridSpan w:val="2"/>
            <w:tcBorders>
              <w:top w:val="single" w:sz="4" w:space="0" w:color="auto"/>
              <w:left w:val="nil"/>
              <w:bottom w:val="nil"/>
              <w:right w:val="nil"/>
            </w:tcBorders>
          </w:tcPr>
          <w:p w14:paraId="7C96F170" w14:textId="77777777" w:rsidR="00C10CD1" w:rsidRPr="008C1745" w:rsidRDefault="00C10CD1" w:rsidP="00D62841">
            <w:pPr>
              <w:spacing w:before="40" w:after="120" w:line="220" w:lineRule="exact"/>
              <w:ind w:right="113"/>
            </w:pPr>
          </w:p>
        </w:tc>
        <w:tc>
          <w:tcPr>
            <w:tcW w:w="1416" w:type="dxa"/>
            <w:tcBorders>
              <w:top w:val="single" w:sz="4" w:space="0" w:color="auto"/>
              <w:left w:val="nil"/>
              <w:bottom w:val="nil"/>
              <w:right w:val="nil"/>
            </w:tcBorders>
          </w:tcPr>
          <w:p w14:paraId="45B94362" w14:textId="77777777" w:rsidR="00C10CD1" w:rsidRPr="008C1745" w:rsidRDefault="00C10CD1" w:rsidP="00D62841">
            <w:pPr>
              <w:spacing w:before="40" w:after="120" w:line="220" w:lineRule="exact"/>
              <w:ind w:right="113"/>
            </w:pPr>
            <w:r w:rsidRPr="00BD5636">
              <w:rPr>
                <w:sz w:val="18"/>
                <w:szCs w:val="18"/>
              </w:rPr>
              <w:t>[ECE/TRANS/</w:t>
            </w:r>
            <w:r>
              <w:rPr>
                <w:sz w:val="18"/>
                <w:szCs w:val="18"/>
              </w:rPr>
              <w:br/>
            </w:r>
            <w:r w:rsidRPr="00BD5636">
              <w:rPr>
                <w:sz w:val="18"/>
                <w:szCs w:val="18"/>
              </w:rPr>
              <w:t>180/Add.1</w:t>
            </w:r>
            <w:r>
              <w:rPr>
                <w:sz w:val="18"/>
                <w:szCs w:val="18"/>
              </w:rPr>
              <w:t>3/</w:t>
            </w:r>
            <w:r>
              <w:rPr>
                <w:sz w:val="18"/>
                <w:szCs w:val="18"/>
              </w:rPr>
              <w:br/>
              <w:t>Amend.1</w:t>
            </w:r>
            <w:r w:rsidRPr="008F4817">
              <w:rPr>
                <w:sz w:val="18"/>
                <w:szCs w:val="18"/>
              </w:rPr>
              <w:t xml:space="preserve">] </w:t>
            </w:r>
          </w:p>
        </w:tc>
        <w:tc>
          <w:tcPr>
            <w:tcW w:w="2745" w:type="dxa"/>
            <w:vMerge w:val="restart"/>
            <w:tcBorders>
              <w:top w:val="single" w:sz="4" w:space="0" w:color="auto"/>
              <w:left w:val="nil"/>
              <w:right w:val="nil"/>
            </w:tcBorders>
            <w:hideMark/>
          </w:tcPr>
          <w:p w14:paraId="6F5ADD71" w14:textId="77777777" w:rsidR="00C10CD1" w:rsidRPr="008C1745" w:rsidRDefault="00C10CD1" w:rsidP="00D62841">
            <w:pPr>
              <w:spacing w:before="40" w:after="120" w:line="220" w:lineRule="exact"/>
              <w:ind w:right="113"/>
              <w:jc w:val="both"/>
            </w:pPr>
            <w:r w:rsidRPr="008C1745">
              <w:t xml:space="preserve">AC.3 </w:t>
            </w:r>
            <w:r>
              <w:t>established Amendment 1 to UN GTR No. 13</w:t>
            </w:r>
            <w:r w:rsidRPr="008C1745">
              <w:t xml:space="preserve"> </w:t>
            </w:r>
            <w:r>
              <w:t>in the Global Registry</w:t>
            </w:r>
            <w:r w:rsidRPr="008C1745">
              <w:t xml:space="preserve"> at its June 2023 session.</w:t>
            </w:r>
          </w:p>
        </w:tc>
      </w:tr>
      <w:tr w:rsidR="00C10CD1" w14:paraId="017FDBE4" w14:textId="77777777" w:rsidTr="009D7B8A">
        <w:trPr>
          <w:trHeight w:val="435"/>
        </w:trPr>
        <w:tc>
          <w:tcPr>
            <w:tcW w:w="1984" w:type="dxa"/>
            <w:vMerge/>
            <w:tcBorders>
              <w:left w:val="nil"/>
              <w:right w:val="nil"/>
            </w:tcBorders>
          </w:tcPr>
          <w:p w14:paraId="4A30A71F" w14:textId="77777777" w:rsidR="00C10CD1" w:rsidRPr="008C1745" w:rsidRDefault="00C10CD1" w:rsidP="00D62841">
            <w:pPr>
              <w:spacing w:before="40" w:after="120" w:line="220" w:lineRule="exact"/>
              <w:ind w:right="113"/>
            </w:pPr>
          </w:p>
        </w:tc>
        <w:tc>
          <w:tcPr>
            <w:tcW w:w="1019" w:type="dxa"/>
            <w:vMerge/>
            <w:tcBorders>
              <w:left w:val="nil"/>
              <w:right w:val="nil"/>
            </w:tcBorders>
          </w:tcPr>
          <w:p w14:paraId="47881D70" w14:textId="77777777" w:rsidR="00C10CD1" w:rsidRPr="008C1745" w:rsidRDefault="00C10CD1" w:rsidP="00D62841">
            <w:pPr>
              <w:spacing w:before="40" w:after="120" w:line="220" w:lineRule="exact"/>
              <w:ind w:right="113"/>
            </w:pPr>
          </w:p>
        </w:tc>
        <w:tc>
          <w:tcPr>
            <w:tcW w:w="1107" w:type="dxa"/>
            <w:vMerge/>
            <w:tcBorders>
              <w:left w:val="nil"/>
              <w:right w:val="nil"/>
            </w:tcBorders>
          </w:tcPr>
          <w:p w14:paraId="4BDE2EF9" w14:textId="77777777" w:rsidR="00C10CD1" w:rsidRPr="008C1745" w:rsidRDefault="00C10CD1" w:rsidP="00D62841">
            <w:pPr>
              <w:spacing w:before="40" w:after="120" w:line="220" w:lineRule="exact"/>
              <w:ind w:right="113"/>
            </w:pPr>
          </w:p>
        </w:tc>
        <w:tc>
          <w:tcPr>
            <w:tcW w:w="1416" w:type="dxa"/>
            <w:gridSpan w:val="2"/>
            <w:tcBorders>
              <w:top w:val="nil"/>
              <w:left w:val="nil"/>
              <w:right w:val="nil"/>
            </w:tcBorders>
          </w:tcPr>
          <w:p w14:paraId="25BCE5C5" w14:textId="77777777" w:rsidR="00C10CD1" w:rsidRPr="008F4817" w:rsidRDefault="00C10CD1" w:rsidP="00D62841">
            <w:pPr>
              <w:spacing w:before="40" w:after="120" w:line="220" w:lineRule="exact"/>
              <w:ind w:right="113"/>
              <w:rPr>
                <w:sz w:val="18"/>
                <w:szCs w:val="18"/>
              </w:rPr>
            </w:pPr>
          </w:p>
        </w:tc>
        <w:tc>
          <w:tcPr>
            <w:tcW w:w="1416" w:type="dxa"/>
            <w:tcBorders>
              <w:top w:val="nil"/>
              <w:left w:val="nil"/>
              <w:right w:val="nil"/>
            </w:tcBorders>
          </w:tcPr>
          <w:p w14:paraId="5AC76BD7" w14:textId="77777777" w:rsidR="00C10CD1" w:rsidRPr="008F4817" w:rsidRDefault="00C10CD1" w:rsidP="00D62841">
            <w:pPr>
              <w:spacing w:before="40" w:after="120" w:line="220" w:lineRule="exact"/>
              <w:ind w:right="113"/>
              <w:rPr>
                <w:sz w:val="18"/>
                <w:szCs w:val="18"/>
              </w:rPr>
            </w:pPr>
            <w:r w:rsidRPr="008F4817">
              <w:rPr>
                <w:sz w:val="18"/>
                <w:szCs w:val="18"/>
              </w:rPr>
              <w:t>[ECE/TRANS/</w:t>
            </w:r>
            <w:r>
              <w:rPr>
                <w:sz w:val="18"/>
                <w:szCs w:val="18"/>
              </w:rPr>
              <w:br/>
            </w:r>
            <w:r w:rsidRPr="008F4817">
              <w:rPr>
                <w:sz w:val="18"/>
                <w:szCs w:val="18"/>
              </w:rPr>
              <w:t>180/Add.1</w:t>
            </w:r>
            <w:r>
              <w:rPr>
                <w:sz w:val="18"/>
                <w:szCs w:val="18"/>
              </w:rPr>
              <w:t>3/</w:t>
            </w:r>
            <w:r>
              <w:rPr>
                <w:sz w:val="18"/>
                <w:szCs w:val="18"/>
              </w:rPr>
              <w:br/>
              <w:t>Amend.1/</w:t>
            </w:r>
            <w:r>
              <w:rPr>
                <w:sz w:val="18"/>
                <w:szCs w:val="18"/>
              </w:rPr>
              <w:br/>
            </w:r>
            <w:r w:rsidRPr="008F4817">
              <w:rPr>
                <w:sz w:val="18"/>
                <w:szCs w:val="18"/>
              </w:rPr>
              <w:t>Appendix 1]</w:t>
            </w:r>
          </w:p>
        </w:tc>
        <w:tc>
          <w:tcPr>
            <w:tcW w:w="2745" w:type="dxa"/>
            <w:vMerge/>
            <w:tcBorders>
              <w:left w:val="nil"/>
              <w:right w:val="nil"/>
            </w:tcBorders>
          </w:tcPr>
          <w:p w14:paraId="2F80F691" w14:textId="77777777" w:rsidR="00C10CD1" w:rsidRPr="008C1745" w:rsidRDefault="00C10CD1" w:rsidP="00D62841">
            <w:pPr>
              <w:spacing w:before="40" w:after="120" w:line="220" w:lineRule="exact"/>
              <w:ind w:right="113"/>
              <w:jc w:val="both"/>
            </w:pPr>
          </w:p>
        </w:tc>
      </w:tr>
      <w:tr w:rsidR="00C10CD1" w14:paraId="0A0542CC" w14:textId="77777777" w:rsidTr="009D7B8A">
        <w:trPr>
          <w:trHeight w:val="195"/>
        </w:trPr>
        <w:tc>
          <w:tcPr>
            <w:tcW w:w="1984" w:type="dxa"/>
            <w:tcBorders>
              <w:top w:val="single" w:sz="4" w:space="0" w:color="auto"/>
              <w:left w:val="nil"/>
              <w:bottom w:val="single" w:sz="4" w:space="0" w:color="auto"/>
              <w:right w:val="nil"/>
            </w:tcBorders>
            <w:hideMark/>
          </w:tcPr>
          <w:p w14:paraId="21236AAF" w14:textId="77777777" w:rsidR="00C10CD1" w:rsidRDefault="00C10CD1" w:rsidP="00D62841">
            <w:pPr>
              <w:spacing w:before="40" w:after="120" w:line="220" w:lineRule="exact"/>
              <w:ind w:right="9"/>
              <w:rPr>
                <w:lang w:val="fr-FR"/>
              </w:rPr>
            </w:pPr>
            <w:r>
              <w:rPr>
                <w:lang w:val="fr-FR"/>
              </w:rPr>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66C07F89" w14:textId="77777777" w:rsidR="00C10CD1" w:rsidRDefault="00C10CD1" w:rsidP="00D62841">
            <w:pPr>
              <w:spacing w:before="40" w:after="120" w:line="220" w:lineRule="exact"/>
              <w:ind w:right="113"/>
              <w:rPr>
                <w:lang w:val="fr-FR"/>
              </w:rPr>
            </w:pPr>
            <w:r>
              <w:rPr>
                <w:lang w:val="fr-FR"/>
              </w:rPr>
              <w:t>Yes/</w:t>
            </w:r>
            <w:r>
              <w:rPr>
                <w:lang w:val="fr-FR"/>
              </w:rPr>
              <w:br/>
              <w:t>Australia</w:t>
            </w:r>
          </w:p>
        </w:tc>
        <w:tc>
          <w:tcPr>
            <w:tcW w:w="1107" w:type="dxa"/>
            <w:tcBorders>
              <w:top w:val="single" w:sz="4" w:space="0" w:color="auto"/>
              <w:left w:val="nil"/>
              <w:bottom w:val="single" w:sz="4" w:space="0" w:color="auto"/>
              <w:right w:val="nil"/>
            </w:tcBorders>
            <w:hideMark/>
          </w:tcPr>
          <w:p w14:paraId="01E98673" w14:textId="77777777" w:rsidR="00C10CD1" w:rsidRDefault="00C10CD1" w:rsidP="00D62841">
            <w:pPr>
              <w:spacing w:before="40" w:after="120" w:line="220" w:lineRule="exact"/>
              <w:ind w:right="113"/>
              <w:rPr>
                <w:lang w:val="fr-FR"/>
              </w:rPr>
            </w:pPr>
            <w:r>
              <w:rPr>
                <w:lang w:val="fr-FR"/>
              </w:rPr>
              <w:t>Australia</w:t>
            </w:r>
          </w:p>
        </w:tc>
        <w:tc>
          <w:tcPr>
            <w:tcW w:w="1019" w:type="dxa"/>
            <w:tcBorders>
              <w:top w:val="single" w:sz="4" w:space="0" w:color="auto"/>
              <w:left w:val="nil"/>
              <w:bottom w:val="single" w:sz="4" w:space="0" w:color="auto"/>
              <w:right w:val="nil"/>
            </w:tcBorders>
            <w:hideMark/>
          </w:tcPr>
          <w:p w14:paraId="76D79322" w14:textId="77777777" w:rsidR="00C10CD1" w:rsidRDefault="00C10CD1" w:rsidP="00D62841">
            <w:pPr>
              <w:spacing w:before="40" w:after="120" w:line="220" w:lineRule="exact"/>
              <w:ind w:right="113"/>
              <w:rPr>
                <w:lang w:val="fr-FR"/>
              </w:rPr>
            </w:pPr>
            <w:r>
              <w:rPr>
                <w:bCs/>
                <w:lang w:val="fr-FR"/>
              </w:rPr>
              <w:t>AC.3/28</w:t>
            </w:r>
          </w:p>
        </w:tc>
        <w:tc>
          <w:tcPr>
            <w:tcW w:w="1813" w:type="dxa"/>
            <w:gridSpan w:val="2"/>
            <w:tcBorders>
              <w:top w:val="single" w:sz="4" w:space="0" w:color="auto"/>
              <w:left w:val="nil"/>
              <w:bottom w:val="single" w:sz="4" w:space="0" w:color="auto"/>
              <w:right w:val="nil"/>
            </w:tcBorders>
          </w:tcPr>
          <w:p w14:paraId="473489BF" w14:textId="77777777" w:rsidR="00C10CD1" w:rsidRDefault="00C10CD1" w:rsidP="00D62841">
            <w:pPr>
              <w:spacing w:before="40" w:after="120" w:line="220" w:lineRule="exact"/>
              <w:ind w:right="113"/>
              <w:rPr>
                <w:lang w:val="fr-FR"/>
              </w:rPr>
            </w:pPr>
          </w:p>
        </w:tc>
        <w:tc>
          <w:tcPr>
            <w:tcW w:w="2745" w:type="dxa"/>
            <w:tcBorders>
              <w:top w:val="single" w:sz="4" w:space="0" w:color="auto"/>
              <w:left w:val="nil"/>
              <w:bottom w:val="single" w:sz="4" w:space="0" w:color="auto"/>
              <w:right w:val="nil"/>
            </w:tcBorders>
            <w:hideMark/>
          </w:tcPr>
          <w:p w14:paraId="459541AC" w14:textId="77777777" w:rsidR="00C10CD1" w:rsidRPr="008C1745" w:rsidRDefault="00C10CD1" w:rsidP="00D62841">
            <w:pPr>
              <w:spacing w:before="40" w:after="120" w:line="220" w:lineRule="exact"/>
              <w:ind w:right="113"/>
              <w:jc w:val="both"/>
            </w:pPr>
            <w:r w:rsidRPr="008C1745">
              <w:t>No new information was provided.</w:t>
            </w:r>
          </w:p>
        </w:tc>
      </w:tr>
      <w:tr w:rsidR="00C10CD1" w14:paraId="2D3C4FE0" w14:textId="77777777" w:rsidTr="009D7B8A">
        <w:trPr>
          <w:trHeight w:val="723"/>
        </w:trPr>
        <w:tc>
          <w:tcPr>
            <w:tcW w:w="1984" w:type="dxa"/>
            <w:tcBorders>
              <w:top w:val="single" w:sz="4" w:space="0" w:color="auto"/>
              <w:left w:val="nil"/>
              <w:bottom w:val="single" w:sz="12" w:space="0" w:color="auto"/>
              <w:right w:val="nil"/>
            </w:tcBorders>
            <w:hideMark/>
          </w:tcPr>
          <w:p w14:paraId="06E04163" w14:textId="77777777" w:rsidR="00C10CD1" w:rsidRDefault="00C10CD1" w:rsidP="00D62841">
            <w:pPr>
              <w:spacing w:before="40" w:after="120" w:line="220" w:lineRule="exact"/>
              <w:ind w:right="113"/>
              <w:rPr>
                <w:lang w:val="es-ES"/>
              </w:rPr>
            </w:pPr>
            <w:r>
              <w:rPr>
                <w:lang w:val="es-ES"/>
              </w:rPr>
              <w:lastRenderedPageBreak/>
              <w:t xml:space="preserve">UN GTR No. 20 (EVS) – </w:t>
            </w:r>
            <w:proofErr w:type="spellStart"/>
            <w:r>
              <w:rPr>
                <w:lang w:val="es-ES"/>
              </w:rPr>
              <w:t>Phase</w:t>
            </w:r>
            <w:proofErr w:type="spellEnd"/>
            <w:r>
              <w:rPr>
                <w:lang w:val="es-ES"/>
              </w:rPr>
              <w:t xml:space="preserve"> 2</w:t>
            </w:r>
          </w:p>
        </w:tc>
        <w:tc>
          <w:tcPr>
            <w:tcW w:w="1019" w:type="dxa"/>
            <w:tcBorders>
              <w:top w:val="single" w:sz="4" w:space="0" w:color="auto"/>
              <w:left w:val="nil"/>
              <w:bottom w:val="single" w:sz="12" w:space="0" w:color="auto"/>
              <w:right w:val="nil"/>
            </w:tcBorders>
            <w:hideMark/>
          </w:tcPr>
          <w:p w14:paraId="64392C0F" w14:textId="77777777" w:rsidR="00C10CD1" w:rsidRDefault="00C10CD1" w:rsidP="00D62841">
            <w:pPr>
              <w:spacing w:before="40" w:after="120" w:line="220" w:lineRule="exact"/>
              <w:ind w:right="113"/>
              <w:rPr>
                <w:lang w:val="es-ES"/>
              </w:rPr>
            </w:pPr>
            <w:r>
              <w:rPr>
                <w:lang w:val="es-ES"/>
              </w:rPr>
              <w:t>Yes/USA</w:t>
            </w:r>
            <w:r>
              <w:rPr>
                <w:b/>
                <w:lang w:val="es-ES"/>
              </w:rPr>
              <w:t>/</w:t>
            </w:r>
            <w:r>
              <w:rPr>
                <w:b/>
                <w:lang w:val="es-ES"/>
              </w:rPr>
              <w:br/>
            </w:r>
            <w:proofErr w:type="spellStart"/>
            <w:r>
              <w:rPr>
                <w:lang w:val="es-ES"/>
              </w:rPr>
              <w:t>European</w:t>
            </w:r>
            <w:proofErr w:type="spellEnd"/>
            <w:r>
              <w:rPr>
                <w:lang w:val="es-ES"/>
              </w:rPr>
              <w:t xml:space="preserve"> Union/</w:t>
            </w:r>
            <w:r>
              <w:rPr>
                <w:b/>
                <w:lang w:val="es-ES"/>
              </w:rPr>
              <w:br/>
            </w:r>
            <w:proofErr w:type="spellStart"/>
            <w:r>
              <w:rPr>
                <w:lang w:val="es-ES"/>
              </w:rPr>
              <w:t>Japan</w:t>
            </w:r>
            <w:proofErr w:type="spellEnd"/>
            <w:r>
              <w:rPr>
                <w:lang w:val="es-ES"/>
              </w:rPr>
              <w:t>/</w:t>
            </w:r>
            <w:r>
              <w:rPr>
                <w:lang w:val="es-ES"/>
              </w:rPr>
              <w:br/>
              <w:t>China</w:t>
            </w:r>
          </w:p>
        </w:tc>
        <w:tc>
          <w:tcPr>
            <w:tcW w:w="1107" w:type="dxa"/>
            <w:tcBorders>
              <w:top w:val="single" w:sz="4" w:space="0" w:color="auto"/>
              <w:left w:val="nil"/>
              <w:bottom w:val="single" w:sz="12" w:space="0" w:color="auto"/>
              <w:right w:val="nil"/>
            </w:tcBorders>
            <w:hideMark/>
          </w:tcPr>
          <w:p w14:paraId="005C2507" w14:textId="77777777" w:rsidR="00C10CD1" w:rsidRDefault="00C10CD1" w:rsidP="00D62841">
            <w:pPr>
              <w:spacing w:before="40" w:after="120" w:line="220" w:lineRule="exact"/>
              <w:ind w:right="113"/>
              <w:rPr>
                <w:lang w:val="es-ES"/>
              </w:rPr>
            </w:pPr>
            <w:proofErr w:type="spellStart"/>
            <w:r>
              <w:rPr>
                <w:lang w:val="es-ES"/>
              </w:rPr>
              <w:t>European</w:t>
            </w:r>
            <w:proofErr w:type="spellEnd"/>
            <w:r>
              <w:rPr>
                <w:lang w:val="es-ES"/>
              </w:rPr>
              <w:t xml:space="preserve"> Union/</w:t>
            </w:r>
            <w:r>
              <w:rPr>
                <w:lang w:val="es-ES"/>
              </w:rPr>
              <w:br/>
            </w:r>
            <w:proofErr w:type="spellStart"/>
            <w:r>
              <w:rPr>
                <w:lang w:val="es-ES"/>
              </w:rPr>
              <w:t>Japan</w:t>
            </w:r>
            <w:proofErr w:type="spellEnd"/>
            <w:r>
              <w:rPr>
                <w:lang w:val="es-ES"/>
              </w:rPr>
              <w:t>/</w:t>
            </w:r>
            <w:r>
              <w:rPr>
                <w:lang w:val="es-ES"/>
              </w:rPr>
              <w:br/>
              <w:t>USA/</w:t>
            </w:r>
            <w:r>
              <w:rPr>
                <w:lang w:val="es-ES"/>
              </w:rPr>
              <w:br/>
              <w:t>China</w:t>
            </w:r>
          </w:p>
        </w:tc>
        <w:tc>
          <w:tcPr>
            <w:tcW w:w="1019" w:type="dxa"/>
            <w:tcBorders>
              <w:top w:val="single" w:sz="4" w:space="0" w:color="auto"/>
              <w:left w:val="nil"/>
              <w:bottom w:val="single" w:sz="12" w:space="0" w:color="auto"/>
              <w:right w:val="nil"/>
            </w:tcBorders>
            <w:hideMark/>
          </w:tcPr>
          <w:p w14:paraId="6A052E65" w14:textId="77777777" w:rsidR="00C10CD1" w:rsidRPr="008C1745" w:rsidRDefault="00C10CD1" w:rsidP="00D62841">
            <w:pPr>
              <w:spacing w:before="40" w:after="120" w:line="220" w:lineRule="exact"/>
              <w:ind w:right="113"/>
            </w:pPr>
            <w:r w:rsidRPr="008C1745">
              <w:t>AC.3/50 &amp; Corr.1</w:t>
            </w:r>
          </w:p>
          <w:p w14:paraId="63D1C304" w14:textId="77777777" w:rsidR="00C10CD1" w:rsidRPr="008C1745" w:rsidRDefault="00C10CD1" w:rsidP="00D62841">
            <w:pPr>
              <w:spacing w:before="40" w:after="120" w:line="220" w:lineRule="exact"/>
              <w:ind w:right="87"/>
            </w:pPr>
            <w:r w:rsidRPr="008C1745">
              <w:rPr>
                <w:bCs/>
              </w:rPr>
              <w:t>(authorization to develop Phase 2)</w:t>
            </w:r>
          </w:p>
        </w:tc>
        <w:tc>
          <w:tcPr>
            <w:tcW w:w="1813" w:type="dxa"/>
            <w:gridSpan w:val="2"/>
            <w:tcBorders>
              <w:top w:val="single" w:sz="4" w:space="0" w:color="auto"/>
              <w:left w:val="nil"/>
              <w:bottom w:val="single" w:sz="12" w:space="0" w:color="auto"/>
              <w:right w:val="nil"/>
            </w:tcBorders>
            <w:hideMark/>
          </w:tcPr>
          <w:p w14:paraId="01334F04" w14:textId="77777777" w:rsidR="00C10CD1" w:rsidRPr="008C1745" w:rsidRDefault="00C10CD1" w:rsidP="00D62841"/>
        </w:tc>
        <w:tc>
          <w:tcPr>
            <w:tcW w:w="2745" w:type="dxa"/>
            <w:tcBorders>
              <w:top w:val="single" w:sz="4" w:space="0" w:color="auto"/>
              <w:left w:val="nil"/>
              <w:bottom w:val="single" w:sz="12" w:space="0" w:color="auto"/>
              <w:right w:val="nil"/>
            </w:tcBorders>
            <w:hideMark/>
          </w:tcPr>
          <w:p w14:paraId="286B08C6" w14:textId="77777777" w:rsidR="00C10CD1" w:rsidRPr="008C1745" w:rsidRDefault="00C10CD1" w:rsidP="00D62841">
            <w:pPr>
              <w:spacing w:before="40" w:after="120" w:line="220" w:lineRule="exact"/>
              <w:ind w:right="113"/>
              <w:jc w:val="both"/>
            </w:pPr>
            <w:r w:rsidRPr="008C1745">
              <w:t>AC.3 at its November 2022 session endorsed the extension of the mandate of the IWG until December 2023.</w:t>
            </w:r>
          </w:p>
        </w:tc>
      </w:tr>
    </w:tbl>
    <w:p w14:paraId="7DD10F56" w14:textId="77777777" w:rsidR="00C10CD1" w:rsidRDefault="00C10CD1" w:rsidP="00C10CD1">
      <w:pPr>
        <w:keepNext/>
        <w:keepLines/>
        <w:spacing w:before="240" w:after="120" w:line="240" w:lineRule="exact"/>
        <w:ind w:right="1134"/>
        <w:rPr>
          <w:b/>
          <w:sz w:val="24"/>
          <w:szCs w:val="24"/>
        </w:rPr>
      </w:pPr>
      <w:r w:rsidRPr="0055622C">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764"/>
        <w:gridCol w:w="2367"/>
      </w:tblGrid>
      <w:tr w:rsidR="00C10CD1" w14:paraId="4F762D22" w14:textId="77777777" w:rsidTr="00D62841">
        <w:trPr>
          <w:cantSplit/>
          <w:tblHeader/>
        </w:trPr>
        <w:tc>
          <w:tcPr>
            <w:tcW w:w="1476" w:type="dxa"/>
            <w:tcBorders>
              <w:top w:val="single" w:sz="4" w:space="0" w:color="auto"/>
              <w:left w:val="nil"/>
              <w:bottom w:val="single" w:sz="12" w:space="0" w:color="auto"/>
              <w:right w:val="nil"/>
            </w:tcBorders>
            <w:vAlign w:val="bottom"/>
            <w:hideMark/>
          </w:tcPr>
          <w:p w14:paraId="58465F53" w14:textId="77777777" w:rsidR="00C10CD1" w:rsidRDefault="00C10CD1" w:rsidP="00D62841">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1EC3C5CD" w14:textId="77777777" w:rsidR="00C10CD1" w:rsidRPr="008C1745" w:rsidRDefault="00C10CD1" w:rsidP="00D62841">
            <w:pPr>
              <w:keepNext/>
              <w:keepLines/>
              <w:spacing w:before="80" w:after="80" w:line="200" w:lineRule="exact"/>
              <w:ind w:right="113"/>
              <w:rPr>
                <w:i/>
                <w:sz w:val="16"/>
                <w:szCs w:val="16"/>
              </w:rPr>
            </w:pPr>
            <w:r w:rsidRPr="008C1745">
              <w:rPr>
                <w:i/>
                <w:sz w:val="16"/>
                <w:szCs w:val="16"/>
              </w:rPr>
              <w:t xml:space="preserve">Informal group </w:t>
            </w:r>
            <w:r w:rsidRPr="008C1745">
              <w:rPr>
                <w:i/>
                <w:sz w:val="16"/>
                <w:szCs w:val="16"/>
              </w:rPr>
              <w:br/>
              <w:t>(Yes–No)/</w:t>
            </w:r>
            <w:r w:rsidRPr="008C1745">
              <w:rPr>
                <w:i/>
                <w:sz w:val="16"/>
                <w:szCs w:val="16"/>
              </w:rPr>
              <w:br/>
              <w:t>Chair &amp; Vice-Chair</w:t>
            </w:r>
          </w:p>
        </w:tc>
        <w:tc>
          <w:tcPr>
            <w:tcW w:w="1418" w:type="dxa"/>
            <w:tcBorders>
              <w:top w:val="single" w:sz="4" w:space="0" w:color="auto"/>
              <w:left w:val="nil"/>
              <w:bottom w:val="single" w:sz="12" w:space="0" w:color="auto"/>
              <w:right w:val="nil"/>
            </w:tcBorders>
            <w:vAlign w:val="bottom"/>
            <w:hideMark/>
          </w:tcPr>
          <w:p w14:paraId="57880A5C" w14:textId="77777777" w:rsidR="00C10CD1" w:rsidRDefault="00C10CD1" w:rsidP="00D62841">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190250CD" w14:textId="77777777" w:rsidR="00C10CD1" w:rsidRPr="008C1745" w:rsidRDefault="00C10CD1" w:rsidP="00D62841">
            <w:pPr>
              <w:keepNext/>
              <w:keepLines/>
              <w:spacing w:before="80" w:after="80" w:line="200" w:lineRule="exact"/>
              <w:ind w:left="57"/>
              <w:rPr>
                <w:i/>
                <w:sz w:val="16"/>
                <w:szCs w:val="16"/>
              </w:rPr>
            </w:pPr>
            <w:r w:rsidRPr="008C1745">
              <w:rPr>
                <w:i/>
                <w:sz w:val="16"/>
                <w:szCs w:val="16"/>
              </w:rPr>
              <w:t>Formal proposal (ECE/TRANS/</w:t>
            </w:r>
            <w:r w:rsidRPr="008C1745">
              <w:rPr>
                <w:i/>
                <w:sz w:val="16"/>
                <w:szCs w:val="16"/>
              </w:rPr>
              <w:br/>
              <w:t>WP.29/…)/</w:t>
            </w:r>
          </w:p>
        </w:tc>
        <w:tc>
          <w:tcPr>
            <w:tcW w:w="1764" w:type="dxa"/>
            <w:tcBorders>
              <w:top w:val="single" w:sz="4" w:space="0" w:color="auto"/>
              <w:left w:val="nil"/>
              <w:bottom w:val="single" w:sz="12" w:space="0" w:color="auto"/>
              <w:right w:val="nil"/>
            </w:tcBorders>
            <w:vAlign w:val="bottom"/>
            <w:hideMark/>
          </w:tcPr>
          <w:p w14:paraId="08E29919" w14:textId="77777777" w:rsidR="00C10CD1" w:rsidRPr="008C1745" w:rsidRDefault="00C10CD1" w:rsidP="00D62841">
            <w:pPr>
              <w:keepNext/>
              <w:keepLines/>
              <w:spacing w:before="80" w:after="80" w:line="200" w:lineRule="exact"/>
              <w:ind w:right="13"/>
              <w:rPr>
                <w:i/>
                <w:sz w:val="16"/>
                <w:szCs w:val="16"/>
              </w:rPr>
            </w:pPr>
            <w:r w:rsidRPr="008C1745">
              <w:rPr>
                <w:i/>
                <w:sz w:val="16"/>
                <w:szCs w:val="16"/>
              </w:rPr>
              <w:t xml:space="preserve">Proposal for a draft </w:t>
            </w:r>
            <w:r w:rsidRPr="008C1745">
              <w:rPr>
                <w:i/>
                <w:sz w:val="16"/>
                <w:szCs w:val="16"/>
              </w:rPr>
              <w:br/>
              <w:t>UN GTR (ECE/TRANS/WP.29/..)</w:t>
            </w:r>
          </w:p>
        </w:tc>
        <w:tc>
          <w:tcPr>
            <w:tcW w:w="2367" w:type="dxa"/>
            <w:tcBorders>
              <w:top w:val="single" w:sz="4" w:space="0" w:color="auto"/>
              <w:left w:val="nil"/>
              <w:bottom w:val="single" w:sz="12" w:space="0" w:color="auto"/>
              <w:right w:val="nil"/>
            </w:tcBorders>
            <w:vAlign w:val="bottom"/>
            <w:hideMark/>
          </w:tcPr>
          <w:p w14:paraId="781818A3" w14:textId="77777777" w:rsidR="00C10CD1" w:rsidRDefault="00C10CD1" w:rsidP="00D62841">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C10CD1" w14:paraId="562557B8" w14:textId="77777777" w:rsidTr="00D62841">
        <w:trPr>
          <w:cantSplit/>
        </w:trPr>
        <w:tc>
          <w:tcPr>
            <w:tcW w:w="1476" w:type="dxa"/>
            <w:tcBorders>
              <w:top w:val="single" w:sz="12" w:space="0" w:color="auto"/>
              <w:left w:val="nil"/>
              <w:bottom w:val="single" w:sz="4" w:space="0" w:color="auto"/>
              <w:right w:val="nil"/>
            </w:tcBorders>
            <w:hideMark/>
          </w:tcPr>
          <w:p w14:paraId="03AE5E60" w14:textId="77777777" w:rsidR="00C10CD1" w:rsidRDefault="00C10CD1" w:rsidP="00D62841">
            <w:pPr>
              <w:keepNext/>
              <w:keepLines/>
              <w:spacing w:before="40" w:after="120" w:line="220" w:lineRule="exact"/>
              <w:ind w:right="113"/>
              <w:rPr>
                <w:lang w:val="fr-FR"/>
              </w:rPr>
            </w:pPr>
            <w:proofErr w:type="spellStart"/>
            <w:r>
              <w:rPr>
                <w:lang w:val="fr-FR"/>
              </w:rPr>
              <w:t>Amend</w:t>
            </w:r>
            <w:proofErr w:type="spellEnd"/>
            <w:r>
              <w:rPr>
                <w:lang w:val="fr-FR"/>
              </w:rPr>
              <w:t>. 5 to UN GTR No. 2 (WMTC)</w:t>
            </w:r>
          </w:p>
        </w:tc>
        <w:tc>
          <w:tcPr>
            <w:tcW w:w="1503" w:type="dxa"/>
            <w:tcBorders>
              <w:top w:val="single" w:sz="12" w:space="0" w:color="auto"/>
              <w:left w:val="nil"/>
              <w:bottom w:val="single" w:sz="4" w:space="0" w:color="auto"/>
              <w:right w:val="nil"/>
            </w:tcBorders>
            <w:hideMark/>
          </w:tcPr>
          <w:p w14:paraId="5367475D" w14:textId="77777777" w:rsidR="00C10CD1" w:rsidRDefault="00C10CD1" w:rsidP="00D62841">
            <w:pPr>
              <w:keepNext/>
              <w:keepLines/>
              <w:spacing w:before="40" w:after="120" w:line="220" w:lineRule="exact"/>
              <w:ind w:right="57"/>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12" w:space="0" w:color="auto"/>
              <w:left w:val="nil"/>
              <w:bottom w:val="single" w:sz="4" w:space="0" w:color="auto"/>
              <w:right w:val="nil"/>
            </w:tcBorders>
            <w:hideMark/>
          </w:tcPr>
          <w:p w14:paraId="3C29A75B" w14:textId="77777777" w:rsidR="00C10CD1" w:rsidRDefault="00C10CD1" w:rsidP="00D62841">
            <w:pPr>
              <w:keepNext/>
              <w:keepLines/>
              <w:spacing w:before="40" w:after="120" w:line="220" w:lineRule="exact"/>
              <w:ind w:right="113"/>
              <w:rPr>
                <w:lang w:val="fr-FR"/>
              </w:rPr>
            </w:pPr>
            <w:proofErr w:type="spellStart"/>
            <w:r>
              <w:rPr>
                <w:lang w:val="fr-FR"/>
              </w:rPr>
              <w:t>European</w:t>
            </w:r>
            <w:proofErr w:type="spellEnd"/>
            <w:r>
              <w:rPr>
                <w:lang w:val="fr-FR"/>
              </w:rPr>
              <w:t xml:space="preserve"> Union</w:t>
            </w:r>
          </w:p>
        </w:tc>
        <w:tc>
          <w:tcPr>
            <w:tcW w:w="1117" w:type="dxa"/>
            <w:tcBorders>
              <w:top w:val="single" w:sz="12" w:space="0" w:color="auto"/>
              <w:left w:val="nil"/>
              <w:bottom w:val="single" w:sz="4" w:space="0" w:color="auto"/>
              <w:right w:val="nil"/>
            </w:tcBorders>
            <w:hideMark/>
          </w:tcPr>
          <w:p w14:paraId="25062F78" w14:textId="77777777" w:rsidR="00C10CD1" w:rsidRDefault="00C10CD1" w:rsidP="00D62841">
            <w:pPr>
              <w:keepNext/>
              <w:keepLines/>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4" w:type="dxa"/>
            <w:tcBorders>
              <w:top w:val="single" w:sz="12" w:space="0" w:color="auto"/>
              <w:left w:val="nil"/>
              <w:bottom w:val="single" w:sz="4" w:space="0" w:color="auto"/>
              <w:right w:val="nil"/>
            </w:tcBorders>
          </w:tcPr>
          <w:p w14:paraId="7957C729" w14:textId="77777777" w:rsidR="00C10CD1" w:rsidRDefault="00C10CD1" w:rsidP="00D62841">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3780756B" w14:textId="77777777" w:rsidR="00C10CD1" w:rsidRPr="008C1745" w:rsidRDefault="00C10CD1" w:rsidP="00D62841">
            <w:pPr>
              <w:keepNext/>
              <w:keepLines/>
              <w:spacing w:before="40" w:after="120" w:line="220" w:lineRule="exact"/>
              <w:ind w:right="113"/>
            </w:pPr>
            <w:r w:rsidRPr="008C1745">
              <w:t>Adopted by AC.3 at its June 2022 session.</w:t>
            </w:r>
          </w:p>
        </w:tc>
      </w:tr>
      <w:tr w:rsidR="00C10CD1" w14:paraId="129B4903" w14:textId="77777777" w:rsidTr="00D62841">
        <w:trPr>
          <w:cantSplit/>
        </w:trPr>
        <w:tc>
          <w:tcPr>
            <w:tcW w:w="1476" w:type="dxa"/>
            <w:tcBorders>
              <w:top w:val="single" w:sz="12" w:space="0" w:color="auto"/>
              <w:left w:val="nil"/>
              <w:bottom w:val="single" w:sz="4" w:space="0" w:color="auto"/>
              <w:right w:val="nil"/>
            </w:tcBorders>
            <w:hideMark/>
          </w:tcPr>
          <w:p w14:paraId="71A3237A" w14:textId="77777777" w:rsidR="00C10CD1" w:rsidRDefault="00C10CD1" w:rsidP="00D62841">
            <w:pPr>
              <w:keepNext/>
              <w:keepLines/>
              <w:spacing w:before="40" w:after="120" w:line="220" w:lineRule="exact"/>
              <w:ind w:right="113"/>
              <w:rPr>
                <w:lang w:val="fr-FR"/>
              </w:rPr>
            </w:pPr>
            <w:proofErr w:type="spellStart"/>
            <w:r>
              <w:rPr>
                <w:lang w:val="fr-FR"/>
              </w:rPr>
              <w:t>Amend</w:t>
            </w:r>
            <w:proofErr w:type="spellEnd"/>
            <w:r>
              <w:rPr>
                <w:lang w:val="fr-FR"/>
              </w:rPr>
              <w:t xml:space="preserve">. 4 to </w:t>
            </w:r>
            <w:r>
              <w:rPr>
                <w:spacing w:val="-2"/>
                <w:lang w:val="fr-FR"/>
              </w:rPr>
              <w:t>UN GTR No. 4</w:t>
            </w:r>
            <w:r>
              <w:rPr>
                <w:lang w:val="fr-FR"/>
              </w:rPr>
              <w:t xml:space="preserve"> (WHTC)</w:t>
            </w:r>
          </w:p>
        </w:tc>
        <w:tc>
          <w:tcPr>
            <w:tcW w:w="1503" w:type="dxa"/>
            <w:tcBorders>
              <w:top w:val="single" w:sz="12" w:space="0" w:color="auto"/>
              <w:left w:val="nil"/>
              <w:bottom w:val="single" w:sz="4" w:space="0" w:color="auto"/>
              <w:right w:val="nil"/>
            </w:tcBorders>
            <w:hideMark/>
          </w:tcPr>
          <w:p w14:paraId="1A950645" w14:textId="77777777" w:rsidR="00C10CD1" w:rsidRDefault="00C10CD1" w:rsidP="00D62841">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621E3DC9" w14:textId="77777777" w:rsidR="00C10CD1" w:rsidRDefault="00C10CD1" w:rsidP="00D62841">
            <w:pPr>
              <w:keepNext/>
              <w:keepLines/>
              <w:spacing w:before="40" w:after="120" w:line="220" w:lineRule="exact"/>
              <w:ind w:right="113"/>
              <w:rPr>
                <w:lang w:val="fr-FR"/>
              </w:rPr>
            </w:pPr>
            <w:r>
              <w:rPr>
                <w:lang w:val="fr-FR"/>
              </w:rPr>
              <w:t>Japan</w:t>
            </w:r>
          </w:p>
        </w:tc>
        <w:tc>
          <w:tcPr>
            <w:tcW w:w="1117" w:type="dxa"/>
            <w:tcBorders>
              <w:top w:val="single" w:sz="12" w:space="0" w:color="auto"/>
              <w:left w:val="nil"/>
              <w:bottom w:val="single" w:sz="4" w:space="0" w:color="auto"/>
              <w:right w:val="nil"/>
            </w:tcBorders>
            <w:hideMark/>
          </w:tcPr>
          <w:p w14:paraId="3D35351E" w14:textId="77777777" w:rsidR="00C10CD1" w:rsidRDefault="00C10CD1" w:rsidP="00D62841">
            <w:pPr>
              <w:keepNext/>
              <w:keepLines/>
              <w:spacing w:before="40" w:after="120" w:line="220" w:lineRule="exact"/>
              <w:ind w:left="57" w:right="113"/>
              <w:rPr>
                <w:lang w:val="fr-FR"/>
              </w:rPr>
            </w:pPr>
            <w:r>
              <w:rPr>
                <w:lang w:val="fr-FR"/>
              </w:rPr>
              <w:t>AC.3/20 (</w:t>
            </w:r>
            <w:proofErr w:type="spellStart"/>
            <w:r>
              <w:rPr>
                <w:lang w:val="fr-FR"/>
              </w:rPr>
              <w:t>based</w:t>
            </w:r>
            <w:proofErr w:type="spellEnd"/>
            <w:r>
              <w:rPr>
                <w:lang w:val="fr-FR"/>
              </w:rPr>
              <w:t xml:space="preserve"> on 2007/42)</w:t>
            </w:r>
          </w:p>
        </w:tc>
        <w:tc>
          <w:tcPr>
            <w:tcW w:w="1764" w:type="dxa"/>
            <w:tcBorders>
              <w:top w:val="single" w:sz="12" w:space="0" w:color="auto"/>
              <w:left w:val="nil"/>
              <w:bottom w:val="single" w:sz="4" w:space="0" w:color="auto"/>
              <w:right w:val="nil"/>
            </w:tcBorders>
          </w:tcPr>
          <w:p w14:paraId="3D43855C" w14:textId="77777777" w:rsidR="00C10CD1" w:rsidRDefault="00C10CD1" w:rsidP="00D62841">
            <w:pPr>
              <w:keepNext/>
              <w:keepLines/>
              <w:spacing w:before="40" w:after="120" w:line="220" w:lineRule="exact"/>
              <w:ind w:right="113"/>
              <w:rPr>
                <w:lang w:val="fr-FR"/>
              </w:rPr>
            </w:pPr>
          </w:p>
        </w:tc>
        <w:tc>
          <w:tcPr>
            <w:tcW w:w="2367" w:type="dxa"/>
            <w:tcBorders>
              <w:top w:val="single" w:sz="12" w:space="0" w:color="auto"/>
              <w:left w:val="nil"/>
              <w:bottom w:val="single" w:sz="4" w:space="0" w:color="auto"/>
              <w:right w:val="nil"/>
            </w:tcBorders>
            <w:hideMark/>
          </w:tcPr>
          <w:p w14:paraId="625FDC82" w14:textId="77777777" w:rsidR="00C10CD1" w:rsidRPr="008C1745" w:rsidRDefault="00C10CD1" w:rsidP="00D62841">
            <w:pPr>
              <w:keepNext/>
              <w:keepLines/>
              <w:spacing w:before="40" w:after="120" w:line="220" w:lineRule="exact"/>
              <w:ind w:right="113"/>
            </w:pPr>
            <w:r w:rsidRPr="008C1745">
              <w:t>AC.3 adopted Amend. 4 at its June 2021 session.</w:t>
            </w:r>
          </w:p>
        </w:tc>
      </w:tr>
      <w:tr w:rsidR="00C10CD1" w14:paraId="1FBE5CA7"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A4CAD23" w14:textId="77777777" w:rsidR="00C10CD1" w:rsidRPr="000D3972" w:rsidRDefault="00C10CD1" w:rsidP="00D62841">
            <w:pPr>
              <w:spacing w:before="40" w:after="120" w:line="220" w:lineRule="exact"/>
              <w:rPr>
                <w:i/>
              </w:rPr>
            </w:pPr>
            <w:r w:rsidRPr="000D3972">
              <w:t xml:space="preserve">Amend. 6 to </w:t>
            </w:r>
            <w:r w:rsidRPr="000D3972">
              <w:rPr>
                <w:spacing w:val="-2"/>
              </w:rPr>
              <w:t>UN GTR No. 15</w:t>
            </w:r>
            <w:r w:rsidRPr="000D3972">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A9B08A2" w14:textId="77777777" w:rsidR="00C10CD1" w:rsidRDefault="00C10CD1" w:rsidP="00D62841">
            <w:pPr>
              <w:spacing w:before="40" w:after="120" w:line="220" w:lineRule="exact"/>
              <w:ind w:right="113"/>
              <w:rPr>
                <w:i/>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8A6FE6D" w14:textId="77777777" w:rsidR="00C10CD1" w:rsidRDefault="00C10CD1" w:rsidP="00D62841">
            <w:pPr>
              <w:spacing w:before="40" w:after="120" w:line="220" w:lineRule="exact"/>
              <w:ind w:right="113"/>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97B71B1" w14:textId="77777777" w:rsidR="00C10CD1" w:rsidRDefault="00C10CD1" w:rsidP="00D62841">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1FC561D4"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246C347" w14:textId="77777777" w:rsidR="00C10CD1" w:rsidRPr="008C1745" w:rsidRDefault="00C10CD1" w:rsidP="00D62841">
            <w:pPr>
              <w:spacing w:before="40" w:after="120" w:line="220" w:lineRule="exact"/>
              <w:ind w:right="113"/>
            </w:pPr>
            <w:r w:rsidRPr="008C1745">
              <w:t>AC.3 adopted during the November 2020 session.</w:t>
            </w:r>
          </w:p>
        </w:tc>
      </w:tr>
      <w:tr w:rsidR="00C10CD1" w14:paraId="4964C3B9"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4F52ED5" w14:textId="77777777" w:rsidR="00C10CD1" w:rsidRPr="008C1745" w:rsidRDefault="00C10CD1" w:rsidP="00D62841">
            <w:pPr>
              <w:spacing w:before="40" w:after="120" w:line="220" w:lineRule="exact"/>
            </w:pPr>
            <w:r w:rsidRPr="008C1745">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D129C1D" w14:textId="77777777" w:rsidR="00C10CD1" w:rsidRDefault="00C10CD1" w:rsidP="00D62841">
            <w:pPr>
              <w:spacing w:before="40" w:after="120" w:line="220" w:lineRule="exact"/>
              <w:ind w:right="113"/>
              <w:rPr>
                <w:lang w:val="fr-FR"/>
              </w:rPr>
            </w:pPr>
            <w:r>
              <w:rPr>
                <w:lang w:val="fr-FR"/>
              </w:rPr>
              <w:t>Yes/</w:t>
            </w:r>
            <w:proofErr w:type="spellStart"/>
            <w:r>
              <w:rPr>
                <w:lang w:val="fr-FR"/>
              </w:rPr>
              <w:t>European</w:t>
            </w:r>
            <w:proofErr w:type="spellEnd"/>
            <w:r>
              <w:rPr>
                <w:lang w:val="fr-FR"/>
              </w:rPr>
              <w:t xml:space="preserve">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DFBCC3E" w14:textId="77777777" w:rsidR="00C10CD1" w:rsidRDefault="00C10CD1" w:rsidP="00D62841">
            <w:pPr>
              <w:spacing w:before="40" w:after="120" w:line="220" w:lineRule="exact"/>
              <w:ind w:right="113"/>
              <w:rPr>
                <w:lang w:val="fr-FR"/>
              </w:rPr>
            </w:pPr>
            <w:proofErr w:type="spellStart"/>
            <w:r>
              <w:rPr>
                <w:lang w:val="fr-FR"/>
              </w:rPr>
              <w:t>European</w:t>
            </w:r>
            <w:proofErr w:type="spellEnd"/>
            <w:r>
              <w:rPr>
                <w:lang w:val="fr-FR"/>
              </w:rPr>
              <w:t xml:space="preserve">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FD739D7" w14:textId="77777777" w:rsidR="00C10CD1" w:rsidRDefault="00C10CD1" w:rsidP="00D62841">
            <w:pPr>
              <w:spacing w:before="40" w:after="120" w:line="220" w:lineRule="exact"/>
              <w:ind w:left="57" w:right="113"/>
              <w:rPr>
                <w:lang w:val="fr-FR"/>
              </w:rPr>
            </w:pPr>
            <w:r>
              <w:rPr>
                <w:lang w:val="fr-FR"/>
              </w:rPr>
              <w:t>AC.3/36/</w:t>
            </w:r>
            <w:r>
              <w:rPr>
                <w:lang w:val="fr-FR"/>
              </w:rPr>
              <w:br/>
              <w:t>Rev.1 (</w:t>
            </w:r>
            <w:proofErr w:type="spellStart"/>
            <w:r>
              <w:rPr>
                <w:lang w:val="fr-FR"/>
              </w:rPr>
              <w:t>based</w:t>
            </w:r>
            <w:proofErr w:type="spellEnd"/>
            <w:r>
              <w:rPr>
                <w:lang w:val="fr-FR"/>
              </w:rPr>
              <w:t xml:space="preserve"> on 2015/113)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7ED2ECB4"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CCFC27A" w14:textId="77777777" w:rsidR="00C10CD1" w:rsidRPr="008C1745" w:rsidRDefault="00C10CD1" w:rsidP="00D62841">
            <w:pPr>
              <w:spacing w:before="40" w:after="120" w:line="220" w:lineRule="exact"/>
              <w:ind w:right="113"/>
            </w:pPr>
            <w:r w:rsidRPr="008C1745">
              <w:t>AC.3 adopted during the November 2020 session.</w:t>
            </w:r>
          </w:p>
        </w:tc>
      </w:tr>
      <w:tr w:rsidR="00C10CD1" w14:paraId="5F975B86"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39B55E5C" w14:textId="77777777" w:rsidR="00C10CD1" w:rsidRPr="008C1745" w:rsidRDefault="00C10CD1" w:rsidP="00D62841">
            <w:pPr>
              <w:spacing w:before="40" w:after="120" w:line="220" w:lineRule="exact"/>
              <w:ind w:right="113"/>
            </w:pPr>
            <w:r w:rsidRPr="008C1745">
              <w:t xml:space="preserve">Amend 3 to </w:t>
            </w:r>
            <w:r w:rsidRPr="008C1745">
              <w:rPr>
                <w:spacing w:val="-2"/>
              </w:rPr>
              <w:t>UN GTR No. 19</w:t>
            </w:r>
            <w:r w:rsidRPr="008C1745">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DF1B434" w14:textId="77777777" w:rsidR="00C10CD1" w:rsidRDefault="00C10CD1" w:rsidP="00D62841">
            <w:pPr>
              <w:spacing w:before="40" w:after="120" w:line="220" w:lineRule="exact"/>
              <w:ind w:right="113"/>
              <w:rPr>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C9B255A" w14:textId="77777777" w:rsidR="00C10CD1" w:rsidRDefault="00C10CD1" w:rsidP="00D62841">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26F4CE48" w14:textId="77777777" w:rsidR="00C10CD1" w:rsidRDefault="00C10CD1" w:rsidP="00D62841">
            <w:pPr>
              <w:spacing w:before="40" w:after="120" w:line="220" w:lineRule="exact"/>
              <w:ind w:left="57" w:right="113"/>
              <w:rPr>
                <w:lang w:val="fr-FR"/>
              </w:rPr>
            </w:pPr>
            <w:r>
              <w:rPr>
                <w:lang w:val="fr-FR"/>
              </w:rPr>
              <w:t>AC.3/44 (</w:t>
            </w:r>
            <w:proofErr w:type="spellStart"/>
            <w:r>
              <w:rPr>
                <w:lang w:val="fr-FR"/>
              </w:rPr>
              <w:t>based</w:t>
            </w:r>
            <w:proofErr w:type="spellEnd"/>
            <w:r>
              <w:rPr>
                <w:lang w:val="fr-FR"/>
              </w:rPr>
              <w:t xml:space="preserve"> on 2016/73)</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189A58CE"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44D9699" w14:textId="77777777" w:rsidR="00C10CD1" w:rsidRPr="008C1745" w:rsidRDefault="00C10CD1" w:rsidP="00D62841">
            <w:pPr>
              <w:spacing w:before="40" w:after="120" w:line="220" w:lineRule="exact"/>
              <w:ind w:right="113"/>
            </w:pPr>
            <w:r w:rsidRPr="008C1745">
              <w:t>AC.3 adopted the Amend. 3 at its June 2020 session</w:t>
            </w:r>
          </w:p>
        </w:tc>
      </w:tr>
      <w:tr w:rsidR="00C10CD1" w14:paraId="56FEF7E3"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C9F0BE8" w14:textId="77777777" w:rsidR="00C10CD1" w:rsidRPr="008C1745" w:rsidRDefault="00C10CD1" w:rsidP="00D62841">
            <w:pPr>
              <w:spacing w:before="40" w:after="120" w:line="220" w:lineRule="exact"/>
              <w:ind w:right="113"/>
            </w:pPr>
            <w:r w:rsidRPr="008C1745">
              <w:t>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C989029" w14:textId="77777777" w:rsidR="00C10CD1" w:rsidRDefault="00C10CD1" w:rsidP="00D62841">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53DF364E" w14:textId="77777777" w:rsidR="00C10CD1" w:rsidRDefault="00C10CD1" w:rsidP="00D62841">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Union/</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5333E21" w14:textId="77777777" w:rsidR="00C10CD1" w:rsidRDefault="00C10CD1" w:rsidP="00D62841">
            <w:pPr>
              <w:spacing w:before="40" w:after="120" w:line="220" w:lineRule="exact"/>
              <w:ind w:left="57" w:right="113"/>
              <w:rPr>
                <w:lang w:val="fr-FR"/>
              </w:rPr>
            </w:pPr>
            <w:r>
              <w:rPr>
                <w:lang w:val="fr-FR"/>
              </w:rPr>
              <w:t>AC.3/53/Rev.1</w:t>
            </w:r>
            <w:r>
              <w:rPr>
                <w:lang w:val="fr-FR"/>
              </w:rPr>
              <w:br/>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9E35221"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70D2832B" w14:textId="77777777" w:rsidR="00C10CD1" w:rsidRPr="008C1745" w:rsidRDefault="00C10CD1" w:rsidP="00D62841">
            <w:pPr>
              <w:spacing w:before="40" w:after="120" w:line="220" w:lineRule="exact"/>
              <w:ind w:right="113"/>
            </w:pPr>
            <w:r w:rsidRPr="008C1745">
              <w:t>AC.3 adopted during the November 2020 session.</w:t>
            </w:r>
          </w:p>
        </w:tc>
      </w:tr>
      <w:tr w:rsidR="00C10CD1" w14:paraId="78DFEF07"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E78B5A1" w14:textId="77777777" w:rsidR="00C10CD1" w:rsidRPr="008C1745" w:rsidRDefault="00C10CD1" w:rsidP="00D62841">
            <w:pPr>
              <w:spacing w:before="40" w:after="120" w:line="220" w:lineRule="exact"/>
              <w:ind w:right="113"/>
            </w:pPr>
            <w:r w:rsidRPr="008C1745">
              <w:t>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7DCA61F" w14:textId="77777777" w:rsidR="00C10CD1" w:rsidRDefault="00C10CD1" w:rsidP="00D62841">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6DDDBC9" w14:textId="77777777" w:rsidR="00C10CD1" w:rsidRDefault="00C10CD1" w:rsidP="00D62841">
            <w:pPr>
              <w:spacing w:before="40" w:after="120" w:line="220" w:lineRule="exact"/>
              <w:ind w:right="-115"/>
              <w:rPr>
                <w:lang w:val="es-ES"/>
              </w:rPr>
            </w:pPr>
            <w:proofErr w:type="spellStart"/>
            <w:r>
              <w:rPr>
                <w:lang w:val="es-ES"/>
              </w:rPr>
              <w:t>Canada</w:t>
            </w:r>
            <w:proofErr w:type="spellEnd"/>
            <w:r>
              <w:rPr>
                <w:lang w:val="es-ES"/>
              </w:rPr>
              <w:t>/</w:t>
            </w:r>
            <w:r>
              <w:rPr>
                <w:lang w:val="es-ES"/>
              </w:rPr>
              <w:br/>
              <w:t>China/</w:t>
            </w:r>
            <w:proofErr w:type="spellStart"/>
            <w:r>
              <w:rPr>
                <w:lang w:val="es-ES"/>
              </w:rPr>
              <w:t>European</w:t>
            </w:r>
            <w:proofErr w:type="spellEnd"/>
            <w:r>
              <w:rPr>
                <w:lang w:val="es-ES"/>
              </w:rPr>
              <w:t xml:space="preserve"> Union/</w:t>
            </w:r>
            <w:r>
              <w:rPr>
                <w:lang w:val="es-ES"/>
              </w:rPr>
              <w:br/>
            </w:r>
            <w:proofErr w:type="spellStart"/>
            <w:r>
              <w:rPr>
                <w:lang w:val="es-ES"/>
              </w:rPr>
              <w:t>Japan</w:t>
            </w:r>
            <w:proofErr w:type="spellEnd"/>
            <w:r>
              <w:rPr>
                <w:lang w:val="es-ES"/>
              </w:rPr>
              <w:t>/USA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84596C5" w14:textId="77777777" w:rsidR="00C10CD1" w:rsidRDefault="00C10CD1" w:rsidP="00D62841">
            <w:pPr>
              <w:spacing w:before="40" w:after="120" w:line="220" w:lineRule="exact"/>
              <w:ind w:left="57" w:right="113"/>
              <w:rPr>
                <w:lang w:val="fr-FR"/>
              </w:rPr>
            </w:pPr>
            <w:r>
              <w:rPr>
                <w:lang w:val="fr-FR"/>
              </w:rPr>
              <w:t>AC.3/57</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60B5DB02"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B9FB498" w14:textId="77777777" w:rsidR="00C10CD1" w:rsidRPr="008C1745" w:rsidRDefault="00C10CD1" w:rsidP="00D62841">
            <w:pPr>
              <w:spacing w:before="40" w:after="120" w:line="220" w:lineRule="exact"/>
              <w:ind w:right="113"/>
            </w:pPr>
            <w:r w:rsidRPr="008C1745">
              <w:t>Adopted by AC.3 at its March 2022 session</w:t>
            </w:r>
          </w:p>
        </w:tc>
      </w:tr>
      <w:tr w:rsidR="00C10CD1" w14:paraId="205FA13F"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1E1C825" w14:textId="77777777" w:rsidR="00C10CD1" w:rsidRPr="008C1745" w:rsidRDefault="00C10CD1" w:rsidP="00D62841">
            <w:pPr>
              <w:spacing w:before="40" w:after="120" w:line="220" w:lineRule="exact"/>
              <w:ind w:right="113"/>
            </w:pPr>
            <w:r w:rsidRPr="008C1745">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DC7FCCD" w14:textId="77777777" w:rsidR="00C10CD1" w:rsidRDefault="00C10CD1" w:rsidP="00D62841">
            <w:pPr>
              <w:spacing w:before="40" w:after="120" w:line="220" w:lineRule="exact"/>
              <w:ind w:right="113"/>
              <w:rPr>
                <w:lang w:val="fr-FR"/>
              </w:rPr>
            </w:pPr>
            <w:r>
              <w:rPr>
                <w:lang w:val="fr-FR"/>
              </w:rPr>
              <w:t>Yes/ Netherlands / South Africa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C39F148" w14:textId="77777777" w:rsidR="00C10CD1" w:rsidRDefault="00C10CD1" w:rsidP="00D62841">
            <w:pPr>
              <w:spacing w:before="40" w:after="120" w:line="220" w:lineRule="exact"/>
              <w:ind w:right="-115"/>
              <w:rPr>
                <w:lang w:val="es-ES"/>
              </w:rPr>
            </w:pPr>
            <w:r>
              <w:rPr>
                <w:lang w:val="es-ES"/>
              </w:rPr>
              <w:t>Netherlands/South Africa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5EA2275" w14:textId="77777777" w:rsidR="00C10CD1" w:rsidRDefault="00C10CD1" w:rsidP="00D62841">
            <w:pPr>
              <w:spacing w:before="40" w:after="120" w:line="220" w:lineRule="exact"/>
              <w:ind w:left="57" w:right="113"/>
              <w:rPr>
                <w:lang w:val="fr-FR"/>
              </w:rPr>
            </w:pPr>
            <w:r>
              <w:rPr>
                <w:lang w:val="fr-FR"/>
              </w:rPr>
              <w:t>AC.3/58</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6238D165"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8C6094D" w14:textId="77777777" w:rsidR="00C10CD1" w:rsidRPr="008C1745" w:rsidRDefault="00C10CD1" w:rsidP="00D62841">
            <w:pPr>
              <w:spacing w:before="40" w:after="120" w:line="220" w:lineRule="exact"/>
              <w:ind w:right="113"/>
            </w:pPr>
            <w:r w:rsidRPr="008C1745">
              <w:t>Adopted by AC.3 at its June 2022 session.</w:t>
            </w:r>
          </w:p>
        </w:tc>
      </w:tr>
      <w:tr w:rsidR="00C10CD1" w14:paraId="5393E66C"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FB9B24D" w14:textId="77777777" w:rsidR="00C10CD1" w:rsidRDefault="00C10CD1" w:rsidP="00D62841">
            <w:pPr>
              <w:spacing w:before="40" w:after="120" w:line="220" w:lineRule="exact"/>
              <w:ind w:right="113"/>
              <w:rPr>
                <w:lang w:val="fr-FR"/>
              </w:rPr>
            </w:pPr>
            <w:r>
              <w:rPr>
                <w:lang w:val="fr-FR"/>
              </w:rPr>
              <w:lastRenderedPageBreak/>
              <w:t xml:space="preserve">UN GTR No. [24] on </w:t>
            </w:r>
            <w:proofErr w:type="spellStart"/>
            <w:r>
              <w:rPr>
                <w:lang w:val="fr-FR"/>
              </w:rPr>
              <w:t>particulate</w:t>
            </w:r>
            <w:proofErr w:type="spellEnd"/>
            <w:r>
              <w:rPr>
                <w:lang w:val="fr-FR"/>
              </w:rPr>
              <w:t xml:space="preserve"> </w:t>
            </w:r>
            <w:proofErr w:type="spellStart"/>
            <w:r>
              <w:rPr>
                <w:lang w:val="fr-FR"/>
              </w:rPr>
              <w:t>brake</w:t>
            </w:r>
            <w:proofErr w:type="spellEnd"/>
            <w:r>
              <w:rPr>
                <w:lang w:val="fr-FR"/>
              </w:rPr>
              <w:t xml:space="preserve"> </w:t>
            </w:r>
            <w:proofErr w:type="spellStart"/>
            <w:r>
              <w:rPr>
                <w:lang w:val="fr-FR"/>
              </w:rPr>
              <w:t>emissions</w:t>
            </w:r>
            <w:proofErr w:type="spellEnd"/>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1F9E13A" w14:textId="77777777" w:rsidR="00C10CD1" w:rsidRDefault="00C10CD1" w:rsidP="00D62841">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A42632F" w14:textId="77777777" w:rsidR="00C10CD1" w:rsidRDefault="00C10CD1" w:rsidP="00D62841">
            <w:pPr>
              <w:spacing w:before="40" w:after="120" w:line="220" w:lineRule="exact"/>
              <w:ind w:right="-115"/>
              <w:rPr>
                <w:lang w:val="fr-FR"/>
              </w:rPr>
            </w:pPr>
            <w:proofErr w:type="spellStart"/>
            <w:r>
              <w:rPr>
                <w:lang w:val="fr-FR"/>
              </w:rPr>
              <w:t>European</w:t>
            </w:r>
            <w:proofErr w:type="spellEnd"/>
            <w:r>
              <w:rPr>
                <w:lang w:val="fr-FR"/>
              </w:rPr>
              <w:t xml:space="preserve">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FE3D83D" w14:textId="77777777" w:rsidR="00C10CD1" w:rsidRDefault="00C10CD1" w:rsidP="00D62841">
            <w:pPr>
              <w:spacing w:before="40" w:after="120" w:line="220" w:lineRule="exact"/>
              <w:ind w:left="57" w:right="113"/>
              <w:rPr>
                <w:lang w:val="fr-FR"/>
              </w:rPr>
            </w:pPr>
            <w:r>
              <w:rPr>
                <w:lang w:val="fr-FR"/>
              </w:rPr>
              <w:t>AC.3/59</w:t>
            </w:r>
          </w:p>
        </w:tc>
        <w:tc>
          <w:tcPr>
            <w:tcW w:w="1764" w:type="dxa"/>
            <w:tcBorders>
              <w:top w:val="single" w:sz="4" w:space="0" w:color="auto"/>
              <w:left w:val="nil"/>
              <w:bottom w:val="single" w:sz="4" w:space="0" w:color="auto"/>
              <w:right w:val="nil"/>
            </w:tcBorders>
            <w:tcMar>
              <w:top w:w="0" w:type="dxa"/>
              <w:left w:w="0" w:type="dxa"/>
              <w:bottom w:w="0" w:type="dxa"/>
              <w:right w:w="113" w:type="dxa"/>
            </w:tcMar>
            <w:hideMark/>
          </w:tcPr>
          <w:p w14:paraId="12EB9805" w14:textId="77777777" w:rsidR="00C10CD1" w:rsidRDefault="00C10CD1" w:rsidP="00D62841">
            <w:pPr>
              <w:spacing w:before="40" w:after="120" w:line="220" w:lineRule="exact"/>
              <w:ind w:right="113"/>
              <w:rPr>
                <w:sz w:val="18"/>
                <w:szCs w:val="18"/>
              </w:rPr>
            </w:pPr>
            <w:r>
              <w:rPr>
                <w:sz w:val="18"/>
                <w:szCs w:val="18"/>
              </w:rPr>
              <w:t>[ECE/TRANS/180/Add.24]</w:t>
            </w:r>
          </w:p>
          <w:p w14:paraId="7333B508" w14:textId="77777777" w:rsidR="00C10CD1" w:rsidRDefault="00C10CD1" w:rsidP="00D62841">
            <w:pPr>
              <w:spacing w:before="40" w:after="120" w:line="220" w:lineRule="exact"/>
              <w:ind w:right="113"/>
              <w:rPr>
                <w:sz w:val="18"/>
                <w:szCs w:val="18"/>
              </w:rPr>
            </w:pPr>
            <w:r>
              <w:rPr>
                <w:sz w:val="18"/>
                <w:szCs w:val="18"/>
              </w:rPr>
              <w:t>[ECE/TRANS/180/Add.24/Appendix 1]</w:t>
            </w:r>
          </w:p>
          <w:p w14:paraId="21B4DD1C" w14:textId="77777777" w:rsidR="00C10CD1" w:rsidRPr="00DC65D4" w:rsidRDefault="00C10CD1" w:rsidP="00D62841">
            <w:pPr>
              <w:spacing w:before="40" w:after="120" w:line="220" w:lineRule="exact"/>
              <w:ind w:right="113"/>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32932F8C" w14:textId="77777777" w:rsidR="00C10CD1" w:rsidRPr="008C1745" w:rsidRDefault="00C10CD1" w:rsidP="00D62841">
            <w:pPr>
              <w:spacing w:before="40" w:after="120" w:line="220" w:lineRule="exact"/>
              <w:ind w:right="113"/>
            </w:pPr>
            <w:r w:rsidRPr="008C1745">
              <w:t xml:space="preserve">AC.3 </w:t>
            </w:r>
            <w:r>
              <w:t>established the UN GTR in the Global Registry</w:t>
            </w:r>
            <w:r w:rsidRPr="008C1745">
              <w:t xml:space="preserve"> at its June 2023 session</w:t>
            </w:r>
          </w:p>
        </w:tc>
      </w:tr>
      <w:tr w:rsidR="00C10CD1" w14:paraId="6207F065" w14:textId="77777777" w:rsidTr="00D62841">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6BFBB1E5" w14:textId="77777777" w:rsidR="00C10CD1" w:rsidRPr="008C1745" w:rsidRDefault="00C10CD1" w:rsidP="00D62841">
            <w:pPr>
              <w:spacing w:before="40" w:after="120" w:line="220" w:lineRule="exact"/>
              <w:ind w:right="113"/>
            </w:pPr>
            <w:r w:rsidRPr="008C1745">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31E49747" w14:textId="77777777" w:rsidR="00C10CD1" w:rsidRDefault="00C10CD1" w:rsidP="00D62841">
            <w:pPr>
              <w:spacing w:before="40" w:after="120" w:line="220" w:lineRule="exact"/>
              <w:ind w:right="113"/>
              <w:rPr>
                <w:lang w:val="es-ES"/>
              </w:rPr>
            </w:pPr>
            <w:r>
              <w:rPr>
                <w:lang w:val="es-ES"/>
              </w:rPr>
              <w:t>Yes/ USA/EU</w:t>
            </w:r>
            <w:r>
              <w:rPr>
                <w:lang w:val="es-ES"/>
              </w:rPr>
              <w:br/>
              <w:t>China/</w:t>
            </w:r>
            <w:proofErr w:type="spellStart"/>
            <w:r>
              <w:rPr>
                <w:lang w:val="es-ES"/>
              </w:rPr>
              <w:t>Japan</w:t>
            </w:r>
            <w:proofErr w:type="spellEnd"/>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298C46A7" w14:textId="77777777" w:rsidR="00C10CD1" w:rsidRDefault="00C10CD1" w:rsidP="00D62841">
            <w:pPr>
              <w:spacing w:before="40" w:after="120" w:line="220" w:lineRule="exact"/>
              <w:ind w:right="-115"/>
              <w:rPr>
                <w:lang w:val="es-ES"/>
              </w:rPr>
            </w:pPr>
            <w:proofErr w:type="spellStart"/>
            <w:r>
              <w:rPr>
                <w:lang w:val="es-ES"/>
              </w:rPr>
              <w:t>Canada</w:t>
            </w:r>
            <w:proofErr w:type="spellEnd"/>
            <w:r>
              <w:rPr>
                <w:lang w:val="es-ES"/>
              </w:rPr>
              <w:t xml:space="preserve">, China, </w:t>
            </w:r>
            <w:proofErr w:type="spellStart"/>
            <w:r>
              <w:rPr>
                <w:lang w:val="es-ES"/>
              </w:rPr>
              <w:t>Japan</w:t>
            </w:r>
            <w:proofErr w:type="spellEnd"/>
            <w:r>
              <w:rPr>
                <w:lang w:val="es-ES"/>
              </w:rPr>
              <w:t>,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057F2F91" w14:textId="77777777" w:rsidR="00C10CD1" w:rsidRDefault="00C10CD1" w:rsidP="00D62841">
            <w:pPr>
              <w:spacing w:before="40" w:after="120" w:line="220" w:lineRule="exact"/>
              <w:ind w:left="57" w:right="113"/>
              <w:rPr>
                <w:lang w:val="fr-FR"/>
              </w:rPr>
            </w:pPr>
            <w:r>
              <w:rPr>
                <w:lang w:val="fr-FR"/>
              </w:rPr>
              <w:t>2023/85</w:t>
            </w:r>
          </w:p>
        </w:tc>
        <w:tc>
          <w:tcPr>
            <w:tcW w:w="1764" w:type="dxa"/>
            <w:tcBorders>
              <w:top w:val="single" w:sz="4" w:space="0" w:color="auto"/>
              <w:left w:val="nil"/>
              <w:bottom w:val="single" w:sz="12" w:space="0" w:color="auto"/>
              <w:right w:val="nil"/>
            </w:tcBorders>
            <w:tcMar>
              <w:top w:w="0" w:type="dxa"/>
              <w:left w:w="0" w:type="dxa"/>
              <w:bottom w:w="0" w:type="dxa"/>
              <w:right w:w="113" w:type="dxa"/>
            </w:tcMar>
          </w:tcPr>
          <w:p w14:paraId="7B50784F"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12" w:space="0" w:color="auto"/>
              <w:right w:val="nil"/>
            </w:tcBorders>
            <w:tcMar>
              <w:top w:w="0" w:type="dxa"/>
              <w:left w:w="0" w:type="dxa"/>
              <w:bottom w:w="0" w:type="dxa"/>
              <w:right w:w="113" w:type="dxa"/>
            </w:tcMar>
            <w:hideMark/>
          </w:tcPr>
          <w:p w14:paraId="59245619" w14:textId="77777777" w:rsidR="00C10CD1" w:rsidRPr="008C1745" w:rsidRDefault="00C10CD1" w:rsidP="00D62841">
            <w:pPr>
              <w:spacing w:before="40" w:after="120" w:line="220" w:lineRule="exact"/>
              <w:ind w:right="113"/>
            </w:pPr>
            <w:r w:rsidRPr="008C1745">
              <w:t>AC.3 to vote on request for authorization in June 2023 session.</w:t>
            </w:r>
          </w:p>
        </w:tc>
      </w:tr>
      <w:tr w:rsidR="00C10CD1" w14:paraId="012A490F" w14:textId="77777777" w:rsidTr="00D62841">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59E416F" w14:textId="77777777" w:rsidR="00C10CD1" w:rsidRPr="008C1745" w:rsidRDefault="00C10CD1" w:rsidP="00D62841">
            <w:pPr>
              <w:spacing w:before="40" w:after="120" w:line="220" w:lineRule="exact"/>
              <w:ind w:right="113"/>
            </w:pPr>
            <w:r w:rsidRPr="008C1745">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03412B00" w14:textId="77777777" w:rsidR="00C10CD1" w:rsidRPr="008C1745" w:rsidRDefault="00C10CD1" w:rsidP="00D62841">
            <w:pPr>
              <w:spacing w:before="40" w:after="120" w:line="220" w:lineRule="exact"/>
              <w:ind w:right="113"/>
            </w:pPr>
            <w:r w:rsidRPr="008C1745">
              <w:t>Yes/European Union/ Japan/</w:t>
            </w:r>
            <w:r w:rsidRPr="008C1745">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61B5326" w14:textId="77777777" w:rsidR="00C10CD1" w:rsidRPr="008C1745" w:rsidRDefault="00C10CD1" w:rsidP="00D62841">
            <w:pPr>
              <w:spacing w:before="40" w:after="120" w:line="220" w:lineRule="exact"/>
              <w:ind w:right="-115"/>
            </w:pPr>
            <w:r w:rsidRPr="008C1745">
              <w:t>European Union/ Japan/</w:t>
            </w:r>
            <w:r w:rsidRPr="008C1745">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1151C2D5" w14:textId="77777777" w:rsidR="00C10CD1" w:rsidRDefault="00C10CD1" w:rsidP="00D62841">
            <w:pPr>
              <w:spacing w:before="40" w:after="120" w:line="220" w:lineRule="exact"/>
              <w:ind w:left="57" w:right="113"/>
              <w:rPr>
                <w:lang w:val="fr-FR"/>
              </w:rPr>
            </w:pPr>
            <w:r>
              <w:rPr>
                <w:lang w:val="fr-FR"/>
              </w:rPr>
              <w:t>2023/84</w:t>
            </w:r>
          </w:p>
        </w:tc>
        <w:tc>
          <w:tcPr>
            <w:tcW w:w="1764" w:type="dxa"/>
            <w:tcBorders>
              <w:top w:val="single" w:sz="4" w:space="0" w:color="auto"/>
              <w:left w:val="nil"/>
              <w:bottom w:val="single" w:sz="4" w:space="0" w:color="auto"/>
              <w:right w:val="nil"/>
            </w:tcBorders>
            <w:tcMar>
              <w:top w:w="0" w:type="dxa"/>
              <w:left w:w="0" w:type="dxa"/>
              <w:bottom w:w="0" w:type="dxa"/>
              <w:right w:w="113" w:type="dxa"/>
            </w:tcMar>
          </w:tcPr>
          <w:p w14:paraId="08AC30AF" w14:textId="77777777" w:rsidR="00C10CD1" w:rsidRDefault="00C10CD1" w:rsidP="00D62841">
            <w:pPr>
              <w:spacing w:before="40" w:after="120" w:line="220" w:lineRule="exact"/>
              <w:ind w:right="113"/>
              <w:rPr>
                <w:lang w:val="fr-FR"/>
              </w:rPr>
            </w:pPr>
          </w:p>
        </w:tc>
        <w:tc>
          <w:tcPr>
            <w:tcW w:w="2367" w:type="dxa"/>
            <w:tcBorders>
              <w:top w:val="single" w:sz="4" w:space="0" w:color="auto"/>
              <w:left w:val="nil"/>
              <w:bottom w:val="single" w:sz="4" w:space="0" w:color="auto"/>
              <w:right w:val="nil"/>
            </w:tcBorders>
            <w:tcMar>
              <w:top w:w="0" w:type="dxa"/>
              <w:left w:w="0" w:type="dxa"/>
              <w:bottom w:w="0" w:type="dxa"/>
              <w:right w:w="113" w:type="dxa"/>
            </w:tcMar>
            <w:hideMark/>
          </w:tcPr>
          <w:p w14:paraId="50D4721B" w14:textId="77777777" w:rsidR="00C10CD1" w:rsidRPr="008C1745" w:rsidRDefault="00C10CD1" w:rsidP="00D62841">
            <w:pPr>
              <w:spacing w:before="40" w:after="120" w:line="220" w:lineRule="exact"/>
              <w:ind w:right="113"/>
            </w:pPr>
            <w:r w:rsidRPr="008C1745">
              <w:t>AC.3 to vote on revised authorization in June 2023 session.</w:t>
            </w:r>
          </w:p>
        </w:tc>
      </w:tr>
    </w:tbl>
    <w:p w14:paraId="4E41705B" w14:textId="77777777" w:rsidR="00C10CD1" w:rsidRDefault="00C10CD1" w:rsidP="00C10CD1">
      <w:pPr>
        <w:keepNext/>
        <w:keepLines/>
        <w:spacing w:before="240" w:after="120" w:line="240" w:lineRule="exact"/>
        <w:ind w:right="1134"/>
        <w:rPr>
          <w:b/>
          <w:sz w:val="24"/>
          <w:szCs w:val="24"/>
        </w:rPr>
      </w:pPr>
      <w:r w:rsidRPr="0055622C">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C10CD1" w14:paraId="0CBFEA61" w14:textId="77777777" w:rsidTr="00D62841">
        <w:trPr>
          <w:tblHeader/>
        </w:trPr>
        <w:tc>
          <w:tcPr>
            <w:tcW w:w="1301" w:type="dxa"/>
            <w:tcBorders>
              <w:top w:val="single" w:sz="4" w:space="0" w:color="auto"/>
              <w:left w:val="nil"/>
              <w:bottom w:val="single" w:sz="12" w:space="0" w:color="auto"/>
              <w:right w:val="nil"/>
            </w:tcBorders>
            <w:vAlign w:val="bottom"/>
            <w:hideMark/>
          </w:tcPr>
          <w:p w14:paraId="3F803DD5" w14:textId="77777777" w:rsidR="00C10CD1" w:rsidRDefault="00C10CD1" w:rsidP="00D62841">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35D0F377" w14:textId="77777777" w:rsidR="00C10CD1" w:rsidRPr="0055622C" w:rsidRDefault="00C10CD1" w:rsidP="00D62841">
            <w:pPr>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2C18E2F7" w14:textId="77777777" w:rsidR="00C10CD1" w:rsidRDefault="00C10CD1" w:rsidP="00D62841">
            <w:pPr>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51C7E330" w14:textId="77777777" w:rsidR="00C10CD1" w:rsidRPr="0055622C" w:rsidRDefault="00C10CD1" w:rsidP="00D62841">
            <w:pPr>
              <w:spacing w:before="80" w:after="80" w:line="200" w:lineRule="exact"/>
              <w:rPr>
                <w:i/>
                <w:sz w:val="16"/>
                <w:szCs w:val="16"/>
              </w:rPr>
            </w:pPr>
            <w:r w:rsidRPr="0055622C">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7C6390E2" w14:textId="77777777" w:rsidR="00C10CD1" w:rsidRPr="0055622C" w:rsidRDefault="00C10CD1" w:rsidP="00D62841">
            <w:pPr>
              <w:spacing w:before="80" w:after="80" w:line="200" w:lineRule="exact"/>
              <w:ind w:right="-125"/>
              <w:rPr>
                <w:i/>
                <w:sz w:val="16"/>
                <w:szCs w:val="16"/>
              </w:rPr>
            </w:pPr>
            <w:r w:rsidRPr="0055622C">
              <w:rPr>
                <w:i/>
                <w:sz w:val="16"/>
                <w:szCs w:val="16"/>
              </w:rPr>
              <w:t xml:space="preserve">Proposal for a draft </w:t>
            </w:r>
            <w:r w:rsidRPr="0055622C">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12BA3640" w14:textId="77777777" w:rsidR="00C10CD1" w:rsidRDefault="00C10CD1" w:rsidP="00D62841">
            <w:pPr>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C10CD1" w14:paraId="38D886F9" w14:textId="77777777" w:rsidTr="00D62841">
        <w:tc>
          <w:tcPr>
            <w:tcW w:w="1301" w:type="dxa"/>
            <w:tcBorders>
              <w:top w:val="single" w:sz="12" w:space="0" w:color="auto"/>
              <w:left w:val="nil"/>
              <w:bottom w:val="single" w:sz="12" w:space="0" w:color="auto"/>
              <w:right w:val="nil"/>
            </w:tcBorders>
            <w:hideMark/>
          </w:tcPr>
          <w:p w14:paraId="398F3666" w14:textId="77777777" w:rsidR="00C10CD1" w:rsidRDefault="00C10CD1" w:rsidP="00D62841">
            <w:pPr>
              <w:spacing w:before="40" w:after="120" w:line="220" w:lineRule="exact"/>
              <w:ind w:right="113"/>
              <w:rPr>
                <w:lang w:val="fr-FR"/>
              </w:rPr>
            </w:pPr>
            <w:r>
              <w:rPr>
                <w:lang w:val="fr-FR"/>
              </w:rPr>
              <w:t xml:space="preserve">Quiet Road Transport </w:t>
            </w:r>
            <w:proofErr w:type="spellStart"/>
            <w:r>
              <w:rPr>
                <w:lang w:val="fr-FR"/>
              </w:rPr>
              <w:t>Vehicle</w:t>
            </w:r>
            <w:proofErr w:type="spellEnd"/>
          </w:p>
        </w:tc>
        <w:tc>
          <w:tcPr>
            <w:tcW w:w="1676" w:type="dxa"/>
            <w:tcBorders>
              <w:top w:val="single" w:sz="12" w:space="0" w:color="auto"/>
              <w:left w:val="nil"/>
              <w:bottom w:val="single" w:sz="12" w:space="0" w:color="auto"/>
              <w:right w:val="nil"/>
            </w:tcBorders>
            <w:hideMark/>
          </w:tcPr>
          <w:p w14:paraId="4626B282" w14:textId="77777777" w:rsidR="00C10CD1" w:rsidRDefault="00C10CD1" w:rsidP="00D62841">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559AFBB1" w14:textId="77777777" w:rsidR="00C10CD1" w:rsidRDefault="00C10CD1" w:rsidP="00D62841">
            <w:pPr>
              <w:spacing w:before="40" w:after="120" w:line="220" w:lineRule="exact"/>
              <w:ind w:right="19"/>
              <w:rPr>
                <w:i/>
                <w:lang w:val="fr-FR"/>
              </w:rPr>
            </w:pPr>
            <w:proofErr w:type="spellStart"/>
            <w:r>
              <w:rPr>
                <w:lang w:val="fr-FR"/>
              </w:rPr>
              <w:t>European</w:t>
            </w:r>
            <w:proofErr w:type="spellEnd"/>
            <w:r>
              <w:rPr>
                <w:lang w:val="fr-FR"/>
              </w:rPr>
              <w:t xml:space="preserve"> Union/Japan/ </w:t>
            </w:r>
            <w:r>
              <w:rPr>
                <w:lang w:val="fr-FR"/>
              </w:rPr>
              <w:br/>
              <w:t>USA</w:t>
            </w:r>
          </w:p>
        </w:tc>
        <w:tc>
          <w:tcPr>
            <w:tcW w:w="974" w:type="dxa"/>
            <w:tcBorders>
              <w:top w:val="single" w:sz="12" w:space="0" w:color="auto"/>
              <w:left w:val="nil"/>
              <w:bottom w:val="single" w:sz="12" w:space="0" w:color="auto"/>
              <w:right w:val="nil"/>
            </w:tcBorders>
            <w:hideMark/>
          </w:tcPr>
          <w:p w14:paraId="35B6A6AB" w14:textId="77777777" w:rsidR="00C10CD1" w:rsidRDefault="00C10CD1" w:rsidP="00D62841">
            <w:pPr>
              <w:spacing w:before="40" w:after="120" w:line="220" w:lineRule="exact"/>
              <w:ind w:right="113"/>
              <w:rPr>
                <w:lang w:val="fr-FR"/>
              </w:rPr>
            </w:pPr>
            <w:r>
              <w:rPr>
                <w:lang w:val="fr-FR"/>
              </w:rPr>
              <w:t>AC.3/33</w:t>
            </w:r>
            <w:r>
              <w:rPr>
                <w:lang w:val="fr-FR"/>
              </w:rPr>
              <w:br/>
              <w:t>(</w:t>
            </w:r>
            <w:proofErr w:type="spellStart"/>
            <w:r>
              <w:rPr>
                <w:lang w:val="fr-FR"/>
              </w:rPr>
              <w:t>Including</w:t>
            </w:r>
            <w:proofErr w:type="spellEnd"/>
            <w:r>
              <w:rPr>
                <w:lang w:val="fr-FR"/>
              </w:rPr>
              <w:t xml:space="preserve"> </w:t>
            </w:r>
            <w:proofErr w:type="spellStart"/>
            <w:r>
              <w:rPr>
                <w:lang w:val="fr-FR"/>
              </w:rPr>
              <w:t>ToR</w:t>
            </w:r>
            <w:proofErr w:type="spellEnd"/>
            <w:r>
              <w:rPr>
                <w:lang w:val="fr-FR"/>
              </w:rPr>
              <w:t>)</w:t>
            </w:r>
          </w:p>
        </w:tc>
        <w:tc>
          <w:tcPr>
            <w:tcW w:w="1870" w:type="dxa"/>
            <w:tcBorders>
              <w:top w:val="single" w:sz="12" w:space="0" w:color="auto"/>
              <w:left w:val="nil"/>
              <w:bottom w:val="single" w:sz="12" w:space="0" w:color="auto"/>
              <w:right w:val="nil"/>
            </w:tcBorders>
          </w:tcPr>
          <w:p w14:paraId="3B24C124" w14:textId="77777777" w:rsidR="00C10CD1" w:rsidRDefault="00C10CD1" w:rsidP="00D62841">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0C1265D0" w14:textId="77777777" w:rsidR="00C10CD1" w:rsidRPr="0055622C" w:rsidRDefault="00C10CD1" w:rsidP="00D62841">
            <w:pPr>
              <w:spacing w:before="40" w:after="120" w:line="220" w:lineRule="exact"/>
              <w:ind w:right="113"/>
              <w:jc w:val="both"/>
            </w:pPr>
            <w:r w:rsidRPr="0055622C">
              <w:t xml:space="preserve">AC.3 expects a progress report of the IWG on QRTV </w:t>
            </w:r>
          </w:p>
        </w:tc>
      </w:tr>
    </w:tbl>
    <w:p w14:paraId="65BED0F3" w14:textId="77777777" w:rsidR="00C10CD1" w:rsidRDefault="00C10CD1" w:rsidP="00C10CD1">
      <w:pPr>
        <w:keepNext/>
        <w:keepLines/>
        <w:spacing w:before="240" w:after="120" w:line="240" w:lineRule="exact"/>
        <w:ind w:right="1134"/>
        <w:rPr>
          <w:b/>
          <w:sz w:val="24"/>
          <w:szCs w:val="24"/>
        </w:rPr>
      </w:pPr>
      <w:r w:rsidRPr="0055622C">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867"/>
        <w:gridCol w:w="2122"/>
      </w:tblGrid>
      <w:tr w:rsidR="00C10CD1" w14:paraId="1B9D9712" w14:textId="77777777" w:rsidTr="00D62841">
        <w:trPr>
          <w:tblHeader/>
        </w:trPr>
        <w:tc>
          <w:tcPr>
            <w:tcW w:w="1301" w:type="dxa"/>
            <w:tcBorders>
              <w:top w:val="single" w:sz="4" w:space="0" w:color="auto"/>
              <w:left w:val="nil"/>
              <w:bottom w:val="single" w:sz="12" w:space="0" w:color="auto"/>
              <w:right w:val="nil"/>
            </w:tcBorders>
            <w:vAlign w:val="bottom"/>
            <w:hideMark/>
          </w:tcPr>
          <w:p w14:paraId="6462F9F4" w14:textId="77777777" w:rsidR="00C10CD1" w:rsidRDefault="00C10CD1" w:rsidP="00D62841">
            <w:pPr>
              <w:keepNext/>
              <w:keepLines/>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441BF343" w14:textId="77777777" w:rsidR="00C10CD1" w:rsidRPr="0055622C" w:rsidRDefault="00C10CD1" w:rsidP="00D62841">
            <w:pPr>
              <w:keepNext/>
              <w:keepLines/>
              <w:spacing w:before="80" w:after="80" w:line="200" w:lineRule="exact"/>
              <w:ind w:right="113"/>
              <w:rPr>
                <w:i/>
                <w:sz w:val="16"/>
                <w:szCs w:val="16"/>
              </w:rPr>
            </w:pPr>
            <w:r w:rsidRPr="0055622C">
              <w:rPr>
                <w:i/>
                <w:sz w:val="16"/>
                <w:szCs w:val="16"/>
              </w:rPr>
              <w:t xml:space="preserve">Informal group </w:t>
            </w:r>
            <w:r w:rsidRPr="0055622C">
              <w:rPr>
                <w:i/>
                <w:sz w:val="16"/>
                <w:szCs w:val="16"/>
              </w:rPr>
              <w:br/>
              <w:t>(Yes–No)/</w:t>
            </w:r>
            <w:r w:rsidRPr="0055622C">
              <w:rPr>
                <w:i/>
                <w:sz w:val="16"/>
                <w:szCs w:val="16"/>
              </w:rPr>
              <w:br/>
              <w:t>Chair &amp; Vice-Chair</w:t>
            </w:r>
          </w:p>
        </w:tc>
        <w:tc>
          <w:tcPr>
            <w:tcW w:w="1701" w:type="dxa"/>
            <w:tcBorders>
              <w:top w:val="single" w:sz="4" w:space="0" w:color="auto"/>
              <w:left w:val="nil"/>
              <w:bottom w:val="single" w:sz="12" w:space="0" w:color="auto"/>
              <w:right w:val="nil"/>
            </w:tcBorders>
            <w:vAlign w:val="bottom"/>
            <w:hideMark/>
          </w:tcPr>
          <w:p w14:paraId="7F502136" w14:textId="77777777" w:rsidR="00C10CD1" w:rsidRDefault="00C10CD1" w:rsidP="00D62841">
            <w:pPr>
              <w:keepNext/>
              <w:keepLines/>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40170695" w14:textId="77777777" w:rsidR="00C10CD1" w:rsidRPr="0055622C" w:rsidRDefault="00C10CD1" w:rsidP="00D62841">
            <w:pPr>
              <w:keepNext/>
              <w:keepLines/>
              <w:spacing w:before="80" w:after="80" w:line="200" w:lineRule="exact"/>
              <w:rPr>
                <w:i/>
                <w:sz w:val="16"/>
                <w:szCs w:val="16"/>
              </w:rPr>
            </w:pPr>
            <w:r w:rsidRPr="0055622C">
              <w:rPr>
                <w:i/>
                <w:sz w:val="16"/>
                <w:szCs w:val="16"/>
              </w:rPr>
              <w:t>Formal proposal (ECE/TRANS/WP.29/…)/</w:t>
            </w:r>
          </w:p>
        </w:tc>
        <w:tc>
          <w:tcPr>
            <w:tcW w:w="1866" w:type="dxa"/>
            <w:tcBorders>
              <w:top w:val="single" w:sz="4" w:space="0" w:color="auto"/>
              <w:left w:val="nil"/>
              <w:bottom w:val="single" w:sz="12" w:space="0" w:color="auto"/>
              <w:right w:val="nil"/>
            </w:tcBorders>
            <w:vAlign w:val="bottom"/>
            <w:hideMark/>
          </w:tcPr>
          <w:p w14:paraId="4E64669B" w14:textId="77777777" w:rsidR="00C10CD1" w:rsidRPr="0055622C" w:rsidRDefault="00C10CD1" w:rsidP="00D62841">
            <w:pPr>
              <w:keepNext/>
              <w:keepLines/>
              <w:spacing w:before="80" w:after="80" w:line="200" w:lineRule="exact"/>
              <w:ind w:right="-125"/>
              <w:rPr>
                <w:i/>
                <w:sz w:val="16"/>
                <w:szCs w:val="16"/>
              </w:rPr>
            </w:pPr>
            <w:r w:rsidRPr="0055622C">
              <w:rPr>
                <w:i/>
                <w:sz w:val="16"/>
                <w:szCs w:val="16"/>
              </w:rPr>
              <w:t>Proposal for a draft UN GTR (ECE/TRANS/WP.29/...)</w:t>
            </w:r>
          </w:p>
        </w:tc>
        <w:tc>
          <w:tcPr>
            <w:tcW w:w="2121" w:type="dxa"/>
            <w:tcBorders>
              <w:top w:val="single" w:sz="4" w:space="0" w:color="auto"/>
              <w:left w:val="nil"/>
              <w:bottom w:val="single" w:sz="12" w:space="0" w:color="auto"/>
              <w:right w:val="nil"/>
            </w:tcBorders>
            <w:vAlign w:val="bottom"/>
            <w:hideMark/>
          </w:tcPr>
          <w:p w14:paraId="7CC13866" w14:textId="77777777" w:rsidR="00C10CD1" w:rsidRDefault="00C10CD1" w:rsidP="00D62841">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w:t>
            </w:r>
            <w:proofErr w:type="spellStart"/>
            <w:r>
              <w:rPr>
                <w:i/>
                <w:sz w:val="16"/>
                <w:szCs w:val="16"/>
                <w:lang w:val="fr-FR"/>
              </w:rPr>
              <w:t>Comments</w:t>
            </w:r>
            <w:proofErr w:type="spellEnd"/>
          </w:p>
        </w:tc>
      </w:tr>
      <w:tr w:rsidR="00C10CD1" w14:paraId="1062A86F" w14:textId="77777777" w:rsidTr="00D62841">
        <w:tc>
          <w:tcPr>
            <w:tcW w:w="1301" w:type="dxa"/>
            <w:tcBorders>
              <w:top w:val="single" w:sz="12" w:space="0" w:color="auto"/>
              <w:left w:val="nil"/>
              <w:bottom w:val="single" w:sz="4" w:space="0" w:color="auto"/>
              <w:right w:val="nil"/>
            </w:tcBorders>
            <w:hideMark/>
          </w:tcPr>
          <w:p w14:paraId="07B94451" w14:textId="77777777" w:rsidR="00C10CD1" w:rsidRPr="0055622C" w:rsidRDefault="00C10CD1" w:rsidP="00D62841">
            <w:pPr>
              <w:spacing w:before="40" w:after="120" w:line="220" w:lineRule="exact"/>
            </w:pPr>
            <w:r w:rsidRPr="0055622C">
              <w:t>EDR (common performance requirements for EDR suitable for both 1958 and 1998 Agreements)</w:t>
            </w:r>
          </w:p>
        </w:tc>
        <w:tc>
          <w:tcPr>
            <w:tcW w:w="1676" w:type="dxa"/>
            <w:tcBorders>
              <w:top w:val="single" w:sz="12" w:space="0" w:color="auto"/>
              <w:left w:val="nil"/>
              <w:bottom w:val="single" w:sz="4" w:space="0" w:color="auto"/>
              <w:right w:val="nil"/>
            </w:tcBorders>
            <w:hideMark/>
          </w:tcPr>
          <w:p w14:paraId="697E826F" w14:textId="77777777" w:rsidR="00C10CD1" w:rsidRDefault="00C10CD1" w:rsidP="00D62841">
            <w:pPr>
              <w:spacing w:before="40" w:after="120" w:line="220" w:lineRule="exact"/>
              <w:rPr>
                <w:lang w:val="fr-FR"/>
              </w:rPr>
            </w:pPr>
            <w:r>
              <w:rPr>
                <w:lang w:val="fr-FR"/>
              </w:rPr>
              <w:t>Yes/</w:t>
            </w:r>
            <w:r>
              <w:rPr>
                <w:sz w:val="18"/>
                <w:szCs w:val="18"/>
                <w:lang w:val="fr-FR" w:eastAsia="en-GB"/>
              </w:rPr>
              <w:t xml:space="preserve"> Netherlands, Japan, USA</w:t>
            </w:r>
          </w:p>
        </w:tc>
        <w:tc>
          <w:tcPr>
            <w:tcW w:w="1701" w:type="dxa"/>
            <w:tcBorders>
              <w:top w:val="single" w:sz="12" w:space="0" w:color="auto"/>
              <w:left w:val="nil"/>
              <w:bottom w:val="single" w:sz="4" w:space="0" w:color="auto"/>
              <w:right w:val="nil"/>
            </w:tcBorders>
            <w:hideMark/>
          </w:tcPr>
          <w:p w14:paraId="355EC034" w14:textId="77777777" w:rsidR="00C10CD1" w:rsidRDefault="00C10CD1" w:rsidP="00D62841">
            <w:pPr>
              <w:spacing w:before="40" w:after="120" w:line="220" w:lineRule="exact"/>
              <w:rPr>
                <w:lang w:val="fr-FR"/>
              </w:rPr>
            </w:pPr>
            <w:proofErr w:type="spellStart"/>
            <w:r>
              <w:rPr>
                <w:lang w:val="fr-FR"/>
              </w:rPr>
              <w:t>n.a</w:t>
            </w:r>
            <w:proofErr w:type="spellEnd"/>
            <w:r>
              <w:rPr>
                <w:lang w:val="fr-FR"/>
              </w:rPr>
              <w:t>.</w:t>
            </w:r>
          </w:p>
        </w:tc>
        <w:tc>
          <w:tcPr>
            <w:tcW w:w="974" w:type="dxa"/>
            <w:tcBorders>
              <w:top w:val="single" w:sz="12" w:space="0" w:color="auto"/>
              <w:left w:val="nil"/>
              <w:bottom w:val="single" w:sz="4" w:space="0" w:color="auto"/>
              <w:right w:val="nil"/>
            </w:tcBorders>
            <w:hideMark/>
          </w:tcPr>
          <w:p w14:paraId="0F00699A" w14:textId="77777777" w:rsidR="00C10CD1" w:rsidRDefault="00C10CD1" w:rsidP="00D62841">
            <w:pPr>
              <w:spacing w:before="40" w:after="120" w:line="220" w:lineRule="exact"/>
              <w:rPr>
                <w:lang w:val="fr-FR"/>
              </w:rPr>
            </w:pPr>
            <w:proofErr w:type="spellStart"/>
            <w:r>
              <w:rPr>
                <w:lang w:val="fr-FR"/>
              </w:rPr>
              <w:t>n.a</w:t>
            </w:r>
            <w:proofErr w:type="spellEnd"/>
            <w:r>
              <w:rPr>
                <w:lang w:val="fr-FR"/>
              </w:rPr>
              <w:t>.</w:t>
            </w:r>
          </w:p>
        </w:tc>
        <w:tc>
          <w:tcPr>
            <w:tcW w:w="1866" w:type="dxa"/>
            <w:tcBorders>
              <w:top w:val="single" w:sz="12" w:space="0" w:color="auto"/>
              <w:left w:val="nil"/>
              <w:bottom w:val="single" w:sz="4" w:space="0" w:color="auto"/>
              <w:right w:val="nil"/>
            </w:tcBorders>
            <w:hideMark/>
          </w:tcPr>
          <w:p w14:paraId="1DE00334" w14:textId="77777777" w:rsidR="00C10CD1" w:rsidRDefault="00C10CD1" w:rsidP="00D62841">
            <w:pPr>
              <w:spacing w:before="40" w:after="120" w:line="220" w:lineRule="exact"/>
              <w:rPr>
                <w:lang w:val="fr-FR"/>
              </w:rPr>
            </w:pPr>
            <w:proofErr w:type="spellStart"/>
            <w:r>
              <w:rPr>
                <w:lang w:val="fr-FR"/>
              </w:rPr>
              <w:t>n.a</w:t>
            </w:r>
            <w:proofErr w:type="spellEnd"/>
            <w:r>
              <w:rPr>
                <w:lang w:val="fr-FR"/>
              </w:rPr>
              <w:t>.</w:t>
            </w:r>
          </w:p>
        </w:tc>
        <w:tc>
          <w:tcPr>
            <w:tcW w:w="2121" w:type="dxa"/>
            <w:tcBorders>
              <w:top w:val="single" w:sz="12" w:space="0" w:color="auto"/>
              <w:left w:val="nil"/>
              <w:bottom w:val="single" w:sz="4" w:space="0" w:color="auto"/>
              <w:right w:val="nil"/>
            </w:tcBorders>
            <w:hideMark/>
          </w:tcPr>
          <w:p w14:paraId="35E79598" w14:textId="77777777" w:rsidR="00C10CD1" w:rsidRPr="0055622C" w:rsidRDefault="00C10CD1" w:rsidP="00D62841">
            <w:pPr>
              <w:spacing w:before="40" w:after="120" w:line="220" w:lineRule="exact"/>
            </w:pPr>
            <w:r w:rsidRPr="0055622C">
              <w:t>Requirements will be in form of recommendation</w:t>
            </w:r>
          </w:p>
        </w:tc>
      </w:tr>
    </w:tbl>
    <w:p w14:paraId="33E4775A" w14:textId="77777777" w:rsidR="00C10CD1" w:rsidRDefault="00C10CD1" w:rsidP="00C10CD1">
      <w:pPr>
        <w:keepNext/>
        <w:keepLines/>
        <w:tabs>
          <w:tab w:val="right" w:pos="851"/>
        </w:tabs>
        <w:spacing w:before="240" w:after="120" w:line="240" w:lineRule="exact"/>
        <w:ind w:left="1134" w:right="1134" w:hanging="1134"/>
        <w:rPr>
          <w:b/>
          <w:sz w:val="24"/>
          <w:szCs w:val="24"/>
        </w:rPr>
      </w:pPr>
      <w:r w:rsidRPr="0055622C">
        <w:rPr>
          <w:b/>
          <w:sz w:val="24"/>
          <w:szCs w:val="24"/>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C10CD1" w14:paraId="4BFF7900" w14:textId="77777777" w:rsidTr="00D62841">
        <w:trPr>
          <w:cantSplit/>
          <w:tblHeader/>
        </w:trPr>
        <w:tc>
          <w:tcPr>
            <w:tcW w:w="1286" w:type="dxa"/>
            <w:tcBorders>
              <w:top w:val="single" w:sz="4" w:space="0" w:color="auto"/>
              <w:left w:val="nil"/>
              <w:bottom w:val="single" w:sz="12" w:space="0" w:color="auto"/>
              <w:right w:val="nil"/>
            </w:tcBorders>
            <w:vAlign w:val="bottom"/>
            <w:hideMark/>
          </w:tcPr>
          <w:p w14:paraId="5EC3870B" w14:textId="77777777" w:rsidR="00C10CD1" w:rsidRDefault="00C10CD1" w:rsidP="00D62841">
            <w:pPr>
              <w:keepNext/>
              <w:keepLines/>
              <w:spacing w:before="80" w:after="80" w:line="200" w:lineRule="exact"/>
              <w:ind w:right="113"/>
              <w:rPr>
                <w:i/>
                <w:sz w:val="16"/>
                <w:szCs w:val="16"/>
                <w:lang w:val="fr-FR"/>
              </w:rPr>
            </w:pPr>
            <w:proofErr w:type="spellStart"/>
            <w:r>
              <w:rPr>
                <w:i/>
                <w:sz w:val="16"/>
                <w:szCs w:val="16"/>
                <w:lang w:val="fr-FR"/>
              </w:rPr>
              <w:t>Working</w:t>
            </w:r>
            <w:proofErr w:type="spellEnd"/>
            <w:r>
              <w:rPr>
                <w:i/>
                <w:sz w:val="16"/>
                <w:szCs w:val="16"/>
                <w:lang w:val="fr-FR"/>
              </w:rPr>
              <w:t xml:space="preserve"> Party</w:t>
            </w:r>
          </w:p>
        </w:tc>
        <w:tc>
          <w:tcPr>
            <w:tcW w:w="1248" w:type="dxa"/>
            <w:tcBorders>
              <w:top w:val="single" w:sz="4" w:space="0" w:color="auto"/>
              <w:left w:val="nil"/>
              <w:bottom w:val="single" w:sz="12" w:space="0" w:color="auto"/>
              <w:right w:val="nil"/>
            </w:tcBorders>
            <w:vAlign w:val="bottom"/>
            <w:hideMark/>
          </w:tcPr>
          <w:p w14:paraId="0E20988D" w14:textId="77777777" w:rsidR="00C10CD1" w:rsidRDefault="00C10CD1" w:rsidP="00D62841">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13890DC0" w14:textId="77777777" w:rsidR="00C10CD1" w:rsidRPr="0055622C" w:rsidRDefault="00C10CD1" w:rsidP="00D62841">
            <w:pPr>
              <w:keepNext/>
              <w:keepLines/>
              <w:spacing w:before="80" w:after="80" w:line="200" w:lineRule="exact"/>
              <w:ind w:right="9"/>
              <w:rPr>
                <w:i/>
                <w:sz w:val="16"/>
                <w:szCs w:val="16"/>
              </w:rPr>
            </w:pPr>
            <w:r w:rsidRPr="0055622C">
              <w:rPr>
                <w:i/>
                <w:sz w:val="16"/>
                <w:szCs w:val="16"/>
              </w:rPr>
              <w:t xml:space="preserve">Inf. group </w:t>
            </w:r>
            <w:r w:rsidRPr="0055622C">
              <w:rPr>
                <w:i/>
                <w:sz w:val="16"/>
                <w:szCs w:val="16"/>
              </w:rPr>
              <w:br/>
              <w:t>(Yes–No)/</w:t>
            </w:r>
            <w:r w:rsidRPr="0055622C">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0BE13EE4" w14:textId="77777777" w:rsidR="00C10CD1" w:rsidRDefault="00C10CD1" w:rsidP="00D62841">
            <w:pPr>
              <w:keepNext/>
              <w:keepLines/>
              <w:spacing w:before="80" w:after="80" w:line="200" w:lineRule="exact"/>
              <w:ind w:left="-26" w:right="50" w:firstLine="48"/>
              <w:rPr>
                <w:i/>
                <w:sz w:val="16"/>
                <w:szCs w:val="16"/>
                <w:lang w:val="fr-FR"/>
              </w:rPr>
            </w:pPr>
            <w:r>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5B3676E2" w14:textId="77777777" w:rsidR="00C10CD1" w:rsidRPr="0055622C" w:rsidRDefault="00C10CD1" w:rsidP="00D62841">
            <w:pPr>
              <w:keepNext/>
              <w:keepLines/>
              <w:spacing w:before="80" w:after="80" w:line="200" w:lineRule="exact"/>
              <w:ind w:right="113"/>
              <w:rPr>
                <w:i/>
                <w:sz w:val="16"/>
                <w:szCs w:val="16"/>
              </w:rPr>
            </w:pPr>
            <w:r w:rsidRPr="0055622C">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537BB5EF" w14:textId="77777777" w:rsidR="00C10CD1" w:rsidRDefault="00C10CD1" w:rsidP="00D62841">
            <w:pPr>
              <w:keepNext/>
              <w:keepLines/>
              <w:spacing w:before="80" w:after="80" w:line="200" w:lineRule="exact"/>
              <w:ind w:right="113"/>
              <w:rPr>
                <w:i/>
                <w:sz w:val="16"/>
                <w:szCs w:val="16"/>
                <w:lang w:val="fr-FR"/>
              </w:rPr>
            </w:pPr>
            <w:r>
              <w:rPr>
                <w:i/>
                <w:sz w:val="16"/>
                <w:szCs w:val="16"/>
                <w:lang w:val="fr-FR"/>
              </w:rPr>
              <w:t xml:space="preserve">State of </w:t>
            </w:r>
            <w:proofErr w:type="spellStart"/>
            <w:r>
              <w:rPr>
                <w:i/>
                <w:sz w:val="16"/>
                <w:szCs w:val="16"/>
                <w:lang w:val="fr-FR"/>
              </w:rPr>
              <w:t>play</w:t>
            </w:r>
            <w:proofErr w:type="spellEnd"/>
            <w:r>
              <w:rPr>
                <w:i/>
                <w:sz w:val="16"/>
                <w:szCs w:val="16"/>
                <w:lang w:val="fr-FR"/>
              </w:rPr>
              <w:t xml:space="preserve">. </w:t>
            </w:r>
          </w:p>
        </w:tc>
      </w:tr>
      <w:tr w:rsidR="00C10CD1" w14:paraId="2803B4BE" w14:textId="77777777" w:rsidTr="00D62841">
        <w:trPr>
          <w:cantSplit/>
          <w:trHeight w:val="506"/>
        </w:trPr>
        <w:tc>
          <w:tcPr>
            <w:tcW w:w="1286" w:type="dxa"/>
            <w:tcBorders>
              <w:top w:val="single" w:sz="12" w:space="0" w:color="auto"/>
              <w:left w:val="nil"/>
              <w:bottom w:val="single" w:sz="4" w:space="0" w:color="auto"/>
              <w:right w:val="nil"/>
            </w:tcBorders>
            <w:hideMark/>
          </w:tcPr>
          <w:p w14:paraId="22D1D369" w14:textId="77777777" w:rsidR="00C10CD1" w:rsidRDefault="00C10CD1" w:rsidP="00D62841">
            <w:pPr>
              <w:keepNext/>
              <w:keepLines/>
              <w:spacing w:before="40" w:after="120" w:line="220" w:lineRule="exact"/>
              <w:ind w:right="113"/>
              <w:rPr>
                <w:lang w:val="fr-FR"/>
              </w:rPr>
            </w:pPr>
            <w:r>
              <w:rPr>
                <w:lang w:val="fr-FR"/>
              </w:rPr>
              <w:t>GRSG</w:t>
            </w:r>
          </w:p>
        </w:tc>
        <w:tc>
          <w:tcPr>
            <w:tcW w:w="1248" w:type="dxa"/>
            <w:tcBorders>
              <w:top w:val="single" w:sz="12" w:space="0" w:color="auto"/>
              <w:left w:val="nil"/>
              <w:bottom w:val="single" w:sz="4" w:space="0" w:color="auto"/>
              <w:right w:val="nil"/>
            </w:tcBorders>
            <w:hideMark/>
          </w:tcPr>
          <w:p w14:paraId="66A837E3" w14:textId="77777777" w:rsidR="00C10CD1" w:rsidRDefault="00C10CD1" w:rsidP="00D62841">
            <w:pPr>
              <w:keepNext/>
              <w:keepLines/>
              <w:spacing w:before="40" w:after="120" w:line="220" w:lineRule="exact"/>
              <w:ind w:right="113"/>
              <w:rPr>
                <w:lang w:val="fr-FR"/>
              </w:rPr>
            </w:pPr>
            <w:r>
              <w:rPr>
                <w:lang w:val="fr-FR"/>
              </w:rPr>
              <w:t>EDR</w:t>
            </w:r>
          </w:p>
        </w:tc>
        <w:tc>
          <w:tcPr>
            <w:tcW w:w="854" w:type="dxa"/>
            <w:tcBorders>
              <w:top w:val="single" w:sz="12" w:space="0" w:color="auto"/>
              <w:left w:val="nil"/>
              <w:bottom w:val="single" w:sz="4" w:space="0" w:color="auto"/>
              <w:right w:val="nil"/>
            </w:tcBorders>
            <w:hideMark/>
          </w:tcPr>
          <w:p w14:paraId="5E74EA03" w14:textId="77777777" w:rsidR="00C10CD1" w:rsidRDefault="00C10CD1" w:rsidP="00D62841">
            <w:pPr>
              <w:keepNext/>
              <w:keepLines/>
              <w:spacing w:before="40" w:after="120" w:line="220" w:lineRule="exact"/>
              <w:ind w:right="113"/>
              <w:rPr>
                <w:i/>
                <w:lang w:val="fr-FR"/>
              </w:rPr>
            </w:pPr>
            <w:r>
              <w:rPr>
                <w:i/>
                <w:lang w:val="fr-FR"/>
              </w:rPr>
              <w:t>Yes</w:t>
            </w:r>
          </w:p>
        </w:tc>
        <w:tc>
          <w:tcPr>
            <w:tcW w:w="1012" w:type="dxa"/>
            <w:tcBorders>
              <w:top w:val="single" w:sz="12" w:space="0" w:color="auto"/>
              <w:left w:val="nil"/>
              <w:bottom w:val="single" w:sz="4" w:space="0" w:color="auto"/>
              <w:right w:val="nil"/>
            </w:tcBorders>
            <w:hideMark/>
          </w:tcPr>
          <w:p w14:paraId="46425A2B" w14:textId="77777777" w:rsidR="00C10CD1" w:rsidRDefault="00C10CD1" w:rsidP="00D62841">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7A89FEBB" w14:textId="77777777" w:rsidR="00C10CD1" w:rsidRDefault="00C10CD1" w:rsidP="00D62841">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1AFE4758" w14:textId="77777777" w:rsidR="00C10CD1" w:rsidRPr="0055622C" w:rsidRDefault="00C10CD1" w:rsidP="00D62841">
            <w:pPr>
              <w:keepNext/>
              <w:keepLines/>
              <w:spacing w:before="40" w:after="120" w:line="220" w:lineRule="exact"/>
              <w:ind w:right="113"/>
              <w:jc w:val="both"/>
            </w:pPr>
            <w:r>
              <w:t>IWG intend to initiate EDR step 2 activities and discuss whether or not to add additional data elements to technical requirements that were prepared in the framework of the 1998 Agreement (probably later this year or next year) for light duty vehicles.</w:t>
            </w:r>
          </w:p>
        </w:tc>
      </w:tr>
      <w:tr w:rsidR="00C10CD1" w14:paraId="6137684C" w14:textId="77777777" w:rsidTr="00D62841">
        <w:trPr>
          <w:cantSplit/>
          <w:trHeight w:val="882"/>
        </w:trPr>
        <w:tc>
          <w:tcPr>
            <w:tcW w:w="1286" w:type="dxa"/>
            <w:tcBorders>
              <w:top w:val="single" w:sz="4" w:space="0" w:color="auto"/>
              <w:left w:val="nil"/>
              <w:bottom w:val="single" w:sz="4" w:space="0" w:color="auto"/>
              <w:right w:val="nil"/>
            </w:tcBorders>
            <w:hideMark/>
          </w:tcPr>
          <w:p w14:paraId="31399239" w14:textId="77777777" w:rsidR="00C10CD1" w:rsidRDefault="00C10CD1" w:rsidP="00D62841">
            <w:pPr>
              <w:spacing w:before="40" w:after="120" w:line="220" w:lineRule="exact"/>
              <w:ind w:right="113"/>
              <w:rPr>
                <w:lang w:val="fr-FR"/>
              </w:rPr>
            </w:pPr>
            <w:r>
              <w:rPr>
                <w:lang w:val="fr-FR"/>
              </w:rPr>
              <w:t>[GRSP</w:t>
            </w:r>
          </w:p>
        </w:tc>
        <w:tc>
          <w:tcPr>
            <w:tcW w:w="1248" w:type="dxa"/>
            <w:tcBorders>
              <w:top w:val="single" w:sz="4" w:space="0" w:color="auto"/>
              <w:left w:val="nil"/>
              <w:bottom w:val="single" w:sz="4" w:space="0" w:color="auto"/>
              <w:right w:val="nil"/>
            </w:tcBorders>
            <w:hideMark/>
          </w:tcPr>
          <w:p w14:paraId="08AB6D33" w14:textId="77777777" w:rsidR="00C10CD1" w:rsidRDefault="00C10CD1" w:rsidP="00D62841">
            <w:pPr>
              <w:spacing w:before="40" w:after="120" w:line="220" w:lineRule="exact"/>
              <w:ind w:right="113"/>
              <w:rPr>
                <w:lang w:val="fr-FR"/>
              </w:rPr>
            </w:pPr>
            <w:proofErr w:type="spellStart"/>
            <w:r>
              <w:rPr>
                <w:lang w:val="fr-FR"/>
              </w:rPr>
              <w:t>Children</w:t>
            </w:r>
            <w:proofErr w:type="spellEnd"/>
            <w:r>
              <w:rPr>
                <w:lang w:val="fr-FR"/>
              </w:rPr>
              <w:t xml:space="preserve"> </w:t>
            </w:r>
            <w:proofErr w:type="spellStart"/>
            <w:r>
              <w:rPr>
                <w:lang w:val="fr-FR"/>
              </w:rPr>
              <w:t>left</w:t>
            </w:r>
            <w:proofErr w:type="spellEnd"/>
            <w:r>
              <w:rPr>
                <w:lang w:val="fr-FR"/>
              </w:rPr>
              <w:t xml:space="preserve"> in cars</w:t>
            </w:r>
          </w:p>
        </w:tc>
        <w:tc>
          <w:tcPr>
            <w:tcW w:w="854" w:type="dxa"/>
            <w:tcBorders>
              <w:top w:val="single" w:sz="4" w:space="0" w:color="auto"/>
              <w:left w:val="nil"/>
              <w:bottom w:val="single" w:sz="4" w:space="0" w:color="auto"/>
              <w:right w:val="nil"/>
            </w:tcBorders>
            <w:hideMark/>
          </w:tcPr>
          <w:p w14:paraId="338904DC" w14:textId="77777777" w:rsidR="00C10CD1" w:rsidRDefault="00C10CD1" w:rsidP="00D62841">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2A8C42C4" w14:textId="77777777" w:rsidR="00C10CD1" w:rsidRDefault="00C10CD1" w:rsidP="00D62841">
            <w:pPr>
              <w:spacing w:before="40" w:after="120" w:line="220" w:lineRule="exact"/>
              <w:ind w:right="50" w:firstLine="48"/>
              <w:rPr>
                <w:lang w:val="fr-FR"/>
              </w:rPr>
            </w:pPr>
            <w:r>
              <w:rPr>
                <w:lang w:val="fr-FR"/>
              </w:rPr>
              <w:t>No</w:t>
            </w:r>
          </w:p>
        </w:tc>
        <w:tc>
          <w:tcPr>
            <w:tcW w:w="1857" w:type="dxa"/>
            <w:tcBorders>
              <w:top w:val="single" w:sz="4" w:space="0" w:color="auto"/>
              <w:left w:val="nil"/>
              <w:bottom w:val="single" w:sz="4" w:space="0" w:color="auto"/>
              <w:right w:val="nil"/>
            </w:tcBorders>
            <w:hideMark/>
          </w:tcPr>
          <w:p w14:paraId="61EA20AF" w14:textId="77777777" w:rsidR="00C10CD1" w:rsidRDefault="00C10CD1" w:rsidP="00D62841">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6DF4BE5A" w14:textId="77777777" w:rsidR="00C10CD1" w:rsidRPr="00453C84" w:rsidRDefault="00C10CD1" w:rsidP="00D62841">
            <w:pPr>
              <w:spacing w:before="40" w:after="120" w:line="220" w:lineRule="exact"/>
              <w:ind w:right="113"/>
            </w:pPr>
            <w:r>
              <w:t>A new agenda item will be added under section 18 at the November 2023 session of AC.3</w:t>
            </w:r>
            <w:r w:rsidRPr="008F18C8">
              <w:t>.</w:t>
            </w:r>
            <w:r>
              <w:t>]</w:t>
            </w:r>
          </w:p>
        </w:tc>
      </w:tr>
      <w:tr w:rsidR="00C10CD1" w14:paraId="27262F93" w14:textId="77777777" w:rsidTr="00D62841">
        <w:trPr>
          <w:cantSplit/>
          <w:trHeight w:val="570"/>
        </w:trPr>
        <w:tc>
          <w:tcPr>
            <w:tcW w:w="1286" w:type="dxa"/>
            <w:tcBorders>
              <w:top w:val="single" w:sz="4" w:space="0" w:color="auto"/>
              <w:left w:val="nil"/>
              <w:bottom w:val="single" w:sz="4" w:space="0" w:color="auto"/>
              <w:right w:val="nil"/>
            </w:tcBorders>
            <w:hideMark/>
          </w:tcPr>
          <w:p w14:paraId="25A91124" w14:textId="77777777" w:rsidR="00C10CD1" w:rsidRDefault="00C10CD1" w:rsidP="00D62841">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62034A46" w14:textId="77777777" w:rsidR="00C10CD1" w:rsidRDefault="00C10CD1" w:rsidP="00D62841">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3345421D" w14:textId="77777777" w:rsidR="00C10CD1" w:rsidRDefault="00C10CD1" w:rsidP="00D62841">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03060E7B" w14:textId="77777777" w:rsidR="00C10CD1" w:rsidRDefault="00C10CD1" w:rsidP="00D62841">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1A664427" w14:textId="77777777" w:rsidR="00C10CD1" w:rsidRDefault="00C10CD1" w:rsidP="00D62841">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605139E0" w14:textId="77777777" w:rsidR="00C10CD1" w:rsidRPr="0055622C" w:rsidRDefault="00C10CD1" w:rsidP="00D62841">
            <w:pPr>
              <w:spacing w:before="40" w:after="120" w:line="220" w:lineRule="exact"/>
              <w:ind w:right="113"/>
              <w:jc w:val="both"/>
            </w:pPr>
            <w:r w:rsidRPr="0055622C">
              <w:t>No new information was provided to AC.3.</w:t>
            </w:r>
          </w:p>
        </w:tc>
      </w:tr>
    </w:tbl>
    <w:p w14:paraId="22F83EA5" w14:textId="77777777" w:rsidR="00C10CD1" w:rsidRDefault="00C10CD1" w:rsidP="00C10CD1">
      <w:pPr>
        <w:spacing w:after="160" w:line="259" w:lineRule="auto"/>
        <w:rPr>
          <w:b/>
          <w:sz w:val="28"/>
        </w:rPr>
      </w:pPr>
      <w:r>
        <w:br w:type="page"/>
      </w:r>
    </w:p>
    <w:p w14:paraId="28880E65" w14:textId="77777777" w:rsidR="00C10CD1" w:rsidRPr="0055622C" w:rsidRDefault="00C10CD1" w:rsidP="00C10CD1">
      <w:pPr>
        <w:pStyle w:val="HChG"/>
        <w:pageBreakBefore/>
      </w:pPr>
      <w:r w:rsidRPr="0055622C">
        <w:lastRenderedPageBreak/>
        <w:t xml:space="preserve">Annex </w:t>
      </w:r>
      <w:r>
        <w:t>V</w:t>
      </w:r>
    </w:p>
    <w:p w14:paraId="069CF2FD" w14:textId="77777777" w:rsidR="00C10CD1" w:rsidRPr="009D7B8A" w:rsidRDefault="00C10CD1" w:rsidP="009D7B8A">
      <w:pPr>
        <w:pStyle w:val="SingleTxtG"/>
        <w:jc w:val="right"/>
        <w:rPr>
          <w:rStyle w:val="SingleTxtGCharChar"/>
        </w:rPr>
      </w:pPr>
      <w:r w:rsidRPr="009D7B8A">
        <w:rPr>
          <w:rStyle w:val="SingleTxtGCharChar"/>
        </w:rPr>
        <w:t>[English/French only]</w:t>
      </w:r>
    </w:p>
    <w:p w14:paraId="4E229386" w14:textId="77777777" w:rsidR="00C10CD1" w:rsidRDefault="00C10CD1" w:rsidP="00C10CD1">
      <w:pPr>
        <w:pStyle w:val="HChG"/>
      </w:pPr>
      <w:r>
        <w:tab/>
      </w:r>
      <w:r>
        <w:tab/>
      </w:r>
      <w:r w:rsidRPr="004466D4">
        <w:t xml:space="preserve">Celebration of the </w:t>
      </w:r>
      <w:r>
        <w:t>25</w:t>
      </w:r>
      <w:r w:rsidRPr="004466D4">
        <w:t xml:space="preserve">th Anniversary of the </w:t>
      </w:r>
      <w:r w:rsidRPr="00A11DDD">
        <w:t>19</w:t>
      </w:r>
      <w:r>
        <w:t>9</w:t>
      </w:r>
      <w:r w:rsidRPr="00A11DDD">
        <w:t>8 Agreement</w:t>
      </w:r>
    </w:p>
    <w:p w14:paraId="1F825DB0" w14:textId="77777777" w:rsidR="00C10CD1" w:rsidRDefault="00C10CD1" w:rsidP="00C10CD1">
      <w:pPr>
        <w:pStyle w:val="SingleTxtG"/>
      </w:pPr>
      <w:r w:rsidRPr="006C6422">
        <w:t>1.</w:t>
      </w:r>
      <w:r w:rsidRPr="006C6422">
        <w:tab/>
        <w:t>The representative of Japan, Chair of AC.3 and Vice-Chair of WP.29 opened the session</w:t>
      </w:r>
      <w:r>
        <w:t>.</w:t>
      </w:r>
    </w:p>
    <w:p w14:paraId="6750F2E4" w14:textId="77777777" w:rsidR="00C10CD1" w:rsidRDefault="00C10CD1" w:rsidP="00C10CD1">
      <w:pPr>
        <w:pStyle w:val="SingleTxtG"/>
      </w:pPr>
      <w:r>
        <w:t>2.</w:t>
      </w:r>
      <w:r>
        <w:tab/>
        <w:t xml:space="preserve">The Special Envoy for Road Safety, Mr. Jean </w:t>
      </w:r>
      <w:proofErr w:type="spellStart"/>
      <w:r>
        <w:t>Todt</w:t>
      </w:r>
      <w:proofErr w:type="spellEnd"/>
      <w:r>
        <w:t>, stated:</w:t>
      </w:r>
    </w:p>
    <w:p w14:paraId="2782F962" w14:textId="77777777" w:rsidR="00C10CD1" w:rsidRDefault="00C10CD1" w:rsidP="00C10CD1">
      <w:pPr>
        <w:pStyle w:val="SingleTxtG"/>
        <w:ind w:left="1701"/>
      </w:pPr>
      <w:r>
        <w:t>“Excellencies, colleagues, friends of road safety, I thank you for inviting me to this celebration of the 25th Anniversary of the 1998 Agreement. Every year since it was established, it has contributed to improving safety and environmental performance of vehicles globally. As Special Envoy, I have promoted access to this agreement around the world, most recently in missions to Ethiopia, Kenya, and Zimbabwe.</w:t>
      </w:r>
    </w:p>
    <w:p w14:paraId="66A5F54C" w14:textId="77777777" w:rsidR="00C10CD1" w:rsidRDefault="00C10CD1" w:rsidP="00C10CD1">
      <w:pPr>
        <w:pStyle w:val="SingleTxtG"/>
        <w:ind w:left="1701"/>
      </w:pPr>
      <w:r>
        <w:t>This is an appropriate moment for the Contracting Parties to adopt Phase 2 of the UN Global Technical Regulation No. 13 on Hydrogen and Fuel Cell Vehicles. It is an important step toward deployment of green mobility. I also welcome the new UN GTR No. 24 on Brake Emissions for Light-Duty Vehicles.</w:t>
      </w:r>
    </w:p>
    <w:p w14:paraId="07C05681" w14:textId="77777777" w:rsidR="00C10CD1" w:rsidRDefault="00C10CD1" w:rsidP="00C10CD1">
      <w:pPr>
        <w:pStyle w:val="SingleTxtG"/>
        <w:ind w:left="1701"/>
      </w:pPr>
      <w:r>
        <w:t xml:space="preserve">There is no such thing as an overnight success story. Great achievements come from advancing one step at a time towards a goal.  The 1998 Agreement, which now comprises 23 UN GTRs – let’s call them 23 steps – is a strong path towards the improvement of vehicles around the world.  As we have advanced along it, we have picked up others to travel with us, increasing our strength through numbers.  These include 39 new countries now contracted to the agreement. </w:t>
      </w:r>
    </w:p>
    <w:p w14:paraId="78C349EF" w14:textId="77777777" w:rsidR="00C10CD1" w:rsidRDefault="00C10CD1" w:rsidP="00C10CD1">
      <w:pPr>
        <w:pStyle w:val="SingleTxtG"/>
        <w:ind w:left="1701"/>
      </w:pPr>
      <w:r>
        <w:t>This in turn has steadily increased our determination, expanded our vision, and made us proud to have achieved so much together. So let us celebrate the harmonization and regulatory convergences that we have achieved on vehicle safety and environmental performances.</w:t>
      </w:r>
    </w:p>
    <w:p w14:paraId="76F84311" w14:textId="77777777" w:rsidR="00C10CD1" w:rsidRDefault="00C10CD1" w:rsidP="00C10CD1">
      <w:pPr>
        <w:pStyle w:val="SingleTxtG"/>
        <w:ind w:left="1701"/>
      </w:pPr>
      <w:r>
        <w:t>Harmonization is the innovative, collaborative effort among nations to bring into alignment and make common, various vehicle design and performance requirements. The World Forum for Harmonization of Vehicle Regulations, a subsidiary body of the UNECE Inland Transport Committee, and commonly referred to as “WP.29”, has facilitated the overall effort by creating a valuable forum to carry it out. We must applaud the 1998 Agreement for creating a fine balance between globalization and nationalism.</w:t>
      </w:r>
    </w:p>
    <w:p w14:paraId="2D31DD16" w14:textId="77777777" w:rsidR="00C10CD1" w:rsidRDefault="00C10CD1" w:rsidP="00C10CD1">
      <w:pPr>
        <w:pStyle w:val="SingleTxtG"/>
        <w:ind w:left="1701"/>
      </w:pPr>
      <w:r>
        <w:t xml:space="preserve">Some standout achievements include harmonizing elements like Electronic Stability Control, a technology that had one the highest benefit-to-cost ratios since the introduction of safety-belts. Or the work on pedestrian safety, that has protected many of the most vulnerable groups, especially children between the ages of 5 and 9, and adults over 60 years old. Germany alone has saved approximately $ 86.7 million due to more pedestrian-friendly vehicle designs. </w:t>
      </w:r>
    </w:p>
    <w:p w14:paraId="6CFB5CD9" w14:textId="77777777" w:rsidR="00C10CD1" w:rsidRDefault="00C10CD1" w:rsidP="00C10CD1">
      <w:pPr>
        <w:pStyle w:val="SingleTxtG"/>
        <w:ind w:left="1701"/>
      </w:pPr>
      <w:r>
        <w:t xml:space="preserve">And let us not forget about the electric and the hydrogen fuel cell vehicles that I mentioned earlier. The agreement provided the hub to make these kinds of vehicles safer. As you know, safety remains a hurdle to the worldwide deployment of green mobility. The UN GTRs that were created for backing the introduction of these vehicles are paramount for safe green mobility in the years to come. </w:t>
      </w:r>
    </w:p>
    <w:p w14:paraId="0225D218" w14:textId="77777777" w:rsidR="00C10CD1" w:rsidRDefault="00C10CD1" w:rsidP="00C10CD1">
      <w:pPr>
        <w:pStyle w:val="SingleTxtG"/>
        <w:ind w:left="1701"/>
      </w:pPr>
      <w:r>
        <w:t xml:space="preserve">However, our path remains long. Many imposing challenges lie ahead. In 2020, the United Nations proclaimed a second Decade of Action for Road Safety, reaffirming the commitment to reduce road deaths and injuries by at least 50 percent by 2030.  The 1998 Agreement is one of the seven UN Road Safety Conventions highlighted to achieve this target. </w:t>
      </w:r>
    </w:p>
    <w:p w14:paraId="58AA4BE9" w14:textId="77777777" w:rsidR="00B75F0B" w:rsidRDefault="00B75F0B" w:rsidP="00C10CD1">
      <w:pPr>
        <w:pStyle w:val="SingleTxtG"/>
        <w:ind w:left="1701"/>
      </w:pPr>
    </w:p>
    <w:p w14:paraId="7FF98D80" w14:textId="77777777" w:rsidR="00C10CD1" w:rsidRDefault="00C10CD1" w:rsidP="00C10CD1">
      <w:pPr>
        <w:pStyle w:val="SingleTxtG"/>
        <w:ind w:left="1701"/>
      </w:pPr>
      <w:r>
        <w:lastRenderedPageBreak/>
        <w:t xml:space="preserve">But with all this celebration, I must now put things into perspective:  The situation remains as critical as ever, for as I noted at the last session of the ITC: </w:t>
      </w:r>
    </w:p>
    <w:p w14:paraId="23B65CD8" w14:textId="23DAFBD3" w:rsidR="00C10CD1" w:rsidRDefault="00C10CD1" w:rsidP="00976099">
      <w:pPr>
        <w:pStyle w:val="SingleTxtG"/>
        <w:numPr>
          <w:ilvl w:val="0"/>
          <w:numId w:val="20"/>
        </w:numPr>
        <w:tabs>
          <w:tab w:val="clear" w:pos="2268"/>
          <w:tab w:val="clear" w:pos="2835"/>
        </w:tabs>
        <w:suppressAutoHyphens/>
        <w:ind w:left="2268" w:hanging="567"/>
      </w:pPr>
      <w:r>
        <w:t>Car registrations broke the 1 billion mark in 2017 and are expected to double by 2030.</w:t>
      </w:r>
    </w:p>
    <w:p w14:paraId="26147FE5" w14:textId="295B7535" w:rsidR="00C10CD1" w:rsidRDefault="00C10CD1" w:rsidP="00976099">
      <w:pPr>
        <w:pStyle w:val="SingleTxtG"/>
        <w:numPr>
          <w:ilvl w:val="0"/>
          <w:numId w:val="20"/>
        </w:numPr>
        <w:tabs>
          <w:tab w:val="clear" w:pos="2268"/>
          <w:tab w:val="clear" w:pos="2835"/>
        </w:tabs>
        <w:suppressAutoHyphens/>
        <w:ind w:left="2268" w:hanging="567"/>
      </w:pPr>
      <w:r>
        <w:t xml:space="preserve">Urban areas will grow by more than 50 percent over the next 30 years, mostly in Africa and Asia, which remain among the world’s worst affect regions for road traffic fatalities. </w:t>
      </w:r>
    </w:p>
    <w:p w14:paraId="7B7B3B38" w14:textId="77777777" w:rsidR="00C10CD1" w:rsidRDefault="00C10CD1" w:rsidP="00C10CD1">
      <w:pPr>
        <w:pStyle w:val="SingleTxtG"/>
        <w:ind w:left="1701"/>
      </w:pPr>
      <w:r>
        <w:t xml:space="preserve">Let me conclude by saying that the global community cannot take just any path to achieving its goals. It is more crucial than ever that governments, industry, the major regulatory agencies -- all stakeholders -- clearly outline future needs and requirements and then work collaboratively to fulfil them.  Doing so requires the overall leadership of an effective, reliable, and sustainable organization that, among other things, --- emphasizes international collaboration to raise efficiency and preserve resources. </w:t>
      </w:r>
    </w:p>
    <w:p w14:paraId="419BDB0A" w14:textId="77777777" w:rsidR="00C10CD1" w:rsidRDefault="00C10CD1" w:rsidP="00C10CD1">
      <w:pPr>
        <w:pStyle w:val="SingleTxtG"/>
        <w:ind w:left="1701"/>
      </w:pPr>
      <w:r>
        <w:t xml:space="preserve">The Inland Transport Committee does this through its WP.29, and the 1998 Agreement.  It facilitates constructive and open discussion among multiple stakeholders, regardless of their role in the vehicle production field, and it provides a unique forum for effective meetings, promoting a more holistic approach to sustainable solutions. </w:t>
      </w:r>
    </w:p>
    <w:p w14:paraId="132EE6AD" w14:textId="77777777" w:rsidR="00C10CD1" w:rsidRDefault="00C10CD1" w:rsidP="00C10CD1">
      <w:pPr>
        <w:pStyle w:val="SingleTxtG"/>
        <w:ind w:left="1701"/>
      </w:pPr>
      <w:r>
        <w:t>I thank you for your work and look forward to continuing our close collaboration in the years to come.”</w:t>
      </w:r>
    </w:p>
    <w:p w14:paraId="09543EBD" w14:textId="77777777" w:rsidR="00C10CD1" w:rsidRDefault="00C10CD1" w:rsidP="00C10CD1">
      <w:pPr>
        <w:pStyle w:val="SingleTxtG"/>
      </w:pPr>
      <w:r>
        <w:t>3.</w:t>
      </w:r>
      <w:r>
        <w:tab/>
      </w:r>
      <w:r w:rsidRPr="006B6823">
        <w:t>The Executive Secretary of UNECE, Ms. Olga Algayerova</w:t>
      </w:r>
      <w:r>
        <w:t>, welcomed everyone and stated:</w:t>
      </w:r>
    </w:p>
    <w:p w14:paraId="7FF77B80" w14:textId="77777777" w:rsidR="00C10CD1" w:rsidRDefault="00C10CD1" w:rsidP="00C10CD1">
      <w:pPr>
        <w:pStyle w:val="SingleTxtG"/>
        <w:ind w:left="1701"/>
      </w:pPr>
      <w:r>
        <w:t xml:space="preserve">“Today is a historic moment in the life of UNECE and the Inland Transport Committee. It is my distinct pleasure to speak to you as we are marking the 25th anniversary of the 1998 Agreement on Global Technical Regulations for Wheeled Vehicles, Equipment and Parts which can be fitted and/or be used on Wheeled Vehicles. </w:t>
      </w:r>
    </w:p>
    <w:p w14:paraId="5449C919" w14:textId="77777777" w:rsidR="00C10CD1" w:rsidRDefault="00C10CD1" w:rsidP="00C10CD1">
      <w:pPr>
        <w:pStyle w:val="SingleTxtG"/>
        <w:ind w:left="1701"/>
      </w:pPr>
      <w:r>
        <w:t xml:space="preserve">We come together to celebrate a tremendous multilateral milestone of UNECE, in addition to the anniversaries that we celebrated in the session of WP.29 last March. We are experiencing multilateral cooperation at its best and can take pride in the things we can achieve together when we engage with open communication among all stakeholders. </w:t>
      </w:r>
    </w:p>
    <w:p w14:paraId="2DB497A1" w14:textId="77777777" w:rsidR="00C10CD1" w:rsidRDefault="00C10CD1" w:rsidP="00C10CD1">
      <w:pPr>
        <w:pStyle w:val="SingleTxtG"/>
        <w:ind w:left="1701"/>
      </w:pPr>
      <w:r>
        <w:t xml:space="preserve">I would like to take us down memory lane for a moment. As you are aware, the 1998 Agreement was established on 25 June 1998 here in Geneva, with the first session of its Executive Committee (AC.3) held on 8 March 2001. At the time, AC.3 was addressed by Ms. Margo </w:t>
      </w:r>
      <w:proofErr w:type="spellStart"/>
      <w:r>
        <w:t>Oge</w:t>
      </w:r>
      <w:proofErr w:type="spellEnd"/>
      <w:r>
        <w:t>, Director of the Office of Mobile Sources, Office of Air and Radiation, of the U.S. Environmental Protection Agency. She stressed the principles of the Agreement and invited its Contracting Parties and WP.29 to implement it to the benefits of society. She suggested the following criteria for establishing regulatory priorities:</w:t>
      </w:r>
    </w:p>
    <w:p w14:paraId="0429C346" w14:textId="77777777" w:rsidR="00C10CD1" w:rsidRDefault="00C10CD1" w:rsidP="00C10CD1">
      <w:pPr>
        <w:pStyle w:val="SingleTxtG"/>
        <w:numPr>
          <w:ilvl w:val="0"/>
          <w:numId w:val="20"/>
        </w:numPr>
        <w:tabs>
          <w:tab w:val="clear" w:pos="2268"/>
          <w:tab w:val="clear" w:pos="2835"/>
        </w:tabs>
        <w:suppressAutoHyphens/>
        <w:ind w:left="2268" w:hanging="567"/>
      </w:pPr>
      <w:r>
        <w:t>Protection of public health, safety and the environment that will also maximize resource utilization;</w:t>
      </w:r>
    </w:p>
    <w:p w14:paraId="5135085B" w14:textId="77777777" w:rsidR="00C10CD1" w:rsidRDefault="00C10CD1" w:rsidP="00C10CD1">
      <w:pPr>
        <w:pStyle w:val="SingleTxtG"/>
        <w:numPr>
          <w:ilvl w:val="0"/>
          <w:numId w:val="20"/>
        </w:numPr>
        <w:tabs>
          <w:tab w:val="clear" w:pos="2268"/>
          <w:tab w:val="clear" w:pos="2835"/>
        </w:tabs>
        <w:suppressAutoHyphens/>
        <w:ind w:left="2268" w:hanging="567"/>
      </w:pPr>
      <w:r>
        <w:t>Harmonization, but not at the expense of public health, environmental protection, or vehicle safety;</w:t>
      </w:r>
    </w:p>
    <w:p w14:paraId="7A8E602D" w14:textId="77777777" w:rsidR="00C10CD1" w:rsidRDefault="00C10CD1" w:rsidP="00C10CD1">
      <w:pPr>
        <w:pStyle w:val="SingleTxtG"/>
        <w:numPr>
          <w:ilvl w:val="0"/>
          <w:numId w:val="20"/>
        </w:numPr>
        <w:tabs>
          <w:tab w:val="clear" w:pos="2268"/>
          <w:tab w:val="clear" w:pos="2835"/>
        </w:tabs>
        <w:suppressAutoHyphens/>
        <w:ind w:left="2268" w:hanging="567"/>
      </w:pPr>
      <w:r>
        <w:t>Showing success early in the process; and</w:t>
      </w:r>
    </w:p>
    <w:p w14:paraId="430C8560" w14:textId="77777777" w:rsidR="00C10CD1" w:rsidRDefault="00C10CD1" w:rsidP="00C10CD1">
      <w:pPr>
        <w:pStyle w:val="SingleTxtG"/>
        <w:numPr>
          <w:ilvl w:val="0"/>
          <w:numId w:val="20"/>
        </w:numPr>
        <w:tabs>
          <w:tab w:val="clear" w:pos="2268"/>
          <w:tab w:val="clear" w:pos="2835"/>
        </w:tabs>
        <w:suppressAutoHyphens/>
        <w:ind w:left="2268" w:hanging="567"/>
      </w:pPr>
      <w:r>
        <w:t xml:space="preserve">Addressing new issues where countries have not developed regulatory positions or approaches. </w:t>
      </w:r>
    </w:p>
    <w:p w14:paraId="5265846C" w14:textId="77777777" w:rsidR="00C10CD1" w:rsidRDefault="00C10CD1" w:rsidP="00C10CD1">
      <w:pPr>
        <w:pStyle w:val="SingleTxtG"/>
        <w:ind w:left="1701"/>
      </w:pPr>
      <w:r>
        <w:t xml:space="preserve">25 years later that message remains very relevant. At the outset, the Agreement provided a blueprint, outlining something like the basic constitutional principles for global cooperation in the automotive sector. Today, we can celebrate our joint achievements. 23 UN Global Technical Regulations on vehicle safety and environmental performance of vehicles. The 1998 Agreement, together the 1958 and </w:t>
      </w:r>
      <w:r>
        <w:lastRenderedPageBreak/>
        <w:t>1997 Agreements that WP.29 administers, have played an essential role in formulating automotive safety and environmental Regulations that are science-based. - The underlying process for our work is indeed objective, reproducible, data-based, and technologically and economically feasible).</w:t>
      </w:r>
    </w:p>
    <w:p w14:paraId="1B960731" w14:textId="77777777" w:rsidR="00C10CD1" w:rsidRDefault="00C10CD1" w:rsidP="00C10CD1">
      <w:pPr>
        <w:pStyle w:val="SingleTxtG"/>
        <w:ind w:left="1701"/>
      </w:pPr>
      <w:r>
        <w:t xml:space="preserve">As we look to the future, we cannot rest on our laurels; we need to continue to confront present and future challenges. </w:t>
      </w:r>
    </w:p>
    <w:p w14:paraId="659EA21D" w14:textId="77777777" w:rsidR="00C10CD1" w:rsidRDefault="00C10CD1" w:rsidP="00C10CD1">
      <w:pPr>
        <w:pStyle w:val="SingleTxtG"/>
        <w:ind w:left="1701"/>
      </w:pPr>
      <w:r>
        <w:t xml:space="preserve">Our common approach is to develop new or “harmonize” existing technical regulations that address the environmental and safety performance of wheeled vehicles. The final intent is for all parties to adopt these UN Global Technical Regulations into their corresponding national laws. </w:t>
      </w:r>
    </w:p>
    <w:p w14:paraId="11BE1F09" w14:textId="77777777" w:rsidR="00C10CD1" w:rsidRDefault="00C10CD1" w:rsidP="00C10CD1">
      <w:pPr>
        <w:pStyle w:val="SingleTxtG"/>
        <w:ind w:left="1701"/>
      </w:pPr>
      <w:r>
        <w:t>Why is this harmonization so important? -- Safety and environmental regulations usually differ from nation to nation and must be met before a vehicle or component can be sold in a given market. Thus, automotive manufacturers need to satisfy as many different rule settings as the number of nations they choose to sell in. This creates an expensive, time consuming, and frequently redundant global system for certifying vehicles and components.  Such a process can increase costs significantly, while not improving the safety or environmental performance of the vehicle nor benefit the public interests in equal measure.</w:t>
      </w:r>
    </w:p>
    <w:p w14:paraId="45B95058" w14:textId="77777777" w:rsidR="00C10CD1" w:rsidRDefault="00C10CD1" w:rsidP="00C10CD1">
      <w:pPr>
        <w:pStyle w:val="SingleTxtG"/>
        <w:ind w:left="1701"/>
      </w:pPr>
      <w:r>
        <w:t xml:space="preserve">UNECE/WP.29 is the organization committed to and capable of facilitating our international collaborative efforts. It possesses the technical competence to overcome emerging challenges. </w:t>
      </w:r>
    </w:p>
    <w:p w14:paraId="714C2305" w14:textId="77777777" w:rsidR="00C10CD1" w:rsidRDefault="00C10CD1" w:rsidP="00C10CD1">
      <w:pPr>
        <w:pStyle w:val="SingleTxtG"/>
        <w:ind w:left="1701"/>
      </w:pPr>
      <w:r>
        <w:t xml:space="preserve">Having started with 5 signatory Parties 25 years ago, we now have 39 Contracting Parties to the Agreement. We have over one hundred and twenty participants from over 70 countries, plus multiple NGOs. This means that we are working towards an even broader consensus to make vehicle safer, more environmentally friendly and affordable. This will contribute to democratizing the highest standard of mobility to  citizens around the world. </w:t>
      </w:r>
    </w:p>
    <w:p w14:paraId="10E87BF8" w14:textId="77777777" w:rsidR="00C10CD1" w:rsidRDefault="00C10CD1" w:rsidP="00C10CD1">
      <w:pPr>
        <w:pStyle w:val="SingleTxtG"/>
        <w:ind w:left="1701"/>
      </w:pPr>
      <w:r>
        <w:t xml:space="preserve">The Agreement, as well as the 1997 and the 1958 Agreements, are critical in providing solutions to the challenges of climate change. They make a significant contribution to mitigating the negative impact that vehicles have on the environment. </w:t>
      </w:r>
    </w:p>
    <w:p w14:paraId="41E88407" w14:textId="77777777" w:rsidR="00C10CD1" w:rsidRDefault="00C10CD1" w:rsidP="00C10CD1">
      <w:pPr>
        <w:pStyle w:val="SingleTxtG"/>
        <w:ind w:left="1701"/>
      </w:pPr>
      <w:r>
        <w:t xml:space="preserve">Distinguished Delegates, Ladies and Gentlemen, </w:t>
      </w:r>
    </w:p>
    <w:p w14:paraId="101DDD75" w14:textId="77777777" w:rsidR="00C10CD1" w:rsidRDefault="00C10CD1" w:rsidP="00C10CD1">
      <w:pPr>
        <w:pStyle w:val="SingleTxtG"/>
        <w:ind w:left="1701"/>
      </w:pPr>
      <w:r>
        <w:t xml:space="preserve">I thank you for having come to Geneva to celebrate out joint achievements.  </w:t>
      </w:r>
    </w:p>
    <w:p w14:paraId="64C58DF8" w14:textId="77777777" w:rsidR="00C10CD1" w:rsidRDefault="00C10CD1" w:rsidP="00C10CD1">
      <w:pPr>
        <w:pStyle w:val="SingleTxtG"/>
        <w:ind w:left="1701"/>
      </w:pPr>
      <w:r>
        <w:t xml:space="preserve">I encourage you to continue your efforts and work to address changing circumstances and new challenges. </w:t>
      </w:r>
    </w:p>
    <w:p w14:paraId="09E45357" w14:textId="77777777" w:rsidR="00C10CD1" w:rsidRPr="00E5119E" w:rsidRDefault="00C10CD1" w:rsidP="00C10CD1">
      <w:pPr>
        <w:pStyle w:val="SingleTxtG"/>
        <w:ind w:left="1701"/>
      </w:pPr>
      <w:r>
        <w:t>As we are marking this special anniversary, I commend the important work that WP.29 is delivering on its global mandate. I look forward to all the good work that I am sure you will continue to do.”</w:t>
      </w:r>
    </w:p>
    <w:p w14:paraId="175DE7D5" w14:textId="77777777" w:rsidR="00C10CD1" w:rsidRDefault="00C10CD1" w:rsidP="00C10CD1">
      <w:pPr>
        <w:pStyle w:val="SingleTxtG"/>
      </w:pPr>
      <w:r>
        <w:t>4.</w:t>
      </w:r>
      <w:r>
        <w:tab/>
        <w:t>The director of the Sustainable Transport Division, Mr. Yuwei Li, stated:</w:t>
      </w:r>
    </w:p>
    <w:p w14:paraId="089384D7" w14:textId="77777777" w:rsidR="00C10CD1" w:rsidRDefault="00C10CD1" w:rsidP="00C10CD1">
      <w:pPr>
        <w:pStyle w:val="SingleTxtG"/>
        <w:ind w:left="1701"/>
      </w:pPr>
      <w:r>
        <w:t>“It's a great pleasure to welcome you to this special event of WP.29, to celebrate the 25th anniversary of the 1998 Agreement.</w:t>
      </w:r>
    </w:p>
    <w:p w14:paraId="1E5BD0E6" w14:textId="77777777" w:rsidR="00C10CD1" w:rsidRDefault="00C10CD1" w:rsidP="00C10CD1">
      <w:pPr>
        <w:pStyle w:val="SingleTxtG"/>
        <w:ind w:left="1701"/>
      </w:pPr>
      <w:r>
        <w:t xml:space="preserve">Thank all delegates for coming to celebrate this important moment together. Also thank the Executive Secretary and Special Envoy for opening the celebration. </w:t>
      </w:r>
    </w:p>
    <w:p w14:paraId="4369C226" w14:textId="77777777" w:rsidR="00C10CD1" w:rsidRDefault="00C10CD1" w:rsidP="00C10CD1">
      <w:pPr>
        <w:pStyle w:val="SingleTxtG"/>
        <w:ind w:left="1701"/>
      </w:pPr>
      <w:r>
        <w:t>As you know very well, the 1998 Agreement establishes a process through which Member States from all regions of the world can jointly develop the UN Global Technical Regulations for vehicles and their components. When the 1998 Agreement was adopted, it opened an additional opportunity for Member States to enhance harmonization of vehicles technical regulations across the world. The 1998 Agreement runs in parallel with the 1958 Agreement. So, the two sister global agreements complement to each other to satisfy diverse needs of Member States.</w:t>
      </w:r>
    </w:p>
    <w:p w14:paraId="4B4A074B" w14:textId="77777777" w:rsidR="00C10CD1" w:rsidRDefault="00C10CD1" w:rsidP="00C10CD1">
      <w:pPr>
        <w:pStyle w:val="SingleTxtG"/>
        <w:ind w:left="1701"/>
      </w:pPr>
      <w:r>
        <w:t xml:space="preserve">The Sustainable Transport Division of UNECE is pleased to support further development of the two global agreements on vehicle technical regulations and their implementation. We equally promote accession to both of the 1958 and 1998 </w:t>
      </w:r>
      <w:r>
        <w:lastRenderedPageBreak/>
        <w:t>Agreements. We fairly respond to the requests of the contracting parties to either of the two agreements. We</w:t>
      </w:r>
      <w:r w:rsidRPr="00E7047E">
        <w:t xml:space="preserve"> </w:t>
      </w:r>
      <w:r>
        <w:t xml:space="preserve">provide necessary resources to support the discussions of the technical regulations under the two agreements. Last March, we serviced a celebration of 70th anniversary of the 1958 Agreement, and today a similar celebration for 25 years of the 1998 Agreement. </w:t>
      </w:r>
    </w:p>
    <w:p w14:paraId="720699C4" w14:textId="77777777" w:rsidR="00C10CD1" w:rsidRDefault="00C10CD1" w:rsidP="00C10CD1">
      <w:pPr>
        <w:pStyle w:val="SingleTxtG"/>
        <w:ind w:left="1701"/>
      </w:pPr>
      <w:r>
        <w:t xml:space="preserve">The 1998 Agreement is one of the important UN road safety legal instruments recommended by the UN General Assembly resolutions on road safety. It is also one of the six UN legal instruments recommended by the Global Plan of Action for Road Safety 2021-2030 as a requirement for the implementation of the global plan of action. In the ITC Recommendations for Enhancing National Road Safe System </w:t>
      </w:r>
      <w:r w:rsidRPr="009F55DD">
        <w:t>adopted in 2020, the</w:t>
      </w:r>
      <w:r>
        <w:t xml:space="preserve"> Global</w:t>
      </w:r>
      <w:r w:rsidRPr="009F55DD">
        <w:t xml:space="preserve"> Technical Regulations under the 1998 Agreement are translated into components of national road safety systems</w:t>
      </w:r>
      <w:r>
        <w:t>.</w:t>
      </w:r>
    </w:p>
    <w:p w14:paraId="0245E606" w14:textId="77777777" w:rsidR="00C10CD1" w:rsidRDefault="00C10CD1" w:rsidP="00C10CD1">
      <w:pPr>
        <w:pStyle w:val="SingleTxtG"/>
        <w:ind w:left="1701"/>
      </w:pPr>
      <w:r w:rsidRPr="008C1D88">
        <w:t>You may recall that the 1998 Agreement has been also instrumental to making progress on international regulatory framework to protect the environment. More than half of current UN GTRs are dealing with environmental issues, such as globally harmonized test cycles for emissions measurement for all vehicle categories, and battery life for electric vehicles to ensure long lasting batteries fitted to electric vehicles.</w:t>
      </w:r>
    </w:p>
    <w:p w14:paraId="4E96245C" w14:textId="77777777" w:rsidR="00C10CD1" w:rsidRDefault="00C10CD1" w:rsidP="00C10CD1">
      <w:pPr>
        <w:pStyle w:val="SingleTxtG"/>
        <w:ind w:left="1701"/>
      </w:pPr>
      <w:r w:rsidRPr="009A2A5D">
        <w:t>For your information, ITC at its 85th annual session (Geneva, 21-24 February 2023) requested the secretariat, in close cooperation with the Committee's Bureau and relevant subsidiary bodies, to develop an ambitious strategy document for reducing Green House Gas (GHG) emissions in inland transport based on international United Nations legal instruments under the Committee's purview with priority actions for ITC and all its relevant subsidiary bodies, supported by a strong action plan with milestones, for consideration and possible adoption by the Committee at its 86th plenary session on 20-23 February 2024. All. working parties and administrative committees are requested to provide inputs for the strategy on climate change.</w:t>
      </w:r>
    </w:p>
    <w:p w14:paraId="70FDAF65" w14:textId="77777777" w:rsidR="00C10CD1" w:rsidRDefault="00C10CD1" w:rsidP="00C10CD1">
      <w:pPr>
        <w:pStyle w:val="SingleTxtG"/>
        <w:ind w:left="1701"/>
      </w:pPr>
      <w:r w:rsidRPr="009F4D22">
        <w:t>The 1998 Agreement has contributed to the reduction of emissions from vehicles and may play a very important role for materialization of the Member States' vision of net zero emission by 2050. The secretariat is looking forward to the input from WP.29 and AC.3 about the needs and potential contributions of the 1998 Agreement to the ITC's strategy on climate change.</w:t>
      </w:r>
    </w:p>
    <w:p w14:paraId="4F3E9B98" w14:textId="77777777" w:rsidR="00C10CD1" w:rsidRPr="009B5107" w:rsidRDefault="00C10CD1" w:rsidP="00C10CD1">
      <w:pPr>
        <w:pStyle w:val="SingleTxtG"/>
        <w:ind w:left="1701"/>
      </w:pPr>
      <w:r>
        <w:t>T</w:t>
      </w:r>
      <w:r w:rsidRPr="009F4D22">
        <w:t xml:space="preserve">he 1998 Agreement has achieved 39 contracting parties and </w:t>
      </w:r>
      <w:r>
        <w:t>2</w:t>
      </w:r>
      <w:r w:rsidRPr="009F4D22">
        <w:t>2 UN Global Technical Regulations in the spell of 25 years of life. T</w:t>
      </w:r>
      <w:r>
        <w:t>h</w:t>
      </w:r>
      <w:r w:rsidRPr="009F4D22">
        <w:t>e ITC Strategy until 2030, the ITC's Recommendations for Enhancing</w:t>
      </w:r>
      <w:r>
        <w:t xml:space="preserve"> </w:t>
      </w:r>
      <w:r w:rsidRPr="00F772D7">
        <w:t>National Road Safety Systems, the ITC's new Strategy for decarbonizing the inland transport sector by 2050, and the revised Terms of Reference for ITC provide strong mandate and guide fo</w:t>
      </w:r>
      <w:r>
        <w:t>r WP.29 to contribute significantly to safety, health and living conditions of all the people around the world. With those overall settings, I wish, and I am sure, the 1998 Agreement more success in the next 25 years.”</w:t>
      </w:r>
    </w:p>
    <w:p w14:paraId="2FE3F142" w14:textId="77777777" w:rsidR="00C10CD1" w:rsidRPr="008969A2" w:rsidRDefault="00C10CD1" w:rsidP="00C10CD1">
      <w:pPr>
        <w:pStyle w:val="SingleTxtG"/>
      </w:pPr>
      <w:r>
        <w:t>5.</w:t>
      </w:r>
      <w:r w:rsidRPr="008969A2">
        <w:tab/>
        <w:t xml:space="preserve">The representative of Japan stated in his video message: </w:t>
      </w:r>
    </w:p>
    <w:p w14:paraId="56AB3F0D" w14:textId="77777777" w:rsidR="00C10CD1" w:rsidRPr="008969A2" w:rsidRDefault="00C10CD1" w:rsidP="00C10CD1">
      <w:pPr>
        <w:pStyle w:val="SingleTxtG"/>
        <w:ind w:left="1701"/>
      </w:pPr>
      <w:r>
        <w:t>“</w:t>
      </w:r>
      <w:r w:rsidRPr="008969A2">
        <w:t>My name is Toshiro Toyoda, State Minister of Land, Infrastructure, Transport and Tourism, Japan.</w:t>
      </w:r>
    </w:p>
    <w:p w14:paraId="029EB9E8" w14:textId="77777777" w:rsidR="00C10CD1" w:rsidRPr="008969A2" w:rsidRDefault="00C10CD1" w:rsidP="00C10CD1">
      <w:pPr>
        <w:pStyle w:val="SingleTxtG"/>
        <w:ind w:left="1701"/>
      </w:pPr>
      <w:r w:rsidRPr="008969A2">
        <w:t>Today, we are here to commemorate the “Agreement concerning the establishing of global technical regulations for wheeled vehicles, equipment and parts which can be fitted and/or be used on wheeled vehicles,” so-called the “1998 Agreement”, adopted by the UNECE, WP.29, in 1998.  It is with great pleasure that I take this opportunity to offer congratulations on the 25th anniversary of this great achievement.</w:t>
      </w:r>
    </w:p>
    <w:p w14:paraId="1E4EA724" w14:textId="77777777" w:rsidR="00C10CD1" w:rsidRPr="008969A2" w:rsidRDefault="00C10CD1" w:rsidP="00C10CD1">
      <w:pPr>
        <w:pStyle w:val="SingleTxtG"/>
        <w:ind w:left="1701"/>
      </w:pPr>
      <w:r w:rsidRPr="008969A2">
        <w:t>Japan has set our goal to reduce the number of traffic-related fatalities to 2,000 or less by 2025. Priority was given to protect our children and our elderly. In order to achieve this goal, we promote new safety systems and development of automated and connected vehicles.</w:t>
      </w:r>
    </w:p>
    <w:p w14:paraId="4A6EC9DA" w14:textId="77777777" w:rsidR="00C10CD1" w:rsidRPr="008969A2" w:rsidRDefault="00C10CD1" w:rsidP="00C10CD1">
      <w:pPr>
        <w:pStyle w:val="SingleTxtG"/>
        <w:ind w:left="1701"/>
      </w:pPr>
      <w:r w:rsidRPr="008969A2">
        <w:lastRenderedPageBreak/>
        <w:t xml:space="preserve">Japan is also striving for a carbon-free society by the year 2050. We will pursue range of pathways toward achieving this without limiting ourselves to </w:t>
      </w:r>
      <w:proofErr w:type="spellStart"/>
      <w:r w:rsidRPr="008969A2">
        <w:t>spefic</w:t>
      </w:r>
      <w:proofErr w:type="spellEnd"/>
      <w:r w:rsidRPr="008969A2">
        <w:t xml:space="preserve"> technologies while promoting the electrification of vehicles.</w:t>
      </w:r>
    </w:p>
    <w:p w14:paraId="17427C66" w14:textId="77777777" w:rsidR="00C10CD1" w:rsidRPr="008969A2" w:rsidRDefault="00C10CD1" w:rsidP="00C10CD1">
      <w:pPr>
        <w:pStyle w:val="SingleTxtG"/>
        <w:ind w:left="1701"/>
      </w:pPr>
      <w:r w:rsidRPr="008969A2">
        <w:t>We recognize that ensuring the safety of our roads and protecting the environment are global concerns. And this means that we recognize the need for international cooperation.</w:t>
      </w:r>
    </w:p>
    <w:p w14:paraId="6CAB247A" w14:textId="77777777" w:rsidR="00C10CD1" w:rsidRPr="008969A2" w:rsidRDefault="00C10CD1" w:rsidP="00C10CD1">
      <w:pPr>
        <w:pStyle w:val="SingleTxtG"/>
        <w:ind w:left="1701"/>
      </w:pPr>
      <w:r w:rsidRPr="008969A2">
        <w:t>Japan has been an active participant in WP.29, to provide safer and more environmentally friendly vehicles.</w:t>
      </w:r>
    </w:p>
    <w:p w14:paraId="7CA34AD6" w14:textId="77777777" w:rsidR="00C10CD1" w:rsidRPr="008969A2" w:rsidRDefault="00C10CD1" w:rsidP="00C10CD1">
      <w:pPr>
        <w:pStyle w:val="SingleTxtG"/>
        <w:ind w:left="1701"/>
      </w:pPr>
      <w:r w:rsidRPr="008969A2">
        <w:t xml:space="preserve">The 1998 Agreement was drafted through collaboration between Japan, the United States and the European Union and adopted at WP.29 in June of that year. Japan acceded the Agreement in August of the following year and has contributed to establishing UN Global Technical Regulations for various vehicle technologies including the UN GTR on Hydrogen and Fuel Cell Vehicles, Electric Vehicle Safety and Pedestrian safety, as well as WLTP. </w:t>
      </w:r>
    </w:p>
    <w:p w14:paraId="1F7AF0F3" w14:textId="77777777" w:rsidR="00C10CD1" w:rsidRPr="008969A2" w:rsidRDefault="00C10CD1" w:rsidP="00C10CD1">
      <w:pPr>
        <w:pStyle w:val="SingleTxtG"/>
        <w:ind w:left="1701"/>
      </w:pPr>
      <w:r w:rsidRPr="008969A2">
        <w:t>Additionally, starting this year, Japan serves as Vice-Chair of the WP.29 and Chair of AC.3. We are committed to cooperating with Contracting Parties and working toward international harmonization of vehicle regulations.</w:t>
      </w:r>
    </w:p>
    <w:p w14:paraId="4A7A61D5" w14:textId="77777777" w:rsidR="00C10CD1" w:rsidRPr="008969A2" w:rsidRDefault="00C10CD1" w:rsidP="00C10CD1">
      <w:pPr>
        <w:pStyle w:val="SingleTxtG"/>
        <w:ind w:left="1701"/>
      </w:pPr>
      <w:r w:rsidRPr="008969A2">
        <w:t xml:space="preserve">So far, under the 1998 Agreement, many UN GTRs have been </w:t>
      </w:r>
      <w:proofErr w:type="spellStart"/>
      <w:r w:rsidRPr="008969A2">
        <w:t>developped</w:t>
      </w:r>
      <w:proofErr w:type="spellEnd"/>
      <w:r w:rsidRPr="008969A2">
        <w:t>, and the Contracting Parties of the Agreement cover a significant part of major automobile markets worldwide, making a significant contribution to ensuring traffic safety and protecting our environment globally.</w:t>
      </w:r>
    </w:p>
    <w:p w14:paraId="54081420" w14:textId="77777777" w:rsidR="00C10CD1" w:rsidRPr="008969A2" w:rsidRDefault="00C10CD1" w:rsidP="00C10CD1">
      <w:pPr>
        <w:pStyle w:val="SingleTxtG"/>
        <w:ind w:left="1701"/>
      </w:pPr>
      <w:r w:rsidRPr="008969A2">
        <w:t>Recent rapid changes in the world have also affected the automobile industry.</w:t>
      </w:r>
      <w:r w:rsidRPr="008969A2">
        <w:rPr>
          <w:rFonts w:ascii="Microsoft JhengHei" w:eastAsia="Microsoft JhengHei" w:hAnsi="Microsoft JhengHei" w:cs="Microsoft JhengHei" w:hint="eastAsia"/>
        </w:rPr>
        <w:t xml:space="preserve">　</w:t>
      </w:r>
      <w:r w:rsidRPr="008969A2">
        <w:t>We need to respond to these changes through the 1998 Agreement and the activities of the WP.29.</w:t>
      </w:r>
    </w:p>
    <w:p w14:paraId="54F8F11B" w14:textId="77777777" w:rsidR="00C10CD1" w:rsidRPr="008969A2" w:rsidRDefault="00C10CD1" w:rsidP="00C10CD1">
      <w:pPr>
        <w:pStyle w:val="SingleTxtG"/>
        <w:ind w:left="1701"/>
      </w:pPr>
      <w:r w:rsidRPr="008969A2">
        <w:t>As one of major contributors to the 1998 Agreement and the WP.29, Japan continues to contribute for safety, protecting the environment, decarbonization, and development of better, more efficient roadways worldwide.</w:t>
      </w:r>
    </w:p>
    <w:p w14:paraId="6D467EB5" w14:textId="77777777" w:rsidR="00C10CD1" w:rsidRPr="008969A2" w:rsidRDefault="00C10CD1" w:rsidP="00C10CD1">
      <w:pPr>
        <w:pStyle w:val="SingleTxtG"/>
        <w:ind w:left="1701"/>
      </w:pPr>
      <w:r w:rsidRPr="008969A2">
        <w:t>Finally, on behalf of the Government of Japan, I would like to congratulate this body on the 25th Anniversary of the 1998 Agreement, and offer our hopes for its continuing success.</w:t>
      </w:r>
      <w:r>
        <w:t>”</w:t>
      </w:r>
    </w:p>
    <w:p w14:paraId="4477E728" w14:textId="77777777" w:rsidR="00C10CD1" w:rsidRDefault="00C10CD1" w:rsidP="00C10CD1">
      <w:pPr>
        <w:pStyle w:val="SingleTxtG"/>
      </w:pPr>
      <w:r>
        <w:t>6</w:t>
      </w:r>
      <w:r w:rsidRPr="00A50478">
        <w:t>.</w:t>
      </w:r>
      <w:r w:rsidRPr="00A50478">
        <w:tab/>
        <w:t>The representative of the European Union stated:</w:t>
      </w:r>
      <w:r>
        <w:t xml:space="preserve"> </w:t>
      </w:r>
    </w:p>
    <w:p w14:paraId="46EBB7AE" w14:textId="77777777" w:rsidR="00C10CD1" w:rsidRPr="00A50478" w:rsidRDefault="00C10CD1" w:rsidP="00C10CD1">
      <w:pPr>
        <w:pStyle w:val="SingleTxtG"/>
        <w:ind w:left="1701"/>
      </w:pPr>
      <w:r>
        <w:t>“</w:t>
      </w:r>
      <w:r w:rsidRPr="00A50478">
        <w:t>It is my pleasure and honour to address you all today at the occasion of the 25th anniversary of the 1998 Agreement.</w:t>
      </w:r>
    </w:p>
    <w:p w14:paraId="5BF2795B" w14:textId="77777777" w:rsidR="00C10CD1" w:rsidRPr="00A50478" w:rsidRDefault="00C10CD1" w:rsidP="00C10CD1">
      <w:pPr>
        <w:pStyle w:val="SingleTxtG"/>
        <w:ind w:left="1701"/>
      </w:pPr>
      <w:r w:rsidRPr="00A50478">
        <w:t>Just three months ago we have celebrated the anniversaries of the World Forum for Harmonization of Vehicle Regulations and the 1958 Agreement, 70 and 65 years respectively. An impressive record of anniversaries this year. With tangible results for road safety, regulatory convergence and international trade.</w:t>
      </w:r>
    </w:p>
    <w:p w14:paraId="00268E86" w14:textId="77777777" w:rsidR="00C10CD1" w:rsidRPr="00A50478" w:rsidRDefault="00C10CD1" w:rsidP="00C10CD1">
      <w:pPr>
        <w:pStyle w:val="SingleTxtG"/>
        <w:ind w:left="1701"/>
      </w:pPr>
      <w:r w:rsidRPr="00A50478">
        <w:t>The 1998 Agreement represents the youngest addition to the family of vehicle regulations agreements. It has delivered so far 23 GTRs, which is not a huge number compared to 164 UN regulations under the 1958 Agreement, but these GTRs are important steps. We value in particular the potential of the 1998 Agreement, as it is relevant for both countries with type approval and with self-certification systems.</w:t>
      </w:r>
    </w:p>
    <w:p w14:paraId="623664D3" w14:textId="77777777" w:rsidR="00C10CD1" w:rsidRPr="00A50478" w:rsidRDefault="00C10CD1" w:rsidP="00C10CD1">
      <w:pPr>
        <w:pStyle w:val="SingleTxtG"/>
        <w:ind w:left="1701"/>
      </w:pPr>
      <w:r w:rsidRPr="00A50478">
        <w:t>The 39 Contracting Parties represent almost all the continents of the world. The 1998 Agreement has presented from the start a truly global agreement. The Agreement has delivered some tangible benefits for safety and environmental performance of vehicles, but I believe there is still room for making even better use of its potential. More can be done.</w:t>
      </w:r>
    </w:p>
    <w:p w14:paraId="5BC6CAB1" w14:textId="77777777" w:rsidR="00C10CD1" w:rsidRPr="00A50478" w:rsidRDefault="00C10CD1" w:rsidP="00C10CD1">
      <w:pPr>
        <w:pStyle w:val="SingleTxtG"/>
        <w:ind w:left="1701"/>
      </w:pPr>
      <w:r w:rsidRPr="00A50478">
        <w:t xml:space="preserve">After a rapid growth of the membership over the first ten years, the geographic expansion of the 1998 Agreement has somewhat fallen short of its expectations. Over the last five years only three countries joined the 1998 Agreement. One would wish to see many more developing countries joining the Agreement, given the sheer potential and benefits the application of harmonised technical rules could bring to </w:t>
      </w:r>
      <w:r w:rsidRPr="00A50478">
        <w:lastRenderedPageBreak/>
        <w:t>their industries and society. We wanted to promote the adoption of GTRs in developing countries, but we have not yet succeeded sufficiently in attracting a large number of developing countries to join the Agreement.</w:t>
      </w:r>
    </w:p>
    <w:p w14:paraId="745AE0EF" w14:textId="77777777" w:rsidR="00C10CD1" w:rsidRPr="00A50478" w:rsidRDefault="00C10CD1" w:rsidP="00C10CD1">
      <w:pPr>
        <w:pStyle w:val="SingleTxtG"/>
        <w:ind w:left="1701"/>
      </w:pPr>
      <w:r w:rsidRPr="00A50478">
        <w:t>An important objective of the 1998 Agreement is that Contracting Parties use the GTRs as basis for their technical regulations. It would be more effective with a systemic and complete process of GTR transposition into national rules. Convergence of technical regulations creates huge benefits for international trade, consumer choice and the economies of scale to ensure affordability of vehicles and their components.  Let’s do our best to maximise regulatory convergence for a predictable regulatory framework for the automotive industry.</w:t>
      </w:r>
    </w:p>
    <w:p w14:paraId="5D741B98" w14:textId="77777777" w:rsidR="00C10CD1" w:rsidRPr="00A50478" w:rsidRDefault="00C10CD1" w:rsidP="00C10CD1">
      <w:pPr>
        <w:pStyle w:val="SingleTxtG"/>
        <w:ind w:left="1701"/>
      </w:pPr>
      <w:r w:rsidRPr="00A50478">
        <w:t xml:space="preserve">The EU, with its 27 Members States has been a founding member and is a primary user of the results of the work of the 1998 Agreement. We highly appreciate the results in areas such as emissions or electromobility and we use the GTRs as a basis for our legislative work, let me just mention battery durability or brake emissions or safe green mobility. We would like to see an overall acceleration of work in other areas. For example, more tangible results with regard to automated vehicles, or why not developing GTRs in areas such as lighting. These areas harbour a massive technological potential, that would bring us closer to improving vehicle safety and smart mobility in the future. </w:t>
      </w:r>
    </w:p>
    <w:p w14:paraId="4A539047" w14:textId="77777777" w:rsidR="00C10CD1" w:rsidRPr="00A50478" w:rsidRDefault="00C10CD1" w:rsidP="00C10CD1">
      <w:pPr>
        <w:pStyle w:val="SingleTxtG"/>
        <w:ind w:left="1701"/>
      </w:pPr>
      <w:r w:rsidRPr="00A50478">
        <w:t>This is why we believe that the 25th anniversary of the 1998 Agreement should provide the opportunity to reflect and assess our achievements so far collectively as Contracting Parties to the 1998 Agreement, and look ahead and identify areas where additional or more progress can be made for the benefit of road safety, environment and international trade. Let’s celebrate the achievements of these 25 years, but let’s also reflect on how to deliver even more achievements in the next 25 years in line with the ambitious purpose of the Agreement, working in the collaborative spirit of the Agreement for the benefits of our societies.</w:t>
      </w:r>
    </w:p>
    <w:p w14:paraId="02D2C984" w14:textId="77777777" w:rsidR="00C10CD1" w:rsidRDefault="00C10CD1" w:rsidP="00C10CD1">
      <w:pPr>
        <w:pStyle w:val="SingleTxtG"/>
        <w:ind w:left="1701"/>
      </w:pPr>
      <w:r w:rsidRPr="00A50478">
        <w:t>In conclusion, I would like to extend my congratulations to all those who have contributed to the progress of the work in 1998 Agreement over the past 25 years. Your dedication and commitment are truly commendable, and your collective efforts have had a profound impact on the lives of millions of people around the world.</w:t>
      </w:r>
      <w:r>
        <w:t>”</w:t>
      </w:r>
    </w:p>
    <w:p w14:paraId="6B8978A2" w14:textId="77777777" w:rsidR="00C10CD1" w:rsidRDefault="00C10CD1" w:rsidP="00C10CD1">
      <w:pPr>
        <w:pStyle w:val="SingleTxtG"/>
      </w:pPr>
      <w:r>
        <w:t>7.</w:t>
      </w:r>
      <w:r>
        <w:tab/>
        <w:t xml:space="preserve">The former </w:t>
      </w:r>
      <w:r w:rsidRPr="000B6CCC">
        <w:t>Chair of AC.3 from Japan stated:</w:t>
      </w:r>
    </w:p>
    <w:p w14:paraId="13E5DB17" w14:textId="77777777" w:rsidR="00C10CD1" w:rsidRPr="000B6CCC" w:rsidRDefault="00C10CD1" w:rsidP="00C10CD1">
      <w:pPr>
        <w:pStyle w:val="SingleTxtG"/>
        <w:ind w:left="1701"/>
      </w:pPr>
      <w:r>
        <w:t>“</w:t>
      </w:r>
      <w:r w:rsidRPr="000B6CCC">
        <w:t>I am Takao Onoda, chair of the Executive committee of the 1998 Agreement in 2011 and 2012. It is my honour to be invited to contribute to this anniversary celebration.</w:t>
      </w:r>
    </w:p>
    <w:p w14:paraId="7412ABB0" w14:textId="77777777" w:rsidR="00C10CD1" w:rsidRPr="000B6CCC" w:rsidRDefault="00C10CD1" w:rsidP="00C10CD1">
      <w:pPr>
        <w:pStyle w:val="SingleTxtG"/>
        <w:ind w:left="1701"/>
      </w:pPr>
      <w:r w:rsidRPr="000B6CCC">
        <w:t xml:space="preserve">Since its signature in 1998, the 1998 Agreement has contributed to vehicle regulations in the global community, and I am proud of having been involved in this important work from the very beginning. Just after the signature of the Agreement, WP29 recognized the necessity to discuss the common definitions of vehicle categories, masses and dimensions under this agreement and in order to discuss this item, and directed GRSG to establish an informal working group which I chaired. In 2005, the work resulted in a special resolution concerning the common definitions which was the first resolution adopted under the 1998 Agreement. </w:t>
      </w:r>
    </w:p>
    <w:p w14:paraId="0B5170D5" w14:textId="77777777" w:rsidR="00C10CD1" w:rsidRPr="000B6CCC" w:rsidRDefault="00C10CD1" w:rsidP="00C10CD1">
      <w:pPr>
        <w:pStyle w:val="SingleTxtG"/>
        <w:ind w:left="1701"/>
      </w:pPr>
      <w:r w:rsidRPr="000B6CCC">
        <w:t xml:space="preserve">During the period when I chaired the Executive Committee of the 1998 Agreement in the early 2010s as a successor of Mr. Yarnold, Global Technical Regulation concerning the motorcycle lights was adopted as GTR12. During that period, special technical considerations were also held to address; </w:t>
      </w:r>
    </w:p>
    <w:p w14:paraId="4E625273" w14:textId="77777777" w:rsidR="00C10CD1" w:rsidRPr="000B6CCC" w:rsidRDefault="00C10CD1" w:rsidP="00C10CD1">
      <w:pPr>
        <w:pStyle w:val="SingleTxtG"/>
        <w:ind w:left="1701"/>
      </w:pPr>
      <w:r w:rsidRPr="000B6CCC">
        <w:t>•</w:t>
      </w:r>
      <w:r w:rsidRPr="000B6CCC">
        <w:tab/>
        <w:t>Hydrogen and fuel cell vehicles</w:t>
      </w:r>
    </w:p>
    <w:p w14:paraId="2D01F306" w14:textId="77777777" w:rsidR="00C10CD1" w:rsidRPr="000B6CCC" w:rsidRDefault="00C10CD1" w:rsidP="00C10CD1">
      <w:pPr>
        <w:pStyle w:val="SingleTxtG"/>
        <w:ind w:left="1701"/>
      </w:pPr>
      <w:r w:rsidRPr="000B6CCC">
        <w:t>•</w:t>
      </w:r>
      <w:r w:rsidRPr="000B6CCC">
        <w:tab/>
        <w:t>Pole side impact</w:t>
      </w:r>
    </w:p>
    <w:p w14:paraId="3ED50093" w14:textId="77777777" w:rsidR="00C10CD1" w:rsidRPr="000B6CCC" w:rsidRDefault="00C10CD1" w:rsidP="00C10CD1">
      <w:pPr>
        <w:pStyle w:val="SingleTxtG"/>
        <w:ind w:left="1701"/>
      </w:pPr>
      <w:r w:rsidRPr="000B6CCC">
        <w:t>•</w:t>
      </w:r>
      <w:r w:rsidRPr="000B6CCC">
        <w:tab/>
        <w:t>emission test procedure for light vehicles</w:t>
      </w:r>
    </w:p>
    <w:p w14:paraId="0C83E79D" w14:textId="77777777" w:rsidR="00C10CD1" w:rsidRPr="000B6CCC" w:rsidRDefault="00C10CD1" w:rsidP="00C10CD1">
      <w:pPr>
        <w:pStyle w:val="SingleTxtG"/>
        <w:ind w:left="1701"/>
      </w:pPr>
      <w:r w:rsidRPr="000B6CCC">
        <w:t>•</w:t>
      </w:r>
      <w:r w:rsidRPr="000B6CCC">
        <w:tab/>
        <w:t>Tyres, and</w:t>
      </w:r>
    </w:p>
    <w:p w14:paraId="3B592E34" w14:textId="77777777" w:rsidR="00C10CD1" w:rsidRPr="000B6CCC" w:rsidRDefault="00C10CD1" w:rsidP="00C10CD1">
      <w:pPr>
        <w:pStyle w:val="SingleTxtG"/>
        <w:ind w:left="1701"/>
      </w:pPr>
      <w:r w:rsidRPr="000B6CCC">
        <w:t>•</w:t>
      </w:r>
      <w:r w:rsidRPr="000B6CCC">
        <w:tab/>
        <w:t>Electric Vehicles.</w:t>
      </w:r>
    </w:p>
    <w:p w14:paraId="674E5542" w14:textId="77777777" w:rsidR="00C10CD1" w:rsidRPr="000B6CCC" w:rsidRDefault="00C10CD1" w:rsidP="00C10CD1">
      <w:pPr>
        <w:pStyle w:val="SingleTxtG"/>
        <w:ind w:left="1701"/>
      </w:pPr>
      <w:r w:rsidRPr="000B6CCC">
        <w:t>And later the consideration on each of every item resulted in respective GTRs.</w:t>
      </w:r>
    </w:p>
    <w:p w14:paraId="4329B30C" w14:textId="77777777" w:rsidR="00C10CD1" w:rsidRPr="000B6CCC" w:rsidRDefault="00C10CD1" w:rsidP="00C10CD1">
      <w:pPr>
        <w:pStyle w:val="SingleTxtG"/>
        <w:ind w:left="1701"/>
      </w:pPr>
      <w:r w:rsidRPr="000B6CCC">
        <w:lastRenderedPageBreak/>
        <w:t>Twenty third GTRs has already been adopted through a quarter century of dedicated work and excellent cooperation among the various stakeholders of governments, industry and NGOs. Now it is said that the global auto industry is undergoing a generational transformation. And under these circumstances, achieving higher level of safety and environmental protection, and carbon neutrality within the global community while reducing technical barrier to international trade is getting more and more challenging. Therefore, I sincerely hope that the 1998 Agreement and the world forum remain to play a key role in this area through the same spirit of dedication and cooperation.</w:t>
      </w:r>
    </w:p>
    <w:p w14:paraId="31C6A6AE" w14:textId="77777777" w:rsidR="00C10CD1" w:rsidRDefault="00C10CD1" w:rsidP="00C10CD1">
      <w:pPr>
        <w:pStyle w:val="SingleTxtG"/>
        <w:ind w:left="1701"/>
      </w:pPr>
      <w:r w:rsidRPr="000B6CCC">
        <w:t>Lastly since I left the Japanese government in April this year, I would like to take this opportunity to express my personal gratitude for the understanding and support of delegates and representatives of governments, industry and NGOs and l for the dedicated work of the Secretariat of the world forum.</w:t>
      </w:r>
      <w:r>
        <w:t>”</w:t>
      </w:r>
    </w:p>
    <w:p w14:paraId="2CF53A74" w14:textId="77777777" w:rsidR="00C10CD1" w:rsidRDefault="00C10CD1" w:rsidP="00C10CD1">
      <w:pPr>
        <w:pStyle w:val="SingleTxtG"/>
      </w:pPr>
      <w:r>
        <w:t>8</w:t>
      </w:r>
      <w:r w:rsidRPr="009C3968">
        <w:t>.</w:t>
      </w:r>
      <w:r w:rsidRPr="009C3968">
        <w:tab/>
      </w:r>
      <w:r>
        <w:t>The representative of the United Kingdom of Great Britain and Northern Ireland, former chair of AC.3, stated:</w:t>
      </w:r>
    </w:p>
    <w:p w14:paraId="56D0346E" w14:textId="77777777" w:rsidR="00C10CD1" w:rsidRDefault="00C10CD1" w:rsidP="00C10CD1">
      <w:pPr>
        <w:pStyle w:val="SingleTxtG"/>
        <w:ind w:left="1701"/>
      </w:pPr>
      <w:r>
        <w:t xml:space="preserve">“I am in a fortunate position in being able to recollect the origins of the Agreement in the mid-1990s – to create a way to build upon the 1958 Agreement, and to establish via the UNECE a means to simplify, and to harmonise the different regulatory systems for road vehicles around the world, and to give practical effect to the vision of “approved once and accepted everywhere”.  This phrase is not my own but is that of our industry colleagues: It is one that many delegations attending today will recognise. </w:t>
      </w:r>
    </w:p>
    <w:p w14:paraId="0C7833F6" w14:textId="77777777" w:rsidR="00C10CD1" w:rsidRDefault="00C10CD1" w:rsidP="00C10CD1">
      <w:pPr>
        <w:pStyle w:val="SingleTxtG"/>
        <w:ind w:left="1701"/>
      </w:pPr>
      <w:r>
        <w:t xml:space="preserve">I have had the privilege to chair the AC3 committee for approximately 15 years – taking over as the European chair from my UK predecessor Malcolm </w:t>
      </w:r>
      <w:proofErr w:type="spellStart"/>
      <w:r>
        <w:t>Fendick</w:t>
      </w:r>
      <w:proofErr w:type="spellEnd"/>
      <w:r>
        <w:t xml:space="preserve">. Some of my most significant memories of chairing AC3 are those of attempting to assist the GTR development groups to overcome the obstacles they sometimes encounter, of urging delegations to submit the annual updates, and in seeking to simplify our agendas – most recently at my last chairing in November 2022. I should like to think that I had some successes in these areas. </w:t>
      </w:r>
    </w:p>
    <w:p w14:paraId="7A6E093B" w14:textId="77777777" w:rsidR="00C10CD1" w:rsidRDefault="00C10CD1" w:rsidP="00C10CD1">
      <w:pPr>
        <w:pStyle w:val="SingleTxtG"/>
        <w:ind w:left="1701"/>
      </w:pPr>
      <w:r>
        <w:t xml:space="preserve">I could not take the floor today without mentioning the GTR with which I have most association – that is the tyre GTR (GTR No 16).  Delegations present today will probably thank me for not rehearsing the lengthy story of the tyre-GTR but it was a long activity - about 8 years in total - and challenging: As chair of the GTR development group, as chair of the then GRRF and, simultaneously, as chair of AC3 – it was challenging. It was discussed at most AC3 sessions across the 8years of its development. But we achieved a truly global outcome – merging the UN tyre regulations, the Nth American tyre standards and those applied in different countries of Asia. </w:t>
      </w:r>
    </w:p>
    <w:p w14:paraId="6A65045B" w14:textId="77777777" w:rsidR="00C10CD1" w:rsidRDefault="00C10CD1" w:rsidP="00C10CD1">
      <w:pPr>
        <w:pStyle w:val="SingleTxtG"/>
        <w:ind w:left="1701"/>
      </w:pPr>
      <w:r>
        <w:t>But not all our ambitions were achieved – some will recall the activity to establish a UN GTR marking. Something similar to E-marking of the UN regulations. Our colleagues from the tyre industry put considerable resources to create ideas for the global agreement but this is still yet to be achieved. Let’s hope it’s something for the future.</w:t>
      </w:r>
    </w:p>
    <w:p w14:paraId="406514DD" w14:textId="77777777" w:rsidR="00C10CD1" w:rsidRDefault="00C10CD1" w:rsidP="00C10CD1">
      <w:pPr>
        <w:pStyle w:val="SingleTxtG"/>
        <w:ind w:left="1701"/>
      </w:pPr>
      <w:r>
        <w:t xml:space="preserve">I am honoured to have been able to lead the group as we moved from just 8*GTR when I became involved in the leadership to where we are now with 23*GTR. And the 39 contracting parties is increasing – providing further optimism to achieve the long-stated outcome of tested once, accepted everywhere. </w:t>
      </w:r>
    </w:p>
    <w:p w14:paraId="00DE3B27" w14:textId="77777777" w:rsidR="00C10CD1" w:rsidRDefault="00C10CD1" w:rsidP="00C10CD1">
      <w:pPr>
        <w:pStyle w:val="SingleTxtG"/>
        <w:ind w:left="1701"/>
      </w:pPr>
      <w:r>
        <w:t>Mr Chair, I should like to conclude by recognising that the success of a chair, and a meeting, relies upon the secretary, and throughout my tenure I relied heavily on our colleagues from the Secretariat especially Mr Ramos, Mr Gianotti, and Mr Nissler.”</w:t>
      </w:r>
    </w:p>
    <w:p w14:paraId="68900AFA" w14:textId="77777777" w:rsidR="00C10CD1" w:rsidRDefault="00C10CD1" w:rsidP="00C10CD1">
      <w:pPr>
        <w:pStyle w:val="SingleTxtG"/>
      </w:pPr>
      <w:r>
        <w:t>9.</w:t>
      </w:r>
      <w:r>
        <w:tab/>
        <w:t>The representative of United States of America, former Chair of AC.3, stated:</w:t>
      </w:r>
    </w:p>
    <w:p w14:paraId="7902016B" w14:textId="77777777" w:rsidR="00C10CD1" w:rsidRDefault="00C10CD1" w:rsidP="00C10CD1">
      <w:pPr>
        <w:pStyle w:val="SingleTxtG"/>
        <w:ind w:left="1701"/>
      </w:pPr>
      <w:r>
        <w:t xml:space="preserve">“First off, I am personally </w:t>
      </w:r>
      <w:proofErr w:type="spellStart"/>
      <w:r>
        <w:t>honored</w:t>
      </w:r>
      <w:proofErr w:type="spellEnd"/>
      <w:r>
        <w:t xml:space="preserve"> to have served as a chair of the Administrative Committee for the 1998 Agreement, AC.3, in 2019 and 2020. This was a unique time where many of the sessions of AC.3 were held fully virtually. </w:t>
      </w:r>
    </w:p>
    <w:p w14:paraId="5CFD610D" w14:textId="77777777" w:rsidR="00C10CD1" w:rsidRDefault="00C10CD1" w:rsidP="00C10CD1">
      <w:pPr>
        <w:pStyle w:val="SingleTxtG"/>
        <w:ind w:left="1701"/>
      </w:pPr>
      <w:r>
        <w:lastRenderedPageBreak/>
        <w:t xml:space="preserve">That aside, what does the 1998 Agreement bring to WP.29?  Imagine for a moment, a Forum on the safety and environmental protection, of an important product used the world over, without the direct engagement of 2/3 of the auto making parts of the world.  That is what we had up until 20 years ago.  The 1998 Agreement fills that gap.  Much of North America and significant parts of Asia are now fully invested and active contributors.  This of course adds to the legitimacy and importance of our Forum and the concept of International harmonization. </w:t>
      </w:r>
    </w:p>
    <w:p w14:paraId="7F81213C" w14:textId="77777777" w:rsidR="00C10CD1" w:rsidRDefault="00C10CD1" w:rsidP="00C10CD1">
      <w:pPr>
        <w:pStyle w:val="SingleTxtG"/>
        <w:ind w:left="1701"/>
      </w:pPr>
      <w:r>
        <w:t>Most importantly, the product of our work, the regulations, guidelines and resolutions developed here, under the 1998 Agreement and the World Forum, benefits all of us by setting minimum thresholds for safety and environmental protection on a global scale. I think this is somewhat true, even in regions of the world not yet fully represented, such as most of Africa, parts of South East Asia, and South America.</w:t>
      </w:r>
    </w:p>
    <w:p w14:paraId="17E5021F" w14:textId="77777777" w:rsidR="00C10CD1" w:rsidRDefault="00C10CD1" w:rsidP="00C10CD1">
      <w:pPr>
        <w:pStyle w:val="SingleTxtG"/>
        <w:ind w:left="1701"/>
      </w:pPr>
      <w:r>
        <w:t xml:space="preserve">Finally, witnessing the transformation, the growth, and dare I say the maturation of this body to what it is today, a truly global and impactful body, is not only exciting, but something to be proud of.  I’m sure it is not just I, but many of you, that feel the same way.  It was and continues to be an </w:t>
      </w:r>
      <w:proofErr w:type="spellStart"/>
      <w:r>
        <w:t>honor</w:t>
      </w:r>
      <w:proofErr w:type="spellEnd"/>
      <w:r>
        <w:t xml:space="preserve">.  If I may, in the custom of the original founders of the 1998 Agreement, I will end by saying: Thank You, Merci, and </w:t>
      </w:r>
      <w:proofErr w:type="spellStart"/>
      <w:r>
        <w:t>Arigato</w:t>
      </w:r>
      <w:proofErr w:type="spellEnd"/>
      <w:r>
        <w:t xml:space="preserve"> </w:t>
      </w:r>
      <w:proofErr w:type="spellStart"/>
      <w:r>
        <w:t>Gozaimasu</w:t>
      </w:r>
      <w:proofErr w:type="spellEnd"/>
      <w:r>
        <w:t>.”</w:t>
      </w:r>
    </w:p>
    <w:p w14:paraId="478F1489" w14:textId="77777777" w:rsidR="00C10CD1" w:rsidRDefault="00C10CD1" w:rsidP="00C10CD1">
      <w:pPr>
        <w:pStyle w:val="SingleTxtG"/>
      </w:pPr>
      <w:r>
        <w:t>10.</w:t>
      </w:r>
      <w:r>
        <w:tab/>
        <w:t>The representative of Australia stated:</w:t>
      </w:r>
    </w:p>
    <w:p w14:paraId="5713AB3A" w14:textId="77777777" w:rsidR="00C10CD1" w:rsidRDefault="00C10CD1" w:rsidP="00C10CD1">
      <w:pPr>
        <w:pStyle w:val="SingleTxtG"/>
        <w:ind w:left="1701"/>
      </w:pPr>
      <w:r>
        <w:t xml:space="preserve">“I was initially surprised by the request for Australia’s involvement in commemorating the 25th anniversary of the UN 1998 agreement. I mean Australia didn't accede to the agreement until 2008 and had a relatively modest automotive industry at the time. As vehicle manufacturers have consolidated their manufacturing over the years, Australia still has a number of truck, bus and special purpose vehicle manufacturers, and a large collection of trailer manufacturers. </w:t>
      </w:r>
    </w:p>
    <w:p w14:paraId="289CB9A5" w14:textId="77777777" w:rsidR="00C10CD1" w:rsidRDefault="00C10CD1" w:rsidP="00C10CD1">
      <w:pPr>
        <w:pStyle w:val="SingleTxtG"/>
        <w:ind w:left="1701"/>
      </w:pPr>
      <w:r>
        <w:t xml:space="preserve">However, upon reflection, I realised the significance of treaties such as the 1998 agreement as it makes it possible for the two largest Automotive producers and nations with less dynamic automotive industries to work together in the development of global regulations. </w:t>
      </w:r>
    </w:p>
    <w:p w14:paraId="1F8AC629" w14:textId="77777777" w:rsidR="00C10CD1" w:rsidRDefault="00C10CD1" w:rsidP="00C10CD1">
      <w:pPr>
        <w:pStyle w:val="SingleTxtG"/>
        <w:ind w:left="1701"/>
      </w:pPr>
      <w:r>
        <w:t xml:space="preserve">Some of you might remember my former boss Robert Hogan who used to come along to these meetings. He came up with the idea for a new pole side impact standard to minimise deaths and injuries from pole, tree and other side impact crashes. In proposing this standard, we had realised that side impacts with trees in particular were a common road safety problem in Australia and in other countries, including Germany. We were able to collaborate with other countries on the research needed for the development of the standard, including in particular through a collaborative pole side impact crash test program with Canada. </w:t>
      </w:r>
    </w:p>
    <w:p w14:paraId="29E0D6DB" w14:textId="77777777" w:rsidR="00C10CD1" w:rsidRDefault="00C10CD1" w:rsidP="00C10CD1">
      <w:pPr>
        <w:pStyle w:val="SingleTxtG"/>
        <w:ind w:left="1701"/>
      </w:pPr>
      <w:r>
        <w:t>It would have been impossible for Australia to put such a standard in place alone, but with the assistance of great minds from the countries and organisations represented here we created a GTR in record time. Who would have thought it possible?</w:t>
      </w:r>
    </w:p>
    <w:p w14:paraId="319F5FBC" w14:textId="77777777" w:rsidR="00C10CD1" w:rsidRDefault="00C10CD1" w:rsidP="00C10CD1">
      <w:pPr>
        <w:pStyle w:val="SingleTxtG"/>
        <w:ind w:left="1701"/>
      </w:pPr>
      <w:r>
        <w:t xml:space="preserve">Australia and every other contracting party is able to contribute to these regulations within the limitations of its financial capacity and political will. Due to the nature of governments this can change from time to time, but treaties like the 1998 agreement will continue to do good work because there will always be some participants willing and able to progress the development of the GTRs. It is this commitment that contracting parties and the vehicle industry makes to progress efforts to reduce the negative effects of road vehicles. </w:t>
      </w:r>
    </w:p>
    <w:p w14:paraId="4A287069" w14:textId="77777777" w:rsidR="00C10CD1" w:rsidRDefault="00C10CD1" w:rsidP="00C10CD1">
      <w:pPr>
        <w:pStyle w:val="SingleTxtG"/>
        <w:ind w:left="1701"/>
      </w:pPr>
      <w:r>
        <w:t>As we move forward, our collective objective, should be to identify and implement initiatives that both encourage and support all contracting parties to be able to contribute to the extent of their capabilities. Having more people thinking about and working on the problems we are trying to address can only speed up the delivery of safer and more environmentally friendly vehicles in all of our communities.</w:t>
      </w:r>
    </w:p>
    <w:p w14:paraId="0C6D4011" w14:textId="77777777" w:rsidR="00C10CD1" w:rsidRPr="00B37FF7" w:rsidRDefault="00C10CD1" w:rsidP="00C10CD1">
      <w:pPr>
        <w:pStyle w:val="SingleTxtG"/>
        <w:ind w:left="1701"/>
      </w:pPr>
      <w:r>
        <w:t xml:space="preserve">The commemoration of the 25th anniversary of the 1998 agreement serves as a reminder to all of us of the efforts of many people to achieve the existing GTRs, and </w:t>
      </w:r>
      <w:r>
        <w:lastRenderedPageBreak/>
        <w:t>continued efforts required to foster collaboration, innovation and progress of global vehicle safety standards.  I look forward to the next 25 years of the 1998 agreement.”</w:t>
      </w:r>
    </w:p>
    <w:p w14:paraId="563F906F" w14:textId="77777777" w:rsidR="00C10CD1" w:rsidRPr="008A26A5" w:rsidRDefault="00C10CD1" w:rsidP="00C10CD1">
      <w:pPr>
        <w:pStyle w:val="SingleTxtG"/>
        <w:ind w:left="1701" w:hanging="567"/>
      </w:pPr>
      <w:r w:rsidRPr="006C6422">
        <w:t>11.</w:t>
      </w:r>
      <w:r w:rsidRPr="006C6422">
        <w:tab/>
        <w:t xml:space="preserve">The representative of Canada </w:t>
      </w:r>
      <w:r>
        <w:t xml:space="preserve">expressed his </w:t>
      </w:r>
      <w:proofErr w:type="spellStart"/>
      <w:r>
        <w:t>honor</w:t>
      </w:r>
      <w:proofErr w:type="spellEnd"/>
      <w:r>
        <w:t xml:space="preserve"> to participate in the celebration of the 1998 Agreement. He expressed his appreciation to the contracting parties for their cooperation to the development of the UN GTRs so far and looks forward to the further work to be done in the future.  </w:t>
      </w:r>
    </w:p>
    <w:p w14:paraId="5F94DE5F" w14:textId="77777777" w:rsidR="00C10CD1" w:rsidRDefault="00C10CD1" w:rsidP="00C10CD1">
      <w:pPr>
        <w:pStyle w:val="SingleTxtG"/>
      </w:pPr>
      <w:r>
        <w:t>12</w:t>
      </w:r>
      <w:r w:rsidRPr="008A26A5">
        <w:t>.</w:t>
      </w:r>
      <w:r w:rsidRPr="008A26A5">
        <w:tab/>
        <w:t>The representative of China stated</w:t>
      </w:r>
      <w:r>
        <w:t>:</w:t>
      </w:r>
    </w:p>
    <w:p w14:paraId="6D23B980" w14:textId="77777777" w:rsidR="00C10CD1" w:rsidRDefault="00C10CD1" w:rsidP="00C10CD1">
      <w:pPr>
        <w:pStyle w:val="SingleTxtG"/>
        <w:ind w:left="1701"/>
      </w:pPr>
      <w:r>
        <w:t xml:space="preserve">“I am </w:t>
      </w:r>
      <w:proofErr w:type="spellStart"/>
      <w:r>
        <w:t>honored</w:t>
      </w:r>
      <w:proofErr w:type="spellEnd"/>
      <w:r>
        <w:t xml:space="preserve"> to participate in the 25th Anniversary Celebrations of the 1998 Agreement. </w:t>
      </w:r>
    </w:p>
    <w:p w14:paraId="0E905F49" w14:textId="77777777" w:rsidR="00C10CD1" w:rsidRDefault="00C10CD1" w:rsidP="00C10CD1">
      <w:pPr>
        <w:pStyle w:val="SingleTxtG"/>
        <w:ind w:left="1701"/>
      </w:pPr>
      <w:r>
        <w:t>WP.29 and 1998 Agreement act as an important platform to improve global harmonization of auto technical regulations. Over the past 25 years, 1998 Agreement has allowed the market introduction of innovative technologies, improved global vehicle safety, energy efficiency and environmental performance, and played a key role in reducing technical barriers to international trade and achieving the UN Sustainable Development Goals.</w:t>
      </w:r>
    </w:p>
    <w:p w14:paraId="53A429B1" w14:textId="77777777" w:rsidR="00C10CD1" w:rsidRDefault="00C10CD1" w:rsidP="00C10CD1">
      <w:pPr>
        <w:pStyle w:val="SingleTxtG"/>
        <w:ind w:left="1701"/>
      </w:pPr>
      <w:r>
        <w:t>China highly recognizes collaborative spirit of the platform and the role which the 1998 Agreement has played. Since officially signing the Agreement in 2000, China has dedicated to incorporating UN GTRs into our national legislation, especially in fields of pedestrian protection, electrification and auto emission test method etc., which have truly contributed to reduction in traffic accidents, improvement of air quality and sustainable development of the society in our nation.</w:t>
      </w:r>
    </w:p>
    <w:p w14:paraId="5BE051A7" w14:textId="77777777" w:rsidR="00C10CD1" w:rsidRDefault="00C10CD1" w:rsidP="00C10CD1">
      <w:pPr>
        <w:pStyle w:val="SingleTxtG"/>
        <w:ind w:left="1701"/>
      </w:pPr>
      <w:r>
        <w:t>With the progress and development of automotive technology, there would be challenges for global harmonization of technical regulations in the way ahead. But I firmly believe that, with the support of excellent Secretariat and strong collaboration of all stakeholders, WP.29 and the 1998 Agreement will play more important role in creating well-being for people around the world. China will continue to actively support and deeply participate in the work, and is willing to work with experts from various countries to jointly promote the healthy and sustainable development of the global automotive industry.”</w:t>
      </w:r>
    </w:p>
    <w:p w14:paraId="47A95227" w14:textId="77777777" w:rsidR="00C10CD1" w:rsidRPr="00F34196" w:rsidRDefault="00C10CD1" w:rsidP="00C10CD1">
      <w:pPr>
        <w:pStyle w:val="SingleTxtG"/>
        <w:tabs>
          <w:tab w:val="clear" w:pos="1701"/>
          <w:tab w:val="left" w:pos="1843"/>
        </w:tabs>
        <w:ind w:left="1701" w:hanging="567"/>
      </w:pPr>
      <w:r w:rsidRPr="006C6422">
        <w:t>13.</w:t>
      </w:r>
      <w:r w:rsidRPr="006C6422">
        <w:tab/>
        <w:t xml:space="preserve">The representative of India </w:t>
      </w:r>
      <w:r>
        <w:t>expressed his appreciation for the work that contracting parties have done in the 1998 Agreement during the last 25 years. He also expressed his interest in continuing the good collaboration to develop UN GTRs.</w:t>
      </w:r>
    </w:p>
    <w:p w14:paraId="45C17DE1" w14:textId="77777777" w:rsidR="00C10CD1" w:rsidRDefault="00C10CD1" w:rsidP="00C10CD1">
      <w:pPr>
        <w:pStyle w:val="SingleTxtG"/>
      </w:pPr>
      <w:r>
        <w:t>14.</w:t>
      </w:r>
      <w:r>
        <w:tab/>
        <w:t>The representative of the European Union stated:</w:t>
      </w:r>
    </w:p>
    <w:p w14:paraId="2B07072B" w14:textId="77777777" w:rsidR="00C10CD1" w:rsidRPr="00FA418B" w:rsidRDefault="00C10CD1" w:rsidP="00C10CD1">
      <w:pPr>
        <w:pStyle w:val="SingleTxtG"/>
        <w:ind w:left="1701"/>
      </w:pPr>
      <w:r>
        <w:t>“</w:t>
      </w:r>
      <w:r w:rsidRPr="00FA418B">
        <w:t>It is my pleasure to join numerous distinguished colleagues in commemorating the 25th anniversary of the 1998 Agreement.</w:t>
      </w:r>
    </w:p>
    <w:p w14:paraId="47AABBB6" w14:textId="77777777" w:rsidR="00C10CD1" w:rsidRPr="00FA418B" w:rsidRDefault="00C10CD1" w:rsidP="00C10CD1">
      <w:pPr>
        <w:pStyle w:val="SingleTxtG"/>
        <w:ind w:left="1701"/>
      </w:pPr>
      <w:r w:rsidRPr="00FA418B">
        <w:t>The EU has actively contributed to many strands of work under the umbrella of WP.29, however, I would like us to take this opportunity today and zoom in the work of one WP.29’s most active and long-standing groups - the informal working group on safety of electric vehicles.</w:t>
      </w:r>
    </w:p>
    <w:p w14:paraId="7BF00CB4" w14:textId="77777777" w:rsidR="00C10CD1" w:rsidRPr="00FA418B" w:rsidRDefault="00C10CD1" w:rsidP="00C10CD1">
      <w:pPr>
        <w:pStyle w:val="SingleTxtG"/>
        <w:ind w:left="1701"/>
      </w:pPr>
      <w:r w:rsidRPr="00FA418B">
        <w:t xml:space="preserve">The participation in the discussions of the working group is truly international. China, Japan, the US and the EU are for the first time in the history jointly cosponsoring the technical work under the 1998 Agreement. </w:t>
      </w:r>
    </w:p>
    <w:p w14:paraId="4324628E" w14:textId="77777777" w:rsidR="00C10CD1" w:rsidRPr="00FA418B" w:rsidRDefault="00C10CD1" w:rsidP="00C10CD1">
      <w:pPr>
        <w:pStyle w:val="SingleTxtG"/>
        <w:ind w:left="1701"/>
      </w:pPr>
      <w:r w:rsidRPr="00FA418B">
        <w:t>Discussions amidst the experts are highly complex. Some remarkable results have been achieved during phase 1, thanks to perfect collaboration amongst different contracting parties bringing together an army of engineers, researchers, policy makers, economists and lawyers.</w:t>
      </w:r>
    </w:p>
    <w:p w14:paraId="65E5C384" w14:textId="77777777" w:rsidR="00C10CD1" w:rsidRPr="00FA418B" w:rsidRDefault="00C10CD1" w:rsidP="00C10CD1">
      <w:pPr>
        <w:pStyle w:val="SingleTxtG"/>
        <w:ind w:left="1701"/>
      </w:pPr>
      <w:r w:rsidRPr="00FA418B">
        <w:t>Progress in phase 2 remains a challenge, this is why I am making an appeal to all those involved to raise the stakes and deliver, by the end of the year, a robust GTR that can serve both the interest of the self-certification and type-approval systems.</w:t>
      </w:r>
    </w:p>
    <w:p w14:paraId="3A8A884E" w14:textId="77777777" w:rsidR="00C10CD1" w:rsidRPr="00FA418B" w:rsidRDefault="00C10CD1" w:rsidP="00C10CD1">
      <w:pPr>
        <w:pStyle w:val="SingleTxtG"/>
        <w:ind w:left="1701"/>
      </w:pPr>
      <w:r w:rsidRPr="00FA418B">
        <w:t xml:space="preserve">The EU is already applying in full the applicable GTR requirements. And the European car manufacturers and the EU citizens can already today benefit from the </w:t>
      </w:r>
      <w:r w:rsidRPr="00FA418B">
        <w:lastRenderedPageBreak/>
        <w:t xml:space="preserve">highest levels of safety performance, while the vehicles type approved according to these rules can access nearly all the important global markets. </w:t>
      </w:r>
    </w:p>
    <w:p w14:paraId="6F9BDAA5" w14:textId="77777777" w:rsidR="00C10CD1" w:rsidRPr="00F34196" w:rsidRDefault="00C10CD1" w:rsidP="00C10CD1">
      <w:pPr>
        <w:pStyle w:val="SingleTxtG"/>
        <w:ind w:left="1701"/>
      </w:pPr>
      <w:r w:rsidRPr="00FA418B">
        <w:t xml:space="preserve">In conclusion, I would like to express my deepest gratitude to some of the former and current colleagues involved in the work of the working group on safety of electric vehicles. Mr </w:t>
      </w:r>
      <w:proofErr w:type="spellStart"/>
      <w:r w:rsidRPr="00FA418B">
        <w:t>Nha</w:t>
      </w:r>
      <w:proofErr w:type="spellEnd"/>
      <w:r w:rsidRPr="00FA418B">
        <w:t xml:space="preserve"> Nguyen, Ms Chen </w:t>
      </w:r>
      <w:proofErr w:type="spellStart"/>
      <w:r w:rsidRPr="00FA418B">
        <w:t>Chunmei</w:t>
      </w:r>
      <w:proofErr w:type="spellEnd"/>
      <w:r w:rsidRPr="00FA418B">
        <w:t xml:space="preserve">, Mr </w:t>
      </w:r>
      <w:proofErr w:type="spellStart"/>
      <w:r w:rsidRPr="00FA418B">
        <w:t>Kenichiroh</w:t>
      </w:r>
      <w:proofErr w:type="spellEnd"/>
      <w:r w:rsidRPr="00FA418B">
        <w:t xml:space="preserve"> </w:t>
      </w:r>
      <w:proofErr w:type="spellStart"/>
      <w:r w:rsidRPr="00FA418B">
        <w:t>Koshika</w:t>
      </w:r>
      <w:proofErr w:type="spellEnd"/>
      <w:r w:rsidRPr="00FA418B">
        <w:t xml:space="preserve"> and Mr Martin Koubek, just to name a few. Your dedication and commitment are truly commendable.</w:t>
      </w:r>
      <w:r>
        <w:t>”</w:t>
      </w:r>
    </w:p>
    <w:p w14:paraId="491FE2A1" w14:textId="77777777" w:rsidR="00C10CD1" w:rsidRDefault="00C10CD1" w:rsidP="00C10CD1">
      <w:pPr>
        <w:pStyle w:val="SingleTxtG"/>
      </w:pPr>
      <w:r>
        <w:t>15</w:t>
      </w:r>
      <w:r w:rsidRPr="00690E1E">
        <w:t>.</w:t>
      </w:r>
      <w:r w:rsidRPr="00690E1E">
        <w:tab/>
      </w:r>
      <w:r>
        <w:t xml:space="preserve">The representative of Korea stated: </w:t>
      </w:r>
    </w:p>
    <w:p w14:paraId="67460989" w14:textId="77777777" w:rsidR="00C10CD1" w:rsidRPr="00DC4F2B" w:rsidRDefault="00C10CD1" w:rsidP="00C10CD1">
      <w:pPr>
        <w:pStyle w:val="SingleTxtG"/>
        <w:ind w:left="1701"/>
      </w:pPr>
      <w:r>
        <w:t>“</w:t>
      </w:r>
      <w:r w:rsidRPr="00DC4F2B">
        <w:t xml:space="preserve">The Republic of Korea is very pleased to be here today, along with many contracting Parties and stakeholders, to celebrate the 25th anniversary of the 1998 Agreement. We are here today to celebrate the 25th anniversary of the 1998 Agreement. This important milestone marks 25 years of international cooperation, innovation and progress in establishing global technical regulations for motor vehicles, </w:t>
      </w:r>
      <w:proofErr w:type="spellStart"/>
      <w:r w:rsidRPr="00DC4F2B">
        <w:t>equipments</w:t>
      </w:r>
      <w:proofErr w:type="spellEnd"/>
      <w:r w:rsidRPr="00DC4F2B">
        <w:t xml:space="preserve"> and parts.</w:t>
      </w:r>
    </w:p>
    <w:p w14:paraId="04E8BED0" w14:textId="77777777" w:rsidR="00C10CD1" w:rsidRPr="00DC4F2B" w:rsidRDefault="00C10CD1" w:rsidP="00C10CD1">
      <w:pPr>
        <w:pStyle w:val="SingleTxtG"/>
        <w:ind w:left="1701"/>
      </w:pPr>
      <w:r w:rsidRPr="00DC4F2B">
        <w:t>As we look back on the journey of the 1998 Agreement, we are reminded of its impact in harmonizing vehicle regulations and promoting global interoperability. Twenty-five years ago, the purpose of the 1998 Agreement was to provide a framework for the establishment of the United Nations Global Technical Regulations (UN GTRs), which would serve as globally harmonized performance requirements and test procedures. Since its inception, the 1998 Agreement has played a pivotal role in bridging regulatory gaps and ensuring the participation of all countries in the pursuit of safer, cleaner and more efficient vehicles.</w:t>
      </w:r>
      <w:r>
        <w:t xml:space="preserve"> </w:t>
      </w:r>
      <w:r w:rsidRPr="00DC4F2B">
        <w:t>Korea acceded to the 1998 Agreement on</w:t>
      </w:r>
      <w:r>
        <w:t xml:space="preserve"> 1</w:t>
      </w:r>
      <w:r w:rsidRPr="00DC4F2B">
        <w:t xml:space="preserve"> January 2001, and started its activities. </w:t>
      </w:r>
    </w:p>
    <w:p w14:paraId="6FECF692" w14:textId="77777777" w:rsidR="00C10CD1" w:rsidRPr="00DC4F2B" w:rsidRDefault="00C10CD1" w:rsidP="00C10CD1">
      <w:pPr>
        <w:pStyle w:val="SingleTxtG"/>
        <w:ind w:left="1701"/>
      </w:pPr>
      <w:r w:rsidRPr="00DC4F2B">
        <w:t xml:space="preserve">As you know, Korea operates a self-certification system rather than a type-approval system, so we have been tried to contribute by focusing on the UN GTR development activities that establish common performance requirements for vehicles. </w:t>
      </w:r>
    </w:p>
    <w:p w14:paraId="70BC240A" w14:textId="77777777" w:rsidR="00C10CD1" w:rsidRPr="00DC4F2B" w:rsidRDefault="00C10CD1" w:rsidP="00C10CD1">
      <w:pPr>
        <w:pStyle w:val="SingleTxtG"/>
        <w:ind w:left="1701"/>
      </w:pPr>
      <w:r w:rsidRPr="00DC4F2B">
        <w:t>Korea has been an active participant in the UN GTR development activities since participating in the hydrogen vehicle activities in 2006. Recently, we have taken the lead in preparing the second revision of GTR</w:t>
      </w:r>
      <w:r>
        <w:t xml:space="preserve"> No.</w:t>
      </w:r>
      <w:r w:rsidRPr="00DC4F2B">
        <w:t xml:space="preserve"> 9 Pedestrian Protection in cooperation with all Contracting Parties and experts.</w:t>
      </w:r>
    </w:p>
    <w:p w14:paraId="7CBF8E23" w14:textId="77777777" w:rsidR="00C10CD1" w:rsidRPr="00DC4F2B" w:rsidRDefault="00C10CD1" w:rsidP="00C10CD1">
      <w:pPr>
        <w:pStyle w:val="SingleTxtG"/>
        <w:ind w:left="1701"/>
      </w:pPr>
      <w:r w:rsidRPr="00DC4F2B">
        <w:t>Korea is also confident that we have significantly improved the level of automobile safety and environmental protection in Korea by incorporating 16 out of 23 global technical standards into our domestic regulations.</w:t>
      </w:r>
    </w:p>
    <w:p w14:paraId="5BBCD451" w14:textId="77777777" w:rsidR="00C10CD1" w:rsidRPr="00DC4F2B" w:rsidRDefault="00C10CD1" w:rsidP="00C10CD1">
      <w:pPr>
        <w:pStyle w:val="SingleTxtG"/>
        <w:ind w:left="1701"/>
      </w:pPr>
      <w:r w:rsidRPr="00DC4F2B">
        <w:t xml:space="preserve">However, as we celebrate this milestone, let's not forget mindful of the challenges that lie ahead. In particular, the paradigm shift in the automotive industry due to the rapid technology advances in the automotive industry in recent years, new technologies such as environmentally friendly electric and hydrogen vehicles and automated vehicles, evolving mobility demands and the need for sustainability require our unwavering attention. </w:t>
      </w:r>
    </w:p>
    <w:p w14:paraId="762A0E26" w14:textId="77777777" w:rsidR="00C10CD1" w:rsidRDefault="00C10CD1" w:rsidP="00C10CD1">
      <w:pPr>
        <w:pStyle w:val="SingleTxtG"/>
        <w:ind w:left="1701"/>
      </w:pPr>
      <w:r w:rsidRPr="00DC4F2B">
        <w:t xml:space="preserve">Together, let's further strengthen our cooperation, deepen our commitment and harness the power of collaboration to meet the new challenges and opportunities that lie ahead. </w:t>
      </w:r>
    </w:p>
    <w:p w14:paraId="466DC922" w14:textId="77777777" w:rsidR="00C10CD1" w:rsidRDefault="00C10CD1" w:rsidP="00C10CD1">
      <w:pPr>
        <w:pStyle w:val="SingleTxtG"/>
        <w:ind w:left="1701"/>
      </w:pPr>
      <w:r w:rsidRPr="00DC4F2B">
        <w:t>Congratulations again today on the 25th anniversary of the 1998 Agreement</w:t>
      </w:r>
      <w:r>
        <w:t>.”</w:t>
      </w:r>
    </w:p>
    <w:p w14:paraId="7CC9E49B" w14:textId="77777777" w:rsidR="00C10CD1" w:rsidRDefault="00C10CD1" w:rsidP="00C10CD1">
      <w:pPr>
        <w:pStyle w:val="SingleTxtG"/>
      </w:pPr>
      <w:r>
        <w:t>16.</w:t>
      </w:r>
      <w:r>
        <w:tab/>
        <w:t>The representative of the United Kingdom of Great Britain and Northern Ireland stated:</w:t>
      </w:r>
    </w:p>
    <w:p w14:paraId="6854048B" w14:textId="77777777" w:rsidR="00C10CD1" w:rsidRPr="001D2868" w:rsidRDefault="00C10CD1" w:rsidP="00C10CD1">
      <w:pPr>
        <w:pStyle w:val="SingleTxtG"/>
        <w:ind w:left="1701"/>
      </w:pPr>
      <w:r w:rsidRPr="001D2868">
        <w:t xml:space="preserve">“I’m really pleased to be here attending my first WP.29 meeting – and what an important meeting to attend. </w:t>
      </w:r>
    </w:p>
    <w:p w14:paraId="7A3F3A9C" w14:textId="77777777" w:rsidR="00C10CD1" w:rsidRPr="001D2868" w:rsidRDefault="00C10CD1" w:rsidP="00C10CD1">
      <w:pPr>
        <w:pStyle w:val="SingleTxtG"/>
        <w:ind w:left="1701"/>
      </w:pPr>
      <w:r w:rsidRPr="001D2868">
        <w:t xml:space="preserve">Looking around the room today it is clear to see what a truly global representative body WP29 is. So let me congratulate the UNECE’s Transport division on creating such an inclusive approach that allows so many nations from across the world to participate - whether from governments, industry, standards organisations or the consumer bodies - all are here - and have a voice. This is what makes WP29 a unique, important, global forum. </w:t>
      </w:r>
    </w:p>
    <w:p w14:paraId="66B86503" w14:textId="77777777" w:rsidR="00C10CD1" w:rsidRPr="001D2868" w:rsidRDefault="00C10CD1" w:rsidP="00C10CD1">
      <w:pPr>
        <w:pStyle w:val="SingleTxtG"/>
        <w:ind w:left="1701"/>
      </w:pPr>
      <w:r w:rsidRPr="001D2868">
        <w:lastRenderedPageBreak/>
        <w:t xml:space="preserve">The UK is proud to be a member of the WP29 community and we intend to continue our long-standing participation to deliver the outcomes our societies demand. I know personally how much our Ministers value the work that WP.29 does. </w:t>
      </w:r>
    </w:p>
    <w:p w14:paraId="4B08051F" w14:textId="77777777" w:rsidR="00C10CD1" w:rsidRPr="001D2868" w:rsidRDefault="00C10CD1" w:rsidP="00C10CD1">
      <w:pPr>
        <w:pStyle w:val="SingleTxtG"/>
        <w:ind w:left="1701"/>
      </w:pPr>
      <w:r w:rsidRPr="001D2868">
        <w:t>The UK has set ambitious targets to phase out the sale of conventional petrol and diesel cars by 2030, for all new heavy-duty vehicles to be zero emission by 2040, and to achieve net zero by 2050. And under the Government’s Environment Act 2021, we have also set two new legally binding long-term targets to reduce concentrations of fine particulate matter, PM2.5.</w:t>
      </w:r>
    </w:p>
    <w:p w14:paraId="0DB958B9" w14:textId="77777777" w:rsidR="00C10CD1" w:rsidRPr="001D2868" w:rsidRDefault="00C10CD1" w:rsidP="00C10CD1">
      <w:pPr>
        <w:pStyle w:val="SingleTxtG"/>
        <w:ind w:left="1701"/>
      </w:pPr>
      <w:r w:rsidRPr="001D2868">
        <w:t xml:space="preserve">So we were particularly pleased to see the recently adopted Global Technical Regulation on EV battery health – helping to reassure consumers to make the switch to electric vehicle technology, and the new GTR on brake emissions expected to be adopted at this meeting and helping to tackle the important issue of non-exhaust particulates. </w:t>
      </w:r>
    </w:p>
    <w:p w14:paraId="1A8D583F" w14:textId="77777777" w:rsidR="00C10CD1" w:rsidRPr="001D2868" w:rsidRDefault="00C10CD1" w:rsidP="00C10CD1">
      <w:pPr>
        <w:pStyle w:val="SingleTxtG"/>
        <w:ind w:left="1701"/>
      </w:pPr>
      <w:r w:rsidRPr="001D2868">
        <w:t>The UK government sees self-driving technology as a priority area and one which has the potential to unlock significant road safety benefits. Although we have some of the safest roads globally, there is an average of 4 fatalities a day on Britain’s roads and, every death is a tragedy. We know how challenging it is to regulate self-driving technology and we welcome the work that the GRVA, VMAD and FRAV groups are taking forward.</w:t>
      </w:r>
    </w:p>
    <w:p w14:paraId="3B7F34B7" w14:textId="77777777" w:rsidR="00C10CD1" w:rsidRPr="001D2868" w:rsidRDefault="00C10CD1" w:rsidP="00C10CD1">
      <w:pPr>
        <w:pStyle w:val="SingleTxtG"/>
        <w:ind w:left="1701"/>
      </w:pPr>
      <w:r w:rsidRPr="001D2868">
        <w:t>Coming together, sharing our knowledge and pooling our expertise to tackle those challenges enables us to create high quality regulations that deliver the outcomes we desire.</w:t>
      </w:r>
    </w:p>
    <w:p w14:paraId="1A16236E" w14:textId="77777777" w:rsidR="00C10CD1" w:rsidRPr="001D2868" w:rsidRDefault="00C10CD1" w:rsidP="00C10CD1">
      <w:pPr>
        <w:pStyle w:val="SingleTxtG"/>
        <w:ind w:left="1701"/>
      </w:pPr>
      <w:r w:rsidRPr="001D2868">
        <w:t>In December last year, our new GB Type Approval scheme was published – establishing our own independent legislative framework. The scheme has at its core the technical regulations established by WP.29. I am also pleased to say that the UK has just submitted its first status report on implementation of UN GTRs!</w:t>
      </w:r>
    </w:p>
    <w:p w14:paraId="5E59E95B" w14:textId="77777777" w:rsidR="00C10CD1" w:rsidRPr="001D2868" w:rsidRDefault="00C10CD1" w:rsidP="00C10CD1">
      <w:pPr>
        <w:pStyle w:val="SingleTxtG"/>
        <w:ind w:left="1701"/>
      </w:pPr>
      <w:r w:rsidRPr="001D2868">
        <w:t>I look forward to the rest of this meeting and am very pleased to be here to celebrate the 25th anniversary of the 1998 Agreement today. Thank you to all you who make this meeting such a success, including the secretariat and thank you for your attention.”</w:t>
      </w:r>
    </w:p>
    <w:p w14:paraId="3A5A4351" w14:textId="77777777" w:rsidR="00C10CD1" w:rsidRDefault="00C10CD1" w:rsidP="00C10CD1">
      <w:pPr>
        <w:pStyle w:val="SingleTxtG"/>
      </w:pPr>
      <w:r>
        <w:t>17.</w:t>
      </w:r>
      <w:r>
        <w:tab/>
        <w:t>The representative of OICA stated:</w:t>
      </w:r>
    </w:p>
    <w:p w14:paraId="33D54C8C" w14:textId="77777777" w:rsidR="00C10CD1" w:rsidRPr="001629B1" w:rsidRDefault="00C10CD1" w:rsidP="00C10CD1">
      <w:pPr>
        <w:pStyle w:val="SingleTxtG"/>
        <w:ind w:left="1701"/>
      </w:pPr>
      <w:r>
        <w:t>“</w:t>
      </w:r>
      <w:r w:rsidRPr="001629B1">
        <w:t xml:space="preserve">Let me first congratulate you all at the occasion of this 25th anniversary of the 1998 Agreement.  This Agreement can be considered as the culmination of many years of work in the field of international vehicle regulatory harmonisation.  </w:t>
      </w:r>
    </w:p>
    <w:p w14:paraId="18E673B3" w14:textId="77777777" w:rsidR="00C10CD1" w:rsidRPr="001629B1" w:rsidRDefault="00C10CD1" w:rsidP="00C10CD1">
      <w:pPr>
        <w:pStyle w:val="SingleTxtG"/>
        <w:ind w:left="1701"/>
      </w:pPr>
      <w:r w:rsidRPr="001629B1">
        <w:t>The 1958 Agreement already marked a very important milestone and remains a crucial element for international safety and environmental requirements in a broad sense. The 1998 Agreement is bringing an even wider focus, addressing also for instance North America, China, India etc.</w:t>
      </w:r>
    </w:p>
    <w:p w14:paraId="5BF14F86" w14:textId="77777777" w:rsidR="00C10CD1" w:rsidRPr="001629B1" w:rsidRDefault="00C10CD1" w:rsidP="00C10CD1">
      <w:pPr>
        <w:pStyle w:val="SingleTxtG"/>
        <w:ind w:left="1701"/>
      </w:pPr>
      <w:r w:rsidRPr="001629B1">
        <w:t>It clearly is a major priority for all authorities and all stakeholders in the automotive world.</w:t>
      </w:r>
      <w:r>
        <w:t xml:space="preserve"> </w:t>
      </w:r>
      <w:r w:rsidRPr="001629B1">
        <w:t>The 98 Agreement pools the scientific and technical knowledge available in the largest number of countries and regions.</w:t>
      </w:r>
      <w:r>
        <w:t xml:space="preserve"> </w:t>
      </w:r>
      <w:r w:rsidRPr="001629B1">
        <w:t>On that basis, it enables the development of globally harmonised best regulatory practices, published as Global Technical Regulations or GTRs.</w:t>
      </w:r>
    </w:p>
    <w:p w14:paraId="5384BC0B" w14:textId="77777777" w:rsidR="00C10CD1" w:rsidRPr="001629B1" w:rsidRDefault="00C10CD1" w:rsidP="00C10CD1">
      <w:pPr>
        <w:pStyle w:val="SingleTxtG"/>
        <w:ind w:left="1701"/>
      </w:pPr>
      <w:r w:rsidRPr="001629B1">
        <w:t>Because it does not have a certification and mutual recognition mechanism similar to the 58 Agreement, these GTRs need to be transposed in national and/or regional law.  Per se, this should in theory only be an administrative burden, but fact is that there is no clear, harmonised and transparent transposal mechanism.  Industry may therefore be faced with different application dates and, even more importantly, there is no guarantee that a product meeting the GTR will actually be recognised in all countries.</w:t>
      </w:r>
    </w:p>
    <w:p w14:paraId="262ECF35" w14:textId="77777777" w:rsidR="00C10CD1" w:rsidRPr="001629B1" w:rsidRDefault="00C10CD1" w:rsidP="00C10CD1">
      <w:pPr>
        <w:pStyle w:val="SingleTxtG"/>
        <w:ind w:left="1701"/>
      </w:pPr>
      <w:r w:rsidRPr="001629B1">
        <w:t xml:space="preserve">A main priority for industry is therefore that GTRs, once they are established, are recognised in as many countries as possible. This will be the best way to offer consumers worldwide safe, clean and affordable transportation.  </w:t>
      </w:r>
    </w:p>
    <w:p w14:paraId="6CCFFC98" w14:textId="77777777" w:rsidR="00C10CD1" w:rsidRPr="001629B1" w:rsidRDefault="00C10CD1" w:rsidP="00C10CD1">
      <w:pPr>
        <w:pStyle w:val="SingleTxtG"/>
        <w:ind w:left="1701"/>
      </w:pPr>
      <w:r w:rsidRPr="001629B1">
        <w:lastRenderedPageBreak/>
        <w:t xml:space="preserve">Fortunately, it has become standard practice that GTRs, once established, are transposed into the 58 Agreement, guaranteeing industry the much desired harmonisation.  It is quite usual for both Agreements to be called "Parallel Agreements" and there are good reasons for that! </w:t>
      </w:r>
    </w:p>
    <w:p w14:paraId="021A32FB" w14:textId="77777777" w:rsidR="00C10CD1" w:rsidRPr="001629B1" w:rsidRDefault="00C10CD1" w:rsidP="00C10CD1">
      <w:pPr>
        <w:pStyle w:val="SingleTxtG"/>
        <w:ind w:left="1701"/>
      </w:pPr>
      <w:r w:rsidRPr="001629B1">
        <w:t>Today, the global auto industry is undergoing more than a simple evolution: ever increasing efficiency, electrification, advanced safety technologies, vehicle automation, connectivity, and other innovations are reshaping the future of mobility.  Global harmonisation is, more than ever, of crucial importance.  It not only aims at improving safety and environmental protection, it also fosters innovation and competitiveness, and can safeguard affordable mobility of persons and goods.  In other words, it needs to focus on best regulatory practice.</w:t>
      </w:r>
    </w:p>
    <w:p w14:paraId="4222800E" w14:textId="77777777" w:rsidR="00C10CD1" w:rsidRPr="001629B1" w:rsidRDefault="00C10CD1" w:rsidP="00C10CD1">
      <w:pPr>
        <w:pStyle w:val="SingleTxtG"/>
        <w:ind w:left="1701"/>
      </w:pPr>
      <w:r w:rsidRPr="001629B1">
        <w:t>Mr Chairman, your excellencies, ladies and gentlemen, let me conclude by confirming once more the importance that vehicle manufacturers, as represented here through OICA, attach to global harmonisation.  We sincerely look forward to continue the excellent cooperation between all stakeholders in the development of global technical regulations and their harmonised implementation in as many countries and regions as possible.</w:t>
      </w:r>
    </w:p>
    <w:p w14:paraId="40976DC2" w14:textId="77777777" w:rsidR="00C10CD1" w:rsidRPr="00F34196" w:rsidRDefault="00C10CD1" w:rsidP="00C10CD1">
      <w:pPr>
        <w:pStyle w:val="SingleTxtG"/>
        <w:ind w:left="1701"/>
      </w:pPr>
      <w:r w:rsidRPr="001629B1">
        <w:t>Our ultimate long-term goal is "certified once, accepted everywhere".  A first step of "developed once, accepted everywhere" starts to be within reach.</w:t>
      </w:r>
      <w:r>
        <w:t>”</w:t>
      </w:r>
    </w:p>
    <w:p w14:paraId="0C5A7FB3" w14:textId="77777777" w:rsidR="00C10CD1" w:rsidRDefault="00C10CD1" w:rsidP="00C10CD1">
      <w:pPr>
        <w:pStyle w:val="SingleTxtG"/>
        <w:keepNext/>
        <w:keepLines/>
      </w:pPr>
      <w:r>
        <w:t>18.</w:t>
      </w:r>
      <w:r>
        <w:tab/>
        <w:t>The representative of IMMA stated:</w:t>
      </w:r>
    </w:p>
    <w:p w14:paraId="06E1AFCD" w14:textId="77777777" w:rsidR="00C10CD1" w:rsidRDefault="00C10CD1" w:rsidP="00C10CD1">
      <w:pPr>
        <w:pStyle w:val="SingleTxtG"/>
        <w:keepNext/>
        <w:keepLines/>
        <w:ind w:left="1701"/>
      </w:pPr>
      <w:r>
        <w:t xml:space="preserve">“I am </w:t>
      </w:r>
      <w:proofErr w:type="spellStart"/>
      <w:r>
        <w:t>honored</w:t>
      </w:r>
      <w:proofErr w:type="spellEnd"/>
      <w:r>
        <w:t xml:space="preserve"> to </w:t>
      </w:r>
      <w:r w:rsidRPr="005F429F">
        <w:t>share IMMA’s experience with this important legal instrument</w:t>
      </w:r>
      <w:r>
        <w:t xml:space="preserve"> for the global vehicle manufacturing industry</w:t>
      </w:r>
      <w:r w:rsidRPr="005F429F">
        <w:t xml:space="preserve">. </w:t>
      </w:r>
    </w:p>
    <w:p w14:paraId="1B2200AD" w14:textId="77777777" w:rsidR="00C10CD1" w:rsidRDefault="00C10CD1" w:rsidP="00C10CD1">
      <w:pPr>
        <w:pStyle w:val="SingleTxtG"/>
        <w:ind w:left="1701"/>
      </w:pPr>
      <w:r w:rsidRPr="005F429F">
        <w:t xml:space="preserve">Three months ago we </w:t>
      </w:r>
      <w:r>
        <w:t xml:space="preserve">already </w:t>
      </w:r>
      <w:r w:rsidRPr="005F429F">
        <w:t>celebrated the 70</w:t>
      </w:r>
      <w:r w:rsidRPr="005F429F">
        <w:rPr>
          <w:vertAlign w:val="superscript"/>
        </w:rPr>
        <w:t>th</w:t>
      </w:r>
      <w:r w:rsidRPr="005F429F">
        <w:t xml:space="preserve"> Anniversary of the World Forum and </w:t>
      </w:r>
      <w:r>
        <w:t xml:space="preserve">the </w:t>
      </w:r>
      <w:r w:rsidRPr="005F429F">
        <w:t>65</w:t>
      </w:r>
      <w:r w:rsidRPr="005F429F">
        <w:rPr>
          <w:vertAlign w:val="superscript"/>
        </w:rPr>
        <w:t>th</w:t>
      </w:r>
      <w:r w:rsidRPr="005F429F">
        <w:t xml:space="preserve"> Anniversary of the 1958 Agreement.</w:t>
      </w:r>
      <w:r>
        <w:t xml:space="preserve"> IMMA, this year, also celebrates its 75</w:t>
      </w:r>
      <w:r w:rsidRPr="00C53A24">
        <w:rPr>
          <w:vertAlign w:val="superscript"/>
        </w:rPr>
        <w:t>th</w:t>
      </w:r>
      <w:r>
        <w:t xml:space="preserve"> Anniversary being founded</w:t>
      </w:r>
      <w:r w:rsidRPr="005F429F">
        <w:t xml:space="preserve"> as the BPICM - </w:t>
      </w:r>
      <w:r w:rsidRPr="008640B9">
        <w:rPr>
          <w:i/>
          <w:iCs/>
        </w:rPr>
        <w:t xml:space="preserve">Bureau Permanent International de </w:t>
      </w:r>
      <w:proofErr w:type="spellStart"/>
      <w:r w:rsidRPr="008640B9">
        <w:rPr>
          <w:i/>
          <w:iCs/>
        </w:rPr>
        <w:t>Constructeurs</w:t>
      </w:r>
      <w:proofErr w:type="spellEnd"/>
      <w:r w:rsidRPr="008640B9">
        <w:rPr>
          <w:i/>
          <w:iCs/>
        </w:rPr>
        <w:t xml:space="preserve"> de </w:t>
      </w:r>
      <w:proofErr w:type="spellStart"/>
      <w:r w:rsidRPr="008640B9">
        <w:rPr>
          <w:i/>
          <w:iCs/>
        </w:rPr>
        <w:t>Motocycles</w:t>
      </w:r>
      <w:proofErr w:type="spellEnd"/>
      <w:r w:rsidRPr="005F429F">
        <w:t xml:space="preserve">. </w:t>
      </w:r>
    </w:p>
    <w:p w14:paraId="02809EFB" w14:textId="77777777" w:rsidR="00C10CD1" w:rsidRPr="005F429F" w:rsidRDefault="00C10CD1" w:rsidP="00C10CD1">
      <w:pPr>
        <w:pStyle w:val="SingleTxtG"/>
        <w:ind w:left="1701"/>
      </w:pPr>
      <w:r w:rsidRPr="005F429F">
        <w:t xml:space="preserve">In </w:t>
      </w:r>
      <w:r>
        <w:t>1987</w:t>
      </w:r>
      <w:r w:rsidRPr="005F429F">
        <w:t>, the BPICM was renamed to IMMA, to reflect a globa</w:t>
      </w:r>
      <w:r>
        <w:t xml:space="preserve">l scope </w:t>
      </w:r>
      <w:r w:rsidRPr="005F429F">
        <w:t>and interest</w:t>
      </w:r>
      <w:r>
        <w:t xml:space="preserve"> in our association</w:t>
      </w:r>
      <w:r w:rsidRPr="005F429F">
        <w:t xml:space="preserve">. In this same period of globalization we </w:t>
      </w:r>
      <w:r>
        <w:t xml:space="preserve">could see an increasing interest in the </w:t>
      </w:r>
      <w:r w:rsidRPr="005F429F">
        <w:t>WP.29</w:t>
      </w:r>
      <w:r>
        <w:t xml:space="preserve">-forum. This led to </w:t>
      </w:r>
      <w:r w:rsidRPr="005F429F">
        <w:t xml:space="preserve">two </w:t>
      </w:r>
      <w:r>
        <w:t>subsequent</w:t>
      </w:r>
      <w:r w:rsidRPr="005F429F">
        <w:t xml:space="preserve"> revisions of 1958 Agreement and the establishment of the 1998 Agreement to, among other</w:t>
      </w:r>
      <w:r>
        <w:t xml:space="preserve"> things</w:t>
      </w:r>
      <w:r w:rsidRPr="005F429F">
        <w:t>, en</w:t>
      </w:r>
      <w:r>
        <w:t>courage</w:t>
      </w:r>
      <w:r w:rsidRPr="005F429F">
        <w:t xml:space="preserve"> the active participation of Non-UNECE countries as Contracting Parties</w:t>
      </w:r>
      <w:r>
        <w:t xml:space="preserve">. </w:t>
      </w:r>
      <w:r w:rsidRPr="005F429F">
        <w:t xml:space="preserve"> </w:t>
      </w:r>
    </w:p>
    <w:p w14:paraId="1B5FA428" w14:textId="77777777" w:rsidR="00C10CD1" w:rsidRPr="005F429F" w:rsidRDefault="00C10CD1" w:rsidP="00C10CD1">
      <w:pPr>
        <w:pStyle w:val="SingleTxtG"/>
        <w:ind w:left="1701"/>
      </w:pPr>
      <w:r w:rsidRPr="005F429F">
        <w:t xml:space="preserve">IMMA has been a major contributor providing expertise on the so-called </w:t>
      </w:r>
      <w:r>
        <w:t>‘</w:t>
      </w:r>
      <w:r w:rsidRPr="005F429F">
        <w:t>Category 3</w:t>
      </w:r>
      <w:r>
        <w:t>’</w:t>
      </w:r>
      <w:r w:rsidRPr="005F429F">
        <w:t xml:space="preserve"> </w:t>
      </w:r>
      <w:r>
        <w:t xml:space="preserve">vehicles or vehicles </w:t>
      </w:r>
      <w:r w:rsidRPr="005F429F">
        <w:t xml:space="preserve">of category </w:t>
      </w:r>
      <w:r>
        <w:t>‘</w:t>
      </w:r>
      <w:r w:rsidRPr="005F429F">
        <w:t>L1 to L5</w:t>
      </w:r>
      <w:r>
        <w:t>’, in other words, Powered Two Wheelers or PTWs</w:t>
      </w:r>
      <w:r w:rsidRPr="005F429F">
        <w:t>. Though the</w:t>
      </w:r>
      <w:r>
        <w:t xml:space="preserve">se </w:t>
      </w:r>
      <w:r w:rsidRPr="005F429F">
        <w:t>categories are named different</w:t>
      </w:r>
      <w:r>
        <w:t>ly</w:t>
      </w:r>
      <w:r w:rsidRPr="005F429F">
        <w:t xml:space="preserve">, the definitions are well </w:t>
      </w:r>
      <w:r>
        <w:t xml:space="preserve">harmonized </w:t>
      </w:r>
      <w:r w:rsidRPr="005F429F">
        <w:t xml:space="preserve">across these two major Agreements. </w:t>
      </w:r>
    </w:p>
    <w:p w14:paraId="3F294303" w14:textId="77777777" w:rsidR="00C10CD1" w:rsidRPr="005F429F" w:rsidRDefault="00C10CD1" w:rsidP="00C10CD1">
      <w:pPr>
        <w:pStyle w:val="SingleTxtG"/>
        <w:ind w:left="1701"/>
      </w:pPr>
      <w:r>
        <w:t>A</w:t>
      </w:r>
      <w:r w:rsidRPr="005F429F">
        <w:t xml:space="preserve">fter </w:t>
      </w:r>
      <w:r>
        <w:t>25</w:t>
      </w:r>
      <w:r w:rsidRPr="005F429F">
        <w:t xml:space="preserve"> years of experience we can now clearly confirm that the </w:t>
      </w:r>
      <w:r>
        <w:t>GTRs</w:t>
      </w:r>
      <w:r w:rsidRPr="005F429F">
        <w:t xml:space="preserve"> proved a </w:t>
      </w:r>
      <w:r>
        <w:t>unique</w:t>
      </w:r>
      <w:r w:rsidRPr="005F429F">
        <w:t xml:space="preserve"> tool for the creation of </w:t>
      </w:r>
      <w:r>
        <w:t xml:space="preserve">worldwide </w:t>
      </w:r>
      <w:r w:rsidRPr="005F429F">
        <w:t xml:space="preserve">technical requirements involving stakeholders from </w:t>
      </w:r>
      <w:r>
        <w:t>the major</w:t>
      </w:r>
      <w:r w:rsidRPr="005F429F">
        <w:t xml:space="preserve"> motorcycle markets</w:t>
      </w:r>
      <w:r>
        <w:t xml:space="preserve"> and manufacturing regions</w:t>
      </w:r>
      <w:r w:rsidRPr="005F429F">
        <w:t xml:space="preserve"> in the world. Today, six out of the</w:t>
      </w:r>
      <w:r>
        <w:t xml:space="preserve"> 2</w:t>
      </w:r>
      <w:r w:rsidRPr="005F429F">
        <w:t xml:space="preserve">3 </w:t>
      </w:r>
      <w:r>
        <w:t>GTRs</w:t>
      </w:r>
      <w:r w:rsidRPr="005F429F">
        <w:t xml:space="preserve"> are dedicated to motorcycl</w:t>
      </w:r>
      <w:r>
        <w:t>es</w:t>
      </w:r>
      <w:r w:rsidRPr="005F429F">
        <w:t>. The</w:t>
      </w:r>
      <w:r>
        <w:t xml:space="preserve">y </w:t>
      </w:r>
      <w:r w:rsidRPr="005F429F">
        <w:t xml:space="preserve">address brakes, </w:t>
      </w:r>
      <w:r>
        <w:t>c</w:t>
      </w:r>
      <w:r w:rsidRPr="005F429F">
        <w:t xml:space="preserve">ontrols and tell tales and </w:t>
      </w:r>
      <w:r>
        <w:t xml:space="preserve">diverse </w:t>
      </w:r>
      <w:r w:rsidRPr="005F429F">
        <w:t>environmental performance</w:t>
      </w:r>
      <w:r>
        <w:t xml:space="preserve"> requirements and test methods</w:t>
      </w:r>
      <w:r w:rsidRPr="005F429F">
        <w:t xml:space="preserve">. </w:t>
      </w:r>
    </w:p>
    <w:p w14:paraId="2CFCA893" w14:textId="77777777" w:rsidR="00C10CD1" w:rsidRPr="005F429F" w:rsidRDefault="00C10CD1" w:rsidP="00C10CD1">
      <w:pPr>
        <w:pStyle w:val="SingleTxtG"/>
        <w:ind w:left="1701"/>
      </w:pPr>
      <w:r>
        <w:t>In the last five years,</w:t>
      </w:r>
      <w:r w:rsidRPr="005F429F">
        <w:t xml:space="preserve"> huge progress was made with three new GTRs on On</w:t>
      </w:r>
      <w:r>
        <w:t>-</w:t>
      </w:r>
      <w:r w:rsidRPr="005F429F">
        <w:t xml:space="preserve">Board Diagnostics, </w:t>
      </w:r>
      <w:r>
        <w:t xml:space="preserve">(OBD) </w:t>
      </w:r>
      <w:r w:rsidRPr="005F429F">
        <w:t xml:space="preserve">Evaporative and Crankcase Emissions and Durability. Also, </w:t>
      </w:r>
      <w:r>
        <w:t xml:space="preserve">the </w:t>
      </w:r>
      <w:r w:rsidRPr="005F429F">
        <w:t>WMTC – the World</w:t>
      </w:r>
      <w:r w:rsidRPr="00A104B0">
        <w:t xml:space="preserve">-wide </w:t>
      </w:r>
      <w:r w:rsidRPr="005F429F">
        <w:t>Motorcycle Test Cycle GTR</w:t>
      </w:r>
      <w:r>
        <w:t xml:space="preserve">, was created in 2005 from a white sheet of paper and has been periodically </w:t>
      </w:r>
      <w:r w:rsidRPr="005F429F">
        <w:t>updated</w:t>
      </w:r>
      <w:r>
        <w:t xml:space="preserve"> with the latest one last year t</w:t>
      </w:r>
      <w:r w:rsidRPr="005F429F">
        <w:t>o reflect Euro 5 and equivalent levels</w:t>
      </w:r>
      <w:r>
        <w:t xml:space="preserve">. </w:t>
      </w:r>
      <w:r w:rsidRPr="005F429F">
        <w:t>The key stakeholders from the regions contributed and voted positively on the adoption of these important documents. The transposition of these environmental performance GTRs</w:t>
      </w:r>
      <w:r>
        <w:t xml:space="preserve"> into associated UN Regulations</w:t>
      </w:r>
      <w:r w:rsidRPr="005F429F">
        <w:t xml:space="preserve"> is</w:t>
      </w:r>
      <w:r>
        <w:t xml:space="preserve">, however, </w:t>
      </w:r>
      <w:r w:rsidRPr="005F429F">
        <w:t xml:space="preserve">still on the agenda of the Informal Group EPPR. With regard to the GTRs on Braking and on Motorcycle Tell Tales and Controls, they are </w:t>
      </w:r>
      <w:r>
        <w:t xml:space="preserve">perfectly compatible </w:t>
      </w:r>
      <w:r w:rsidRPr="005F429F">
        <w:t>with the corresponding UN Regulations</w:t>
      </w:r>
      <w:r>
        <w:t xml:space="preserve"> and legislation in the major markets.</w:t>
      </w:r>
    </w:p>
    <w:p w14:paraId="73DBEB1D" w14:textId="77777777" w:rsidR="00C10CD1" w:rsidRPr="005F429F" w:rsidRDefault="00C10CD1" w:rsidP="00C10CD1">
      <w:pPr>
        <w:pStyle w:val="SingleTxtG"/>
        <w:ind w:left="1701"/>
      </w:pPr>
      <w:r w:rsidRPr="005F429F">
        <w:lastRenderedPageBreak/>
        <w:t xml:space="preserve">Looking ahead, with diverse technologies under development and </w:t>
      </w:r>
      <w:r>
        <w:t xml:space="preserve">with </w:t>
      </w:r>
      <w:r w:rsidRPr="005F429F">
        <w:t xml:space="preserve">a multi-pathway approach </w:t>
      </w:r>
      <w:r>
        <w:t xml:space="preserve">towards </w:t>
      </w:r>
      <w:r w:rsidRPr="005F429F">
        <w:t>decarbonization, IMMA anticipates further new GTR proposals for motorcycles, involving all regions.</w:t>
      </w:r>
    </w:p>
    <w:p w14:paraId="56D79DF6" w14:textId="77777777" w:rsidR="00C10CD1" w:rsidRPr="00CC0734" w:rsidRDefault="00C10CD1" w:rsidP="00C10CD1">
      <w:pPr>
        <w:pStyle w:val="SingleTxtG"/>
        <w:ind w:left="1701"/>
      </w:pPr>
      <w:r w:rsidRPr="005F429F">
        <w:t>Before concluding here, I</w:t>
      </w:r>
      <w:r>
        <w:t xml:space="preserve"> </w:t>
      </w:r>
      <w:r w:rsidRPr="005F429F">
        <w:t>would like to thank the AC.3 Contracting Parties and especially the sponsors of the motorcycle-GTRs, as well as the co-chairs of the informal group on EPPR for their support to</w:t>
      </w:r>
      <w:r>
        <w:t xml:space="preserve"> continue further harmonizing</w:t>
      </w:r>
      <w:r w:rsidRPr="005F429F">
        <w:t xml:space="preserve"> </w:t>
      </w:r>
      <w:r>
        <w:t xml:space="preserve">and </w:t>
      </w:r>
      <w:r w:rsidRPr="005F429F">
        <w:t>advanc</w:t>
      </w:r>
      <w:r>
        <w:t>ing</w:t>
      </w:r>
      <w:r w:rsidRPr="005F429F">
        <w:t xml:space="preserve"> motorcycle </w:t>
      </w:r>
      <w:r>
        <w:t>GTRs</w:t>
      </w:r>
      <w:r w:rsidRPr="005F429F">
        <w:t xml:space="preserve"> under the 1998 Agreement</w:t>
      </w:r>
      <w:r>
        <w:t xml:space="preserve"> and highlight that t</w:t>
      </w:r>
      <w:r w:rsidRPr="005F429F">
        <w:t xml:space="preserve">he public-private collaboration </w:t>
      </w:r>
      <w:r>
        <w:t>within the frameworks of the 58 and 98 Agreements has been leveraging many economic, environmental and societal benefits of motorcycles.”</w:t>
      </w:r>
    </w:p>
    <w:p w14:paraId="28D3CBE6" w14:textId="77777777" w:rsidR="00C10CD1" w:rsidRDefault="00C10CD1" w:rsidP="00C10CD1">
      <w:pPr>
        <w:pStyle w:val="SingleTxtG"/>
      </w:pPr>
      <w:r>
        <w:t>19.</w:t>
      </w:r>
      <w:r>
        <w:tab/>
        <w:t>The representative of CITA stated:</w:t>
      </w:r>
    </w:p>
    <w:p w14:paraId="6041EEC0" w14:textId="77777777" w:rsidR="00C10CD1" w:rsidRDefault="00C10CD1" w:rsidP="00C10CD1">
      <w:pPr>
        <w:pStyle w:val="SingleTxtG"/>
        <w:ind w:left="1701"/>
      </w:pPr>
      <w:r>
        <w:t>“For CITA, the International Motor Vehicle Inspection Committee, it is a privilege to participate in the celebration of the 5th anniversary of the 1998 Agreement.</w:t>
      </w:r>
    </w:p>
    <w:p w14:paraId="5C711E6E" w14:textId="77777777" w:rsidR="00C10CD1" w:rsidRDefault="00C10CD1" w:rsidP="00C10CD1">
      <w:pPr>
        <w:pStyle w:val="SingleTxtG"/>
        <w:ind w:left="1701"/>
      </w:pPr>
      <w:r>
        <w:t>Some months ago, we were commemorating the 1958 Agreement anniversary too. At that time, we highlighted its impact on road transport. Vehicles are by far better thanks to work done in the whole WP.29. The world has improved because of it, and the WP.29 family must be proud of that.</w:t>
      </w:r>
    </w:p>
    <w:p w14:paraId="7AA94443" w14:textId="77777777" w:rsidR="00C10CD1" w:rsidRDefault="00C10CD1" w:rsidP="00C10CD1">
      <w:pPr>
        <w:pStyle w:val="SingleTxtG"/>
        <w:ind w:left="1701"/>
      </w:pPr>
      <w:r>
        <w:t>The 1998 Agreement has an instrumental role in achieving one of the main WP.29 targets: worldwide scope. It represents an outstanding effort to adapt to different regulatory realities by keeping a consistent technical background.</w:t>
      </w:r>
    </w:p>
    <w:p w14:paraId="4AACCA88" w14:textId="77777777" w:rsidR="00C10CD1" w:rsidRDefault="00C10CD1" w:rsidP="00C10CD1">
      <w:pPr>
        <w:pStyle w:val="SingleTxtG"/>
        <w:ind w:left="1701"/>
      </w:pPr>
      <w:r>
        <w:t>We have important challenges ahead. Vehicle regulations are playing a crucial role in decarbonization. We need to provide a reliable solution to ensure that benefits accruing from the efforts on more environmentally friendly vehicles are reasonably maintained along the vehicles’ life.</w:t>
      </w:r>
    </w:p>
    <w:p w14:paraId="61E2978D" w14:textId="77777777" w:rsidR="00C10CD1" w:rsidRDefault="00C10CD1" w:rsidP="00C10CD1">
      <w:pPr>
        <w:pStyle w:val="SingleTxtG"/>
        <w:ind w:left="1701"/>
      </w:pPr>
      <w:r>
        <w:t>That brings us to the concept of vehicle whole-life compliance. Vehicles must be safe and clean, not only when registered for the first time but also when used. To reach that goal, it is necessary to coordinate the efforts. The WP.29 is a unique forum to ensure consistency between requirements for new vehicles and vehicles in use, and we are sure that the 1998 Agreement will follow that direction too.</w:t>
      </w:r>
    </w:p>
    <w:p w14:paraId="4CDCD563" w14:textId="77777777" w:rsidR="00C10CD1" w:rsidRDefault="00C10CD1" w:rsidP="00C10CD1">
      <w:pPr>
        <w:pStyle w:val="SingleTxtG"/>
        <w:ind w:left="1701"/>
      </w:pPr>
      <w:r>
        <w:t>Another important aspect to underline is the fact that the WP.29, with the indispensable support of the GTRs, has become the largest world repository of wisdom when talking about vehicle standards. The amount of hours, effort, knowledge and experience devoted by the WP.29 experts through the years provides the world benchmark for vehicle regulation. Furthermore, all that know-how is available off the shelf.</w:t>
      </w:r>
    </w:p>
    <w:p w14:paraId="4EF316A6" w14:textId="77777777" w:rsidR="00C10CD1" w:rsidRPr="00F34196" w:rsidRDefault="00C10CD1" w:rsidP="00C10CD1">
      <w:pPr>
        <w:pStyle w:val="SingleTxtG"/>
        <w:ind w:left="1701"/>
      </w:pPr>
      <w:r>
        <w:t>And to finish, let me express my congratulations on the 1998 Agreement for its 25th anniversary. Looking forward to keeping working on safer and cleaner vehicles.”</w:t>
      </w:r>
    </w:p>
    <w:p w14:paraId="5EB8B66B" w14:textId="77777777" w:rsidR="00C10CD1" w:rsidRDefault="00C10CD1" w:rsidP="00C10CD1">
      <w:pPr>
        <w:pStyle w:val="SingleTxtG"/>
      </w:pPr>
      <w:r>
        <w:t>20.</w:t>
      </w:r>
      <w:r>
        <w:tab/>
        <w:t>The representative of CLEPA</w:t>
      </w:r>
      <w:r w:rsidRPr="003754A2">
        <w:t>, MEMA and JAPIA stated</w:t>
      </w:r>
      <w:r>
        <w:t>:</w:t>
      </w:r>
    </w:p>
    <w:p w14:paraId="6F3B1816" w14:textId="77777777" w:rsidR="00C10CD1" w:rsidRPr="003754A2" w:rsidRDefault="00C10CD1" w:rsidP="00C10CD1">
      <w:pPr>
        <w:pStyle w:val="SingleTxtG"/>
        <w:ind w:left="1701"/>
      </w:pPr>
      <w:r>
        <w:t>“O</w:t>
      </w:r>
      <w:r w:rsidRPr="003754A2">
        <w:t>n behalf of CLEPA the European Association of Automotive Suppliers, MEMA the Vehicle Suppliers Association in the United States and JAPIA the Japan Auto Parts Industries Association, I wish to congratulate WP.29, A.C.3 and the Contracting Parties for their extensive and far-reach works performed under the auspices of the 1998 Agreement along these 25 years.</w:t>
      </w:r>
    </w:p>
    <w:p w14:paraId="4917EF70" w14:textId="77777777" w:rsidR="00C10CD1" w:rsidRPr="003754A2" w:rsidRDefault="00C10CD1" w:rsidP="00C10CD1">
      <w:pPr>
        <w:pStyle w:val="SingleTxtG"/>
        <w:ind w:left="1701"/>
      </w:pPr>
      <w:r w:rsidRPr="003754A2">
        <w:t>In this age of globalisation, it is quite evident, and may even be obvious, that this legal framework is a fundamental and irreplaceable instrument, which allows Countries from all regions of the world to develop together vehicle Global Technical Regulations, fosters the automotive sector, whilst continuously improving and seeking for high levels of safety and environmental protection to the benefit of the whole human society.</w:t>
      </w:r>
    </w:p>
    <w:p w14:paraId="364987CF" w14:textId="77777777" w:rsidR="00C10CD1" w:rsidRPr="003754A2" w:rsidRDefault="00C10CD1" w:rsidP="00C10CD1">
      <w:pPr>
        <w:pStyle w:val="SingleTxtG"/>
        <w:ind w:left="1701"/>
      </w:pPr>
      <w:r w:rsidRPr="003754A2">
        <w:t>We shall therefore pay a tribute to the founding Parties, and to all the supporting players, that with great energy and foresight, understanding the automotive sector but also predicting the development of global markets, worked hard to establish the 1998 Agreement and continued in these 25 years their commitment towards higher and higher ambitions.</w:t>
      </w:r>
    </w:p>
    <w:p w14:paraId="3DEBEE29" w14:textId="77777777" w:rsidR="00C10CD1" w:rsidRPr="00F34196" w:rsidRDefault="00C10CD1" w:rsidP="00C10CD1">
      <w:pPr>
        <w:pStyle w:val="SingleTxtG"/>
        <w:ind w:left="1701"/>
      </w:pPr>
      <w:r w:rsidRPr="003754A2">
        <w:lastRenderedPageBreak/>
        <w:t>CLEPA, MEMA and JAPIA are equally committed, stress once again the extreme importance of the transparent and scientific cooperation promoted at global level by WP.29 and congratulates for all the remarkable achievements along these 25 years of activity.</w:t>
      </w:r>
      <w:r>
        <w:t>”</w:t>
      </w:r>
    </w:p>
    <w:p w14:paraId="1F1C6C32" w14:textId="77777777" w:rsidR="00C10CD1" w:rsidRDefault="00C10CD1" w:rsidP="00C10CD1">
      <w:pPr>
        <w:pStyle w:val="SingleTxtG"/>
      </w:pPr>
      <w:r>
        <w:t>21.</w:t>
      </w:r>
      <w:r>
        <w:tab/>
        <w:t>The representative of ETRTO stated:</w:t>
      </w:r>
    </w:p>
    <w:p w14:paraId="206F70B7" w14:textId="77777777" w:rsidR="00C10CD1" w:rsidRDefault="00C10CD1" w:rsidP="00C10CD1">
      <w:pPr>
        <w:pStyle w:val="SingleTxtG"/>
        <w:ind w:left="1701"/>
      </w:pPr>
      <w:r>
        <w:t>“Let me first congratulate you all at the occasion of this historic event for the 25th anniversary of the 1998 Agreement.</w:t>
      </w:r>
    </w:p>
    <w:p w14:paraId="6E43D8F2" w14:textId="77777777" w:rsidR="00C10CD1" w:rsidRDefault="00C10CD1" w:rsidP="00C10CD1">
      <w:pPr>
        <w:pStyle w:val="SingleTxtG"/>
        <w:ind w:left="1701"/>
      </w:pPr>
      <w:r>
        <w:t>Beside the 1958 Agreement, that we celebrated during last WP.29, the 1998 Agreement is considering an even wider scope, addressing more Contracting Parties as USA, Canada, India and China.</w:t>
      </w:r>
    </w:p>
    <w:p w14:paraId="3BE6AC28" w14:textId="77777777" w:rsidR="00C10CD1" w:rsidRDefault="00C10CD1" w:rsidP="00C10CD1">
      <w:pPr>
        <w:pStyle w:val="SingleTxtG"/>
        <w:ind w:left="1701"/>
      </w:pPr>
      <w:r>
        <w:t>The 1998 Agreement is seen by Tyre Industry as an important regulatory instrument for all authorities and all stakeholders with the purpose of harmonisation.</w:t>
      </w:r>
    </w:p>
    <w:p w14:paraId="1B675845" w14:textId="77777777" w:rsidR="00C10CD1" w:rsidRDefault="00C10CD1" w:rsidP="00C10CD1">
      <w:pPr>
        <w:pStyle w:val="SingleTxtG"/>
        <w:ind w:left="1701"/>
      </w:pPr>
      <w:r>
        <w:t>Tyre Industry see in this agreement the benefit that targets to concentrate the scientific and technical knowledge available from the experts in the largest number of countries and regions by developing globally harmonised regulatory prescriptions published as Global Technical Regulations.</w:t>
      </w:r>
    </w:p>
    <w:p w14:paraId="66B20B75" w14:textId="77777777" w:rsidR="00C10CD1" w:rsidRDefault="00C10CD1" w:rsidP="00C10CD1">
      <w:pPr>
        <w:pStyle w:val="SingleTxtG"/>
        <w:ind w:left="1701"/>
      </w:pPr>
      <w:r>
        <w:t>As the 1998 Agreement does not have a certification and mutual recognition mechanism similar to the 1958 Agreement, It is of the highest importance that these Global Technical Regulations are transposed in national and/or regional regulation to enforce the technical prescriptions for the purpose of harmonisation.</w:t>
      </w:r>
    </w:p>
    <w:p w14:paraId="576E70C7" w14:textId="77777777" w:rsidR="00C10CD1" w:rsidRDefault="00C10CD1" w:rsidP="00C10CD1">
      <w:pPr>
        <w:pStyle w:val="SingleTxtG"/>
        <w:ind w:left="1701"/>
      </w:pPr>
      <w:r>
        <w:t>Tyre Industry highly appreciated having been deeply involved during more than 15 years in the development and the delivery of the ‘Tyre’ GTR (or GTR 16). We are looking today to the transposition of those GTR technical prescriptions in the national regulations for having as much as possible harmonised technical prescriptions, beneficial for the regulators and Industry.</w:t>
      </w:r>
    </w:p>
    <w:p w14:paraId="42E96400" w14:textId="77777777" w:rsidR="00C10CD1" w:rsidRDefault="00C10CD1" w:rsidP="00C10CD1">
      <w:pPr>
        <w:pStyle w:val="SingleTxtG"/>
        <w:ind w:left="1701"/>
      </w:pPr>
      <w:r>
        <w:t>Tyre Industry will be glad to continue to contribute to the development of GTR on tyres.”</w:t>
      </w:r>
    </w:p>
    <w:p w14:paraId="0EAE2873" w14:textId="77777777" w:rsidR="00C10CD1" w:rsidRDefault="00C10CD1" w:rsidP="00C10CD1">
      <w:pPr>
        <w:pStyle w:val="SingleTxtG"/>
      </w:pPr>
      <w:r>
        <w:t>22.</w:t>
      </w:r>
      <w:r>
        <w:tab/>
        <w:t>The representative of AAPC stated:</w:t>
      </w:r>
    </w:p>
    <w:p w14:paraId="4A526C17" w14:textId="77777777" w:rsidR="00C10CD1" w:rsidRPr="00394762" w:rsidRDefault="00C10CD1" w:rsidP="00C10CD1">
      <w:pPr>
        <w:pStyle w:val="SingleTxtG"/>
        <w:ind w:left="1701"/>
      </w:pPr>
      <w:r>
        <w:t>“</w:t>
      </w:r>
      <w:r w:rsidRPr="00394762">
        <w:t>Thank you for the opportunity to say a few words about the importance of the1998 agreement on global technical regulations.</w:t>
      </w:r>
    </w:p>
    <w:p w14:paraId="57097D8E" w14:textId="77777777" w:rsidR="00C10CD1" w:rsidRPr="00394762" w:rsidRDefault="00C10CD1" w:rsidP="00C10CD1">
      <w:pPr>
        <w:pStyle w:val="SingleTxtG"/>
        <w:ind w:left="1701"/>
      </w:pPr>
      <w:r w:rsidRPr="001D4F4B">
        <w:t xml:space="preserve">My Name is Charles </w:t>
      </w:r>
      <w:proofErr w:type="spellStart"/>
      <w:r w:rsidRPr="001D4F4B">
        <w:t>Uthus</w:t>
      </w:r>
      <w:proofErr w:type="spellEnd"/>
      <w:r w:rsidRPr="001D4F4B">
        <w:t>, I am here representing</w:t>
      </w:r>
      <w:r w:rsidRPr="00394762">
        <w:t xml:space="preserve"> the American Automotive Policy Council, which in turn represents the common interests of American automakers – Ford Motor Company, General Motors Company and </w:t>
      </w:r>
      <w:proofErr w:type="spellStart"/>
      <w:r w:rsidRPr="00394762">
        <w:t>Stellantis</w:t>
      </w:r>
      <w:proofErr w:type="spellEnd"/>
      <w:r w:rsidRPr="00394762">
        <w:t>’ American brands, which have been, for more than a century, leaders in the global auto industry.</w:t>
      </w:r>
    </w:p>
    <w:p w14:paraId="22228A34" w14:textId="77777777" w:rsidR="00C10CD1" w:rsidRPr="00394762" w:rsidRDefault="00C10CD1" w:rsidP="00C10CD1">
      <w:pPr>
        <w:pStyle w:val="SingleTxtG"/>
        <w:ind w:left="1701"/>
      </w:pPr>
      <w:r w:rsidRPr="00394762">
        <w:t>On behalf of these automakers, the American Automotive Policy Council, congratulates WP.29 on this 25-year milestone in the work on global standards.</w:t>
      </w:r>
    </w:p>
    <w:p w14:paraId="221CA9A9" w14:textId="77777777" w:rsidR="00C10CD1" w:rsidRPr="00394762" w:rsidRDefault="00C10CD1" w:rsidP="00C10CD1">
      <w:pPr>
        <w:pStyle w:val="SingleTxtG"/>
        <w:ind w:left="1701"/>
      </w:pPr>
      <w:r w:rsidRPr="00394762">
        <w:t>For American automakers, the 1998 Global Agreement plays an especially critical role in the harmonization of motor-vehicle safety and environmental regulations. The work conducted under the 98 Agreement produces standards for worldwide application regardless of the legal frameworks established at national and regional levels.</w:t>
      </w:r>
    </w:p>
    <w:p w14:paraId="40A577C9" w14:textId="77777777" w:rsidR="00C10CD1" w:rsidRPr="00394762" w:rsidRDefault="00C10CD1" w:rsidP="00C10CD1">
      <w:pPr>
        <w:pStyle w:val="SingleTxtG"/>
        <w:ind w:left="1701"/>
      </w:pPr>
      <w:r w:rsidRPr="00394762">
        <w:t xml:space="preserve">During the 1960s, the United States pioneered innovative approaches to ensure high levels of safety and environmental performance across all motor vehicles sold to the public. </w:t>
      </w:r>
    </w:p>
    <w:p w14:paraId="26F1271F" w14:textId="77777777" w:rsidR="00C10CD1" w:rsidRPr="00394762" w:rsidRDefault="00C10CD1" w:rsidP="00C10CD1">
      <w:pPr>
        <w:pStyle w:val="SingleTxtG"/>
        <w:ind w:left="1701"/>
      </w:pPr>
      <w:r w:rsidRPr="00394762">
        <w:t xml:space="preserve">Under the auspices of the National Highway Traffic Safety Administration and the Environmental Protection Agency, the United States has built a comprehensive system that covers performance not only at the time of production but also throughout the life of vehicles in use. </w:t>
      </w:r>
    </w:p>
    <w:p w14:paraId="0C76A695" w14:textId="77777777" w:rsidR="00C10CD1" w:rsidRPr="00394762" w:rsidRDefault="00C10CD1" w:rsidP="00C10CD1">
      <w:pPr>
        <w:pStyle w:val="SingleTxtG"/>
        <w:ind w:left="1701"/>
      </w:pPr>
      <w:r w:rsidRPr="00394762">
        <w:t xml:space="preserve">This system, which is different from the type approval regime, works well because American automakers together with NHTSA and EPA are committed to continuous improvement in safety and environmental performance and outcomes. </w:t>
      </w:r>
    </w:p>
    <w:p w14:paraId="3EE15F32" w14:textId="77777777" w:rsidR="00C10CD1" w:rsidRPr="00394762" w:rsidRDefault="00C10CD1" w:rsidP="00C10CD1">
      <w:pPr>
        <w:pStyle w:val="SingleTxtG"/>
        <w:ind w:left="1701"/>
      </w:pPr>
      <w:r w:rsidRPr="00394762">
        <w:lastRenderedPageBreak/>
        <w:t xml:space="preserve">The establishment of the 1998 Global Agreement was a major achievement that enabled collaboration on </w:t>
      </w:r>
      <w:r w:rsidRPr="00394762">
        <w:rPr>
          <w:u w:val="single"/>
        </w:rPr>
        <w:t>truly global standards</w:t>
      </w:r>
      <w:r w:rsidRPr="00394762">
        <w:t xml:space="preserve"> that are applicable across all markets.</w:t>
      </w:r>
    </w:p>
    <w:p w14:paraId="670DDC6D" w14:textId="77777777" w:rsidR="00C10CD1" w:rsidRPr="00394762" w:rsidRDefault="00C10CD1" w:rsidP="00C10CD1">
      <w:pPr>
        <w:pStyle w:val="SingleTxtG"/>
        <w:ind w:left="1701"/>
      </w:pPr>
      <w:r w:rsidRPr="00394762">
        <w:t xml:space="preserve">Once regulations have been established at regional or national levels and industry has invested to meet these requirements, it becomes especially difficult to harmonize, </w:t>
      </w:r>
    </w:p>
    <w:p w14:paraId="19CE2495" w14:textId="77777777" w:rsidR="00C10CD1" w:rsidRPr="00394762" w:rsidRDefault="00C10CD1" w:rsidP="00C10CD1">
      <w:pPr>
        <w:pStyle w:val="SingleTxtG"/>
        <w:ind w:left="1701"/>
      </w:pPr>
      <w:r w:rsidRPr="00394762">
        <w:t>The 1998 Global Agreement has proven its value in enabling international consensus on common standards especially as new challenges and solutions emerge such as addressing the major shift to electric vehicles.</w:t>
      </w:r>
    </w:p>
    <w:p w14:paraId="145E1996" w14:textId="77777777" w:rsidR="00C10CD1" w:rsidRPr="00394762" w:rsidRDefault="00C10CD1" w:rsidP="00C10CD1">
      <w:pPr>
        <w:pStyle w:val="SingleTxtG"/>
        <w:ind w:left="1701"/>
      </w:pPr>
      <w:r w:rsidRPr="00394762">
        <w:t xml:space="preserve">These achievements have enabled </w:t>
      </w:r>
      <w:r w:rsidRPr="00394762">
        <w:rPr>
          <w:u w:val="single"/>
        </w:rPr>
        <w:t>truly global harmonization</w:t>
      </w:r>
      <w:r w:rsidRPr="00394762">
        <w:t>, including across markets using type approval under the 1958 Agreement and for markets in North America, China, India, Korea, and elsewhere.</w:t>
      </w:r>
    </w:p>
    <w:p w14:paraId="79083E78" w14:textId="77777777" w:rsidR="00C10CD1" w:rsidRPr="00394762" w:rsidRDefault="00C10CD1" w:rsidP="00C10CD1">
      <w:pPr>
        <w:pStyle w:val="SingleTxtG"/>
        <w:ind w:left="1701"/>
      </w:pPr>
      <w:r w:rsidRPr="00394762">
        <w:t>The importance of continued work under the 1998 Agreement cannot be overstated especially given that:</w:t>
      </w:r>
    </w:p>
    <w:p w14:paraId="4C517D86" w14:textId="77777777" w:rsidR="00C10CD1" w:rsidRPr="00394762" w:rsidRDefault="00C10CD1" w:rsidP="00C10CD1">
      <w:pPr>
        <w:pStyle w:val="SingleTxtG"/>
        <w:ind w:left="1701"/>
      </w:pPr>
      <w:r w:rsidRPr="00394762">
        <w:t xml:space="preserve">Four countries-China, Canada, India and the US, which are only members of the 1998 agreement combined represented nearly 60% of global vehicle sales in 2022, and </w:t>
      </w:r>
    </w:p>
    <w:p w14:paraId="6D49684D" w14:textId="77777777" w:rsidR="00C10CD1" w:rsidRPr="00394762" w:rsidRDefault="00C10CD1" w:rsidP="00C10CD1">
      <w:pPr>
        <w:pStyle w:val="SingleTxtG"/>
        <w:ind w:left="1701"/>
      </w:pPr>
      <w:r w:rsidRPr="00394762">
        <w:t>The rapid pace of technological innovation, including the development of automated driving systems that hold such promise for improvements in road transport efficiency and safety worldwide.</w:t>
      </w:r>
    </w:p>
    <w:p w14:paraId="34333E05" w14:textId="77777777" w:rsidR="00C10CD1" w:rsidRPr="00394762" w:rsidRDefault="00C10CD1" w:rsidP="00C10CD1">
      <w:pPr>
        <w:pStyle w:val="SingleTxtG"/>
        <w:ind w:left="1701"/>
      </w:pPr>
      <w:r w:rsidRPr="00394762">
        <w:t xml:space="preserve">AAPC and the American automakers—Ford, GM, and </w:t>
      </w:r>
      <w:proofErr w:type="spellStart"/>
      <w:r w:rsidRPr="00394762">
        <w:t>Stellantis</w:t>
      </w:r>
      <w:proofErr w:type="spellEnd"/>
      <w:r w:rsidRPr="00394762">
        <w:t>—congratulate WP.29 on this 25</w:t>
      </w:r>
      <w:r w:rsidRPr="00394762">
        <w:rPr>
          <w:vertAlign w:val="superscript"/>
        </w:rPr>
        <w:t>th</w:t>
      </w:r>
      <w:r w:rsidRPr="00394762">
        <w:t xml:space="preserve"> anniversary of the 1998 Global Agreement.</w:t>
      </w:r>
    </w:p>
    <w:p w14:paraId="2CDF1CF6" w14:textId="77777777" w:rsidR="00C10CD1" w:rsidRPr="00262758" w:rsidRDefault="00C10CD1" w:rsidP="00C10CD1">
      <w:pPr>
        <w:pStyle w:val="SingleTxtG"/>
        <w:ind w:left="1701"/>
      </w:pPr>
      <w:r>
        <w:t>AS r</w:t>
      </w:r>
      <w:r w:rsidRPr="00394762">
        <w:t>oad transportation has entered a new transformative era propelled by advances in electrification and automation</w:t>
      </w:r>
      <w:r>
        <w:t>, w</w:t>
      </w:r>
      <w:r w:rsidRPr="00394762">
        <w:t>e look forward to collaborating on new Global Technical Regulations to capture the benefits and meet the challenges of the next 25 years</w:t>
      </w:r>
      <w:r>
        <w:t>.“</w:t>
      </w:r>
    </w:p>
    <w:p w14:paraId="0666C65D" w14:textId="77777777" w:rsidR="00C10CD1" w:rsidRDefault="00C10CD1" w:rsidP="00C10CD1">
      <w:pPr>
        <w:pStyle w:val="SingleTxtG"/>
      </w:pPr>
      <w:r>
        <w:t>23.</w:t>
      </w:r>
      <w:r>
        <w:tab/>
        <w:t>The representative of SAE stated:</w:t>
      </w:r>
    </w:p>
    <w:p w14:paraId="2FD48BB8" w14:textId="77777777" w:rsidR="00C10CD1" w:rsidRPr="00BE31BE" w:rsidRDefault="00C10CD1" w:rsidP="00C10CD1">
      <w:pPr>
        <w:pStyle w:val="SingleTxtG"/>
        <w:ind w:left="1701"/>
      </w:pPr>
      <w:r>
        <w:t>“</w:t>
      </w:r>
      <w:r w:rsidRPr="00BE31BE">
        <w:t>Thank you, Mr. Chairman and Vice-Chair, for your leadership for the opportunity for SAE International to make this statement, and thank you to Director Lee, the Secretaries of WP.29 and GR’s, the interpreters, and UNOG staff for their diligent support during this recognition of the 25th anniversary of the 1998 agreement and for all our regular ongoing activities.</w:t>
      </w:r>
    </w:p>
    <w:p w14:paraId="0800D296" w14:textId="77777777" w:rsidR="00C10CD1" w:rsidRPr="00BE31BE" w:rsidRDefault="00C10CD1" w:rsidP="00C10CD1">
      <w:pPr>
        <w:pStyle w:val="SingleTxtG"/>
        <w:ind w:left="1701"/>
      </w:pPr>
      <w:r w:rsidRPr="00BE31BE">
        <w:t xml:space="preserve">I take this moment to highlight some text repeated several times in the 1998 Agreement. </w:t>
      </w:r>
    </w:p>
    <w:p w14:paraId="229B7593" w14:textId="77777777" w:rsidR="00C10CD1" w:rsidRPr="00BE31BE" w:rsidRDefault="00C10CD1" w:rsidP="00C10CD1">
      <w:pPr>
        <w:pStyle w:val="SingleTxtG"/>
        <w:ind w:left="1701"/>
      </w:pPr>
      <w:r w:rsidRPr="00BE31BE">
        <w:t xml:space="preserve">“…any available technical documentation supporting such regulations, including documentation concerning best available technology, relative benefits, and cost effectiveness; and </w:t>
      </w:r>
    </w:p>
    <w:p w14:paraId="40FA3AE7" w14:textId="77777777" w:rsidR="00C10CD1" w:rsidRPr="00BE31BE" w:rsidRDefault="00C10CD1" w:rsidP="00C10CD1">
      <w:pPr>
        <w:pStyle w:val="SingleTxtG"/>
        <w:ind w:left="1701"/>
      </w:pPr>
      <w:r w:rsidRPr="00BE31BE">
        <w:t>the identification of any known existing or imminent international voluntary standards.”</w:t>
      </w:r>
    </w:p>
    <w:p w14:paraId="5AB29A17" w14:textId="77777777" w:rsidR="00C10CD1" w:rsidRPr="00BE31BE" w:rsidRDefault="00C10CD1" w:rsidP="00C10CD1">
      <w:pPr>
        <w:pStyle w:val="SingleTxtG"/>
        <w:ind w:left="1701"/>
      </w:pPr>
      <w:r w:rsidRPr="00BE31BE">
        <w:t>The authors and signatories of this agreement were apparently clairvoyant recognizing Standards Development Organizations and NGOs participating here, can contribute to the development of harmonized global technical regulations. Of note in the text I quoted, is the phrase, “imminent voluntary standards” given the extremely difficult safety and environmental challenges facing road transport and the need to continue the innovations that will for sure, be critical elements to achieve further progress here.</w:t>
      </w:r>
    </w:p>
    <w:p w14:paraId="10CE4CF5" w14:textId="77777777" w:rsidR="00C10CD1" w:rsidRPr="00F34196" w:rsidRDefault="00C10CD1" w:rsidP="00C10CD1">
      <w:pPr>
        <w:pStyle w:val="SingleTxtG"/>
        <w:ind w:left="1701"/>
      </w:pPr>
      <w:r w:rsidRPr="00BE31BE">
        <w:t xml:space="preserve">On closing, the level of collaboration at WP.29 is second to none. Contracting parties, NGOs, and individual experts come together with respect and gratitude for differing viewpoints, technical and other contributions. is a truly harmonized forum.  Henry Ford, our first vice-president in 1905 back when SAE had 30 members (now we have well over </w:t>
      </w:r>
      <w:r>
        <w:t>2</w:t>
      </w:r>
      <w:r w:rsidRPr="00BE31BE">
        <w:t>00,000 in over a 100 countries) said “Coming together is the beginning. Keeping together is progress.”  And I personally thank many of my colleagues who today, who came together to help get SAE’s celebratory contribution here for all our enjoyment.</w:t>
      </w:r>
      <w:r>
        <w:t>”</w:t>
      </w:r>
    </w:p>
    <w:p w14:paraId="556B1C5C" w14:textId="77777777" w:rsidR="00C10CD1" w:rsidRDefault="00C10CD1" w:rsidP="00C10CD1">
      <w:pPr>
        <w:pStyle w:val="SingleTxtG"/>
      </w:pPr>
      <w:r>
        <w:lastRenderedPageBreak/>
        <w:t>24.</w:t>
      </w:r>
      <w:r>
        <w:tab/>
        <w:t xml:space="preserve">The former secretary of WP.29, Mr. Ramos </w:t>
      </w:r>
      <w:r w:rsidRPr="003B55B5">
        <w:t>expressed his satisfaction for the 25th anniversary of the 1998 Agreement. He expressed his opinion on the necessity to consider the 3 Agreement administered by WP.29 as complementary for the main goal of the work of the World Forum. This goal is to reduce the number of fatalities and the gravity of injuries from accidents and pollution by cars. He thanked all the stakeholders for their huge contribution to this goal. In addition, he considered that the World Forum should make efforts to incorporate more countries, especially from Africa and Latin America, into its work and invite them to become Contracting Parties to the three Agreements by helping them to overcome difficulties and provide them with technical assistance Finally, he encouraged all the stakeholders to continue and continue working as they had made since the beginning of the establishment of WP.29 in 1952.</w:t>
      </w:r>
    </w:p>
    <w:p w14:paraId="092BC899" w14:textId="3F542F2A" w:rsidR="00C10CD1" w:rsidRDefault="00164FE4" w:rsidP="00C10CD1">
      <w:pPr>
        <w:pStyle w:val="SingleTxtG"/>
      </w:pPr>
      <w:r>
        <w:t>25</w:t>
      </w:r>
      <w:r w:rsidR="00C10CD1">
        <w:t>.</w:t>
      </w:r>
      <w:r w:rsidR="00B35DC5">
        <w:tab/>
      </w:r>
      <w:r w:rsidR="00C10CD1">
        <w:t>In closing the Chair of AC.3 stated</w:t>
      </w:r>
      <w:r w:rsidR="00B35DC5">
        <w:t>:</w:t>
      </w:r>
    </w:p>
    <w:p w14:paraId="6FBB3A85" w14:textId="77777777" w:rsidR="00C10CD1" w:rsidRPr="00ED6DBD" w:rsidRDefault="00C10CD1" w:rsidP="00C10CD1">
      <w:pPr>
        <w:pStyle w:val="SingleTxtG"/>
        <w:tabs>
          <w:tab w:val="clear" w:pos="1701"/>
          <w:tab w:val="left" w:pos="1560"/>
        </w:tabs>
      </w:pPr>
      <w:r>
        <w:tab/>
        <w:t>“</w:t>
      </w:r>
      <w:r w:rsidRPr="00ED6DBD">
        <w:rPr>
          <w:rFonts w:hint="eastAsia"/>
        </w:rPr>
        <w:t>We receive</w:t>
      </w:r>
      <w:r>
        <w:t xml:space="preserve">d </w:t>
      </w:r>
      <w:r w:rsidRPr="00ED6DBD">
        <w:rPr>
          <w:rFonts w:hint="eastAsia"/>
        </w:rPr>
        <w:t>a lot of speeches from many CPs and organizations.</w:t>
      </w:r>
    </w:p>
    <w:p w14:paraId="7CC0EF35" w14:textId="77777777" w:rsidR="00C10CD1" w:rsidRPr="00ED6DBD" w:rsidRDefault="00C10CD1" w:rsidP="00C10CD1">
      <w:pPr>
        <w:pStyle w:val="SingleTxtG"/>
        <w:tabs>
          <w:tab w:val="clear" w:pos="1701"/>
          <w:tab w:val="left" w:pos="1560"/>
        </w:tabs>
      </w:pPr>
      <w:r>
        <w:tab/>
      </w:r>
      <w:r w:rsidRPr="00ED6DBD">
        <w:rPr>
          <w:rFonts w:hint="eastAsia"/>
        </w:rPr>
        <w:t>I would like to say that we cannot go forward without support from members in this room. I heard today that we should go forward further for the next 25 years. I hope we continue to work together for this important Agreement for international harmonization of traffic technical regulation, aiming for future traffic safety and environment.</w:t>
      </w:r>
      <w:r>
        <w:t>”</w:t>
      </w:r>
    </w:p>
    <w:p w14:paraId="10A5BDDE" w14:textId="1BA238A0" w:rsidR="00C10CD1" w:rsidRPr="00B35DC5" w:rsidRDefault="00B35DC5" w:rsidP="00B35DC5">
      <w:pPr>
        <w:spacing w:before="240"/>
        <w:jc w:val="center"/>
        <w:rPr>
          <w:u w:val="single"/>
        </w:rPr>
      </w:pPr>
      <w:r>
        <w:rPr>
          <w:u w:val="single"/>
        </w:rPr>
        <w:tab/>
      </w:r>
      <w:r>
        <w:rPr>
          <w:u w:val="single"/>
        </w:rPr>
        <w:tab/>
      </w:r>
      <w:r>
        <w:rPr>
          <w:u w:val="single"/>
        </w:rPr>
        <w:tab/>
      </w:r>
    </w:p>
    <w:p w14:paraId="1C3B32C3" w14:textId="77777777" w:rsidR="001C6663" w:rsidRPr="00A90680" w:rsidRDefault="001C6663" w:rsidP="00595520"/>
    <w:sectPr w:rsidR="001C6663" w:rsidRPr="00A90680" w:rsidSect="00A9068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859" w14:textId="77777777" w:rsidR="00DD357B" w:rsidRDefault="00DD357B"/>
  </w:endnote>
  <w:endnote w:type="continuationSeparator" w:id="0">
    <w:p w14:paraId="325F0B22" w14:textId="77777777" w:rsidR="00DD357B" w:rsidRDefault="00DD357B"/>
  </w:endnote>
  <w:endnote w:type="continuationNotice" w:id="1">
    <w:p w14:paraId="0823EC64" w14:textId="77777777" w:rsidR="00DD357B" w:rsidRDefault="00DD3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FCB2" w14:textId="52F1D640" w:rsidR="00A90680" w:rsidRPr="00A90680" w:rsidRDefault="00A90680" w:rsidP="00A90680">
    <w:pPr>
      <w:pStyle w:val="Footer"/>
      <w:tabs>
        <w:tab w:val="right" w:pos="9638"/>
      </w:tabs>
      <w:rPr>
        <w:sz w:val="18"/>
      </w:rPr>
    </w:pPr>
    <w:r w:rsidRPr="00A90680">
      <w:rPr>
        <w:b/>
        <w:sz w:val="18"/>
      </w:rPr>
      <w:fldChar w:fldCharType="begin"/>
    </w:r>
    <w:r w:rsidRPr="00A90680">
      <w:rPr>
        <w:b/>
        <w:sz w:val="18"/>
      </w:rPr>
      <w:instrText xml:space="preserve"> PAGE  \* MERGEFORMAT </w:instrText>
    </w:r>
    <w:r w:rsidRPr="00A90680">
      <w:rPr>
        <w:b/>
        <w:sz w:val="18"/>
      </w:rPr>
      <w:fldChar w:fldCharType="separate"/>
    </w:r>
    <w:r w:rsidRPr="00A90680">
      <w:rPr>
        <w:b/>
        <w:noProof/>
        <w:sz w:val="18"/>
      </w:rPr>
      <w:t>2</w:t>
    </w:r>
    <w:r w:rsidRPr="00A9068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EAB7" w14:textId="3E476170" w:rsidR="00A90680" w:rsidRPr="00A90680" w:rsidRDefault="00A90680" w:rsidP="00A90680">
    <w:pPr>
      <w:pStyle w:val="Footer"/>
      <w:tabs>
        <w:tab w:val="right" w:pos="9638"/>
      </w:tabs>
      <w:rPr>
        <w:b/>
        <w:sz w:val="18"/>
      </w:rPr>
    </w:pPr>
    <w:r>
      <w:tab/>
    </w:r>
    <w:r w:rsidRPr="00A90680">
      <w:rPr>
        <w:b/>
        <w:sz w:val="18"/>
      </w:rPr>
      <w:fldChar w:fldCharType="begin"/>
    </w:r>
    <w:r w:rsidRPr="00A90680">
      <w:rPr>
        <w:b/>
        <w:sz w:val="18"/>
      </w:rPr>
      <w:instrText xml:space="preserve"> PAGE  \* MERGEFORMAT </w:instrText>
    </w:r>
    <w:r w:rsidRPr="00A90680">
      <w:rPr>
        <w:b/>
        <w:sz w:val="18"/>
      </w:rPr>
      <w:fldChar w:fldCharType="separate"/>
    </w:r>
    <w:r w:rsidRPr="00A90680">
      <w:rPr>
        <w:b/>
        <w:noProof/>
        <w:sz w:val="18"/>
      </w:rPr>
      <w:t>3</w:t>
    </w:r>
    <w:r w:rsidRPr="00A906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26BA" w14:textId="35DC34EC" w:rsidR="0035223F" w:rsidRDefault="00C314A1" w:rsidP="00C314A1">
    <w:pPr>
      <w:pStyle w:val="Footer"/>
      <w:rPr>
        <w:sz w:val="20"/>
      </w:rPr>
    </w:pPr>
    <w:r w:rsidRPr="00C314A1">
      <w:rPr>
        <w:noProof/>
        <w:sz w:val="20"/>
        <w:lang w:val="en-US"/>
      </w:rPr>
      <w:drawing>
        <wp:anchor distT="0" distB="0" distL="114300" distR="114300" simplePos="0" relativeHeight="251659776" behindDoc="0" locked="1" layoutInCell="1" allowOverlap="1" wp14:anchorId="2B58AF9A" wp14:editId="04555E5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7BC9FC" w14:textId="0D6B9FF9" w:rsidR="00C314A1" w:rsidRPr="00C314A1" w:rsidRDefault="00C314A1" w:rsidP="00C314A1">
    <w:pPr>
      <w:pStyle w:val="Footer"/>
      <w:ind w:right="1134"/>
      <w:rPr>
        <w:sz w:val="20"/>
      </w:rPr>
    </w:pPr>
    <w:r>
      <w:rPr>
        <w:sz w:val="20"/>
      </w:rPr>
      <w:t>GE.23-16267(E)</w:t>
    </w:r>
    <w:r>
      <w:rPr>
        <w:noProof/>
        <w:sz w:val="20"/>
      </w:rPr>
      <w:drawing>
        <wp:anchor distT="0" distB="0" distL="114300" distR="114300" simplePos="0" relativeHeight="251660800" behindDoc="0" locked="0" layoutInCell="1" allowOverlap="1" wp14:anchorId="7EFB43C3" wp14:editId="5B9B4BFB">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CBCD" w14:textId="77777777" w:rsidR="00DD357B" w:rsidRPr="000B175B" w:rsidRDefault="00DD357B" w:rsidP="000B175B">
      <w:pPr>
        <w:tabs>
          <w:tab w:val="right" w:pos="2155"/>
        </w:tabs>
        <w:spacing w:after="80"/>
        <w:ind w:left="680"/>
        <w:rPr>
          <w:u w:val="single"/>
        </w:rPr>
      </w:pPr>
      <w:r>
        <w:rPr>
          <w:u w:val="single"/>
        </w:rPr>
        <w:tab/>
      </w:r>
    </w:p>
  </w:footnote>
  <w:footnote w:type="continuationSeparator" w:id="0">
    <w:p w14:paraId="5A3FAADE" w14:textId="77777777" w:rsidR="00DD357B" w:rsidRPr="00FC68B7" w:rsidRDefault="00DD357B" w:rsidP="00FC68B7">
      <w:pPr>
        <w:tabs>
          <w:tab w:val="left" w:pos="2155"/>
        </w:tabs>
        <w:spacing w:after="80"/>
        <w:ind w:left="680"/>
        <w:rPr>
          <w:u w:val="single"/>
        </w:rPr>
      </w:pPr>
      <w:r>
        <w:rPr>
          <w:u w:val="single"/>
        </w:rPr>
        <w:tab/>
      </w:r>
    </w:p>
  </w:footnote>
  <w:footnote w:type="continuationNotice" w:id="1">
    <w:p w14:paraId="097EE2CC" w14:textId="77777777" w:rsidR="00DD357B" w:rsidRDefault="00DD357B"/>
  </w:footnote>
  <w:footnote w:id="2">
    <w:p w14:paraId="417199A2" w14:textId="77777777" w:rsidR="00C10CD1" w:rsidRPr="000B3D62" w:rsidRDefault="00C10CD1" w:rsidP="00C10CD1">
      <w:pPr>
        <w:pStyle w:val="FootnoteText"/>
      </w:pPr>
      <w:r>
        <w:rPr>
          <w:rStyle w:val="FootnoteReference"/>
        </w:rPr>
        <w:tab/>
      </w:r>
      <w:r w:rsidRPr="00D8024A">
        <w:rPr>
          <w:rStyle w:val="FootnoteReference"/>
          <w:sz w:val="20"/>
        </w:rPr>
        <w:t>*</w:t>
      </w:r>
      <w:r>
        <w:rPr>
          <w:rStyle w:val="FootnoteReference"/>
          <w:sz w:val="20"/>
        </w:rPr>
        <w:tab/>
      </w:r>
      <w:r>
        <w:rPr>
          <w:lang w:val="en-US"/>
        </w:rPr>
        <w:t>The present document was not edited before being sent to the United Nations translation services</w:t>
      </w:r>
      <w:r>
        <w:t>.</w:t>
      </w:r>
    </w:p>
  </w:footnote>
  <w:footnote w:id="3">
    <w:p w14:paraId="3E1FA73B" w14:textId="77777777" w:rsidR="00C10CD1" w:rsidRDefault="00C10CD1" w:rsidP="00C10CD1">
      <w:pPr>
        <w:pStyle w:val="FootnoteText"/>
        <w:rPr>
          <w:lang w:val="en-US"/>
        </w:rPr>
      </w:pPr>
      <w:r>
        <w:tab/>
      </w:r>
      <w:r>
        <w:rPr>
          <w:rStyle w:val="FootnoteReference"/>
        </w:rPr>
        <w:footnoteRef/>
      </w:r>
      <w:r>
        <w:tab/>
        <w:t xml:space="preserve">IWG Co-Chairs </w:t>
      </w:r>
    </w:p>
  </w:footnote>
  <w:footnote w:id="4">
    <w:p w14:paraId="5F5F51EE" w14:textId="77777777" w:rsidR="00C10CD1" w:rsidRPr="00155B6D" w:rsidRDefault="00C10CD1" w:rsidP="00C10CD1">
      <w:pPr>
        <w:pStyle w:val="FootnoteText"/>
        <w:tabs>
          <w:tab w:val="left" w:pos="1418"/>
        </w:tabs>
        <w:rPr>
          <w:sz w:val="16"/>
          <w:szCs w:val="16"/>
        </w:rPr>
      </w:pPr>
      <w:r w:rsidRPr="00730CA5">
        <w:rPr>
          <w:rStyle w:val="FootnoteReference"/>
          <w:szCs w:val="18"/>
          <w:lang w:val="en-US"/>
        </w:rPr>
        <w:tab/>
        <w:t>*</w:t>
      </w:r>
      <w:r w:rsidRPr="00155B6D">
        <w:rPr>
          <w:sz w:val="20"/>
        </w:rPr>
        <w:tab/>
      </w:r>
      <w:r>
        <w:rPr>
          <w:szCs w:val="18"/>
          <w:lang w:val="en-US"/>
        </w:rPr>
        <w:t xml:space="preserve">Information on the contracting parties (38), the Global Registry and the Compendium of Candidates are in </w:t>
      </w:r>
      <w:r w:rsidRPr="00155B6D">
        <w:rPr>
          <w:szCs w:val="18"/>
        </w:rPr>
        <w:t>document</w:t>
      </w:r>
      <w:r>
        <w:rPr>
          <w:szCs w:val="18"/>
          <w:lang w:val="en-US"/>
        </w:rPr>
        <w:t xml:space="preserve"> ECE/TRANS/WP.</w:t>
      </w:r>
      <w:r w:rsidRPr="00155B6D">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FCF2" w14:textId="397DEB4C" w:rsidR="00A90680" w:rsidRPr="00A90680" w:rsidRDefault="00A90680">
    <w:pPr>
      <w:pStyle w:val="Header"/>
    </w:pPr>
    <w:r>
      <w:t>ECE/TRANS/WP.29/1173/Add.1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75BD" w14:textId="77749AF9" w:rsidR="00A90680" w:rsidRPr="00A90680" w:rsidRDefault="00A90680" w:rsidP="00A90680">
    <w:pPr>
      <w:pStyle w:val="Header"/>
      <w:jc w:val="right"/>
    </w:pPr>
    <w:r>
      <w:t>ECE/TRANS/WP.29/1173/Add.1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85127425">
    <w:abstractNumId w:val="1"/>
  </w:num>
  <w:num w:numId="2" w16cid:durableId="368991803">
    <w:abstractNumId w:val="0"/>
  </w:num>
  <w:num w:numId="3" w16cid:durableId="1738017856">
    <w:abstractNumId w:val="2"/>
  </w:num>
  <w:num w:numId="4" w16cid:durableId="1368020395">
    <w:abstractNumId w:val="3"/>
  </w:num>
  <w:num w:numId="5" w16cid:durableId="1707100817">
    <w:abstractNumId w:val="8"/>
  </w:num>
  <w:num w:numId="6" w16cid:durableId="1855532983">
    <w:abstractNumId w:val="9"/>
  </w:num>
  <w:num w:numId="7" w16cid:durableId="1360399466">
    <w:abstractNumId w:val="7"/>
  </w:num>
  <w:num w:numId="8" w16cid:durableId="1240942152">
    <w:abstractNumId w:val="6"/>
  </w:num>
  <w:num w:numId="9" w16cid:durableId="1494226058">
    <w:abstractNumId w:val="5"/>
  </w:num>
  <w:num w:numId="10" w16cid:durableId="484474458">
    <w:abstractNumId w:val="4"/>
  </w:num>
  <w:num w:numId="11" w16cid:durableId="1581020992">
    <w:abstractNumId w:val="15"/>
  </w:num>
  <w:num w:numId="12" w16cid:durableId="936017230">
    <w:abstractNumId w:val="14"/>
  </w:num>
  <w:num w:numId="13" w16cid:durableId="1490057990">
    <w:abstractNumId w:val="10"/>
  </w:num>
  <w:num w:numId="14" w16cid:durableId="1627007277">
    <w:abstractNumId w:val="12"/>
  </w:num>
  <w:num w:numId="15" w16cid:durableId="1833643606">
    <w:abstractNumId w:val="16"/>
  </w:num>
  <w:num w:numId="16" w16cid:durableId="431515960">
    <w:abstractNumId w:val="13"/>
  </w:num>
  <w:num w:numId="17" w16cid:durableId="626469356">
    <w:abstractNumId w:val="17"/>
  </w:num>
  <w:num w:numId="18" w16cid:durableId="90123521">
    <w:abstractNumId w:val="19"/>
  </w:num>
  <w:num w:numId="19" w16cid:durableId="913708690">
    <w:abstractNumId w:val="11"/>
  </w:num>
  <w:num w:numId="20" w16cid:durableId="1092497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AT"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8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D0946"/>
    <w:rsid w:val="000E0415"/>
    <w:rsid w:val="000F7715"/>
    <w:rsid w:val="00156B99"/>
    <w:rsid w:val="00164FE4"/>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35488"/>
    <w:rsid w:val="00440A07"/>
    <w:rsid w:val="00462880"/>
    <w:rsid w:val="00476F24"/>
    <w:rsid w:val="004A5D33"/>
    <w:rsid w:val="004C55B0"/>
    <w:rsid w:val="004F6BA0"/>
    <w:rsid w:val="00503BEA"/>
    <w:rsid w:val="00533616"/>
    <w:rsid w:val="00535ABA"/>
    <w:rsid w:val="0053768B"/>
    <w:rsid w:val="005420F2"/>
    <w:rsid w:val="0054285C"/>
    <w:rsid w:val="00546327"/>
    <w:rsid w:val="00584173"/>
    <w:rsid w:val="00595520"/>
    <w:rsid w:val="005A44B9"/>
    <w:rsid w:val="005B1BA0"/>
    <w:rsid w:val="005B3DB3"/>
    <w:rsid w:val="005C0268"/>
    <w:rsid w:val="005D15CA"/>
    <w:rsid w:val="005F08DF"/>
    <w:rsid w:val="005F3066"/>
    <w:rsid w:val="005F3E61"/>
    <w:rsid w:val="00604DDD"/>
    <w:rsid w:val="006107D6"/>
    <w:rsid w:val="006115CC"/>
    <w:rsid w:val="00611FC4"/>
    <w:rsid w:val="006176FB"/>
    <w:rsid w:val="00630FCB"/>
    <w:rsid w:val="00635E89"/>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3AA6"/>
    <w:rsid w:val="0072632A"/>
    <w:rsid w:val="007358E8"/>
    <w:rsid w:val="00736ECE"/>
    <w:rsid w:val="0074533B"/>
    <w:rsid w:val="0076175E"/>
    <w:rsid w:val="007643BC"/>
    <w:rsid w:val="00780C68"/>
    <w:rsid w:val="007959FE"/>
    <w:rsid w:val="007A0CF1"/>
    <w:rsid w:val="007B6BA5"/>
    <w:rsid w:val="007C3390"/>
    <w:rsid w:val="007C42D8"/>
    <w:rsid w:val="007C4F4B"/>
    <w:rsid w:val="007D6F65"/>
    <w:rsid w:val="007D7362"/>
    <w:rsid w:val="007F3AB3"/>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556A"/>
    <w:rsid w:val="00926E47"/>
    <w:rsid w:val="00947162"/>
    <w:rsid w:val="009610D0"/>
    <w:rsid w:val="0096375C"/>
    <w:rsid w:val="009662E6"/>
    <w:rsid w:val="0097095E"/>
    <w:rsid w:val="00976099"/>
    <w:rsid w:val="0098592B"/>
    <w:rsid w:val="00985FC4"/>
    <w:rsid w:val="00990766"/>
    <w:rsid w:val="00991261"/>
    <w:rsid w:val="009964C4"/>
    <w:rsid w:val="009A7B81"/>
    <w:rsid w:val="009B011B"/>
    <w:rsid w:val="009B7EB7"/>
    <w:rsid w:val="009D01C0"/>
    <w:rsid w:val="009D6A08"/>
    <w:rsid w:val="009D7B8A"/>
    <w:rsid w:val="009E0A16"/>
    <w:rsid w:val="009E6CB7"/>
    <w:rsid w:val="009E7970"/>
    <w:rsid w:val="009F2EAC"/>
    <w:rsid w:val="009F57E3"/>
    <w:rsid w:val="00A077A2"/>
    <w:rsid w:val="00A10F4F"/>
    <w:rsid w:val="00A11067"/>
    <w:rsid w:val="00A1704A"/>
    <w:rsid w:val="00A36AC2"/>
    <w:rsid w:val="00A425EB"/>
    <w:rsid w:val="00A72F22"/>
    <w:rsid w:val="00A733BC"/>
    <w:rsid w:val="00A748A6"/>
    <w:rsid w:val="00A76A69"/>
    <w:rsid w:val="00A879A4"/>
    <w:rsid w:val="00A90680"/>
    <w:rsid w:val="00AA0FF8"/>
    <w:rsid w:val="00AC0F2C"/>
    <w:rsid w:val="00AC502A"/>
    <w:rsid w:val="00AE1E26"/>
    <w:rsid w:val="00AF58C1"/>
    <w:rsid w:val="00B04A3F"/>
    <w:rsid w:val="00B06643"/>
    <w:rsid w:val="00B141B2"/>
    <w:rsid w:val="00B15055"/>
    <w:rsid w:val="00B20551"/>
    <w:rsid w:val="00B30179"/>
    <w:rsid w:val="00B31E0B"/>
    <w:rsid w:val="00B33FC7"/>
    <w:rsid w:val="00B35DC5"/>
    <w:rsid w:val="00B37B15"/>
    <w:rsid w:val="00B4162A"/>
    <w:rsid w:val="00B45C02"/>
    <w:rsid w:val="00B70B63"/>
    <w:rsid w:val="00B72A1E"/>
    <w:rsid w:val="00B75F0B"/>
    <w:rsid w:val="00B81E12"/>
    <w:rsid w:val="00B95A9B"/>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0CD1"/>
    <w:rsid w:val="00C16F64"/>
    <w:rsid w:val="00C314A1"/>
    <w:rsid w:val="00C463DD"/>
    <w:rsid w:val="00C53D0F"/>
    <w:rsid w:val="00C745C3"/>
    <w:rsid w:val="00C978F5"/>
    <w:rsid w:val="00CA24A4"/>
    <w:rsid w:val="00CB348D"/>
    <w:rsid w:val="00CD46F5"/>
    <w:rsid w:val="00CE4A8F"/>
    <w:rsid w:val="00CF071D"/>
    <w:rsid w:val="00D0123D"/>
    <w:rsid w:val="00D054D0"/>
    <w:rsid w:val="00D15B04"/>
    <w:rsid w:val="00D2031B"/>
    <w:rsid w:val="00D25FE2"/>
    <w:rsid w:val="00D37DA9"/>
    <w:rsid w:val="00D406A7"/>
    <w:rsid w:val="00D41AE9"/>
    <w:rsid w:val="00D43252"/>
    <w:rsid w:val="00D44D86"/>
    <w:rsid w:val="00D50B7D"/>
    <w:rsid w:val="00D52012"/>
    <w:rsid w:val="00D704E5"/>
    <w:rsid w:val="00D72727"/>
    <w:rsid w:val="00D94FF9"/>
    <w:rsid w:val="00D978C6"/>
    <w:rsid w:val="00DA0956"/>
    <w:rsid w:val="00DA357F"/>
    <w:rsid w:val="00DA3E12"/>
    <w:rsid w:val="00DC18AD"/>
    <w:rsid w:val="00DD357B"/>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5E18B"/>
  <w15:docId w15:val="{E6BC69AB-01A6-4390-BFE7-95FAF089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1"/>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E Fußnotenzeichen,(Footnote Reference),BVI fnr, BVI fnr,Footnote symbol,Footnote,Footnote Reference Superscript,SUPERS,4_GR"/>
    <w:basedOn w:val="DefaultParagraphFont"/>
    <w:uiPriority w:val="99"/>
    <w:qFormat/>
    <w:rsid w:val="006107D6"/>
    <w:rPr>
      <w:rFonts w:ascii="Times New Roman" w:hAnsi="Times New Roman"/>
      <w:sz w:val="18"/>
      <w:vertAlign w:val="superscript"/>
      <w:lang w:val="en-GB"/>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basedOn w:val="DefaultParagraphFont"/>
    <w:link w:val="FootnoteText"/>
    <w:uiPriority w:val="99"/>
    <w:qFormat/>
    <w:rsid w:val="006107D6"/>
    <w:rPr>
      <w:rFonts w:eastAsiaTheme="minorHAnsi"/>
      <w:sz w:val="18"/>
      <w:lang w:val="en-GB" w:eastAsia="en-US"/>
    </w:rPr>
  </w:style>
  <w:style w:type="character" w:customStyle="1" w:styleId="SingleTxtGChar">
    <w:name w:val="_ Single Txt_G Char"/>
    <w:link w:val="SingleTxtG"/>
    <w:uiPriority w:val="1"/>
    <w:qFormat/>
    <w:rsid w:val="00C10CD1"/>
    <w:rPr>
      <w:lang w:val="en-GB"/>
    </w:rPr>
  </w:style>
  <w:style w:type="paragraph" w:styleId="BodyText">
    <w:name w:val="Body Text"/>
    <w:basedOn w:val="Normal"/>
    <w:next w:val="Normal"/>
    <w:link w:val="BodyTextChar"/>
    <w:semiHidden/>
    <w:rsid w:val="00C10CD1"/>
    <w:pPr>
      <w:suppressAutoHyphens/>
    </w:pPr>
    <w:rPr>
      <w:lang w:eastAsia="en-US"/>
    </w:rPr>
  </w:style>
  <w:style w:type="character" w:customStyle="1" w:styleId="BodyTextChar">
    <w:name w:val="Body Text Char"/>
    <w:basedOn w:val="DefaultParagraphFont"/>
    <w:link w:val="BodyText"/>
    <w:semiHidden/>
    <w:rsid w:val="00C10CD1"/>
    <w:rPr>
      <w:lang w:val="en-GB" w:eastAsia="en-US"/>
    </w:rPr>
  </w:style>
  <w:style w:type="character" w:customStyle="1" w:styleId="HChGChar">
    <w:name w:val="_ H _Ch_G Char"/>
    <w:link w:val="HChG"/>
    <w:rsid w:val="00C10CD1"/>
    <w:rPr>
      <w:b/>
      <w:sz w:val="28"/>
      <w:lang w:val="en-GB"/>
    </w:rPr>
  </w:style>
  <w:style w:type="character" w:customStyle="1" w:styleId="HeaderChar">
    <w:name w:val="Header Char"/>
    <w:aliases w:val="6_G Char"/>
    <w:basedOn w:val="DefaultParagraphFont"/>
    <w:link w:val="Header"/>
    <w:rsid w:val="00C10CD1"/>
    <w:rPr>
      <w:b/>
      <w:sz w:val="18"/>
      <w:lang w:val="en-GB"/>
    </w:rPr>
  </w:style>
  <w:style w:type="character" w:customStyle="1" w:styleId="FooterChar">
    <w:name w:val="Footer Char"/>
    <w:aliases w:val="3_G Char"/>
    <w:basedOn w:val="DefaultParagraphFont"/>
    <w:link w:val="Footer"/>
    <w:uiPriority w:val="99"/>
    <w:rsid w:val="00C10CD1"/>
    <w:rPr>
      <w:sz w:val="16"/>
      <w:lang w:val="en-GB"/>
    </w:rPr>
  </w:style>
  <w:style w:type="character" w:styleId="CommentReference">
    <w:name w:val="annotation reference"/>
    <w:basedOn w:val="DefaultParagraphFont"/>
    <w:semiHidden/>
    <w:unhideWhenUsed/>
    <w:rsid w:val="00C10CD1"/>
    <w:rPr>
      <w:sz w:val="16"/>
      <w:szCs w:val="16"/>
    </w:rPr>
  </w:style>
  <w:style w:type="paragraph" w:styleId="CommentText">
    <w:name w:val="annotation text"/>
    <w:basedOn w:val="Normal"/>
    <w:link w:val="CommentTextChar"/>
    <w:unhideWhenUsed/>
    <w:rsid w:val="00C10CD1"/>
    <w:pPr>
      <w:suppressAutoHyphens/>
      <w:spacing w:line="240" w:lineRule="auto"/>
    </w:pPr>
    <w:rPr>
      <w:lang w:eastAsia="en-US"/>
    </w:rPr>
  </w:style>
  <w:style w:type="character" w:customStyle="1" w:styleId="CommentTextChar">
    <w:name w:val="Comment Text Char"/>
    <w:basedOn w:val="DefaultParagraphFont"/>
    <w:link w:val="CommentText"/>
    <w:rsid w:val="00C10CD1"/>
    <w:rPr>
      <w:lang w:val="en-GB" w:eastAsia="en-US"/>
    </w:rPr>
  </w:style>
  <w:style w:type="paragraph" w:styleId="CommentSubject">
    <w:name w:val="annotation subject"/>
    <w:basedOn w:val="CommentText"/>
    <w:next w:val="CommentText"/>
    <w:link w:val="CommentSubjectChar"/>
    <w:semiHidden/>
    <w:unhideWhenUsed/>
    <w:rsid w:val="00C10CD1"/>
    <w:rPr>
      <w:b/>
      <w:bCs/>
    </w:rPr>
  </w:style>
  <w:style w:type="character" w:customStyle="1" w:styleId="CommentSubjectChar">
    <w:name w:val="Comment Subject Char"/>
    <w:basedOn w:val="CommentTextChar"/>
    <w:link w:val="CommentSubject"/>
    <w:semiHidden/>
    <w:rsid w:val="00C10CD1"/>
    <w:rPr>
      <w:b/>
      <w:bCs/>
      <w:lang w:val="en-GB" w:eastAsia="en-US"/>
    </w:rPr>
  </w:style>
  <w:style w:type="character" w:customStyle="1" w:styleId="H1GChar">
    <w:name w:val="_ H_1_G Char"/>
    <w:link w:val="H1G"/>
    <w:rsid w:val="00C10CD1"/>
    <w:rPr>
      <w:b/>
      <w:sz w:val="24"/>
      <w:lang w:val="en-GB"/>
    </w:rPr>
  </w:style>
  <w:style w:type="paragraph" w:styleId="ListParagraph">
    <w:name w:val="List Paragraph"/>
    <w:basedOn w:val="Normal"/>
    <w:uiPriority w:val="34"/>
    <w:qFormat/>
    <w:rsid w:val="00C10CD1"/>
    <w:pPr>
      <w:suppressAutoHyphens/>
      <w:ind w:leftChars="400" w:left="840"/>
    </w:pPr>
    <w:rPr>
      <w:rFonts w:eastAsia="MS Mincho"/>
      <w:lang w:val="en-US" w:eastAsia="en-US"/>
    </w:rPr>
  </w:style>
  <w:style w:type="character" w:customStyle="1" w:styleId="SingleTxtGCharChar">
    <w:name w:val="_ Single Txt_G Char Char"/>
    <w:locked/>
    <w:rsid w:val="00C10CD1"/>
  </w:style>
  <w:style w:type="character" w:customStyle="1" w:styleId="Heading1Char">
    <w:name w:val="Heading 1 Char"/>
    <w:aliases w:val="Table_G Char"/>
    <w:basedOn w:val="DefaultParagraphFont"/>
    <w:link w:val="Heading1"/>
    <w:rsid w:val="00C10CD1"/>
    <w:rPr>
      <w:lang w:val="en-GB"/>
    </w:rPr>
  </w:style>
  <w:style w:type="paragraph" w:styleId="NormalWeb">
    <w:name w:val="Normal (Web)"/>
    <w:basedOn w:val="Normal"/>
    <w:uiPriority w:val="99"/>
    <w:semiHidden/>
    <w:unhideWhenUsed/>
    <w:rsid w:val="00C10CD1"/>
    <w:pPr>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C10CD1"/>
    <w:rPr>
      <w:i/>
      <w:iCs/>
    </w:rPr>
  </w:style>
  <w:style w:type="paragraph" w:customStyle="1" w:styleId="Default">
    <w:name w:val="Default"/>
    <w:qFormat/>
    <w:rsid w:val="00C10CD1"/>
    <w:pPr>
      <w:autoSpaceDE w:val="0"/>
      <w:autoSpaceDN w:val="0"/>
      <w:adjustRightInd w:val="0"/>
      <w:spacing w:line="240" w:lineRule="auto"/>
    </w:pPr>
    <w:rPr>
      <w:rFonts w:ascii="Arial" w:eastAsiaTheme="minorHAnsi" w:hAnsi="Arial" w:cs="Arial"/>
      <w:color w:val="000000"/>
      <w:sz w:val="24"/>
      <w:szCs w:val="24"/>
      <w:lang w:val="en-US" w:eastAsia="en-US"/>
    </w:rPr>
  </w:style>
  <w:style w:type="character" w:customStyle="1" w:styleId="Heading2Char">
    <w:name w:val="Heading 2 Char"/>
    <w:basedOn w:val="DefaultParagraphFont"/>
    <w:link w:val="Heading2"/>
    <w:semiHidden/>
    <w:rsid w:val="00C10CD1"/>
    <w:rPr>
      <w:lang w:val="en-GB"/>
    </w:rPr>
  </w:style>
  <w:style w:type="character" w:customStyle="1" w:styleId="Heading3Char">
    <w:name w:val="Heading 3 Char"/>
    <w:basedOn w:val="DefaultParagraphFont"/>
    <w:link w:val="Heading3"/>
    <w:semiHidden/>
    <w:rsid w:val="00C10CD1"/>
    <w:rPr>
      <w:lang w:val="en-GB"/>
    </w:rPr>
  </w:style>
  <w:style w:type="character" w:customStyle="1" w:styleId="Heading4Char">
    <w:name w:val="Heading 4 Char"/>
    <w:basedOn w:val="DefaultParagraphFont"/>
    <w:link w:val="Heading4"/>
    <w:semiHidden/>
    <w:rsid w:val="00C10CD1"/>
    <w:rPr>
      <w:lang w:val="en-GB"/>
    </w:rPr>
  </w:style>
  <w:style w:type="character" w:customStyle="1" w:styleId="Heading5Char">
    <w:name w:val="Heading 5 Char"/>
    <w:basedOn w:val="DefaultParagraphFont"/>
    <w:link w:val="Heading5"/>
    <w:semiHidden/>
    <w:rsid w:val="00C10CD1"/>
    <w:rPr>
      <w:lang w:val="en-GB"/>
    </w:rPr>
  </w:style>
  <w:style w:type="character" w:customStyle="1" w:styleId="Heading6Char">
    <w:name w:val="Heading 6 Char"/>
    <w:basedOn w:val="DefaultParagraphFont"/>
    <w:link w:val="Heading6"/>
    <w:semiHidden/>
    <w:rsid w:val="00C10CD1"/>
    <w:rPr>
      <w:lang w:val="en-GB"/>
    </w:rPr>
  </w:style>
  <w:style w:type="character" w:customStyle="1" w:styleId="Heading7Char">
    <w:name w:val="Heading 7 Char"/>
    <w:basedOn w:val="DefaultParagraphFont"/>
    <w:link w:val="Heading7"/>
    <w:semiHidden/>
    <w:rsid w:val="00C10CD1"/>
    <w:rPr>
      <w:lang w:val="en-GB"/>
    </w:rPr>
  </w:style>
  <w:style w:type="character" w:customStyle="1" w:styleId="Heading8Char">
    <w:name w:val="Heading 8 Char"/>
    <w:basedOn w:val="DefaultParagraphFont"/>
    <w:link w:val="Heading8"/>
    <w:semiHidden/>
    <w:rsid w:val="00C10CD1"/>
    <w:rPr>
      <w:lang w:val="en-GB"/>
    </w:rPr>
  </w:style>
  <w:style w:type="character" w:customStyle="1" w:styleId="Heading9Char">
    <w:name w:val="Heading 9 Char"/>
    <w:basedOn w:val="DefaultParagraphFont"/>
    <w:link w:val="Heading9"/>
    <w:semiHidden/>
    <w:rsid w:val="00C10CD1"/>
    <w:rPr>
      <w:lang w:val="en-GB"/>
    </w:rPr>
  </w:style>
  <w:style w:type="character" w:customStyle="1" w:styleId="EndnoteTextChar">
    <w:name w:val="Endnote Text Char"/>
    <w:aliases w:val="2_G Char"/>
    <w:basedOn w:val="DefaultParagraphFont"/>
    <w:link w:val="EndnoteText"/>
    <w:rsid w:val="00C10CD1"/>
    <w:rPr>
      <w:rFonts w:eastAsiaTheme="minorHAnsi"/>
      <w:sz w:val="18"/>
      <w:lang w:val="en-GB" w:eastAsia="en-US"/>
    </w:rPr>
  </w:style>
  <w:style w:type="character" w:styleId="Strong">
    <w:name w:val="Strong"/>
    <w:basedOn w:val="DefaultParagraphFont"/>
    <w:uiPriority w:val="22"/>
    <w:qFormat/>
    <w:rsid w:val="00C10CD1"/>
    <w:rPr>
      <w:b/>
      <w:bCs/>
    </w:rPr>
  </w:style>
  <w:style w:type="paragraph" w:styleId="Revision">
    <w:name w:val="Revision"/>
    <w:hidden/>
    <w:uiPriority w:val="99"/>
    <w:semiHidden/>
    <w:rsid w:val="00C10CD1"/>
    <w:pPr>
      <w:spacing w:line="240" w:lineRule="auto"/>
    </w:pPr>
    <w:rPr>
      <w:lang w:val="en-GB"/>
    </w:rPr>
  </w:style>
  <w:style w:type="table" w:customStyle="1" w:styleId="TableGrid1">
    <w:name w:val="Table Grid1"/>
    <w:basedOn w:val="TableNormal"/>
    <w:next w:val="TableGrid"/>
    <w:uiPriority w:val="39"/>
    <w:rsid w:val="00C10CD1"/>
    <w:pPr>
      <w:spacing w:line="240" w:lineRule="auto"/>
    </w:pPr>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SingleTxtG"/>
    <w:link w:val="paraChar"/>
    <w:qFormat/>
    <w:rsid w:val="00C10CD1"/>
    <w:pPr>
      <w:tabs>
        <w:tab w:val="clear" w:pos="1701"/>
        <w:tab w:val="clear" w:pos="2268"/>
        <w:tab w:val="clear" w:pos="2835"/>
      </w:tabs>
      <w:suppressAutoHyphens/>
      <w:ind w:left="2268" w:hanging="1134"/>
    </w:pPr>
    <w:rPr>
      <w:rFonts w:eastAsia="Yu Mincho"/>
      <w:lang w:val="x-none" w:eastAsia="en-US"/>
    </w:rPr>
  </w:style>
  <w:style w:type="character" w:customStyle="1" w:styleId="paraChar">
    <w:name w:val="para Char"/>
    <w:link w:val="para"/>
    <w:locked/>
    <w:rsid w:val="00C10CD1"/>
    <w:rPr>
      <w:rFonts w:eastAsia="Yu Mincho"/>
      <w:lang w:val="x-none" w:eastAsia="en-US"/>
    </w:rPr>
  </w:style>
  <w:style w:type="paragraph" w:styleId="Title">
    <w:name w:val="Title"/>
    <w:basedOn w:val="SingleTxtG"/>
    <w:link w:val="TitleChar"/>
    <w:qFormat/>
    <w:rsid w:val="00C10CD1"/>
    <w:pPr>
      <w:tabs>
        <w:tab w:val="clear" w:pos="1701"/>
        <w:tab w:val="clear" w:pos="2268"/>
        <w:tab w:val="clear" w:pos="2835"/>
      </w:tabs>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C10CD1"/>
    <w:rPr>
      <w:b/>
      <w:bCs/>
      <w:sz w:val="28"/>
      <w:szCs w:val="28"/>
      <w:lang w:val="en-GB" w:eastAsia="en-US"/>
    </w:rPr>
  </w:style>
  <w:style w:type="paragraph" w:customStyle="1" w:styleId="paragraph">
    <w:name w:val="paragraph"/>
    <w:basedOn w:val="Normal"/>
    <w:rsid w:val="00C10CD1"/>
    <w:pPr>
      <w:spacing w:before="100" w:beforeAutospacing="1" w:after="100" w:afterAutospacing="1" w:line="240" w:lineRule="auto"/>
    </w:pPr>
    <w:rPr>
      <w:sz w:val="24"/>
      <w:szCs w:val="24"/>
      <w:lang w:val="fr-CH" w:eastAsia="zh-CN"/>
    </w:rPr>
  </w:style>
  <w:style w:type="paragraph" w:customStyle="1" w:styleId="ListL2">
    <w:name w:val="List L2"/>
    <w:basedOn w:val="ListParagraph"/>
    <w:qFormat/>
    <w:rsid w:val="00C10CD1"/>
    <w:pPr>
      <w:suppressAutoHyphens w:val="0"/>
      <w:spacing w:after="120" w:line="259" w:lineRule="auto"/>
      <w:ind w:leftChars="0" w:left="792" w:right="1152" w:hanging="432"/>
    </w:pPr>
    <w:rPr>
      <w:rFonts w:eastAsiaTheme="minorHAnsi" w:cstheme="minorBidi"/>
      <w:kern w:val="2"/>
      <w:sz w:val="22"/>
      <w:szCs w:val="22"/>
      <w:lang w:val="en-GB"/>
      <w14:ligatures w14:val="standardContextual"/>
    </w:rPr>
  </w:style>
  <w:style w:type="paragraph" w:customStyle="1" w:styleId="ListL3">
    <w:name w:val="List L3"/>
    <w:basedOn w:val="ListL2"/>
    <w:qFormat/>
    <w:rsid w:val="00C10CD1"/>
    <w:pPr>
      <w:ind w:left="1224" w:hanging="504"/>
    </w:pPr>
  </w:style>
  <w:style w:type="paragraph" w:customStyle="1" w:styleId="ListL4">
    <w:name w:val="List L4"/>
    <w:basedOn w:val="ListL3"/>
    <w:qFormat/>
    <w:rsid w:val="00C10CD1"/>
    <w:pPr>
      <w:ind w:left="244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199BB-F602-4CF9-BA28-E2239E1B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3.xml><?xml version="1.0" encoding="utf-8"?>
<ds:datastoreItem xmlns:ds="http://schemas.openxmlformats.org/officeDocument/2006/customXml" ds:itemID="{0ABE2F0B-9CC1-4723-AD2D-D714799CD4B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CA62F2B8-758D-4BBA-97C8-6C05A58C4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28</Pages>
  <Words>11203</Words>
  <Characters>63863</Characters>
  <Application>Microsoft Office Word</Application>
  <DocSecurity>0</DocSecurity>
  <Lines>532</Lines>
  <Paragraphs>149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74917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ECE/TRANS/WP.29/1173/Add.1</dc:title>
  <dc:subject>2316267</dc:subject>
  <dc:creator>Editorial</dc:creator>
  <cp:keywords/>
  <dc:description/>
  <cp:lastModifiedBy>Editorial</cp:lastModifiedBy>
  <cp:revision>3</cp:revision>
  <cp:lastPrinted>2009-02-18T09:36:00Z</cp:lastPrinted>
  <dcterms:created xsi:type="dcterms:W3CDTF">2023-08-23T12:13:00Z</dcterms:created>
  <dcterms:modified xsi:type="dcterms:W3CDTF">2023-08-23T17:11:00Z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