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1915E2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340F058" w14:textId="77777777" w:rsidR="00F35BAF" w:rsidRPr="00DB58B5" w:rsidRDefault="00F35BAF" w:rsidP="00A206E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51520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3C4021A" w14:textId="2BD29712" w:rsidR="00F35BAF" w:rsidRPr="00DB58B5" w:rsidRDefault="00A206EC" w:rsidP="00A206EC">
            <w:pPr>
              <w:jc w:val="right"/>
            </w:pPr>
            <w:r w:rsidRPr="00A206EC">
              <w:rPr>
                <w:sz w:val="40"/>
              </w:rPr>
              <w:t>ECE</w:t>
            </w:r>
            <w:r>
              <w:t>/TRANS/WP.29/GRBP/2023/18</w:t>
            </w:r>
          </w:p>
        </w:tc>
      </w:tr>
      <w:tr w:rsidR="00F35BAF" w:rsidRPr="00DB58B5" w14:paraId="37CBF30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0D6260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2A08494" wp14:editId="630ADBC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7CEFC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C6CEE77" w14:textId="77777777" w:rsidR="00F35BAF" w:rsidRDefault="00A206EC" w:rsidP="00C97039">
            <w:pPr>
              <w:spacing w:before="240"/>
            </w:pPr>
            <w:r>
              <w:t>Distr. générale</w:t>
            </w:r>
          </w:p>
          <w:p w14:paraId="49B08C02" w14:textId="77777777" w:rsidR="00A206EC" w:rsidRDefault="00A206EC" w:rsidP="00A206EC">
            <w:pPr>
              <w:spacing w:line="240" w:lineRule="exact"/>
            </w:pPr>
            <w:r>
              <w:t>13 juin 2023</w:t>
            </w:r>
          </w:p>
          <w:p w14:paraId="66199B53" w14:textId="77777777" w:rsidR="00A206EC" w:rsidRDefault="00A206EC" w:rsidP="00A206EC">
            <w:pPr>
              <w:spacing w:line="240" w:lineRule="exact"/>
            </w:pPr>
            <w:r>
              <w:t>Français</w:t>
            </w:r>
          </w:p>
          <w:p w14:paraId="3E074417" w14:textId="6D209EA8" w:rsidR="00A206EC" w:rsidRPr="00DB58B5" w:rsidRDefault="00A206EC" w:rsidP="00A206EC">
            <w:pPr>
              <w:spacing w:line="240" w:lineRule="exact"/>
            </w:pPr>
            <w:r>
              <w:t>Original : anglais</w:t>
            </w:r>
          </w:p>
        </w:tc>
      </w:tr>
    </w:tbl>
    <w:p w14:paraId="26366699" w14:textId="2AE28D80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97D5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00AD16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CB2DC4A" w14:textId="5367F42D" w:rsidR="00A206EC" w:rsidRDefault="00A206EC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E97D51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4B9AE6B" w14:textId="0499AE89" w:rsidR="00A206EC" w:rsidRDefault="00A206EC" w:rsidP="00F9573C">
      <w:pPr>
        <w:spacing w:before="120" w:after="120" w:line="240" w:lineRule="exact"/>
        <w:rPr>
          <w:b/>
        </w:rPr>
      </w:pPr>
      <w:bookmarkStart w:id="0" w:name="_GoBack"/>
      <w:bookmarkEnd w:id="0"/>
      <w:r>
        <w:rPr>
          <w:b/>
        </w:rPr>
        <w:t>Groupe de travail du bruit et des pneumatiques</w:t>
      </w:r>
    </w:p>
    <w:p w14:paraId="226506CE" w14:textId="7BB6D660" w:rsidR="00A206EC" w:rsidRDefault="00A206EC" w:rsidP="00F9573C">
      <w:pPr>
        <w:spacing w:before="120" w:line="240" w:lineRule="exact"/>
        <w:rPr>
          <w:b/>
        </w:rPr>
      </w:pPr>
      <w:r>
        <w:rPr>
          <w:b/>
          <w:bCs/>
          <w:lang w:val="fr-FR"/>
        </w:rPr>
        <w:t>Soixante-dix-huitième</w:t>
      </w:r>
      <w:r>
        <w:rPr>
          <w:b/>
        </w:rPr>
        <w:t xml:space="preserve"> session</w:t>
      </w:r>
    </w:p>
    <w:p w14:paraId="18C2CEB3" w14:textId="2B412136" w:rsidR="00A206EC" w:rsidRDefault="00A206EC" w:rsidP="00F9573C">
      <w:pPr>
        <w:spacing w:line="240" w:lineRule="exact"/>
      </w:pPr>
      <w:r>
        <w:t xml:space="preserve">Genève, </w:t>
      </w:r>
      <w:r>
        <w:rPr>
          <w:lang w:val="fr-FR"/>
        </w:rPr>
        <w:t>30 août-1</w:t>
      </w:r>
      <w:r w:rsidRPr="00A206EC">
        <w:rPr>
          <w:vertAlign w:val="superscript"/>
          <w:lang w:val="fr-FR"/>
        </w:rPr>
        <w:t>er</w:t>
      </w:r>
      <w:r>
        <w:rPr>
          <w:lang w:val="fr-FR"/>
        </w:rPr>
        <w:t> </w:t>
      </w:r>
      <w:r>
        <w:rPr>
          <w:lang w:val="fr-FR"/>
        </w:rPr>
        <w:t>septembre 2023</w:t>
      </w:r>
    </w:p>
    <w:p w14:paraId="048075E8" w14:textId="20B8B84B" w:rsidR="00A206EC" w:rsidRDefault="00A206EC" w:rsidP="00F9573C">
      <w:pPr>
        <w:spacing w:line="240" w:lineRule="exact"/>
      </w:pPr>
      <w:r>
        <w:t>Point 7 a) de l</w:t>
      </w:r>
      <w:r w:rsidR="00E97D51">
        <w:t>’</w:t>
      </w:r>
      <w:r>
        <w:t>ordre du jour provisoire</w:t>
      </w:r>
    </w:p>
    <w:p w14:paraId="404A6DDD" w14:textId="13EB2E40" w:rsidR="00A206EC" w:rsidRPr="00DC3460" w:rsidRDefault="00A206EC" w:rsidP="00A206EC">
      <w:pPr>
        <w:rPr>
          <w:b/>
          <w:bCs/>
        </w:rPr>
      </w:pPr>
      <w:r>
        <w:rPr>
          <w:b/>
          <w:bCs/>
          <w:lang w:val="fr-FR"/>
        </w:rPr>
        <w:t>Pneumatiques</w:t>
      </w:r>
      <w:r w:rsidR="00BD7CD3">
        <w:rPr>
          <w:b/>
          <w:bCs/>
          <w:lang w:val="fr-FR"/>
        </w:rPr>
        <w:t> </w:t>
      </w:r>
      <w:r>
        <w:rPr>
          <w:b/>
          <w:bCs/>
          <w:lang w:val="fr-FR"/>
        </w:rPr>
        <w:t>: Règlement ONU n</w:t>
      </w:r>
      <w:r w:rsidRPr="00E97D51">
        <w:rPr>
          <w:b/>
          <w:bCs/>
          <w:vertAlign w:val="superscript"/>
          <w:lang w:val="fr-FR"/>
        </w:rPr>
        <w:t>o</w:t>
      </w:r>
      <w:r w:rsidR="00E97D51"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54 (Pneumatiques </w:t>
      </w:r>
      <w:r w:rsidR="00E97D51">
        <w:rPr>
          <w:b/>
          <w:bCs/>
          <w:lang w:val="fr-FR"/>
        </w:rPr>
        <w:br/>
      </w:r>
      <w:r>
        <w:rPr>
          <w:b/>
          <w:bCs/>
          <w:lang w:val="fr-FR"/>
        </w:rPr>
        <w:t>pour les véhicules utilitaires et leurs remorques)</w:t>
      </w:r>
      <w:r>
        <w:rPr>
          <w:lang w:val="fr-FR"/>
        </w:rPr>
        <w:t xml:space="preserve"> </w:t>
      </w:r>
    </w:p>
    <w:p w14:paraId="02659E17" w14:textId="0348A9D0" w:rsidR="00A206EC" w:rsidRPr="00033EA4" w:rsidRDefault="00A206EC" w:rsidP="00E97D51">
      <w:pPr>
        <w:pStyle w:val="HChG"/>
        <w:rPr>
          <w:szCs w:val="28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 27 au Règlement ONU n</w:t>
      </w:r>
      <w:r w:rsidRPr="00E97D51">
        <w:rPr>
          <w:vertAlign w:val="superscript"/>
          <w:lang w:val="fr-FR"/>
        </w:rPr>
        <w:t>o</w:t>
      </w:r>
      <w:r w:rsidR="00E97D51">
        <w:rPr>
          <w:lang w:val="fr-FR"/>
        </w:rPr>
        <w:t> </w:t>
      </w:r>
      <w:r>
        <w:rPr>
          <w:lang w:val="fr-FR"/>
        </w:rPr>
        <w:t>54</w:t>
      </w:r>
    </w:p>
    <w:p w14:paraId="0F6E93ED" w14:textId="5CE4AA24" w:rsidR="00A206EC" w:rsidRPr="00103BD0" w:rsidRDefault="00A206EC" w:rsidP="00E97D51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 w:rsidR="00E97D51">
        <w:rPr>
          <w:lang w:val="fr-FR"/>
        </w:rPr>
        <w:t>’</w:t>
      </w:r>
      <w:r>
        <w:rPr>
          <w:lang w:val="fr-FR"/>
        </w:rPr>
        <w:t>expert de la France</w:t>
      </w:r>
      <w:r w:rsidR="00E97D51" w:rsidRPr="00E97D51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3FEADF5" w14:textId="3765825C" w:rsidR="00F9573C" w:rsidRDefault="00A206EC" w:rsidP="00E97D51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 a été établi par l</w:t>
      </w:r>
      <w:r w:rsidR="00E97D51">
        <w:rPr>
          <w:lang w:val="fr-FR"/>
        </w:rPr>
        <w:t>’</w:t>
      </w:r>
      <w:r>
        <w:rPr>
          <w:lang w:val="fr-FR"/>
        </w:rPr>
        <w:t>expert de la France. Les modifications qu</w:t>
      </w:r>
      <w:r w:rsidR="00E97D51">
        <w:rPr>
          <w:lang w:val="fr-FR"/>
        </w:rPr>
        <w:t>’</w:t>
      </w:r>
      <w:r>
        <w:rPr>
          <w:lang w:val="fr-FR"/>
        </w:rPr>
        <w:t>il est proposé d</w:t>
      </w:r>
      <w:r w:rsidR="00E97D51">
        <w:rPr>
          <w:lang w:val="fr-FR"/>
        </w:rPr>
        <w:t>’</w:t>
      </w:r>
      <w:r>
        <w:rPr>
          <w:lang w:val="fr-FR"/>
        </w:rPr>
        <w:t>apporter au texte actuel du Règlement figurent en caractères gras pour les ajouts et biffés pour les suppressions.</w:t>
      </w:r>
    </w:p>
    <w:p w14:paraId="324FFCB7" w14:textId="0273826F" w:rsidR="00A206EC" w:rsidRDefault="00A206EC" w:rsidP="00A206EC">
      <w:pPr>
        <w:rPr>
          <w:lang w:val="fr-FR"/>
        </w:rPr>
      </w:pPr>
      <w:r>
        <w:rPr>
          <w:lang w:val="fr-FR"/>
        </w:rPr>
        <w:br w:type="page"/>
      </w:r>
    </w:p>
    <w:p w14:paraId="58C1EA06" w14:textId="2304DEEF" w:rsidR="00A206EC" w:rsidRPr="00033EA4" w:rsidRDefault="00A206EC" w:rsidP="00A206EC">
      <w:pPr>
        <w:pStyle w:val="HChG"/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223BE097" w14:textId="5AAF10A7" w:rsidR="00A206EC" w:rsidRPr="00E03A64" w:rsidRDefault="00A206EC" w:rsidP="00A206EC">
      <w:pPr>
        <w:pStyle w:val="SingleTxtG"/>
        <w:rPr>
          <w:u w:val="single"/>
        </w:rPr>
      </w:pPr>
      <w:r w:rsidRPr="00A206EC">
        <w:rPr>
          <w:i/>
          <w:iCs/>
          <w:lang w:val="fr-FR"/>
        </w:rPr>
        <w:t>Ajouter le nouveau paragraphe 6.1.4.2.1</w:t>
      </w:r>
      <w:r>
        <w:rPr>
          <w:lang w:val="fr-FR"/>
        </w:rPr>
        <w:t>, libellé comme suit</w:t>
      </w:r>
      <w:r w:rsidR="00BD7CD3">
        <w:rPr>
          <w:lang w:val="fr-FR"/>
        </w:rPr>
        <w:t> </w:t>
      </w:r>
      <w:r>
        <w:rPr>
          <w:lang w:val="fr-FR"/>
        </w:rPr>
        <w:t>:</w:t>
      </w:r>
    </w:p>
    <w:p w14:paraId="6E23D6B9" w14:textId="1AB13E90" w:rsidR="00A206EC" w:rsidRPr="00FD7AB5" w:rsidRDefault="00A206EC" w:rsidP="00A206EC">
      <w:pPr>
        <w:pStyle w:val="SingleTxtG"/>
        <w:ind w:left="2268" w:hanging="1134"/>
        <w:rPr>
          <w:b/>
        </w:rPr>
      </w:pPr>
      <w:r w:rsidRPr="00BD7CD3">
        <w:rPr>
          <w:lang w:val="fr-FR"/>
        </w:rPr>
        <w:t>« </w:t>
      </w:r>
      <w:r>
        <w:rPr>
          <w:b/>
          <w:bCs/>
          <w:lang w:val="fr-FR"/>
        </w:rPr>
        <w:t>6.1.4.2.1</w:t>
      </w:r>
      <w:r>
        <w:rPr>
          <w:lang w:val="fr-FR"/>
        </w:rPr>
        <w:tab/>
      </w:r>
      <w:r>
        <w:rPr>
          <w:b/>
          <w:bCs/>
          <w:lang w:val="fr-FR"/>
        </w:rPr>
        <w:t>Toutefois, pour les pneumatiques auxquels s</w:t>
      </w:r>
      <w:r w:rsidR="00E97D51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applique la </w:t>
      </w:r>
      <w:r w:rsidR="00E97D51">
        <w:rPr>
          <w:b/>
          <w:bCs/>
          <w:lang w:val="fr-FR"/>
        </w:rPr>
        <w:t>“</w:t>
      </w:r>
      <w:r>
        <w:rPr>
          <w:b/>
          <w:bCs/>
          <w:lang w:val="fr-FR"/>
        </w:rPr>
        <w:t>configuration du montage pneumatique/jante</w:t>
      </w:r>
      <w:r w:rsidR="00E97D51">
        <w:rPr>
          <w:b/>
          <w:bCs/>
          <w:lang w:val="fr-FR"/>
        </w:rPr>
        <w:t>”</w:t>
      </w:r>
      <w:r>
        <w:rPr>
          <w:b/>
          <w:bCs/>
          <w:lang w:val="fr-FR"/>
        </w:rPr>
        <w:t xml:space="preserve"> (voir le paragraphe 2.20.5) identifiée par le symbole </w:t>
      </w:r>
      <w:r w:rsidR="00E97D51">
        <w:rPr>
          <w:b/>
          <w:bCs/>
          <w:lang w:val="fr-FR"/>
        </w:rPr>
        <w:t>“</w:t>
      </w:r>
      <w:r>
        <w:rPr>
          <w:b/>
          <w:bCs/>
          <w:lang w:val="fr-FR"/>
        </w:rPr>
        <w:t>A</w:t>
      </w:r>
      <w:r w:rsidR="00E97D51">
        <w:rPr>
          <w:b/>
          <w:bCs/>
          <w:lang w:val="fr-FR"/>
        </w:rPr>
        <w:t>”</w:t>
      </w:r>
      <w:r>
        <w:rPr>
          <w:b/>
          <w:bCs/>
          <w:lang w:val="fr-FR"/>
        </w:rPr>
        <w:t>, la grosseur hors tout maximale du pneumatique dans sa partie inférieure est égale à la largeur nominale de la jante sur laquelle le pneumatique est monté, telle qu</w:t>
      </w:r>
      <w:r w:rsidR="00E97D51">
        <w:rPr>
          <w:b/>
          <w:bCs/>
          <w:lang w:val="fr-FR"/>
        </w:rPr>
        <w:t>’</w:t>
      </w:r>
      <w:r>
        <w:rPr>
          <w:b/>
          <w:bCs/>
          <w:lang w:val="fr-FR"/>
        </w:rPr>
        <w:t>indiquée par le constructeur dans la notice descriptive, majorée de 38 mm.</w:t>
      </w:r>
      <w:r w:rsidRPr="00BD7CD3">
        <w:rPr>
          <w:lang w:val="fr-FR"/>
        </w:rPr>
        <w:t> ».</w:t>
      </w:r>
    </w:p>
    <w:p w14:paraId="6FF15730" w14:textId="77777777" w:rsidR="00A206EC" w:rsidRPr="00E03A64" w:rsidRDefault="00A206EC" w:rsidP="00A206EC">
      <w:pPr>
        <w:pStyle w:val="SingleTxtG"/>
      </w:pPr>
      <w:r>
        <w:rPr>
          <w:i/>
          <w:iCs/>
          <w:lang w:val="fr-FR"/>
        </w:rPr>
        <w:t>Paragraphe 6.1.4.3</w:t>
      </w:r>
      <w:r>
        <w:rPr>
          <w:lang w:val="fr-FR"/>
        </w:rPr>
        <w:t>, supprimer :</w:t>
      </w:r>
    </w:p>
    <w:p w14:paraId="18AAC081" w14:textId="386B4B9E" w:rsidR="00A206EC" w:rsidRPr="00C56C48" w:rsidRDefault="00A206EC" w:rsidP="00A206EC">
      <w:pPr>
        <w:pStyle w:val="SingleTxtG"/>
        <w:ind w:left="2268" w:hanging="1134"/>
        <w:rPr>
          <w:bCs/>
          <w:strike/>
        </w:rPr>
      </w:pPr>
      <w:r>
        <w:rPr>
          <w:lang w:val="fr-FR"/>
        </w:rPr>
        <w:t>« </w:t>
      </w:r>
      <w:r>
        <w:rPr>
          <w:strike/>
          <w:lang w:val="fr-FR"/>
        </w:rPr>
        <w:t>6.1.4.3</w:t>
      </w:r>
      <w:r w:rsidRPr="00BD7CD3">
        <w:rPr>
          <w:strike/>
          <w:lang w:val="fr-FR"/>
        </w:rPr>
        <w:tab/>
      </w:r>
      <w:r>
        <w:rPr>
          <w:strike/>
          <w:lang w:val="fr-FR"/>
        </w:rPr>
        <w:t>Toutefois, pour les pneumatiques identifiés par le “montage pneumatique/jante” (voir le paragraphe 2.20.5) symbole “A”, la grosseur hors tout du pneumatique dans sa partie inférieure, est égale à la largeur nominale de la jante sur laquelle le pneumatique est monté, telle qu</w:t>
      </w:r>
      <w:r w:rsidR="00E97D51">
        <w:rPr>
          <w:strike/>
          <w:lang w:val="fr-FR"/>
        </w:rPr>
        <w:t>’</w:t>
      </w:r>
      <w:r>
        <w:rPr>
          <w:strike/>
          <w:lang w:val="fr-FR"/>
        </w:rPr>
        <w:t>indiquée par le constructeur dans la notice descriptive, majorée de 27 mm. ».</w:t>
      </w:r>
    </w:p>
    <w:p w14:paraId="69A7D646" w14:textId="617E06CB" w:rsidR="00A206EC" w:rsidRPr="004851B3" w:rsidRDefault="00A206EC" w:rsidP="00A206EC">
      <w:pPr>
        <w:pStyle w:val="HChG"/>
      </w:pPr>
      <w:r>
        <w:rPr>
          <w:bCs/>
          <w:lang w:val="fr-FR"/>
        </w:rPr>
        <w:tab/>
      </w:r>
      <w:r>
        <w:rPr>
          <w:bCs/>
          <w:lang w:val="fr-FR"/>
        </w:rPr>
        <w:t>II.</w:t>
      </w:r>
      <w:r>
        <w:rPr>
          <w:lang w:val="fr-FR"/>
        </w:rPr>
        <w:tab/>
      </w:r>
      <w:r w:rsidRPr="00A206EC">
        <w:t>Justification</w:t>
      </w:r>
    </w:p>
    <w:p w14:paraId="245F91C0" w14:textId="78ED8254" w:rsidR="00A206EC" w:rsidRDefault="00A206EC" w:rsidP="00A206EC">
      <w:pPr>
        <w:pStyle w:val="SingleTxtG"/>
        <w:ind w:firstLine="567"/>
        <w:rPr>
          <w:lang w:val="fr-FR"/>
        </w:rPr>
      </w:pPr>
      <w:r>
        <w:rPr>
          <w:lang w:val="fr-FR"/>
        </w:rPr>
        <w:t>Il est nécessaire de modifier le Règlement ONU n</w:t>
      </w:r>
      <w:r w:rsidRPr="00BD7CD3">
        <w:rPr>
          <w:vertAlign w:val="superscript"/>
          <w:lang w:val="fr-FR"/>
        </w:rPr>
        <w:t>o</w:t>
      </w:r>
      <w:r w:rsidR="00BD7CD3">
        <w:rPr>
          <w:lang w:val="fr-FR"/>
        </w:rPr>
        <w:t> </w:t>
      </w:r>
      <w:r>
        <w:rPr>
          <w:lang w:val="fr-FR"/>
        </w:rPr>
        <w:t>54 comme proposé dans le présent document afin d</w:t>
      </w:r>
      <w:r w:rsidR="00E97D51">
        <w:rPr>
          <w:lang w:val="fr-FR"/>
        </w:rPr>
        <w:t>’</w:t>
      </w:r>
      <w:r>
        <w:rPr>
          <w:lang w:val="fr-FR"/>
        </w:rPr>
        <w:t>indiquer clairement que la grosseur hors tout maximale des pneumatiques auxquels s</w:t>
      </w:r>
      <w:r w:rsidR="00E97D51">
        <w:rPr>
          <w:lang w:val="fr-FR"/>
        </w:rPr>
        <w:t>’</w:t>
      </w:r>
      <w:r>
        <w:rPr>
          <w:lang w:val="fr-FR"/>
        </w:rPr>
        <w:t xml:space="preserve">applique la </w:t>
      </w:r>
      <w:r w:rsidR="00E97D51">
        <w:rPr>
          <w:lang w:val="fr-FR"/>
        </w:rPr>
        <w:t>« </w:t>
      </w:r>
      <w:r>
        <w:rPr>
          <w:lang w:val="fr-FR"/>
        </w:rPr>
        <w:t>configuration du montage pneumatique/jante</w:t>
      </w:r>
      <w:r w:rsidR="00E97D51">
        <w:rPr>
          <w:lang w:val="fr-FR"/>
        </w:rPr>
        <w:t> »</w:t>
      </w:r>
      <w:r>
        <w:rPr>
          <w:lang w:val="fr-FR"/>
        </w:rPr>
        <w:t xml:space="preserve"> identifiée par le symbole </w:t>
      </w:r>
      <w:r w:rsidR="00E97D51">
        <w:rPr>
          <w:lang w:val="fr-FR"/>
        </w:rPr>
        <w:t>« </w:t>
      </w:r>
      <w:r>
        <w:rPr>
          <w:lang w:val="fr-FR"/>
        </w:rPr>
        <w:t>A</w:t>
      </w:r>
      <w:r w:rsidR="00E97D51">
        <w:rPr>
          <w:lang w:val="fr-FR"/>
        </w:rPr>
        <w:t> »</w:t>
      </w:r>
      <w:r>
        <w:rPr>
          <w:lang w:val="fr-FR"/>
        </w:rPr>
        <w:t xml:space="preserve"> comprend une tolérance de 4</w:t>
      </w:r>
      <w:r w:rsidR="00E97D51">
        <w:rPr>
          <w:lang w:val="fr-FR"/>
        </w:rPr>
        <w:t> </w:t>
      </w:r>
      <w:r>
        <w:rPr>
          <w:lang w:val="fr-FR"/>
        </w:rPr>
        <w:t>%.</w:t>
      </w:r>
    </w:p>
    <w:p w14:paraId="04BDE6C3" w14:textId="37B66D6F" w:rsidR="00A206EC" w:rsidRPr="00A206EC" w:rsidRDefault="00A206EC" w:rsidP="00A206E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206EC" w:rsidRPr="00A206EC" w:rsidSect="00A206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CE15" w14:textId="77777777" w:rsidR="003745C8" w:rsidRDefault="003745C8" w:rsidP="00F95C08">
      <w:pPr>
        <w:spacing w:line="240" w:lineRule="auto"/>
      </w:pPr>
    </w:p>
  </w:endnote>
  <w:endnote w:type="continuationSeparator" w:id="0">
    <w:p w14:paraId="12AE20B5" w14:textId="77777777" w:rsidR="003745C8" w:rsidRPr="00AC3823" w:rsidRDefault="003745C8" w:rsidP="00AC3823">
      <w:pPr>
        <w:pStyle w:val="Pieddepage"/>
      </w:pPr>
    </w:p>
  </w:endnote>
  <w:endnote w:type="continuationNotice" w:id="1">
    <w:p w14:paraId="7989F7DD" w14:textId="77777777" w:rsidR="003745C8" w:rsidRDefault="003745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0C0A" w14:textId="17FDBF70" w:rsidR="00A206EC" w:rsidRPr="00A206EC" w:rsidRDefault="00A206EC" w:rsidP="00A206EC">
    <w:pPr>
      <w:pStyle w:val="Pieddepage"/>
      <w:tabs>
        <w:tab w:val="right" w:pos="9638"/>
      </w:tabs>
    </w:pPr>
    <w:r w:rsidRPr="00A206EC">
      <w:rPr>
        <w:b/>
        <w:sz w:val="18"/>
      </w:rPr>
      <w:fldChar w:fldCharType="begin"/>
    </w:r>
    <w:r w:rsidRPr="00A206EC">
      <w:rPr>
        <w:b/>
        <w:sz w:val="18"/>
      </w:rPr>
      <w:instrText xml:space="preserve"> PAGE  \* MERGEFORMAT </w:instrText>
    </w:r>
    <w:r w:rsidRPr="00A206EC">
      <w:rPr>
        <w:b/>
        <w:sz w:val="18"/>
      </w:rPr>
      <w:fldChar w:fldCharType="separate"/>
    </w:r>
    <w:r w:rsidRPr="00A206EC">
      <w:rPr>
        <w:b/>
        <w:noProof/>
        <w:sz w:val="18"/>
      </w:rPr>
      <w:t>2</w:t>
    </w:r>
    <w:r w:rsidRPr="00A206EC">
      <w:rPr>
        <w:b/>
        <w:sz w:val="18"/>
      </w:rPr>
      <w:fldChar w:fldCharType="end"/>
    </w:r>
    <w:r>
      <w:rPr>
        <w:b/>
        <w:sz w:val="18"/>
      </w:rPr>
      <w:tab/>
    </w:r>
    <w:r>
      <w:t>GE.23-11317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5719" w14:textId="41517B89" w:rsidR="00A206EC" w:rsidRPr="00A206EC" w:rsidRDefault="00A206EC" w:rsidP="00A206EC">
    <w:pPr>
      <w:pStyle w:val="Pieddepage"/>
      <w:tabs>
        <w:tab w:val="right" w:pos="9638"/>
      </w:tabs>
      <w:rPr>
        <w:b/>
        <w:sz w:val="18"/>
      </w:rPr>
    </w:pPr>
    <w:r>
      <w:t>GE.23-11317</w:t>
    </w:r>
    <w:r>
      <w:tab/>
    </w:r>
    <w:r w:rsidRPr="00A206EC">
      <w:rPr>
        <w:b/>
        <w:sz w:val="18"/>
      </w:rPr>
      <w:fldChar w:fldCharType="begin"/>
    </w:r>
    <w:r w:rsidRPr="00A206EC">
      <w:rPr>
        <w:b/>
        <w:sz w:val="18"/>
      </w:rPr>
      <w:instrText xml:space="preserve"> PAGE  \* MERGEFORMAT </w:instrText>
    </w:r>
    <w:r w:rsidRPr="00A206EC">
      <w:rPr>
        <w:b/>
        <w:sz w:val="18"/>
      </w:rPr>
      <w:fldChar w:fldCharType="separate"/>
    </w:r>
    <w:r w:rsidRPr="00A206EC">
      <w:rPr>
        <w:b/>
        <w:noProof/>
        <w:sz w:val="18"/>
      </w:rPr>
      <w:t>3</w:t>
    </w:r>
    <w:r w:rsidRPr="00A206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C7A9" w14:textId="2F9A27A5" w:rsidR="007F20FA" w:rsidRPr="00A206EC" w:rsidRDefault="00A206EC" w:rsidP="00A206EC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E957FF1" wp14:editId="13BE986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23-11317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4EE43A2" wp14:editId="2F33D70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24602714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D51">
      <w:rPr>
        <w:sz w:val="20"/>
      </w:rPr>
      <w:t xml:space="preserve">    060723    060723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91F3" w14:textId="77777777" w:rsidR="003745C8" w:rsidRPr="00AC3823" w:rsidRDefault="003745C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778FC1" w14:textId="77777777" w:rsidR="003745C8" w:rsidRPr="00AC3823" w:rsidRDefault="003745C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065D283" w14:textId="77777777" w:rsidR="003745C8" w:rsidRPr="00AC3823" w:rsidRDefault="003745C8">
      <w:pPr>
        <w:spacing w:line="240" w:lineRule="auto"/>
        <w:rPr>
          <w:sz w:val="2"/>
          <w:szCs w:val="2"/>
        </w:rPr>
      </w:pPr>
    </w:p>
  </w:footnote>
  <w:footnote w:id="2">
    <w:p w14:paraId="0C9A5390" w14:textId="66199C46" w:rsidR="00E97D51" w:rsidRPr="00E97D51" w:rsidRDefault="00E97D51">
      <w:pPr>
        <w:pStyle w:val="Notedebasdepage"/>
      </w:pPr>
      <w:r>
        <w:rPr>
          <w:rStyle w:val="Appelnotedebasdep"/>
        </w:rPr>
        <w:tab/>
      </w:r>
      <w:r w:rsidRPr="00E97D51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2023 tel qu</w:t>
      </w:r>
      <w:r>
        <w:rPr>
          <w:lang w:val="fr-FR"/>
        </w:rPr>
        <w:t>’</w:t>
      </w:r>
      <w:r>
        <w:rPr>
          <w:lang w:val="fr-FR"/>
        </w:rPr>
        <w:t>il figure dans le projet de budget-programme pour 2023 (A/77/6 (Sect. 20), tableau 20.6), le Forum mondial a pour mission d</w:t>
      </w:r>
      <w:r>
        <w:rPr>
          <w:lang w:val="fr-FR"/>
        </w:rPr>
        <w:t>’</w:t>
      </w:r>
      <w:r>
        <w:rPr>
          <w:lang w:val="fr-FR"/>
        </w:rPr>
        <w:t>élaborer, d</w:t>
      </w:r>
      <w:r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B4C4" w14:textId="148DEEA5" w:rsidR="00A206EC" w:rsidRPr="00A206EC" w:rsidRDefault="00A206EC">
    <w:pPr>
      <w:pStyle w:val="En-tte"/>
    </w:pPr>
    <w:fldSimple w:instr=" TITLE  \* MERGEFORMAT ">
      <w:r w:rsidR="006A3DC3">
        <w:t>ECE/TRANS/WP.29/GRBP/2023/18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D37B" w14:textId="02FDFD93" w:rsidR="00A206EC" w:rsidRPr="00A206EC" w:rsidRDefault="00A206EC" w:rsidP="00A206EC">
    <w:pPr>
      <w:pStyle w:val="En-tte"/>
      <w:jc w:val="right"/>
    </w:pPr>
    <w:fldSimple w:instr=" TITLE  \* MERGEFORMAT ">
      <w:r w:rsidR="006A3DC3">
        <w:t>ECE/TRANS/WP.29/GRBP/2023/18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51818422">
    <w:abstractNumId w:val="12"/>
  </w:num>
  <w:num w:numId="2" w16cid:durableId="218712811">
    <w:abstractNumId w:val="11"/>
  </w:num>
  <w:num w:numId="3" w16cid:durableId="467092366">
    <w:abstractNumId w:val="10"/>
  </w:num>
  <w:num w:numId="4" w16cid:durableId="85078266">
    <w:abstractNumId w:val="8"/>
  </w:num>
  <w:num w:numId="5" w16cid:durableId="767116321">
    <w:abstractNumId w:val="3"/>
  </w:num>
  <w:num w:numId="6" w16cid:durableId="2055810262">
    <w:abstractNumId w:val="2"/>
  </w:num>
  <w:num w:numId="7" w16cid:durableId="1127553789">
    <w:abstractNumId w:val="1"/>
  </w:num>
  <w:num w:numId="8" w16cid:durableId="1229262103">
    <w:abstractNumId w:val="0"/>
  </w:num>
  <w:num w:numId="9" w16cid:durableId="1558013798">
    <w:abstractNumId w:val="9"/>
  </w:num>
  <w:num w:numId="10" w16cid:durableId="611320694">
    <w:abstractNumId w:val="7"/>
  </w:num>
  <w:num w:numId="11" w16cid:durableId="264851391">
    <w:abstractNumId w:val="6"/>
  </w:num>
  <w:num w:numId="12" w16cid:durableId="1968775523">
    <w:abstractNumId w:val="5"/>
  </w:num>
  <w:num w:numId="13" w16cid:durableId="1981035355">
    <w:abstractNumId w:val="4"/>
  </w:num>
  <w:num w:numId="14" w16cid:durableId="1252468649">
    <w:abstractNumId w:val="12"/>
  </w:num>
  <w:num w:numId="15" w16cid:durableId="1267735009">
    <w:abstractNumId w:val="11"/>
  </w:num>
  <w:num w:numId="16" w16cid:durableId="15370378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C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2E609F"/>
    <w:rsid w:val="00305801"/>
    <w:rsid w:val="003745C8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A3DC3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206EC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D7CD3"/>
    <w:rsid w:val="00C02897"/>
    <w:rsid w:val="00C97039"/>
    <w:rsid w:val="00D26BC7"/>
    <w:rsid w:val="00D3439C"/>
    <w:rsid w:val="00D7622E"/>
    <w:rsid w:val="00DB1831"/>
    <w:rsid w:val="00DD3BFD"/>
    <w:rsid w:val="00DF6678"/>
    <w:rsid w:val="00E0299A"/>
    <w:rsid w:val="00E85C74"/>
    <w:rsid w:val="00E97D51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0741D"/>
  <w15:docId w15:val="{1B865B0E-7B78-4549-8F13-D98FD547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,5_GR Car,-E Fußnotentext Car,footnote text Car,Fußnotentext Ursprung Car,Footnote Text Char Char Char Char Car,Footnote Text1 Car,Footnote Text Char Char Char Car,Fußn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A206EC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257</Words>
  <Characters>1799</Characters>
  <Application>Microsoft Office Word</Application>
  <DocSecurity>0</DocSecurity>
  <Lines>149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ECE/TRANS/WP.29/GRBP/2023/18</dc:title>
  <dc:subject/>
  <dc:creator>Julien OKRZESIK</dc:creator>
  <cp:keywords/>
  <cp:lastModifiedBy>Julien Okrzesik</cp:lastModifiedBy>
  <cp:revision>3</cp:revision>
  <cp:lastPrinted>2023-07-06T13:13:00Z</cp:lastPrinted>
  <dcterms:created xsi:type="dcterms:W3CDTF">2023-07-06T13:13:00Z</dcterms:created>
  <dcterms:modified xsi:type="dcterms:W3CDTF">2023-07-06T13:13:00Z</dcterms:modified>
</cp:coreProperties>
</file>