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03AC54BA" w14:textId="77777777" w:rsidTr="00B20551">
        <w:trPr>
          <w:cantSplit/>
          <w:trHeight w:hRule="exact" w:val="851"/>
        </w:trPr>
        <w:tc>
          <w:tcPr>
            <w:tcW w:w="1276" w:type="dxa"/>
            <w:tcBorders>
              <w:bottom w:val="single" w:sz="4" w:space="0" w:color="auto"/>
            </w:tcBorders>
            <w:vAlign w:val="bottom"/>
          </w:tcPr>
          <w:p w14:paraId="0A761E20" w14:textId="77777777" w:rsidR="009E6CB7" w:rsidRDefault="009E6CB7" w:rsidP="00B20551">
            <w:pPr>
              <w:spacing w:after="80"/>
            </w:pPr>
          </w:p>
        </w:tc>
        <w:tc>
          <w:tcPr>
            <w:tcW w:w="2268" w:type="dxa"/>
            <w:tcBorders>
              <w:bottom w:val="single" w:sz="4" w:space="0" w:color="auto"/>
            </w:tcBorders>
            <w:vAlign w:val="bottom"/>
          </w:tcPr>
          <w:p w14:paraId="706E6639"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5654862D" w14:textId="772E67BD" w:rsidR="009E6CB7" w:rsidRPr="00D47EEA" w:rsidRDefault="005B6E0E" w:rsidP="005B6E0E">
            <w:pPr>
              <w:jc w:val="right"/>
            </w:pPr>
            <w:r w:rsidRPr="005B6E0E">
              <w:rPr>
                <w:sz w:val="40"/>
              </w:rPr>
              <w:t>ECE</w:t>
            </w:r>
            <w:r>
              <w:t>/TRANS/WP.15/AC.1/2023/31</w:t>
            </w:r>
          </w:p>
        </w:tc>
      </w:tr>
      <w:tr w:rsidR="009E6CB7" w14:paraId="541A2178" w14:textId="77777777" w:rsidTr="00B20551">
        <w:trPr>
          <w:cantSplit/>
          <w:trHeight w:hRule="exact" w:val="2835"/>
        </w:trPr>
        <w:tc>
          <w:tcPr>
            <w:tcW w:w="1276" w:type="dxa"/>
            <w:tcBorders>
              <w:top w:val="single" w:sz="4" w:space="0" w:color="auto"/>
              <w:bottom w:val="single" w:sz="12" w:space="0" w:color="auto"/>
            </w:tcBorders>
          </w:tcPr>
          <w:p w14:paraId="053B1806" w14:textId="77777777" w:rsidR="009E6CB7" w:rsidRDefault="00686A48" w:rsidP="00B20551">
            <w:pPr>
              <w:spacing w:before="120"/>
            </w:pPr>
            <w:r>
              <w:rPr>
                <w:noProof/>
                <w:lang w:val="fr-CH" w:eastAsia="fr-CH"/>
              </w:rPr>
              <w:drawing>
                <wp:inline distT="0" distB="0" distL="0" distR="0" wp14:anchorId="7D5680E5" wp14:editId="7A9BCA6C">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715575A"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7ECA11E0" w14:textId="77777777" w:rsidR="009E6CB7" w:rsidRDefault="005B6E0E" w:rsidP="005B6E0E">
            <w:pPr>
              <w:spacing w:before="240" w:line="240" w:lineRule="exact"/>
            </w:pPr>
            <w:r>
              <w:t>Distr.: General</w:t>
            </w:r>
          </w:p>
          <w:p w14:paraId="02AE6406" w14:textId="77777777" w:rsidR="005B6E0E" w:rsidRDefault="005B6E0E" w:rsidP="005B6E0E">
            <w:pPr>
              <w:spacing w:line="240" w:lineRule="exact"/>
            </w:pPr>
            <w:r>
              <w:t>27 June 2023</w:t>
            </w:r>
          </w:p>
          <w:p w14:paraId="6A2B5C1A" w14:textId="77777777" w:rsidR="005B6E0E" w:rsidRDefault="005B6E0E" w:rsidP="005B6E0E">
            <w:pPr>
              <w:spacing w:line="240" w:lineRule="exact"/>
            </w:pPr>
          </w:p>
          <w:p w14:paraId="18C4E1E1" w14:textId="1C793494" w:rsidR="005B6E0E" w:rsidRDefault="005B6E0E" w:rsidP="005B6E0E">
            <w:pPr>
              <w:spacing w:line="240" w:lineRule="exact"/>
            </w:pPr>
            <w:r>
              <w:t>Original: English</w:t>
            </w:r>
          </w:p>
        </w:tc>
      </w:tr>
    </w:tbl>
    <w:p w14:paraId="4C26D87D" w14:textId="77777777" w:rsidR="00114F50" w:rsidRPr="00960236" w:rsidRDefault="00114F50" w:rsidP="00C411EB">
      <w:pPr>
        <w:spacing w:before="120"/>
        <w:rPr>
          <w:b/>
          <w:sz w:val="28"/>
          <w:szCs w:val="28"/>
        </w:rPr>
      </w:pPr>
      <w:r w:rsidRPr="00960236">
        <w:rPr>
          <w:b/>
          <w:sz w:val="28"/>
          <w:szCs w:val="28"/>
        </w:rPr>
        <w:t>Economic Commission for Europe</w:t>
      </w:r>
    </w:p>
    <w:p w14:paraId="094C1E7D" w14:textId="77777777" w:rsidR="00114F50" w:rsidRPr="00960236" w:rsidRDefault="00114F50" w:rsidP="00C411EB">
      <w:pPr>
        <w:spacing w:before="120"/>
        <w:rPr>
          <w:sz w:val="28"/>
          <w:szCs w:val="28"/>
        </w:rPr>
      </w:pPr>
      <w:r w:rsidRPr="00960236">
        <w:rPr>
          <w:sz w:val="28"/>
          <w:szCs w:val="28"/>
        </w:rPr>
        <w:t>Inland Transport Committee</w:t>
      </w:r>
    </w:p>
    <w:p w14:paraId="483A442D" w14:textId="77777777" w:rsidR="00114F50" w:rsidRPr="00960236" w:rsidRDefault="00114F50" w:rsidP="00C411EB">
      <w:pPr>
        <w:spacing w:before="120"/>
        <w:rPr>
          <w:b/>
          <w:sz w:val="24"/>
          <w:szCs w:val="24"/>
        </w:rPr>
      </w:pPr>
      <w:r w:rsidRPr="00960236">
        <w:rPr>
          <w:b/>
          <w:sz w:val="24"/>
          <w:szCs w:val="24"/>
        </w:rPr>
        <w:t>Working Party on the Transport of Dangerous Goods</w:t>
      </w:r>
    </w:p>
    <w:p w14:paraId="7E5656F9" w14:textId="77777777" w:rsidR="00114F50" w:rsidRPr="00960236" w:rsidRDefault="00114F50" w:rsidP="00C411EB">
      <w:pPr>
        <w:spacing w:before="120"/>
        <w:rPr>
          <w:b/>
        </w:rPr>
      </w:pPr>
      <w:r w:rsidRPr="00960236">
        <w:rPr>
          <w:b/>
        </w:rPr>
        <w:t>Joint Meeting of the RID Committee of Experts and the</w:t>
      </w:r>
      <w:r>
        <w:rPr>
          <w:b/>
        </w:rPr>
        <w:br/>
      </w:r>
      <w:r w:rsidRPr="00960236">
        <w:rPr>
          <w:b/>
        </w:rPr>
        <w:t>Working Party on the Transport of Dangerous Goods</w:t>
      </w:r>
    </w:p>
    <w:p w14:paraId="295C3A8E" w14:textId="77777777" w:rsidR="009A2EC2" w:rsidRDefault="009A2EC2" w:rsidP="009A2EC2">
      <w:r>
        <w:t>Geneva, 19-29 September 2023</w:t>
      </w:r>
    </w:p>
    <w:p w14:paraId="0D415EF8" w14:textId="593D1E2F" w:rsidR="00114F50" w:rsidRDefault="00114F50" w:rsidP="009A2EC2">
      <w:r>
        <w:t xml:space="preserve">Item </w:t>
      </w:r>
      <w:r w:rsidR="009A2EC2">
        <w:t xml:space="preserve">6 </w:t>
      </w:r>
      <w:r>
        <w:t>of the provisional agenda</w:t>
      </w:r>
    </w:p>
    <w:p w14:paraId="23D43B07" w14:textId="58082044" w:rsidR="001C6663" w:rsidRDefault="00836FE5" w:rsidP="00C411EB">
      <w:pPr>
        <w:rPr>
          <w:b/>
          <w:bCs/>
        </w:rPr>
      </w:pPr>
      <w:r>
        <w:rPr>
          <w:b/>
          <w:bCs/>
        </w:rPr>
        <w:t>Interpretation of RID/ADR/ADN</w:t>
      </w:r>
    </w:p>
    <w:p w14:paraId="6B2E52DB" w14:textId="48CE3D5C" w:rsidR="00D67C61" w:rsidRPr="005358F5" w:rsidRDefault="00D67C61" w:rsidP="00D67C61">
      <w:pPr>
        <w:pStyle w:val="HChG"/>
        <w:rPr>
          <w:b w:val="0"/>
          <w:bCs/>
          <w:szCs w:val="28"/>
        </w:rPr>
      </w:pPr>
      <w:r>
        <w:tab/>
      </w:r>
      <w:r>
        <w:tab/>
        <w:t xml:space="preserve">Approval of modified </w:t>
      </w:r>
      <w:r w:rsidR="002E6658">
        <w:t>i</w:t>
      </w:r>
      <w:r>
        <w:t xml:space="preserve">ntermediate </w:t>
      </w:r>
      <w:r w:rsidR="002E6658">
        <w:t>b</w:t>
      </w:r>
      <w:r>
        <w:t xml:space="preserve">ulk </w:t>
      </w:r>
      <w:r w:rsidR="002E6658">
        <w:t>c</w:t>
      </w:r>
      <w:r>
        <w:t>ontainers</w:t>
      </w:r>
    </w:p>
    <w:p w14:paraId="6B2D9790" w14:textId="374A81C2" w:rsidR="00D67C61" w:rsidRDefault="00D67C61" w:rsidP="00D67C61">
      <w:pPr>
        <w:pStyle w:val="H1G"/>
        <w:rPr>
          <w:szCs w:val="24"/>
          <w:lang w:eastAsia="zh-CN"/>
        </w:rPr>
      </w:pPr>
      <w:r>
        <w:tab/>
      </w:r>
      <w:r>
        <w:tab/>
        <w:t>Transmitted by the Government of the Netherlands</w:t>
      </w:r>
      <w:r w:rsidRPr="00261BD1">
        <w:rPr>
          <w:rStyle w:val="FootnoteReference"/>
          <w:bCs/>
          <w:sz w:val="20"/>
          <w:shd w:val="clear" w:color="auto" w:fill="FFFFFF"/>
        </w:rPr>
        <w:footnoteReference w:customMarkFollows="1" w:id="2"/>
        <w:sym w:font="Symbol" w:char="F02A"/>
      </w:r>
      <w:r w:rsidRPr="00261BD1">
        <w:rPr>
          <w:bCs/>
          <w:sz w:val="20"/>
          <w:shd w:val="clear" w:color="auto" w:fill="FFFFFF"/>
          <w:vertAlign w:val="superscript"/>
        </w:rPr>
        <w:t>,</w:t>
      </w:r>
      <w:r w:rsidRPr="00261BD1">
        <w:rPr>
          <w:bCs/>
          <w:sz w:val="20"/>
        </w:rPr>
        <w:t xml:space="preserve"> </w:t>
      </w:r>
      <w:r w:rsidRPr="00261BD1">
        <w:rPr>
          <w:rStyle w:val="FootnoteReference"/>
          <w:bCs/>
          <w:sz w:val="20"/>
        </w:rPr>
        <w:footnoteReference w:customMarkFollows="1" w:id="3"/>
        <w:sym w:font="Symbol" w:char="F02A"/>
      </w:r>
      <w:r w:rsidRPr="00261BD1">
        <w:rPr>
          <w:rStyle w:val="FootnoteReference"/>
          <w:bCs/>
          <w:sz w:val="20"/>
        </w:rPr>
        <w:sym w:font="Symbol" w:char="F02A"/>
      </w:r>
    </w:p>
    <w:p w14:paraId="4F1C60D4" w14:textId="77777777" w:rsidR="00D67C61" w:rsidRPr="00FF7265" w:rsidRDefault="00D67C61" w:rsidP="00997D6B">
      <w:pPr>
        <w:pStyle w:val="HChG"/>
      </w:pPr>
      <w:r>
        <w:tab/>
      </w:r>
      <w:r>
        <w:tab/>
      </w:r>
      <w:r w:rsidRPr="00FF7265">
        <w:t>Introduction</w:t>
      </w:r>
    </w:p>
    <w:p w14:paraId="0EBB860D" w14:textId="16513A59" w:rsidR="00D67C61" w:rsidRPr="00997D6B" w:rsidRDefault="00D67C61" w:rsidP="00997D6B">
      <w:pPr>
        <w:pStyle w:val="SingleTxtG"/>
      </w:pPr>
      <w:r w:rsidRPr="00997D6B">
        <w:t>1.</w:t>
      </w:r>
      <w:r w:rsidRPr="00997D6B">
        <w:tab/>
        <w:t xml:space="preserve">In the Netherlands inspections have indicated that modified </w:t>
      </w:r>
      <w:r w:rsidR="00FC73B8">
        <w:t xml:space="preserve">Intermediate Bulk Containers </w:t>
      </w:r>
      <w:r w:rsidR="002E6658">
        <w:t>(</w:t>
      </w:r>
      <w:r w:rsidRPr="00997D6B">
        <w:t>IBCs</w:t>
      </w:r>
      <w:r w:rsidR="002E6658">
        <w:t>)</w:t>
      </w:r>
      <w:r w:rsidRPr="00997D6B">
        <w:t xml:space="preserve"> are in use. These modifications do not conform to the design type, on which the approval of the original IBCs is based. It was questioned if additional (design type) tests are required for these modified IBCs for approval and certification and if these modified IBCs should be subject to initial and periodic inspection and tests.</w:t>
      </w:r>
    </w:p>
    <w:p w14:paraId="4B125CD1" w14:textId="4060B72F" w:rsidR="00D67C61" w:rsidRPr="00997D6B" w:rsidRDefault="00D67C61" w:rsidP="00997D6B">
      <w:pPr>
        <w:pStyle w:val="SingleTxtG"/>
      </w:pPr>
      <w:r w:rsidRPr="00997D6B">
        <w:t>2.</w:t>
      </w:r>
      <w:r w:rsidRPr="00997D6B">
        <w:tab/>
        <w:t>An example of a modification that was made to IBCs is that couplings have been fitted to the top of the IBC in the manhole cover to connect a pressure hose for a pump or generator. These connections were not on the drawings of the original design type and were fitted afterwards by the user.</w:t>
      </w:r>
    </w:p>
    <w:p w14:paraId="1A7F8B54" w14:textId="77777777" w:rsidR="00D67C61" w:rsidRPr="00997D6B" w:rsidRDefault="00D67C61" w:rsidP="00997D6B">
      <w:pPr>
        <w:pStyle w:val="SingleTxtG"/>
      </w:pPr>
      <w:r w:rsidRPr="00997D6B">
        <w:t>3.</w:t>
      </w:r>
      <w:r w:rsidRPr="00997D6B">
        <w:tab/>
        <w:t>The manufacturer of these IBCs indicated that they never install such couplings in the manhole cover of these IBCs. It appears that these IBCs were not reassessed after having been modified and that no (supplementary or initial) inspections were performed. In these specific cases no approval was given on the materials used or the welding programme and no hydraulic pressure test was carried out. It seems that the IBCs were subsequently tested several times periodically after the modification under 6.5.4.4.</w:t>
      </w:r>
    </w:p>
    <w:p w14:paraId="2A10E158" w14:textId="59605965" w:rsidR="00D67C61" w:rsidRPr="00997D6B" w:rsidRDefault="00D67C61" w:rsidP="00997D6B">
      <w:pPr>
        <w:pStyle w:val="SingleTxtG"/>
      </w:pPr>
      <w:r w:rsidRPr="00997D6B">
        <w:t>4.</w:t>
      </w:r>
      <w:r w:rsidRPr="00997D6B">
        <w:tab/>
        <w:t>Our understanding is that these modified IBCs do not meet the definition of repaired IBC (6.5.4.5) nor the definition of routine maintenance of rigid IBC (1.2.1), but it does meet the definition of remanufactured IBC (1.2.1).</w:t>
      </w:r>
    </w:p>
    <w:p w14:paraId="64A1BFEA" w14:textId="77777777" w:rsidR="00D67C61" w:rsidRPr="00997D6B" w:rsidRDefault="00D67C61" w:rsidP="00997D6B">
      <w:pPr>
        <w:pStyle w:val="SingleTxtG"/>
      </w:pPr>
      <w:r w:rsidRPr="00997D6B">
        <w:t>5.</w:t>
      </w:r>
      <w:r w:rsidRPr="00997D6B">
        <w:tab/>
        <w:t>According to 1.2.1 remanufactured IBCs are subject to the same requirements of ADR that apply to new IBCs of the same type (see also design type definition in 6.5.6.1.1).</w:t>
      </w:r>
    </w:p>
    <w:p w14:paraId="2C4C50C5" w14:textId="50F7A11D" w:rsidR="00D67C61" w:rsidRDefault="00D67C61" w:rsidP="00D67C61">
      <w:pPr>
        <w:spacing w:before="120" w:after="120"/>
        <w:ind w:left="1134" w:right="1134"/>
        <w:jc w:val="both"/>
      </w:pPr>
      <w:r>
        <w:lastRenderedPageBreak/>
        <w:t>6.</w:t>
      </w:r>
      <w:r>
        <w:tab/>
        <w:t xml:space="preserve">In our view a modified IBC is in fact a remanufactured IBC and should be subjected to a full test according to 6.5.6.3.7 that apply to new IBCs of the same type to get a new approval, </w:t>
      </w:r>
      <w:proofErr w:type="gramStart"/>
      <w:r>
        <w:t>certification</w:t>
      </w:r>
      <w:proofErr w:type="gramEnd"/>
      <w:r>
        <w:t xml:space="preserve"> and mark.</w:t>
      </w:r>
    </w:p>
    <w:p w14:paraId="06C36A77" w14:textId="7A5FBFE7" w:rsidR="00D67C61" w:rsidRPr="00FF7265" w:rsidRDefault="00997D6B" w:rsidP="00997D6B">
      <w:pPr>
        <w:pStyle w:val="HChG"/>
      </w:pPr>
      <w:r>
        <w:tab/>
      </w:r>
      <w:r>
        <w:tab/>
      </w:r>
      <w:r w:rsidR="00D67C61">
        <w:t>Request</w:t>
      </w:r>
    </w:p>
    <w:p w14:paraId="11D802FE" w14:textId="46ECA988" w:rsidR="00D67C61" w:rsidRDefault="00D67C61" w:rsidP="00D67C61">
      <w:pPr>
        <w:spacing w:before="120" w:after="120"/>
        <w:ind w:left="1134" w:right="1134"/>
        <w:jc w:val="both"/>
      </w:pPr>
      <w:r>
        <w:t>7.</w:t>
      </w:r>
      <w:r>
        <w:tab/>
        <w:t>The Dutch delegation is interested to hear the opinions of other delegations on this issue or whether they can endorse the analysis and point of view in paragraph 6 and invites the Joint Meeting to act, as it deems appropriate.</w:t>
      </w:r>
    </w:p>
    <w:p w14:paraId="26F780C0" w14:textId="7D7912CF" w:rsidR="00D67C61" w:rsidRPr="00FF7265" w:rsidRDefault="00997D6B" w:rsidP="00997D6B">
      <w:pPr>
        <w:pStyle w:val="HChG"/>
      </w:pPr>
      <w:r>
        <w:tab/>
      </w:r>
      <w:r>
        <w:tab/>
      </w:r>
      <w:r w:rsidR="00D67C61" w:rsidRPr="00FF7265">
        <w:t>Justification</w:t>
      </w:r>
    </w:p>
    <w:p w14:paraId="0012FB41" w14:textId="003091A3" w:rsidR="00D67C61" w:rsidRPr="00A07D48" w:rsidRDefault="00D67C61" w:rsidP="00D67C61">
      <w:pPr>
        <w:spacing w:before="120" w:after="120"/>
        <w:ind w:left="1134" w:right="1134"/>
        <w:jc w:val="both"/>
      </w:pPr>
      <w:r>
        <w:t>8.</w:t>
      </w:r>
      <w:r>
        <w:tab/>
        <w:t>The aim of this document is to facilitate the clarification in RID/ADR on the use of modified IBCs and to prevent unsafe situations during the transport of dangerous goods in such IBCs.</w:t>
      </w:r>
    </w:p>
    <w:p w14:paraId="733D943F" w14:textId="624FDBC6" w:rsidR="00D67C61" w:rsidRDefault="00D67C61" w:rsidP="00D67C61">
      <w:pPr>
        <w:spacing w:before="120" w:after="120"/>
        <w:ind w:left="1134" w:right="1134"/>
        <w:jc w:val="both"/>
      </w:pPr>
      <w:r>
        <w:t>9.</w:t>
      </w:r>
      <w:r>
        <w:tab/>
        <w:t xml:space="preserve">Ensuring a more systematic approach and a better rationale in RID/ADR helps to develop clearer legal texts and avoid different criteria among different Contracting Parties/States and inspection services, and thus helps to implement the United Nations Sustainable Development Goal number 16: Peace, </w:t>
      </w:r>
      <w:proofErr w:type="gramStart"/>
      <w:r>
        <w:t>justice</w:t>
      </w:r>
      <w:proofErr w:type="gramEnd"/>
      <w:r>
        <w:t xml:space="preserve"> and strong institutions.</w:t>
      </w:r>
    </w:p>
    <w:p w14:paraId="6F981C4E" w14:textId="28D396B5" w:rsidR="00836FE5" w:rsidRPr="00997D6B" w:rsidRDefault="00997D6B" w:rsidP="00997D6B">
      <w:pPr>
        <w:spacing w:before="240"/>
        <w:jc w:val="center"/>
        <w:rPr>
          <w:u w:val="single"/>
        </w:rPr>
      </w:pPr>
      <w:r>
        <w:rPr>
          <w:u w:val="single"/>
        </w:rPr>
        <w:tab/>
      </w:r>
      <w:r>
        <w:rPr>
          <w:u w:val="single"/>
        </w:rPr>
        <w:tab/>
      </w:r>
      <w:r>
        <w:rPr>
          <w:u w:val="single"/>
        </w:rPr>
        <w:tab/>
      </w:r>
    </w:p>
    <w:sectPr w:rsidR="00836FE5" w:rsidRPr="00997D6B" w:rsidSect="005B6E0E">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1A6BF" w14:textId="77777777" w:rsidR="009C1334" w:rsidRDefault="009C1334"/>
  </w:endnote>
  <w:endnote w:type="continuationSeparator" w:id="0">
    <w:p w14:paraId="3F021A79" w14:textId="77777777" w:rsidR="009C1334" w:rsidRDefault="009C1334"/>
  </w:endnote>
  <w:endnote w:type="continuationNotice" w:id="1">
    <w:p w14:paraId="7A6D1DF1" w14:textId="77777777" w:rsidR="009C1334" w:rsidRDefault="009C13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7DDA4" w14:textId="2FCDCE33" w:rsidR="005B6E0E" w:rsidRPr="005B6E0E" w:rsidRDefault="005B6E0E" w:rsidP="005B6E0E">
    <w:pPr>
      <w:pStyle w:val="Footer"/>
      <w:tabs>
        <w:tab w:val="right" w:pos="9638"/>
      </w:tabs>
      <w:rPr>
        <w:sz w:val="18"/>
      </w:rPr>
    </w:pPr>
    <w:r w:rsidRPr="005B6E0E">
      <w:rPr>
        <w:b/>
        <w:sz w:val="18"/>
      </w:rPr>
      <w:fldChar w:fldCharType="begin"/>
    </w:r>
    <w:r w:rsidRPr="005B6E0E">
      <w:rPr>
        <w:b/>
        <w:sz w:val="18"/>
      </w:rPr>
      <w:instrText xml:space="preserve"> PAGE  \* MERGEFORMAT </w:instrText>
    </w:r>
    <w:r w:rsidRPr="005B6E0E">
      <w:rPr>
        <w:b/>
        <w:sz w:val="18"/>
      </w:rPr>
      <w:fldChar w:fldCharType="separate"/>
    </w:r>
    <w:r w:rsidRPr="005B6E0E">
      <w:rPr>
        <w:b/>
        <w:noProof/>
        <w:sz w:val="18"/>
      </w:rPr>
      <w:t>2</w:t>
    </w:r>
    <w:r w:rsidRPr="005B6E0E">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7CA20" w14:textId="31D13EE0" w:rsidR="005B6E0E" w:rsidRPr="005B6E0E" w:rsidRDefault="005B6E0E" w:rsidP="005B6E0E">
    <w:pPr>
      <w:pStyle w:val="Footer"/>
      <w:tabs>
        <w:tab w:val="right" w:pos="9638"/>
      </w:tabs>
      <w:rPr>
        <w:b/>
        <w:sz w:val="18"/>
      </w:rPr>
    </w:pPr>
    <w:r>
      <w:tab/>
    </w:r>
    <w:r w:rsidRPr="005B6E0E">
      <w:rPr>
        <w:b/>
        <w:sz w:val="18"/>
      </w:rPr>
      <w:fldChar w:fldCharType="begin"/>
    </w:r>
    <w:r w:rsidRPr="005B6E0E">
      <w:rPr>
        <w:b/>
        <w:sz w:val="18"/>
      </w:rPr>
      <w:instrText xml:space="preserve"> PAGE  \* MERGEFORMAT </w:instrText>
    </w:r>
    <w:r w:rsidRPr="005B6E0E">
      <w:rPr>
        <w:b/>
        <w:sz w:val="18"/>
      </w:rPr>
      <w:fldChar w:fldCharType="separate"/>
    </w:r>
    <w:r w:rsidRPr="005B6E0E">
      <w:rPr>
        <w:b/>
        <w:noProof/>
        <w:sz w:val="18"/>
      </w:rPr>
      <w:t>3</w:t>
    </w:r>
    <w:r w:rsidRPr="005B6E0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FD9C8" w14:textId="603215EC" w:rsidR="00A85067" w:rsidRDefault="00A85067" w:rsidP="00A85067">
    <w:pPr>
      <w:pStyle w:val="Footer"/>
    </w:pPr>
    <w:r w:rsidRPr="0027112F">
      <w:rPr>
        <w:noProof/>
        <w:lang w:val="en-US"/>
      </w:rPr>
      <w:drawing>
        <wp:anchor distT="0" distB="0" distL="114300" distR="114300" simplePos="0" relativeHeight="251659264" behindDoc="0" locked="1" layoutInCell="1" allowOverlap="1" wp14:anchorId="0B7D551A" wp14:editId="62368250">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7C7FD6EC" w14:textId="2F10205B" w:rsidR="00A85067" w:rsidRPr="00A85067" w:rsidRDefault="00A85067" w:rsidP="00A85067">
    <w:pPr>
      <w:pStyle w:val="Footer"/>
      <w:ind w:right="1134"/>
      <w:rPr>
        <w:sz w:val="20"/>
      </w:rPr>
    </w:pPr>
    <w:r>
      <w:rPr>
        <w:sz w:val="20"/>
      </w:rPr>
      <w:t>GE.23-12406(E)</w:t>
    </w:r>
    <w:r>
      <w:rPr>
        <w:noProof/>
        <w:sz w:val="20"/>
      </w:rPr>
      <w:drawing>
        <wp:anchor distT="0" distB="0" distL="114300" distR="114300" simplePos="0" relativeHeight="251660288" behindDoc="0" locked="0" layoutInCell="1" allowOverlap="1" wp14:anchorId="2569EEFC" wp14:editId="45365E10">
          <wp:simplePos x="0" y="0"/>
          <wp:positionH relativeFrom="margin">
            <wp:posOffset>5615940</wp:posOffset>
          </wp:positionH>
          <wp:positionV relativeFrom="margin">
            <wp:posOffset>8905875</wp:posOffset>
          </wp:positionV>
          <wp:extent cx="638175" cy="6381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86C38" w14:textId="77777777" w:rsidR="009C1334" w:rsidRPr="000B175B" w:rsidRDefault="009C1334" w:rsidP="000B175B">
      <w:pPr>
        <w:tabs>
          <w:tab w:val="right" w:pos="2155"/>
        </w:tabs>
        <w:spacing w:after="80"/>
        <w:ind w:left="680"/>
        <w:rPr>
          <w:u w:val="single"/>
        </w:rPr>
      </w:pPr>
      <w:r>
        <w:rPr>
          <w:u w:val="single"/>
        </w:rPr>
        <w:tab/>
      </w:r>
    </w:p>
  </w:footnote>
  <w:footnote w:type="continuationSeparator" w:id="0">
    <w:p w14:paraId="4F48AF60" w14:textId="77777777" w:rsidR="009C1334" w:rsidRPr="00FC68B7" w:rsidRDefault="009C1334" w:rsidP="00FC68B7">
      <w:pPr>
        <w:tabs>
          <w:tab w:val="left" w:pos="2155"/>
        </w:tabs>
        <w:spacing w:after="80"/>
        <w:ind w:left="680"/>
        <w:rPr>
          <w:u w:val="single"/>
        </w:rPr>
      </w:pPr>
      <w:r>
        <w:rPr>
          <w:u w:val="single"/>
        </w:rPr>
        <w:tab/>
      </w:r>
    </w:p>
  </w:footnote>
  <w:footnote w:type="continuationNotice" w:id="1">
    <w:p w14:paraId="7B3ED9DF" w14:textId="77777777" w:rsidR="009C1334" w:rsidRDefault="009C1334"/>
  </w:footnote>
  <w:footnote w:id="2">
    <w:p w14:paraId="1C6D3877" w14:textId="3FC773A2" w:rsidR="00D67C61" w:rsidRPr="00914702" w:rsidRDefault="00D67C61" w:rsidP="00D67C61">
      <w:pPr>
        <w:pStyle w:val="FootnoteText"/>
        <w:rPr>
          <w:lang w:val="en-US"/>
        </w:rPr>
      </w:pPr>
      <w:r>
        <w:tab/>
      </w:r>
      <w:r w:rsidRPr="00261BD1">
        <w:rPr>
          <w:rStyle w:val="FootnoteReference"/>
          <w:b/>
          <w:bCs/>
          <w:sz w:val="20"/>
        </w:rPr>
        <w:sym w:font="Symbol" w:char="F02A"/>
      </w:r>
      <w:r>
        <w:tab/>
      </w:r>
      <w:r w:rsidR="003976AC" w:rsidRPr="003976AC">
        <w:t>A/77/6 (Sect. 20), table 20.6</w:t>
      </w:r>
      <w:r>
        <w:t>.</w:t>
      </w:r>
    </w:p>
  </w:footnote>
  <w:footnote w:id="3">
    <w:p w14:paraId="251BECFF" w14:textId="5D845558" w:rsidR="00D67C61" w:rsidRPr="00914702" w:rsidRDefault="00D67C61" w:rsidP="00D67C61">
      <w:pPr>
        <w:pStyle w:val="FootnoteText"/>
        <w:rPr>
          <w:lang w:val="en-US" w:eastAsia="en-US"/>
        </w:rPr>
      </w:pPr>
      <w:r>
        <w:tab/>
      </w:r>
      <w:r w:rsidRPr="00261BD1">
        <w:rPr>
          <w:rStyle w:val="FootnoteReference"/>
          <w:b/>
          <w:bCs/>
          <w:sz w:val="20"/>
        </w:rPr>
        <w:sym w:font="Symbol" w:char="F02A"/>
      </w:r>
      <w:r w:rsidRPr="00261BD1">
        <w:rPr>
          <w:rStyle w:val="FootnoteReference"/>
          <w:b/>
          <w:bCs/>
          <w:sz w:val="20"/>
        </w:rPr>
        <w:sym w:font="Symbol" w:char="F02A"/>
      </w:r>
      <w:r>
        <w:tab/>
      </w:r>
      <w:r>
        <w:rPr>
          <w:szCs w:val="18"/>
        </w:rPr>
        <w:t>Circulated by the Intergovernmental Organisation for International Carriage by Rail (OTIF) under the symbol OTIF/RID/RC/202</w:t>
      </w:r>
      <w:r w:rsidR="003976AC">
        <w:rPr>
          <w:szCs w:val="18"/>
        </w:rPr>
        <w:t>3</w:t>
      </w:r>
      <w:r>
        <w:rPr>
          <w:szCs w:val="18"/>
        </w:rPr>
        <w:t>/</w:t>
      </w:r>
      <w:r w:rsidR="003976AC">
        <w:rPr>
          <w:szCs w:val="18"/>
        </w:rPr>
        <w:t>31</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89912" w14:textId="2C35CB75" w:rsidR="005B6E0E" w:rsidRPr="005B6E0E" w:rsidRDefault="005B6E0E">
    <w:pPr>
      <w:pStyle w:val="Header"/>
    </w:pPr>
    <w:r>
      <w:t>ECE/TRANS/WP.15/AC.1/2023/31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FF76D" w14:textId="1B1F7546" w:rsidR="005B6E0E" w:rsidRPr="005B6E0E" w:rsidRDefault="00A85067" w:rsidP="005B6E0E">
    <w:pPr>
      <w:pStyle w:val="Header"/>
      <w:jc w:val="right"/>
    </w:pPr>
    <w:r>
      <w:fldChar w:fldCharType="begin"/>
    </w:r>
    <w:r>
      <w:instrText xml:space="preserve"> TITLE  \* MERGEFORMAT </w:instrText>
    </w:r>
    <w:r>
      <w:fldChar w:fldCharType="separate"/>
    </w:r>
    <w:r w:rsidR="005B6E0E">
      <w:t>ECE/TRANS/WP.15/AC.1/2023/31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996572329">
    <w:abstractNumId w:val="1"/>
  </w:num>
  <w:num w:numId="2" w16cid:durableId="1535532032">
    <w:abstractNumId w:val="0"/>
  </w:num>
  <w:num w:numId="3" w16cid:durableId="227502981">
    <w:abstractNumId w:val="2"/>
  </w:num>
  <w:num w:numId="4" w16cid:durableId="975110369">
    <w:abstractNumId w:val="3"/>
  </w:num>
  <w:num w:numId="5" w16cid:durableId="1377899026">
    <w:abstractNumId w:val="8"/>
  </w:num>
  <w:num w:numId="6" w16cid:durableId="737435635">
    <w:abstractNumId w:val="9"/>
  </w:num>
  <w:num w:numId="7" w16cid:durableId="1660112453">
    <w:abstractNumId w:val="7"/>
  </w:num>
  <w:num w:numId="8" w16cid:durableId="915675135">
    <w:abstractNumId w:val="6"/>
  </w:num>
  <w:num w:numId="9" w16cid:durableId="512912533">
    <w:abstractNumId w:val="5"/>
  </w:num>
  <w:num w:numId="10" w16cid:durableId="1487354363">
    <w:abstractNumId w:val="4"/>
  </w:num>
  <w:num w:numId="11" w16cid:durableId="1204362972">
    <w:abstractNumId w:val="15"/>
  </w:num>
  <w:num w:numId="12" w16cid:durableId="2132900806">
    <w:abstractNumId w:val="14"/>
  </w:num>
  <w:num w:numId="13" w16cid:durableId="2020346734">
    <w:abstractNumId w:val="10"/>
  </w:num>
  <w:num w:numId="14" w16cid:durableId="975523444">
    <w:abstractNumId w:val="12"/>
  </w:num>
  <w:num w:numId="15" w16cid:durableId="1894735175">
    <w:abstractNumId w:val="16"/>
  </w:num>
  <w:num w:numId="16" w16cid:durableId="991329046">
    <w:abstractNumId w:val="13"/>
  </w:num>
  <w:num w:numId="17" w16cid:durableId="1165826997">
    <w:abstractNumId w:val="17"/>
  </w:num>
  <w:num w:numId="18" w16cid:durableId="220756505">
    <w:abstractNumId w:val="18"/>
  </w:num>
  <w:num w:numId="19" w16cid:durableId="2063169947">
    <w:abstractNumId w:val="11"/>
  </w:num>
  <w:num w:numId="20" w16cid:durableId="527525876">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E0E"/>
    <w:rsid w:val="00002A7D"/>
    <w:rsid w:val="000038A8"/>
    <w:rsid w:val="00006790"/>
    <w:rsid w:val="00027624"/>
    <w:rsid w:val="00050F6B"/>
    <w:rsid w:val="000678CD"/>
    <w:rsid w:val="00072C8C"/>
    <w:rsid w:val="00081CE0"/>
    <w:rsid w:val="00084D30"/>
    <w:rsid w:val="00090320"/>
    <w:rsid w:val="000931C0"/>
    <w:rsid w:val="0009732C"/>
    <w:rsid w:val="000A01F9"/>
    <w:rsid w:val="000A2E09"/>
    <w:rsid w:val="000B175B"/>
    <w:rsid w:val="000B3A0F"/>
    <w:rsid w:val="000E0415"/>
    <w:rsid w:val="000F7715"/>
    <w:rsid w:val="00114F50"/>
    <w:rsid w:val="00156B99"/>
    <w:rsid w:val="00166124"/>
    <w:rsid w:val="001803B8"/>
    <w:rsid w:val="00184DDA"/>
    <w:rsid w:val="001900CD"/>
    <w:rsid w:val="001A0452"/>
    <w:rsid w:val="001B4B04"/>
    <w:rsid w:val="001B5875"/>
    <w:rsid w:val="001C2505"/>
    <w:rsid w:val="001C4B9C"/>
    <w:rsid w:val="001C6663"/>
    <w:rsid w:val="001C7895"/>
    <w:rsid w:val="001D26DF"/>
    <w:rsid w:val="001F1599"/>
    <w:rsid w:val="001F19C4"/>
    <w:rsid w:val="002043F0"/>
    <w:rsid w:val="00211E0B"/>
    <w:rsid w:val="00226E16"/>
    <w:rsid w:val="00232575"/>
    <w:rsid w:val="00247258"/>
    <w:rsid w:val="00257CAC"/>
    <w:rsid w:val="002609B0"/>
    <w:rsid w:val="00264441"/>
    <w:rsid w:val="0027237A"/>
    <w:rsid w:val="00273E54"/>
    <w:rsid w:val="002974E9"/>
    <w:rsid w:val="002A7F94"/>
    <w:rsid w:val="002B109A"/>
    <w:rsid w:val="002C6D45"/>
    <w:rsid w:val="002D6E53"/>
    <w:rsid w:val="002E6658"/>
    <w:rsid w:val="002F046D"/>
    <w:rsid w:val="002F3023"/>
    <w:rsid w:val="00301764"/>
    <w:rsid w:val="00310052"/>
    <w:rsid w:val="003229D8"/>
    <w:rsid w:val="00336C97"/>
    <w:rsid w:val="00337F88"/>
    <w:rsid w:val="00342432"/>
    <w:rsid w:val="0035223F"/>
    <w:rsid w:val="00352D4B"/>
    <w:rsid w:val="0035638C"/>
    <w:rsid w:val="003976AC"/>
    <w:rsid w:val="003A46BB"/>
    <w:rsid w:val="003A4EC7"/>
    <w:rsid w:val="003A7295"/>
    <w:rsid w:val="003B1F60"/>
    <w:rsid w:val="003C2CC4"/>
    <w:rsid w:val="003D4B23"/>
    <w:rsid w:val="003E278A"/>
    <w:rsid w:val="00413520"/>
    <w:rsid w:val="004325CB"/>
    <w:rsid w:val="00440A07"/>
    <w:rsid w:val="00462880"/>
    <w:rsid w:val="00476F24"/>
    <w:rsid w:val="00482A8A"/>
    <w:rsid w:val="004C55B0"/>
    <w:rsid w:val="004F6BA0"/>
    <w:rsid w:val="00503BEA"/>
    <w:rsid w:val="00533616"/>
    <w:rsid w:val="00535ABA"/>
    <w:rsid w:val="0053768B"/>
    <w:rsid w:val="005420F2"/>
    <w:rsid w:val="0054285C"/>
    <w:rsid w:val="00584173"/>
    <w:rsid w:val="00595520"/>
    <w:rsid w:val="005A44B9"/>
    <w:rsid w:val="005B1BA0"/>
    <w:rsid w:val="005B3DB3"/>
    <w:rsid w:val="005B6E0E"/>
    <w:rsid w:val="005D15CA"/>
    <w:rsid w:val="005D7969"/>
    <w:rsid w:val="005F08DF"/>
    <w:rsid w:val="005F3066"/>
    <w:rsid w:val="005F3E61"/>
    <w:rsid w:val="00600128"/>
    <w:rsid w:val="00604DDD"/>
    <w:rsid w:val="006115CC"/>
    <w:rsid w:val="00611FC4"/>
    <w:rsid w:val="006176FB"/>
    <w:rsid w:val="00630FCB"/>
    <w:rsid w:val="00640B26"/>
    <w:rsid w:val="0065766B"/>
    <w:rsid w:val="006770B2"/>
    <w:rsid w:val="00686A48"/>
    <w:rsid w:val="006940E1"/>
    <w:rsid w:val="006A3C72"/>
    <w:rsid w:val="006A7392"/>
    <w:rsid w:val="006B03A1"/>
    <w:rsid w:val="006B67D9"/>
    <w:rsid w:val="006C5535"/>
    <w:rsid w:val="006D0589"/>
    <w:rsid w:val="006D56F9"/>
    <w:rsid w:val="006E564B"/>
    <w:rsid w:val="006E7154"/>
    <w:rsid w:val="007003CD"/>
    <w:rsid w:val="0070701E"/>
    <w:rsid w:val="0072632A"/>
    <w:rsid w:val="007358E8"/>
    <w:rsid w:val="00736ECE"/>
    <w:rsid w:val="0074533B"/>
    <w:rsid w:val="007643BC"/>
    <w:rsid w:val="00780C68"/>
    <w:rsid w:val="007959FE"/>
    <w:rsid w:val="007A0CF1"/>
    <w:rsid w:val="007A478E"/>
    <w:rsid w:val="007B6BA5"/>
    <w:rsid w:val="007C3390"/>
    <w:rsid w:val="007C42D8"/>
    <w:rsid w:val="007C4F4B"/>
    <w:rsid w:val="007D7362"/>
    <w:rsid w:val="007F5CE2"/>
    <w:rsid w:val="007F6611"/>
    <w:rsid w:val="00800522"/>
    <w:rsid w:val="00810BAC"/>
    <w:rsid w:val="008175E9"/>
    <w:rsid w:val="008242D7"/>
    <w:rsid w:val="0082577B"/>
    <w:rsid w:val="008272DD"/>
    <w:rsid w:val="00836FE5"/>
    <w:rsid w:val="00837C55"/>
    <w:rsid w:val="00866893"/>
    <w:rsid w:val="00866F02"/>
    <w:rsid w:val="00867D18"/>
    <w:rsid w:val="00871F9A"/>
    <w:rsid w:val="00871FD5"/>
    <w:rsid w:val="0088172E"/>
    <w:rsid w:val="00881EFA"/>
    <w:rsid w:val="008879CB"/>
    <w:rsid w:val="008979B1"/>
    <w:rsid w:val="008A6B25"/>
    <w:rsid w:val="008A6C4F"/>
    <w:rsid w:val="008A77AE"/>
    <w:rsid w:val="008B389E"/>
    <w:rsid w:val="008D045E"/>
    <w:rsid w:val="008D3F25"/>
    <w:rsid w:val="008D4D82"/>
    <w:rsid w:val="008E0E46"/>
    <w:rsid w:val="008E5D92"/>
    <w:rsid w:val="008E7116"/>
    <w:rsid w:val="008F143B"/>
    <w:rsid w:val="008F3882"/>
    <w:rsid w:val="008F4B7C"/>
    <w:rsid w:val="00926E47"/>
    <w:rsid w:val="0093416B"/>
    <w:rsid w:val="00947162"/>
    <w:rsid w:val="009610D0"/>
    <w:rsid w:val="0096375C"/>
    <w:rsid w:val="009662E6"/>
    <w:rsid w:val="0097095E"/>
    <w:rsid w:val="0098592B"/>
    <w:rsid w:val="00985FC4"/>
    <w:rsid w:val="00990766"/>
    <w:rsid w:val="00991261"/>
    <w:rsid w:val="009964C4"/>
    <w:rsid w:val="00997D6B"/>
    <w:rsid w:val="009A2EC2"/>
    <w:rsid w:val="009A7B81"/>
    <w:rsid w:val="009C1334"/>
    <w:rsid w:val="009D01C0"/>
    <w:rsid w:val="009D6A08"/>
    <w:rsid w:val="009E0A16"/>
    <w:rsid w:val="009E6CB7"/>
    <w:rsid w:val="009E7970"/>
    <w:rsid w:val="009E7E6D"/>
    <w:rsid w:val="009F2EAC"/>
    <w:rsid w:val="009F57E3"/>
    <w:rsid w:val="00A10F4F"/>
    <w:rsid w:val="00A11067"/>
    <w:rsid w:val="00A1704A"/>
    <w:rsid w:val="00A425EB"/>
    <w:rsid w:val="00A72F22"/>
    <w:rsid w:val="00A733BC"/>
    <w:rsid w:val="00A748A6"/>
    <w:rsid w:val="00A76A69"/>
    <w:rsid w:val="00A77868"/>
    <w:rsid w:val="00A85067"/>
    <w:rsid w:val="00A879A4"/>
    <w:rsid w:val="00AA0FF8"/>
    <w:rsid w:val="00AC0F2C"/>
    <w:rsid w:val="00AC502A"/>
    <w:rsid w:val="00AF58C1"/>
    <w:rsid w:val="00B04A3F"/>
    <w:rsid w:val="00B06643"/>
    <w:rsid w:val="00B15055"/>
    <w:rsid w:val="00B20551"/>
    <w:rsid w:val="00B30179"/>
    <w:rsid w:val="00B33FC7"/>
    <w:rsid w:val="00B37B15"/>
    <w:rsid w:val="00B45C02"/>
    <w:rsid w:val="00B70B63"/>
    <w:rsid w:val="00B72A1E"/>
    <w:rsid w:val="00B81E12"/>
    <w:rsid w:val="00BA339B"/>
    <w:rsid w:val="00BB23CC"/>
    <w:rsid w:val="00BC1E7E"/>
    <w:rsid w:val="00BC74E9"/>
    <w:rsid w:val="00BE36A9"/>
    <w:rsid w:val="00BE618E"/>
    <w:rsid w:val="00BE7BEC"/>
    <w:rsid w:val="00BF0A5A"/>
    <w:rsid w:val="00BF0E63"/>
    <w:rsid w:val="00BF12A3"/>
    <w:rsid w:val="00BF16D7"/>
    <w:rsid w:val="00BF2373"/>
    <w:rsid w:val="00C0294F"/>
    <w:rsid w:val="00C044E2"/>
    <w:rsid w:val="00C048CB"/>
    <w:rsid w:val="00C066F3"/>
    <w:rsid w:val="00C408B7"/>
    <w:rsid w:val="00C411EB"/>
    <w:rsid w:val="00C463DD"/>
    <w:rsid w:val="00C745C3"/>
    <w:rsid w:val="00C978F5"/>
    <w:rsid w:val="00CA24A4"/>
    <w:rsid w:val="00CB348D"/>
    <w:rsid w:val="00CD46F5"/>
    <w:rsid w:val="00CE4A8F"/>
    <w:rsid w:val="00CE78F6"/>
    <w:rsid w:val="00CF071D"/>
    <w:rsid w:val="00D0123D"/>
    <w:rsid w:val="00D15B04"/>
    <w:rsid w:val="00D2031B"/>
    <w:rsid w:val="00D25FE2"/>
    <w:rsid w:val="00D368BE"/>
    <w:rsid w:val="00D37DA9"/>
    <w:rsid w:val="00D406A7"/>
    <w:rsid w:val="00D40765"/>
    <w:rsid w:val="00D43252"/>
    <w:rsid w:val="00D44D86"/>
    <w:rsid w:val="00D50B7D"/>
    <w:rsid w:val="00D52012"/>
    <w:rsid w:val="00D67C61"/>
    <w:rsid w:val="00D704E5"/>
    <w:rsid w:val="00D72727"/>
    <w:rsid w:val="00D978C6"/>
    <w:rsid w:val="00DA0956"/>
    <w:rsid w:val="00DA357F"/>
    <w:rsid w:val="00DA3E12"/>
    <w:rsid w:val="00DB107A"/>
    <w:rsid w:val="00DC18AD"/>
    <w:rsid w:val="00DF7CAE"/>
    <w:rsid w:val="00E423C0"/>
    <w:rsid w:val="00E6414C"/>
    <w:rsid w:val="00E7260F"/>
    <w:rsid w:val="00E8702D"/>
    <w:rsid w:val="00E905F4"/>
    <w:rsid w:val="00E916A9"/>
    <w:rsid w:val="00E916DE"/>
    <w:rsid w:val="00E925AD"/>
    <w:rsid w:val="00E96630"/>
    <w:rsid w:val="00ED18DC"/>
    <w:rsid w:val="00ED6201"/>
    <w:rsid w:val="00ED7A2A"/>
    <w:rsid w:val="00EF1D7F"/>
    <w:rsid w:val="00F0137E"/>
    <w:rsid w:val="00F21786"/>
    <w:rsid w:val="00F3742B"/>
    <w:rsid w:val="00F41FDB"/>
    <w:rsid w:val="00F50596"/>
    <w:rsid w:val="00F56D63"/>
    <w:rsid w:val="00F609A9"/>
    <w:rsid w:val="00F65645"/>
    <w:rsid w:val="00F80C99"/>
    <w:rsid w:val="00F867EC"/>
    <w:rsid w:val="00F91B2B"/>
    <w:rsid w:val="00FC03CD"/>
    <w:rsid w:val="00FC0646"/>
    <w:rsid w:val="00FC68B7"/>
    <w:rsid w:val="00FC73B8"/>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4C8473"/>
  <w15:docId w15:val="{B2E01149-817D-4925-B023-16F72C51E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4_GR"/>
    <w:basedOn w:val="DefaultParagraphFont"/>
    <w:qFormat/>
    <w:rsid w:val="00E925AD"/>
    <w:rPr>
      <w:rFonts w:ascii="Times New Roman" w:hAnsi="Times New Roman"/>
      <w:sz w:val="18"/>
      <w:vertAlign w:val="superscript"/>
    </w:rPr>
  </w:style>
  <w:style w:type="paragraph" w:styleId="FootnoteText">
    <w:name w:val="footnote text"/>
    <w:aliases w:val="5_G,5_GR"/>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8A77AE"/>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locked/>
    <w:rsid w:val="00264441"/>
    <w:rPr>
      <w:lang w:val="en-GB" w:eastAsia="en-US"/>
    </w:rPr>
  </w:style>
  <w:style w:type="paragraph" w:customStyle="1" w:styleId="ParNoG">
    <w:name w:val="_ParNo_G"/>
    <w:basedOn w:val="SingleTxtG"/>
    <w:qFormat/>
    <w:rsid w:val="007A478E"/>
    <w:pPr>
      <w:numPr>
        <w:numId w:val="20"/>
      </w:numPr>
      <w:suppressAutoHyphens w:val="0"/>
    </w:pPr>
  </w:style>
  <w:style w:type="character" w:customStyle="1" w:styleId="FootnoteTextChar">
    <w:name w:val="Footnote Text Char"/>
    <w:aliases w:val="5_G Char,5_GR Char"/>
    <w:basedOn w:val="DefaultParagraphFont"/>
    <w:link w:val="FootnoteText"/>
    <w:locked/>
    <w:rsid w:val="00D67C61"/>
    <w:rPr>
      <w:sz w:val="18"/>
      <w:lang w:val="en-GB"/>
    </w:rPr>
  </w:style>
  <w:style w:type="paragraph" w:styleId="Revision">
    <w:name w:val="Revision"/>
    <w:hidden/>
    <w:uiPriority w:val="99"/>
    <w:semiHidden/>
    <w:rsid w:val="0093416B"/>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Romain Hubert</DisplayName>
        <AccountId>40</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8E9268-BA5C-4028-B020-9D8342C2D4DA}">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customXml/itemProps2.xml><?xml version="1.0" encoding="utf-8"?>
<ds:datastoreItem xmlns:ds="http://schemas.openxmlformats.org/officeDocument/2006/customXml" ds:itemID="{6E1F9AAA-3567-4188-B0AB-6D42A8AB3220}">
  <ds:schemaRefs>
    <ds:schemaRef ds:uri="http://schemas.openxmlformats.org/officeDocument/2006/bibliography"/>
  </ds:schemaRefs>
</ds:datastoreItem>
</file>

<file path=customXml/itemProps3.xml><?xml version="1.0" encoding="utf-8"?>
<ds:datastoreItem xmlns:ds="http://schemas.openxmlformats.org/officeDocument/2006/customXml" ds:itemID="{D91C06E8-A753-471C-8086-2408ED7E03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0E2B99-5A20-4C6F-8EF7-0FB241A03F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511</Words>
  <Characters>2658</Characters>
  <Application>Microsoft Office Word</Application>
  <DocSecurity>0</DocSecurity>
  <Lines>56</Lines>
  <Paragraphs>27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ECE/TRANS/WP.15/AC.1/2023/31</dc:title>
  <dc:subject>2312406</dc:subject>
  <dc:creator>Nadiya Dzyubynska</dc:creator>
  <cp:keywords/>
  <dc:description/>
  <cp:lastModifiedBy>Don Canete Martin</cp:lastModifiedBy>
  <cp:revision>2</cp:revision>
  <cp:lastPrinted>2009-02-18T09:36:00Z</cp:lastPrinted>
  <dcterms:created xsi:type="dcterms:W3CDTF">2023-06-27T10:32:00Z</dcterms:created>
  <dcterms:modified xsi:type="dcterms:W3CDTF">2023-06-27T10:32:00Z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Office_x0020_of_x0020_Origin">
    <vt:lpwstr/>
  </property>
  <property fmtid="{D5CDD505-2E9C-101B-9397-08002B2CF9AE}" pid="5" name="gba66df640194346a5267c50f24d4797">
    <vt:lpwstr/>
  </property>
  <property fmtid="{D5CDD505-2E9C-101B-9397-08002B2CF9AE}" pid="6" name="Office of Origin">
    <vt:lpwstr/>
  </property>
</Properties>
</file>