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B8FBAB0" w14:textId="77777777" w:rsidTr="00B20551">
        <w:trPr>
          <w:cantSplit/>
          <w:trHeight w:hRule="exact" w:val="851"/>
        </w:trPr>
        <w:tc>
          <w:tcPr>
            <w:tcW w:w="1276" w:type="dxa"/>
            <w:tcBorders>
              <w:bottom w:val="single" w:sz="4" w:space="0" w:color="auto"/>
            </w:tcBorders>
            <w:vAlign w:val="bottom"/>
          </w:tcPr>
          <w:p w14:paraId="7678BD39" w14:textId="77777777" w:rsidR="009E6CB7" w:rsidRDefault="009E6CB7" w:rsidP="00B20551">
            <w:pPr>
              <w:spacing w:after="80"/>
            </w:pPr>
          </w:p>
        </w:tc>
        <w:tc>
          <w:tcPr>
            <w:tcW w:w="2268" w:type="dxa"/>
            <w:tcBorders>
              <w:bottom w:val="single" w:sz="4" w:space="0" w:color="auto"/>
            </w:tcBorders>
            <w:vAlign w:val="bottom"/>
          </w:tcPr>
          <w:p w14:paraId="11002F1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F1C4BAB" w14:textId="0539C7C3" w:rsidR="009E6CB7" w:rsidRPr="00D47EEA" w:rsidRDefault="00903064" w:rsidP="00903064">
            <w:pPr>
              <w:jc w:val="right"/>
            </w:pPr>
            <w:r w:rsidRPr="00903064">
              <w:rPr>
                <w:sz w:val="40"/>
              </w:rPr>
              <w:t>ECE</w:t>
            </w:r>
            <w:r>
              <w:t>/TRANS/WP.15/AC.1/2023/30</w:t>
            </w:r>
          </w:p>
        </w:tc>
      </w:tr>
      <w:tr w:rsidR="009E6CB7" w14:paraId="2648A306" w14:textId="77777777" w:rsidTr="00B20551">
        <w:trPr>
          <w:cantSplit/>
          <w:trHeight w:hRule="exact" w:val="2835"/>
        </w:trPr>
        <w:tc>
          <w:tcPr>
            <w:tcW w:w="1276" w:type="dxa"/>
            <w:tcBorders>
              <w:top w:val="single" w:sz="4" w:space="0" w:color="auto"/>
              <w:bottom w:val="single" w:sz="12" w:space="0" w:color="auto"/>
            </w:tcBorders>
          </w:tcPr>
          <w:p w14:paraId="23F9A411" w14:textId="77777777" w:rsidR="009E6CB7" w:rsidRDefault="00686A48" w:rsidP="00B20551">
            <w:pPr>
              <w:spacing w:before="120"/>
            </w:pPr>
            <w:r>
              <w:rPr>
                <w:noProof/>
                <w:lang w:val="fr-CH" w:eastAsia="fr-CH"/>
              </w:rPr>
              <w:drawing>
                <wp:inline distT="0" distB="0" distL="0" distR="0" wp14:anchorId="41CF3BD2" wp14:editId="4636CCD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B17E78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DE250F6" w14:textId="77777777" w:rsidR="009E6CB7" w:rsidRDefault="00903064" w:rsidP="00903064">
            <w:pPr>
              <w:spacing w:before="240" w:line="240" w:lineRule="exact"/>
            </w:pPr>
            <w:r>
              <w:t>Distr.: General</w:t>
            </w:r>
          </w:p>
          <w:p w14:paraId="2B8989CD" w14:textId="77777777" w:rsidR="00903064" w:rsidRDefault="00903064" w:rsidP="00903064">
            <w:pPr>
              <w:spacing w:line="240" w:lineRule="exact"/>
            </w:pPr>
            <w:r>
              <w:t>27 June 2023</w:t>
            </w:r>
          </w:p>
          <w:p w14:paraId="5DA9D88C" w14:textId="77777777" w:rsidR="00903064" w:rsidRDefault="00903064" w:rsidP="00903064">
            <w:pPr>
              <w:spacing w:line="240" w:lineRule="exact"/>
            </w:pPr>
          </w:p>
          <w:p w14:paraId="1F193D12" w14:textId="57E56E44" w:rsidR="00903064" w:rsidRDefault="00903064" w:rsidP="00903064">
            <w:pPr>
              <w:spacing w:line="240" w:lineRule="exact"/>
            </w:pPr>
            <w:r>
              <w:t>Original: English</w:t>
            </w:r>
          </w:p>
        </w:tc>
      </w:tr>
    </w:tbl>
    <w:p w14:paraId="190FAD84" w14:textId="77777777" w:rsidR="00FA0C79" w:rsidRPr="00960236" w:rsidRDefault="00FA0C79" w:rsidP="00C411EB">
      <w:pPr>
        <w:spacing w:before="120"/>
        <w:rPr>
          <w:b/>
          <w:sz w:val="28"/>
          <w:szCs w:val="28"/>
        </w:rPr>
      </w:pPr>
      <w:r w:rsidRPr="00960236">
        <w:rPr>
          <w:b/>
          <w:sz w:val="28"/>
          <w:szCs w:val="28"/>
        </w:rPr>
        <w:t>Economic Commission for Europe</w:t>
      </w:r>
    </w:p>
    <w:p w14:paraId="098058A1" w14:textId="77777777" w:rsidR="00FA0C79" w:rsidRPr="00960236" w:rsidRDefault="00FA0C79" w:rsidP="00C411EB">
      <w:pPr>
        <w:spacing w:before="120"/>
        <w:rPr>
          <w:sz w:val="28"/>
          <w:szCs w:val="28"/>
        </w:rPr>
      </w:pPr>
      <w:r w:rsidRPr="00960236">
        <w:rPr>
          <w:sz w:val="28"/>
          <w:szCs w:val="28"/>
        </w:rPr>
        <w:t>Inland Transport Committee</w:t>
      </w:r>
    </w:p>
    <w:p w14:paraId="1BD4D5E5" w14:textId="77777777" w:rsidR="00FA0C79" w:rsidRPr="00960236" w:rsidRDefault="00FA0C79" w:rsidP="00C411EB">
      <w:pPr>
        <w:spacing w:before="120"/>
        <w:rPr>
          <w:b/>
          <w:sz w:val="24"/>
          <w:szCs w:val="24"/>
        </w:rPr>
      </w:pPr>
      <w:r w:rsidRPr="00960236">
        <w:rPr>
          <w:b/>
          <w:sz w:val="24"/>
          <w:szCs w:val="24"/>
        </w:rPr>
        <w:t>Working Party on the Transport of Dangerous Goods</w:t>
      </w:r>
    </w:p>
    <w:p w14:paraId="4F1E7344" w14:textId="77777777" w:rsidR="00FA0C79" w:rsidRPr="00960236" w:rsidRDefault="00FA0C79"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43B54133" w14:textId="77777777" w:rsidR="005A14A4" w:rsidRDefault="005A14A4" w:rsidP="005A14A4">
      <w:r>
        <w:t>Geneva, 19-29 September 2023</w:t>
      </w:r>
    </w:p>
    <w:p w14:paraId="4642B241" w14:textId="21B774FF" w:rsidR="00FA0C79" w:rsidRDefault="00FA0C79" w:rsidP="00C411EB">
      <w:r>
        <w:t xml:space="preserve">Item </w:t>
      </w:r>
      <w:r w:rsidR="005A14A4">
        <w:t xml:space="preserve">2 </w:t>
      </w:r>
      <w:r>
        <w:t>of the provisional agenda</w:t>
      </w:r>
    </w:p>
    <w:p w14:paraId="046521E6" w14:textId="0228F03F" w:rsidR="001C6663" w:rsidRDefault="00522094" w:rsidP="00C411EB">
      <w:pPr>
        <w:rPr>
          <w:b/>
          <w:bCs/>
        </w:rPr>
      </w:pPr>
      <w:r w:rsidRPr="00522094">
        <w:rPr>
          <w:b/>
          <w:bCs/>
        </w:rPr>
        <w:t>Tanks</w:t>
      </w:r>
    </w:p>
    <w:p w14:paraId="006D485C" w14:textId="77777777" w:rsidR="005763E9" w:rsidRPr="005358F5" w:rsidRDefault="005763E9" w:rsidP="005763E9">
      <w:pPr>
        <w:pStyle w:val="HChG"/>
        <w:rPr>
          <w:b w:val="0"/>
          <w:bCs/>
          <w:szCs w:val="28"/>
        </w:rPr>
      </w:pPr>
      <w:r>
        <w:tab/>
      </w:r>
      <w:r>
        <w:tab/>
      </w:r>
      <w:r>
        <w:rPr>
          <w:bCs/>
          <w:szCs w:val="28"/>
        </w:rPr>
        <w:t xml:space="preserve">Obligations </w:t>
      </w:r>
      <w:r w:rsidRPr="005358F5">
        <w:rPr>
          <w:bCs/>
          <w:szCs w:val="28"/>
        </w:rPr>
        <w:t>of in</w:t>
      </w:r>
      <w:r>
        <w:rPr>
          <w:bCs/>
          <w:szCs w:val="28"/>
        </w:rPr>
        <w:t>-</w:t>
      </w:r>
      <w:r w:rsidRPr="005358F5">
        <w:rPr>
          <w:bCs/>
          <w:szCs w:val="28"/>
        </w:rPr>
        <w:t>house inspection services</w:t>
      </w:r>
    </w:p>
    <w:p w14:paraId="7B7D9755" w14:textId="618A7DDF" w:rsidR="005763E9" w:rsidRDefault="005763E9" w:rsidP="005763E9">
      <w:pPr>
        <w:pStyle w:val="H1G"/>
        <w:rPr>
          <w:szCs w:val="24"/>
          <w:lang w:eastAsia="zh-CN"/>
        </w:rPr>
      </w:pPr>
      <w:r>
        <w:tab/>
      </w:r>
      <w:r>
        <w:tab/>
        <w:t>Transmitted by the Government of the Netherlands</w:t>
      </w:r>
      <w:r w:rsidRPr="00261BD1">
        <w:rPr>
          <w:rStyle w:val="FootnoteReference"/>
          <w:bCs/>
          <w:sz w:val="20"/>
          <w:shd w:val="clear" w:color="auto" w:fill="FFFFFF"/>
        </w:rPr>
        <w:footnoteReference w:customMarkFollows="1" w:id="2"/>
        <w:sym w:font="Symbol" w:char="F02A"/>
      </w:r>
      <w:r w:rsidRPr="00261BD1">
        <w:rPr>
          <w:bCs/>
          <w:sz w:val="20"/>
          <w:shd w:val="clear" w:color="auto" w:fill="FFFFFF"/>
          <w:vertAlign w:val="superscript"/>
        </w:rPr>
        <w:t>,</w:t>
      </w:r>
      <w:r w:rsidRPr="00261BD1">
        <w:rPr>
          <w:bCs/>
          <w:sz w:val="20"/>
        </w:rPr>
        <w:t xml:space="preserve"> </w:t>
      </w:r>
      <w:r w:rsidRPr="00261BD1">
        <w:rPr>
          <w:rStyle w:val="FootnoteReference"/>
          <w:bCs/>
          <w:sz w:val="20"/>
        </w:rPr>
        <w:footnoteReference w:customMarkFollows="1" w:id="3"/>
        <w:sym w:font="Symbol" w:char="F02A"/>
      </w:r>
      <w:r w:rsidRPr="00261BD1">
        <w:rPr>
          <w:rStyle w:val="FootnoteReference"/>
          <w:bCs/>
          <w:sz w:val="20"/>
        </w:rPr>
        <w:sym w:font="Symbol" w:char="F02A"/>
      </w:r>
    </w:p>
    <w:p w14:paraId="1C2394A3" w14:textId="77777777" w:rsidR="005763E9" w:rsidRPr="00FF7265" w:rsidRDefault="005763E9" w:rsidP="005763E9">
      <w:pPr>
        <w:pStyle w:val="HChG"/>
      </w:pPr>
      <w:r>
        <w:tab/>
      </w:r>
      <w:r>
        <w:tab/>
      </w:r>
      <w:r w:rsidRPr="00FF7265">
        <w:t>Introduction</w:t>
      </w:r>
    </w:p>
    <w:p w14:paraId="46CFFB59" w14:textId="190BD0EB" w:rsidR="005763E9" w:rsidRDefault="005763E9" w:rsidP="005763E9">
      <w:pPr>
        <w:pStyle w:val="SingleTxtG"/>
      </w:pPr>
      <w:r w:rsidRPr="00251A46">
        <w:rPr>
          <w:bCs/>
          <w:iCs/>
        </w:rPr>
        <w:t>1.</w:t>
      </w:r>
      <w:r>
        <w:rPr>
          <w:bCs/>
          <w:iCs/>
          <w:sz w:val="24"/>
          <w:szCs w:val="24"/>
        </w:rPr>
        <w:tab/>
      </w:r>
      <w:r>
        <w:t xml:space="preserve">In section 1.8.6 of RID/ADR obligations are given for competent authorities and inspection bodies. However, in-house inspection services have responsibilities of their own like inspection bodies but on a limited scope of application as given in 6.2.2.12, 6.2.3.6.1, 6.8.1.5.3(b) and 6.8.1.5.4. </w:t>
      </w:r>
    </w:p>
    <w:p w14:paraId="33EA4FBD" w14:textId="77777777" w:rsidR="005763E9" w:rsidRDefault="005763E9" w:rsidP="005763E9">
      <w:pPr>
        <w:pStyle w:val="SingleTxtG"/>
      </w:pPr>
      <w:r>
        <w:t>2.</w:t>
      </w:r>
      <w:r>
        <w:tab/>
        <w:t xml:space="preserve">The inspection body may only be held responsible for the surveillance of the in-house inspection service but cannot be held responsible for each individual inspection of in-house inspection services for which </w:t>
      </w:r>
      <w:r w:rsidRPr="008452BD">
        <w:t>they</w:t>
      </w:r>
      <w:r>
        <w:t xml:space="preserve"> are allowed to perform.</w:t>
      </w:r>
    </w:p>
    <w:p w14:paraId="42478CF2" w14:textId="17C2B9B9" w:rsidR="005763E9" w:rsidRPr="00FF7265" w:rsidRDefault="005763E9" w:rsidP="005763E9">
      <w:pPr>
        <w:pStyle w:val="HChG"/>
      </w:pPr>
      <w:r>
        <w:tab/>
      </w:r>
      <w:r>
        <w:tab/>
      </w:r>
      <w:r w:rsidRPr="00FF7265">
        <w:t>Proposal 1</w:t>
      </w:r>
    </w:p>
    <w:p w14:paraId="4DF6EDB0" w14:textId="2FB993DF" w:rsidR="005763E9" w:rsidRDefault="005763E9" w:rsidP="005763E9">
      <w:pPr>
        <w:pStyle w:val="SingleTxtG"/>
      </w:pPr>
      <w:r>
        <w:t>3.</w:t>
      </w:r>
      <w:r>
        <w:tab/>
        <w:t xml:space="preserve">Introduce a new subsection 1.8.6.4 in RID/ADR to read (new </w:t>
      </w:r>
      <w:r w:rsidR="00491468">
        <w:t>text is</w:t>
      </w:r>
      <w:r>
        <w:t xml:space="preserve"> underlined)</w:t>
      </w:r>
      <w:r w:rsidR="008C7162">
        <w:t>:</w:t>
      </w:r>
    </w:p>
    <w:p w14:paraId="1509679C" w14:textId="7017AE1F" w:rsidR="005763E9" w:rsidRPr="006532EE" w:rsidRDefault="008E7E28" w:rsidP="00251A46">
      <w:pPr>
        <w:spacing w:after="120"/>
        <w:ind w:left="1134" w:right="1134"/>
        <w:jc w:val="both"/>
        <w:rPr>
          <w:b/>
          <w:bCs/>
          <w:i/>
          <w:iCs/>
          <w:u w:val="single"/>
        </w:rPr>
      </w:pPr>
      <w:r>
        <w:rPr>
          <w:u w:val="single"/>
        </w:rPr>
        <w:t>“</w:t>
      </w:r>
      <w:r w:rsidR="005763E9" w:rsidRPr="006532EE">
        <w:rPr>
          <w:u w:val="single"/>
        </w:rPr>
        <w:t xml:space="preserve">1.8.6.4 </w:t>
      </w:r>
      <w:r w:rsidR="005763E9" w:rsidRPr="006532EE">
        <w:rPr>
          <w:b/>
          <w:bCs/>
          <w:i/>
          <w:iCs/>
          <w:u w:val="single"/>
        </w:rPr>
        <w:t>Obligations of the in-house inspection service</w:t>
      </w:r>
    </w:p>
    <w:p w14:paraId="223373BA" w14:textId="77777777" w:rsidR="005763E9" w:rsidRPr="006532EE" w:rsidRDefault="005763E9" w:rsidP="00251A46">
      <w:pPr>
        <w:spacing w:after="120"/>
        <w:ind w:left="1134" w:right="1134"/>
        <w:jc w:val="both"/>
        <w:rPr>
          <w:u w:val="single"/>
        </w:rPr>
      </w:pPr>
      <w:r w:rsidRPr="006532EE">
        <w:rPr>
          <w:u w:val="single"/>
        </w:rPr>
        <w:t>1.8.6.4.1 General rules</w:t>
      </w:r>
    </w:p>
    <w:p w14:paraId="2448D4BF" w14:textId="42EC4DDE" w:rsidR="005763E9" w:rsidRPr="006532EE" w:rsidRDefault="005763E9" w:rsidP="00251A46">
      <w:pPr>
        <w:spacing w:after="120"/>
        <w:ind w:left="1701" w:right="1134"/>
        <w:jc w:val="both"/>
        <w:rPr>
          <w:u w:val="single"/>
        </w:rPr>
      </w:pPr>
      <w:r w:rsidRPr="00D54E7E">
        <w:rPr>
          <w:u w:val="single"/>
        </w:rPr>
        <w:t>(a</w:t>
      </w:r>
      <w:r>
        <w:rPr>
          <w:u w:val="single"/>
        </w:rPr>
        <w:t>)</w:t>
      </w:r>
      <w:r>
        <w:rPr>
          <w:u w:val="single"/>
        </w:rPr>
        <w:tab/>
      </w:r>
      <w:r w:rsidRPr="006532EE">
        <w:rPr>
          <w:u w:val="single"/>
        </w:rPr>
        <w:t>Implement a quality system, including technical procedures, for inspections and test documented in 1.8.7.8.6 and subject to surveillance;</w:t>
      </w:r>
    </w:p>
    <w:p w14:paraId="0AE9789F" w14:textId="77777777" w:rsidR="005763E9" w:rsidRPr="006532EE" w:rsidRDefault="005763E9" w:rsidP="00251A46">
      <w:pPr>
        <w:spacing w:after="120"/>
        <w:ind w:left="1701" w:right="1134"/>
        <w:jc w:val="both"/>
        <w:rPr>
          <w:u w:val="single"/>
        </w:rPr>
      </w:pPr>
      <w:r>
        <w:rPr>
          <w:u w:val="single"/>
        </w:rPr>
        <w:t>(b)</w:t>
      </w:r>
      <w:r>
        <w:rPr>
          <w:u w:val="single"/>
        </w:rPr>
        <w:tab/>
      </w:r>
      <w:r w:rsidRPr="006532EE">
        <w:rPr>
          <w:u w:val="single"/>
        </w:rPr>
        <w:t>Fulfil the obligations arising out of the quality system as approved and ensure that it remains satisfactory and efficient in particular:</w:t>
      </w:r>
    </w:p>
    <w:p w14:paraId="5BD0475F" w14:textId="77777777" w:rsidR="005763E9" w:rsidRDefault="005763E9" w:rsidP="00251A46">
      <w:pPr>
        <w:pStyle w:val="ListParagraph"/>
        <w:numPr>
          <w:ilvl w:val="0"/>
          <w:numId w:val="21"/>
        </w:numPr>
        <w:spacing w:after="120"/>
        <w:ind w:left="2268" w:right="1134" w:firstLine="0"/>
        <w:jc w:val="both"/>
        <w:rPr>
          <w:u w:val="single"/>
        </w:rPr>
      </w:pPr>
      <w:r w:rsidRPr="002D763D">
        <w:rPr>
          <w:u w:val="single"/>
        </w:rPr>
        <w:t>Authorize trained and competent personnel to perform inspections and test; and</w:t>
      </w:r>
    </w:p>
    <w:p w14:paraId="4FF3CB2A" w14:textId="0CF29126" w:rsidR="005763E9" w:rsidRDefault="005763E9" w:rsidP="00251A46">
      <w:pPr>
        <w:pStyle w:val="ListParagraph"/>
        <w:numPr>
          <w:ilvl w:val="0"/>
          <w:numId w:val="21"/>
        </w:numPr>
        <w:spacing w:after="120"/>
        <w:ind w:left="2268" w:right="1134" w:firstLine="0"/>
        <w:jc w:val="both"/>
      </w:pPr>
      <w:r w:rsidRPr="002D763D">
        <w:rPr>
          <w:u w:val="single"/>
        </w:rPr>
        <w:lastRenderedPageBreak/>
        <w:t>Affix the identity mark or stamp, as specified in Chapters 6.2 and 6.8, of the inspection body that has approved the in-house inspection service, and the mark of the in-house inspection service where appropriate on the product to ensure traceability</w:t>
      </w:r>
      <w:r>
        <w:t>.</w:t>
      </w:r>
      <w:r w:rsidR="008E7E28">
        <w:t>”</w:t>
      </w:r>
    </w:p>
    <w:p w14:paraId="022DF4DA" w14:textId="4776791E" w:rsidR="005763E9" w:rsidRPr="00FF7265" w:rsidRDefault="005763E9" w:rsidP="005763E9">
      <w:pPr>
        <w:pStyle w:val="HChG"/>
      </w:pPr>
      <w:r>
        <w:tab/>
      </w:r>
      <w:r>
        <w:tab/>
      </w:r>
      <w:r w:rsidRPr="00FF7265">
        <w:t>Proposal 2</w:t>
      </w:r>
    </w:p>
    <w:p w14:paraId="3816FA0E" w14:textId="6E54E8BF" w:rsidR="005763E9" w:rsidRDefault="005763E9" w:rsidP="005763E9">
      <w:pPr>
        <w:pStyle w:val="SingleTxtG"/>
        <w:rPr>
          <w:b/>
          <w:i/>
        </w:rPr>
      </w:pPr>
      <w:r w:rsidRPr="002D763D">
        <w:rPr>
          <w:bCs/>
          <w:iCs/>
        </w:rPr>
        <w:t>4</w:t>
      </w:r>
      <w:r>
        <w:rPr>
          <w:b/>
          <w:iCs/>
        </w:rPr>
        <w:t>.</w:t>
      </w:r>
      <w:r>
        <w:rPr>
          <w:b/>
          <w:iCs/>
        </w:rPr>
        <w:tab/>
      </w:r>
      <w:r>
        <w:t>Deleted the wording of 1.8.7.7.1 in RID/ADR and renumber the existing 1.8.7.7.2 to 1.8.7.7.5 as 1.8.7.7.1 to 1.8.7.7.4.</w:t>
      </w:r>
    </w:p>
    <w:p w14:paraId="6483C107" w14:textId="77777777" w:rsidR="005763E9" w:rsidRDefault="005763E9" w:rsidP="005763E9">
      <w:pPr>
        <w:pStyle w:val="SingleTxtG"/>
      </w:pPr>
      <w:r w:rsidRPr="005E3610">
        <w:t>Note of the secretariat:</w:t>
      </w:r>
      <w:r>
        <w:t xml:space="preserve"> The proposed renumbering of the paragraphs in 1.8.7.7 implies the following consequential amendments:</w:t>
      </w:r>
    </w:p>
    <w:p w14:paraId="2D912780" w14:textId="77777777" w:rsidR="005763E9" w:rsidRDefault="005763E9" w:rsidP="005763E9">
      <w:pPr>
        <w:spacing w:before="120" w:after="120"/>
        <w:ind w:left="1134" w:right="1134"/>
        <w:jc w:val="both"/>
      </w:pPr>
      <w:r>
        <w:t>1.8.6.3.3, Note:</w:t>
      </w:r>
      <w:r>
        <w:tab/>
        <w:t>Replace "1.8.7.7.2" by "1.8.7.7.1".</w:t>
      </w:r>
    </w:p>
    <w:p w14:paraId="34A519F0" w14:textId="77777777" w:rsidR="005763E9" w:rsidRDefault="005763E9" w:rsidP="005763E9">
      <w:pPr>
        <w:spacing w:before="120" w:after="120"/>
        <w:ind w:left="2835" w:right="1134" w:hanging="1701"/>
        <w:jc w:val="both"/>
      </w:pPr>
      <w:r>
        <w:t>1.8.8.1.4</w:t>
      </w:r>
      <w:r>
        <w:tab/>
      </w:r>
      <w:r>
        <w:tab/>
        <w:t>Replace "1.8.7.7.1 (d) and 1.8.7.7.2 (b)" by "1.8.7.7.1 (b)".</w:t>
      </w:r>
    </w:p>
    <w:p w14:paraId="3CE0EE1F" w14:textId="77777777" w:rsidR="005763E9" w:rsidRPr="00054B63" w:rsidRDefault="005763E9" w:rsidP="00251A46">
      <w:pPr>
        <w:spacing w:before="120" w:after="120"/>
        <w:ind w:left="2835" w:right="1134" w:hanging="1701"/>
        <w:jc w:val="both"/>
        <w:rPr>
          <w:b/>
          <w:i/>
        </w:rPr>
      </w:pPr>
      <w:r>
        <w:t>1.8.8.6</w:t>
      </w:r>
      <w:r>
        <w:tab/>
      </w:r>
      <w:r>
        <w:tab/>
        <w:t>Replace "1.8.7.7.1 (d) and 1.8.7.7.2 (b)" by "1.8.7.7.1 (b)".</w:t>
      </w:r>
    </w:p>
    <w:p w14:paraId="7429FF8F" w14:textId="6EEF83F1" w:rsidR="005763E9" w:rsidRPr="00FF7265" w:rsidRDefault="005763E9" w:rsidP="005763E9">
      <w:pPr>
        <w:pStyle w:val="HChG"/>
      </w:pPr>
      <w:r>
        <w:tab/>
      </w:r>
      <w:r>
        <w:tab/>
      </w:r>
      <w:r w:rsidRPr="00FF7265">
        <w:t>Justification</w:t>
      </w:r>
    </w:p>
    <w:p w14:paraId="08B7C745" w14:textId="67A9CC2F" w:rsidR="005763E9" w:rsidRPr="00A07D48" w:rsidRDefault="005763E9" w:rsidP="005763E9">
      <w:pPr>
        <w:pStyle w:val="SingleTxtG"/>
      </w:pPr>
      <w:r>
        <w:t>5.</w:t>
      </w:r>
      <w:r>
        <w:tab/>
        <w:t>The differences between subcontracted work and the responsibilities of the in-house inspection services led to confusion. The reason for this confusion is that the obligations of the in-house inspection services are not clear enough. It is felt that the wording of the present 1.8.7.7.1 is dealing with obligations of the in-house inspection service rather than the performance of the surveillance by the inspection body. In such it can be seen as not being in the right place. The text of the proposed 1.8.6.2.4.1 is a rendering of the present 1.8.7.7.1 in RID/ADR.</w:t>
      </w:r>
    </w:p>
    <w:p w14:paraId="0D644762" w14:textId="780B11C5" w:rsidR="005763E9" w:rsidRDefault="005763E9" w:rsidP="005763E9">
      <w:pPr>
        <w:pStyle w:val="SingleTxtG"/>
      </w:pPr>
      <w:r>
        <w:t>6.</w:t>
      </w:r>
      <w:r>
        <w:tab/>
        <w:t xml:space="preserve">The aim of this document is to clarify the obligations of the in-house inspection services. Ensuring a more systematic approach and a better rationale in RID/ADR helps to develop clearer legal texts and avoid different criteria among different Contracting States/Parties and inspection services, and thus helps to implement the United Nations Sustainable Development Goal number 16: Peace, </w:t>
      </w:r>
      <w:proofErr w:type="gramStart"/>
      <w:r>
        <w:t>justice</w:t>
      </w:r>
      <w:proofErr w:type="gramEnd"/>
      <w:r>
        <w:t xml:space="preserve"> and strong institutions. </w:t>
      </w:r>
    </w:p>
    <w:p w14:paraId="395EC81A" w14:textId="7031AB42" w:rsidR="00522094" w:rsidRPr="00C86917" w:rsidRDefault="00C86917" w:rsidP="00C86917">
      <w:pPr>
        <w:spacing w:before="240"/>
        <w:jc w:val="center"/>
        <w:rPr>
          <w:u w:val="single"/>
        </w:rPr>
      </w:pPr>
      <w:r>
        <w:rPr>
          <w:u w:val="single"/>
        </w:rPr>
        <w:tab/>
      </w:r>
      <w:r>
        <w:rPr>
          <w:u w:val="single"/>
        </w:rPr>
        <w:tab/>
      </w:r>
      <w:r>
        <w:rPr>
          <w:u w:val="single"/>
        </w:rPr>
        <w:tab/>
      </w:r>
    </w:p>
    <w:sectPr w:rsidR="00522094" w:rsidRPr="00C86917" w:rsidSect="00903064">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B2CED" w14:textId="77777777" w:rsidR="00842A16" w:rsidRDefault="00842A16"/>
  </w:endnote>
  <w:endnote w:type="continuationSeparator" w:id="0">
    <w:p w14:paraId="15C2EB1C" w14:textId="77777777" w:rsidR="00842A16" w:rsidRDefault="00842A16"/>
  </w:endnote>
  <w:endnote w:type="continuationNotice" w:id="1">
    <w:p w14:paraId="472EEAB0" w14:textId="77777777" w:rsidR="00842A16" w:rsidRDefault="00842A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9F17" w14:textId="34714C34" w:rsidR="00903064" w:rsidRPr="00903064" w:rsidRDefault="00903064" w:rsidP="00903064">
    <w:pPr>
      <w:pStyle w:val="Footer"/>
      <w:tabs>
        <w:tab w:val="right" w:pos="9638"/>
      </w:tabs>
      <w:rPr>
        <w:sz w:val="18"/>
      </w:rPr>
    </w:pPr>
    <w:r w:rsidRPr="00903064">
      <w:rPr>
        <w:b/>
        <w:sz w:val="18"/>
      </w:rPr>
      <w:fldChar w:fldCharType="begin"/>
    </w:r>
    <w:r w:rsidRPr="00903064">
      <w:rPr>
        <w:b/>
        <w:sz w:val="18"/>
      </w:rPr>
      <w:instrText xml:space="preserve"> PAGE  \* MERGEFORMAT </w:instrText>
    </w:r>
    <w:r w:rsidRPr="00903064">
      <w:rPr>
        <w:b/>
        <w:sz w:val="18"/>
      </w:rPr>
      <w:fldChar w:fldCharType="separate"/>
    </w:r>
    <w:r w:rsidRPr="00903064">
      <w:rPr>
        <w:b/>
        <w:noProof/>
        <w:sz w:val="18"/>
      </w:rPr>
      <w:t>2</w:t>
    </w:r>
    <w:r w:rsidRPr="0090306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46AC" w14:textId="70774394" w:rsidR="00903064" w:rsidRPr="00903064" w:rsidRDefault="00903064" w:rsidP="00903064">
    <w:pPr>
      <w:pStyle w:val="Footer"/>
      <w:tabs>
        <w:tab w:val="right" w:pos="9638"/>
      </w:tabs>
      <w:rPr>
        <w:b/>
        <w:sz w:val="18"/>
      </w:rPr>
    </w:pPr>
    <w:r>
      <w:tab/>
    </w:r>
    <w:r w:rsidRPr="00903064">
      <w:rPr>
        <w:b/>
        <w:sz w:val="18"/>
      </w:rPr>
      <w:fldChar w:fldCharType="begin"/>
    </w:r>
    <w:r w:rsidRPr="00903064">
      <w:rPr>
        <w:b/>
        <w:sz w:val="18"/>
      </w:rPr>
      <w:instrText xml:space="preserve"> PAGE  \* MERGEFORMAT </w:instrText>
    </w:r>
    <w:r w:rsidRPr="00903064">
      <w:rPr>
        <w:b/>
        <w:sz w:val="18"/>
      </w:rPr>
      <w:fldChar w:fldCharType="separate"/>
    </w:r>
    <w:r w:rsidRPr="00903064">
      <w:rPr>
        <w:b/>
        <w:noProof/>
        <w:sz w:val="18"/>
      </w:rPr>
      <w:t>3</w:t>
    </w:r>
    <w:r w:rsidRPr="0090306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F17D" w14:textId="019B0E06" w:rsidR="00B83846" w:rsidRDefault="00B83846" w:rsidP="00B83846">
    <w:pPr>
      <w:pStyle w:val="Footer"/>
    </w:pPr>
    <w:r w:rsidRPr="0027112F">
      <w:rPr>
        <w:noProof/>
        <w:lang w:val="en-US"/>
      </w:rPr>
      <w:drawing>
        <wp:anchor distT="0" distB="0" distL="114300" distR="114300" simplePos="0" relativeHeight="251659264" behindDoc="0" locked="1" layoutInCell="1" allowOverlap="1" wp14:anchorId="11782BFC" wp14:editId="4A3C2D1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475ABE9" w14:textId="3FD91148" w:rsidR="00B83846" w:rsidRPr="00B83846" w:rsidRDefault="00B83846" w:rsidP="00B83846">
    <w:pPr>
      <w:pStyle w:val="Footer"/>
      <w:ind w:right="1134"/>
      <w:rPr>
        <w:sz w:val="20"/>
      </w:rPr>
    </w:pPr>
    <w:r>
      <w:rPr>
        <w:sz w:val="20"/>
      </w:rPr>
      <w:t>GE.23-12405(E)</w:t>
    </w:r>
    <w:r>
      <w:rPr>
        <w:noProof/>
        <w:sz w:val="20"/>
      </w:rPr>
      <w:drawing>
        <wp:anchor distT="0" distB="0" distL="114300" distR="114300" simplePos="0" relativeHeight="251660288" behindDoc="0" locked="0" layoutInCell="1" allowOverlap="1" wp14:anchorId="44921620" wp14:editId="176358D3">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372FF" w14:textId="77777777" w:rsidR="00842A16" w:rsidRPr="000B175B" w:rsidRDefault="00842A16" w:rsidP="000B175B">
      <w:pPr>
        <w:tabs>
          <w:tab w:val="right" w:pos="2155"/>
        </w:tabs>
        <w:spacing w:after="80"/>
        <w:ind w:left="680"/>
        <w:rPr>
          <w:u w:val="single"/>
        </w:rPr>
      </w:pPr>
      <w:r>
        <w:rPr>
          <w:u w:val="single"/>
        </w:rPr>
        <w:tab/>
      </w:r>
    </w:p>
  </w:footnote>
  <w:footnote w:type="continuationSeparator" w:id="0">
    <w:p w14:paraId="2B76066F" w14:textId="77777777" w:rsidR="00842A16" w:rsidRPr="00FC68B7" w:rsidRDefault="00842A16" w:rsidP="00FC68B7">
      <w:pPr>
        <w:tabs>
          <w:tab w:val="left" w:pos="2155"/>
        </w:tabs>
        <w:spacing w:after="80"/>
        <w:ind w:left="680"/>
        <w:rPr>
          <w:u w:val="single"/>
        </w:rPr>
      </w:pPr>
      <w:r>
        <w:rPr>
          <w:u w:val="single"/>
        </w:rPr>
        <w:tab/>
      </w:r>
    </w:p>
  </w:footnote>
  <w:footnote w:type="continuationNotice" w:id="1">
    <w:p w14:paraId="0DA968B5" w14:textId="77777777" w:rsidR="00842A16" w:rsidRDefault="00842A16"/>
  </w:footnote>
  <w:footnote w:id="2">
    <w:p w14:paraId="5B133F9C" w14:textId="7552D52C" w:rsidR="005763E9" w:rsidRPr="00914702" w:rsidRDefault="005763E9" w:rsidP="005763E9">
      <w:pPr>
        <w:pStyle w:val="FootnoteText"/>
        <w:rPr>
          <w:lang w:val="en-US"/>
        </w:rPr>
      </w:pPr>
      <w:r>
        <w:tab/>
      </w:r>
      <w:r w:rsidRPr="00261BD1">
        <w:rPr>
          <w:rStyle w:val="FootnoteReference"/>
          <w:b/>
          <w:bCs/>
          <w:sz w:val="20"/>
        </w:rPr>
        <w:sym w:font="Symbol" w:char="F02A"/>
      </w:r>
      <w:r>
        <w:tab/>
      </w:r>
      <w:r w:rsidR="002C1574" w:rsidRPr="002C1574">
        <w:t>A/77/6 (Sect. 20), table 20.6</w:t>
      </w:r>
      <w:r>
        <w:t>.</w:t>
      </w:r>
    </w:p>
  </w:footnote>
  <w:footnote w:id="3">
    <w:p w14:paraId="0C7C28AE" w14:textId="660E6DA9" w:rsidR="005763E9" w:rsidRPr="00914702" w:rsidRDefault="005763E9" w:rsidP="005763E9">
      <w:pPr>
        <w:pStyle w:val="FootnoteText"/>
        <w:rPr>
          <w:lang w:val="en-US" w:eastAsia="en-US"/>
        </w:rPr>
      </w:pPr>
      <w:r>
        <w:tab/>
      </w:r>
      <w:r w:rsidRPr="00261BD1">
        <w:rPr>
          <w:rStyle w:val="FootnoteReference"/>
          <w:b/>
          <w:bCs/>
          <w:sz w:val="20"/>
        </w:rPr>
        <w:sym w:font="Symbol" w:char="F02A"/>
      </w:r>
      <w:r w:rsidRPr="00261BD1">
        <w:rPr>
          <w:rStyle w:val="FootnoteReference"/>
          <w:b/>
          <w:bCs/>
          <w:sz w:val="20"/>
        </w:rPr>
        <w:sym w:font="Symbol" w:char="F02A"/>
      </w:r>
      <w:r>
        <w:tab/>
      </w:r>
      <w:r>
        <w:rPr>
          <w:szCs w:val="18"/>
        </w:rPr>
        <w:t>Circulated by the Intergovernmental Organisation for International Carriage by Rail (OTIF) under the symbol OTIF/RID/RC/2023/30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1CE7" w14:textId="638CB11A" w:rsidR="00903064" w:rsidRPr="00903064" w:rsidRDefault="00903064">
    <w:pPr>
      <w:pStyle w:val="Header"/>
    </w:pPr>
    <w:r>
      <w:t>ECE/TRANS/WP.15/AC.1/2023/30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04D2" w14:textId="02EA85F1" w:rsidR="00903064" w:rsidRPr="00903064" w:rsidRDefault="00B83846" w:rsidP="00903064">
    <w:pPr>
      <w:pStyle w:val="Header"/>
      <w:jc w:val="right"/>
    </w:pPr>
    <w:r>
      <w:fldChar w:fldCharType="begin"/>
    </w:r>
    <w:r>
      <w:instrText xml:space="preserve"> TITLE  \* MERGEFORMAT </w:instrText>
    </w:r>
    <w:r>
      <w:fldChar w:fldCharType="separate"/>
    </w:r>
    <w:r w:rsidR="00903064">
      <w:t>ECE/TRANS/WP.15/AC.1/2023/30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713BC5"/>
    <w:multiLevelType w:val="hybridMultilevel"/>
    <w:tmpl w:val="C0E836EC"/>
    <w:lvl w:ilvl="0" w:tplc="36D4EB48">
      <w:start w:val="1"/>
      <w:numFmt w:val="lowerRoman"/>
      <w:lvlText w:val="(%1)"/>
      <w:lvlJc w:val="left"/>
      <w:pPr>
        <w:ind w:left="2421" w:hanging="72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795101061">
    <w:abstractNumId w:val="1"/>
  </w:num>
  <w:num w:numId="2" w16cid:durableId="1306469770">
    <w:abstractNumId w:val="0"/>
  </w:num>
  <w:num w:numId="3" w16cid:durableId="194931125">
    <w:abstractNumId w:val="2"/>
  </w:num>
  <w:num w:numId="4" w16cid:durableId="1263340051">
    <w:abstractNumId w:val="3"/>
  </w:num>
  <w:num w:numId="5" w16cid:durableId="1339695059">
    <w:abstractNumId w:val="8"/>
  </w:num>
  <w:num w:numId="6" w16cid:durableId="341207693">
    <w:abstractNumId w:val="9"/>
  </w:num>
  <w:num w:numId="7" w16cid:durableId="198402101">
    <w:abstractNumId w:val="7"/>
  </w:num>
  <w:num w:numId="8" w16cid:durableId="395279623">
    <w:abstractNumId w:val="6"/>
  </w:num>
  <w:num w:numId="9" w16cid:durableId="233011041">
    <w:abstractNumId w:val="5"/>
  </w:num>
  <w:num w:numId="10" w16cid:durableId="921447099">
    <w:abstractNumId w:val="4"/>
  </w:num>
  <w:num w:numId="11" w16cid:durableId="1079324990">
    <w:abstractNumId w:val="16"/>
  </w:num>
  <w:num w:numId="12" w16cid:durableId="1544514660">
    <w:abstractNumId w:val="14"/>
  </w:num>
  <w:num w:numId="13" w16cid:durableId="1500076414">
    <w:abstractNumId w:val="10"/>
  </w:num>
  <w:num w:numId="14" w16cid:durableId="1860973044">
    <w:abstractNumId w:val="12"/>
  </w:num>
  <w:num w:numId="15" w16cid:durableId="849836847">
    <w:abstractNumId w:val="17"/>
  </w:num>
  <w:num w:numId="16" w16cid:durableId="1584678260">
    <w:abstractNumId w:val="13"/>
  </w:num>
  <w:num w:numId="17" w16cid:durableId="1885174574">
    <w:abstractNumId w:val="18"/>
  </w:num>
  <w:num w:numId="18" w16cid:durableId="1493637149">
    <w:abstractNumId w:val="19"/>
  </w:num>
  <w:num w:numId="19" w16cid:durableId="1286617009">
    <w:abstractNumId w:val="11"/>
  </w:num>
  <w:num w:numId="20" w16cid:durableId="591165420">
    <w:abstractNumId w:val="11"/>
  </w:num>
  <w:num w:numId="21" w16cid:durableId="82250121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64"/>
    <w:rsid w:val="00002A7D"/>
    <w:rsid w:val="000038A8"/>
    <w:rsid w:val="00006790"/>
    <w:rsid w:val="00027624"/>
    <w:rsid w:val="000439AC"/>
    <w:rsid w:val="00050F6B"/>
    <w:rsid w:val="000678CD"/>
    <w:rsid w:val="00072C8C"/>
    <w:rsid w:val="00081CE0"/>
    <w:rsid w:val="00084D30"/>
    <w:rsid w:val="00090320"/>
    <w:rsid w:val="00092C43"/>
    <w:rsid w:val="000931C0"/>
    <w:rsid w:val="0009732C"/>
    <w:rsid w:val="000A01F9"/>
    <w:rsid w:val="000A2E09"/>
    <w:rsid w:val="000B175B"/>
    <w:rsid w:val="000B3A0F"/>
    <w:rsid w:val="000E0415"/>
    <w:rsid w:val="000F7715"/>
    <w:rsid w:val="00143437"/>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1A46"/>
    <w:rsid w:val="00257CAC"/>
    <w:rsid w:val="00264441"/>
    <w:rsid w:val="0027237A"/>
    <w:rsid w:val="002974E9"/>
    <w:rsid w:val="002A7F94"/>
    <w:rsid w:val="002B109A"/>
    <w:rsid w:val="002C1574"/>
    <w:rsid w:val="002C6D45"/>
    <w:rsid w:val="002D6E53"/>
    <w:rsid w:val="002F046D"/>
    <w:rsid w:val="002F3023"/>
    <w:rsid w:val="00301764"/>
    <w:rsid w:val="003229D8"/>
    <w:rsid w:val="00336C97"/>
    <w:rsid w:val="00337F88"/>
    <w:rsid w:val="00342432"/>
    <w:rsid w:val="00346017"/>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91468"/>
    <w:rsid w:val="004C55B0"/>
    <w:rsid w:val="004F6BA0"/>
    <w:rsid w:val="00503BEA"/>
    <w:rsid w:val="00522094"/>
    <w:rsid w:val="00533616"/>
    <w:rsid w:val="00535ABA"/>
    <w:rsid w:val="0053768B"/>
    <w:rsid w:val="005420F2"/>
    <w:rsid w:val="0054285C"/>
    <w:rsid w:val="005763E9"/>
    <w:rsid w:val="00584173"/>
    <w:rsid w:val="00595520"/>
    <w:rsid w:val="005A14A4"/>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6F11"/>
    <w:rsid w:val="006A7392"/>
    <w:rsid w:val="006B03A1"/>
    <w:rsid w:val="006B67D9"/>
    <w:rsid w:val="006C5535"/>
    <w:rsid w:val="006D0589"/>
    <w:rsid w:val="006E564B"/>
    <w:rsid w:val="006E7154"/>
    <w:rsid w:val="007003CD"/>
    <w:rsid w:val="0070701E"/>
    <w:rsid w:val="0072632A"/>
    <w:rsid w:val="007358E8"/>
    <w:rsid w:val="00736ECE"/>
    <w:rsid w:val="0074533B"/>
    <w:rsid w:val="00750990"/>
    <w:rsid w:val="007643BC"/>
    <w:rsid w:val="00780C68"/>
    <w:rsid w:val="007959FE"/>
    <w:rsid w:val="007A0CF1"/>
    <w:rsid w:val="007A478E"/>
    <w:rsid w:val="007B6BA5"/>
    <w:rsid w:val="007C3390"/>
    <w:rsid w:val="007C42D8"/>
    <w:rsid w:val="007C4F4B"/>
    <w:rsid w:val="007C535E"/>
    <w:rsid w:val="007D6EAB"/>
    <w:rsid w:val="007D7362"/>
    <w:rsid w:val="007F5CE2"/>
    <w:rsid w:val="007F6611"/>
    <w:rsid w:val="00800522"/>
    <w:rsid w:val="00810BAC"/>
    <w:rsid w:val="008175E9"/>
    <w:rsid w:val="008242D7"/>
    <w:rsid w:val="0082577B"/>
    <w:rsid w:val="008272DD"/>
    <w:rsid w:val="00842A16"/>
    <w:rsid w:val="00854911"/>
    <w:rsid w:val="00866893"/>
    <w:rsid w:val="00866F02"/>
    <w:rsid w:val="00867D18"/>
    <w:rsid w:val="00871F9A"/>
    <w:rsid w:val="00871FD5"/>
    <w:rsid w:val="008812C3"/>
    <w:rsid w:val="0088172E"/>
    <w:rsid w:val="00881EFA"/>
    <w:rsid w:val="008879CB"/>
    <w:rsid w:val="008979B1"/>
    <w:rsid w:val="008A6B25"/>
    <w:rsid w:val="008A6C4F"/>
    <w:rsid w:val="008A77AE"/>
    <w:rsid w:val="008B389E"/>
    <w:rsid w:val="008C7162"/>
    <w:rsid w:val="008D045E"/>
    <w:rsid w:val="008D3F25"/>
    <w:rsid w:val="008D4D82"/>
    <w:rsid w:val="008E0E46"/>
    <w:rsid w:val="008E7116"/>
    <w:rsid w:val="008E7E28"/>
    <w:rsid w:val="008F143B"/>
    <w:rsid w:val="008F3882"/>
    <w:rsid w:val="008F4B7C"/>
    <w:rsid w:val="00903064"/>
    <w:rsid w:val="00906F31"/>
    <w:rsid w:val="00926E47"/>
    <w:rsid w:val="0093627E"/>
    <w:rsid w:val="00947162"/>
    <w:rsid w:val="009610D0"/>
    <w:rsid w:val="0096375C"/>
    <w:rsid w:val="009662E6"/>
    <w:rsid w:val="0097095E"/>
    <w:rsid w:val="0098592B"/>
    <w:rsid w:val="00985FC4"/>
    <w:rsid w:val="00990766"/>
    <w:rsid w:val="00991261"/>
    <w:rsid w:val="009964C4"/>
    <w:rsid w:val="009A7B81"/>
    <w:rsid w:val="009C130B"/>
    <w:rsid w:val="009C78AC"/>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83846"/>
    <w:rsid w:val="00BA140F"/>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86917"/>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74B5A"/>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A0C79"/>
    <w:rsid w:val="00FA5294"/>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B969F"/>
  <w15:docId w15:val="{3221735F-4B2D-4F47-85B0-95071CAC7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paragraph" w:styleId="Revision">
    <w:name w:val="Revision"/>
    <w:hidden/>
    <w:uiPriority w:val="99"/>
    <w:semiHidden/>
    <w:rsid w:val="00E74B5A"/>
    <w:rPr>
      <w:lang w:val="en-GB"/>
    </w:rPr>
  </w:style>
  <w:style w:type="character" w:customStyle="1" w:styleId="FootnoteTextChar">
    <w:name w:val="Footnote Text Char"/>
    <w:aliases w:val="5_G Char,5_GR Char"/>
    <w:basedOn w:val="DefaultParagraphFont"/>
    <w:link w:val="FootnoteText"/>
    <w:locked/>
    <w:rsid w:val="005763E9"/>
    <w:rPr>
      <w:sz w:val="18"/>
      <w:lang w:val="en-GB"/>
    </w:rPr>
  </w:style>
  <w:style w:type="paragraph" w:styleId="ListParagraph">
    <w:name w:val="List Paragraph"/>
    <w:basedOn w:val="Normal"/>
    <w:uiPriority w:val="34"/>
    <w:semiHidden/>
    <w:qFormat/>
    <w:rsid w:val="00576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431FA-28EC-4748-B9FB-7351839C174E}">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EC959771-2642-49D7-A114-9A104F26E427}">
  <ds:schemaRefs>
    <ds:schemaRef ds:uri="http://schemas.microsoft.com/sharepoint/v3/contenttype/forms"/>
  </ds:schemaRefs>
</ds:datastoreItem>
</file>

<file path=customXml/itemProps3.xml><?xml version="1.0" encoding="utf-8"?>
<ds:datastoreItem xmlns:ds="http://schemas.openxmlformats.org/officeDocument/2006/customXml" ds:itemID="{54DD5AEF-CAA8-47C0-B255-6A6954B899CC}"/>
</file>

<file path=customXml/itemProps4.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2821</Characters>
  <Application>Microsoft Office Word</Application>
  <DocSecurity>0</DocSecurity>
  <Lines>63</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ECE/TRANS/WP.15/AC.1/2023/30</dc:title>
  <dc:subject>2312405</dc:subject>
  <dc:creator>Nadiya Dzyubynska</dc:creator>
  <cp:keywords/>
  <dc:description/>
  <cp:lastModifiedBy>Don Canete Martin</cp:lastModifiedBy>
  <cp:revision>2</cp:revision>
  <cp:lastPrinted>2009-02-18T09:36:00Z</cp:lastPrinted>
  <dcterms:created xsi:type="dcterms:W3CDTF">2023-06-27T10:21:00Z</dcterms:created>
  <dcterms:modified xsi:type="dcterms:W3CDTF">2023-06-27T10:21:00Z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