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416EF4A9"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20093C">
              <w:rPr>
                <w:b/>
                <w:sz w:val="40"/>
                <w:szCs w:val="40"/>
              </w:rPr>
              <w:t>7</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4605E91B"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DE7843">
              <w:rPr>
                <w:rFonts w:asciiTheme="majorBidi" w:hAnsiTheme="majorBidi" w:cstheme="majorBidi"/>
                <w:b/>
                <w:color w:val="000000"/>
              </w:rPr>
              <w:t>05</w:t>
            </w:r>
            <w:r w:rsidR="008C6F50">
              <w:rPr>
                <w:rFonts w:asciiTheme="majorBidi" w:hAnsiTheme="majorBidi" w:cstheme="majorBidi"/>
                <w:b/>
                <w:color w:val="000000"/>
              </w:rPr>
              <w:t xml:space="preserve"> </w:t>
            </w:r>
            <w:r w:rsidR="00DE7843">
              <w:rPr>
                <w:rFonts w:asciiTheme="majorBidi" w:hAnsiTheme="majorBidi" w:cstheme="majorBidi"/>
                <w:b/>
                <w:color w:val="000000"/>
              </w:rPr>
              <w:t>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7C2FB238" w:rsidR="00401917" w:rsidRPr="006500BA" w:rsidRDefault="00401917" w:rsidP="00401917">
            <w:r w:rsidRPr="006500BA">
              <w:t xml:space="preserve">Item </w:t>
            </w:r>
            <w:r w:rsidR="001A6247">
              <w:t>6</w:t>
            </w:r>
            <w:r w:rsidR="00626E8E">
              <w:t xml:space="preserve"> </w:t>
            </w:r>
            <w:r w:rsidR="001A6247">
              <w:t>(d)</w:t>
            </w:r>
            <w:r w:rsidRPr="006500BA">
              <w:t xml:space="preserve"> of the provisional agenda</w:t>
            </w:r>
          </w:p>
          <w:p w14:paraId="78DF8A32" w14:textId="77777777" w:rsidR="0099001C" w:rsidRDefault="00661A23" w:rsidP="004E6690">
            <w:pPr>
              <w:rPr>
                <w:b/>
                <w:bCs/>
              </w:rPr>
            </w:pPr>
            <w:r w:rsidRPr="00661A23">
              <w:rPr>
                <w:b/>
                <w:bCs/>
              </w:rPr>
              <w:t>Miscellaneous proposals for amendments to the Model Regulations on the Transport of Dangerous Goods</w:t>
            </w:r>
            <w:r>
              <w:rPr>
                <w:b/>
                <w:bCs/>
              </w:rPr>
              <w:t>:</w:t>
            </w:r>
          </w:p>
          <w:p w14:paraId="49DCFCD0" w14:textId="3D34A3D5" w:rsidR="00464B52" w:rsidRPr="00464B52" w:rsidRDefault="00464B52" w:rsidP="004E6690">
            <w:pPr>
              <w:rPr>
                <w:b/>
                <w:bCs/>
                <w:highlight w:val="yellow"/>
              </w:rPr>
            </w:pPr>
            <w:r w:rsidRPr="00464B52">
              <w:rPr>
                <w:b/>
                <w:bCs/>
              </w:rPr>
              <w:t>Other miscellaneous proposals</w:t>
            </w:r>
          </w:p>
        </w:tc>
      </w:tr>
    </w:tbl>
    <w:p w14:paraId="5A545CBC" w14:textId="35BFBA3F" w:rsidR="00706D51" w:rsidRPr="00A229D5" w:rsidRDefault="00706D51" w:rsidP="00575F30">
      <w:pPr>
        <w:pStyle w:val="HChG"/>
        <w:rPr>
          <w:rFonts w:eastAsia="MS Mincho"/>
          <w:lang w:eastAsia="ja-JP"/>
        </w:rPr>
      </w:pPr>
      <w:r w:rsidRPr="00BC2AC9">
        <w:rPr>
          <w:rFonts w:eastAsia="MS Mincho"/>
        </w:rPr>
        <w:tab/>
      </w:r>
      <w:r w:rsidRPr="00BC2AC9">
        <w:rPr>
          <w:rFonts w:eastAsia="MS Mincho"/>
        </w:rPr>
        <w:tab/>
      </w:r>
      <w:r w:rsidR="00262B60" w:rsidRPr="0054409D">
        <w:rPr>
          <w:rFonts w:asciiTheme="majorBidi" w:eastAsia="SimSun" w:hAnsiTheme="majorBidi" w:cstheme="majorBidi"/>
          <w:lang w:eastAsia="zh-CN"/>
        </w:rPr>
        <w:t>Amendments to the Spanish language version</w:t>
      </w:r>
    </w:p>
    <w:p w14:paraId="71768A43" w14:textId="651346C7" w:rsidR="00706D51" w:rsidRDefault="00706D51" w:rsidP="00431A5C">
      <w:pPr>
        <w:pStyle w:val="H1G"/>
      </w:pPr>
      <w:r>
        <w:tab/>
      </w:r>
      <w:r>
        <w:tab/>
      </w:r>
      <w:r w:rsidRPr="0037088A">
        <w:t xml:space="preserve">Submitted by </w:t>
      </w:r>
      <w:r w:rsidR="0077541D" w:rsidRPr="0037088A">
        <w:rPr>
          <w:lang w:val="en-US" w:eastAsia="ja-JP"/>
        </w:rPr>
        <w:t xml:space="preserve">the </w:t>
      </w:r>
      <w:r w:rsidR="00BF3135">
        <w:rPr>
          <w:lang w:val="en-US"/>
        </w:rPr>
        <w:t xml:space="preserve">expert from </w:t>
      </w:r>
      <w:r w:rsidR="00464B52">
        <w:rPr>
          <w:lang w:val="en-US"/>
        </w:rPr>
        <w:t>Spain</w:t>
      </w:r>
      <w:r w:rsidR="00431A5C">
        <w:rPr>
          <w:rStyle w:val="FootnoteReference"/>
          <w:lang w:val="en-US"/>
        </w:rPr>
        <w:footnoteReference w:id="2"/>
      </w:r>
    </w:p>
    <w:p w14:paraId="6BA310BE" w14:textId="15124B96" w:rsidR="00706D51" w:rsidRDefault="00706D51" w:rsidP="00B657A1">
      <w:pPr>
        <w:pStyle w:val="HChG"/>
      </w:pPr>
      <w:r>
        <w:tab/>
      </w:r>
      <w:r>
        <w:tab/>
      </w:r>
      <w:r w:rsidRPr="00B657A1">
        <w:t>Introduction</w:t>
      </w:r>
    </w:p>
    <w:p w14:paraId="08E890C6" w14:textId="77777777" w:rsidR="00A27C9F" w:rsidRPr="0054409D" w:rsidRDefault="00B657A1" w:rsidP="00A27C9F">
      <w:pPr>
        <w:pStyle w:val="SingleTxtG"/>
        <w:rPr>
          <w:rFonts w:eastAsia="SimSun"/>
          <w:lang w:eastAsia="zh-CN"/>
        </w:rPr>
      </w:pPr>
      <w:r>
        <w:t>1.</w:t>
      </w:r>
      <w:r>
        <w:tab/>
      </w:r>
      <w:bookmarkStart w:id="0" w:name="_Hlk134184305"/>
      <w:r w:rsidR="00A27C9F" w:rsidRPr="0054409D">
        <w:rPr>
          <w:rFonts w:eastAsia="SimSun"/>
          <w:lang w:eastAsia="zh-CN"/>
        </w:rPr>
        <w:t xml:space="preserve">After the submission of ST/SG/AC.10/C.3/2023/4, additional aspects </w:t>
      </w:r>
      <w:r w:rsidR="00A27C9F" w:rsidRPr="0054409D">
        <w:rPr>
          <w:rFonts w:eastAsia="SimSun"/>
          <w:u w:val="single"/>
          <w:lang w:eastAsia="zh-CN"/>
        </w:rPr>
        <w:t>only applicable to the Spanish language version</w:t>
      </w:r>
      <w:r w:rsidR="00A27C9F" w:rsidRPr="0054409D">
        <w:rPr>
          <w:rFonts w:eastAsia="SimSun"/>
          <w:lang w:eastAsia="zh-CN"/>
        </w:rPr>
        <w:t xml:space="preserve"> have been noted, that should also be corrected.</w:t>
      </w:r>
      <w:bookmarkEnd w:id="0"/>
    </w:p>
    <w:p w14:paraId="5D06B1E0" w14:textId="6BAFE8EF" w:rsidR="00A27C9F" w:rsidRPr="0054409D" w:rsidRDefault="00A27C9F" w:rsidP="00A27C9F">
      <w:pPr>
        <w:pStyle w:val="SingleTxtG"/>
        <w:rPr>
          <w:rFonts w:eastAsia="SimSun"/>
          <w:lang w:eastAsia="zh-CN"/>
        </w:rPr>
      </w:pPr>
      <w:r w:rsidRPr="0054409D">
        <w:rPr>
          <w:rFonts w:eastAsia="SimSun"/>
        </w:rPr>
        <w:t>2.</w:t>
      </w:r>
      <w:r w:rsidRPr="0054409D">
        <w:rPr>
          <w:rFonts w:eastAsia="SimSun"/>
        </w:rPr>
        <w:tab/>
        <w:t xml:space="preserve">Ensuring a more systematic approach, a better rationale and less differences in between the different language version of the regulations helps creating clearer legal texts and avoiding different criteria in between different countries and inspection services, and </w:t>
      </w:r>
      <w:r>
        <w:rPr>
          <w:rFonts w:eastAsia="SimSun"/>
        </w:rPr>
        <w:t>therefore</w:t>
      </w:r>
      <w:r w:rsidRPr="0054409D">
        <w:rPr>
          <w:rFonts w:eastAsia="SimSun"/>
        </w:rPr>
        <w:t xml:space="preserve"> helps to implement </w:t>
      </w:r>
      <w:r w:rsidR="001521CE">
        <w:rPr>
          <w:rFonts w:eastAsia="SimSun"/>
        </w:rPr>
        <w:t>SDG</w:t>
      </w:r>
      <w:r w:rsidRPr="0054409D">
        <w:rPr>
          <w:rFonts w:eastAsia="SimSun"/>
        </w:rPr>
        <w:t xml:space="preserve"> </w:t>
      </w:r>
      <w:r w:rsidR="001778AF">
        <w:rPr>
          <w:rFonts w:eastAsia="SimSun"/>
        </w:rPr>
        <w:t>ta</w:t>
      </w:r>
      <w:r w:rsidR="00DD2F50">
        <w:rPr>
          <w:rFonts w:eastAsia="SimSun"/>
        </w:rPr>
        <w:t>rget</w:t>
      </w:r>
      <w:r w:rsidRPr="0054409D">
        <w:rPr>
          <w:rFonts w:eastAsia="SimSun"/>
        </w:rPr>
        <w:t xml:space="preserve"> </w:t>
      </w:r>
      <w:r w:rsidRPr="0054409D">
        <w:rPr>
          <w:rFonts w:eastAsia="SimSun"/>
          <w:lang w:eastAsia="zh-CN"/>
        </w:rPr>
        <w:t xml:space="preserve">16.6 of the </w:t>
      </w:r>
      <w:r w:rsidR="00DD2F50">
        <w:rPr>
          <w:rFonts w:eastAsia="SimSun"/>
          <w:lang w:eastAsia="zh-CN"/>
        </w:rPr>
        <w:t xml:space="preserve">UN </w:t>
      </w:r>
      <w:r w:rsidRPr="0054409D">
        <w:rPr>
          <w:rFonts w:eastAsia="SimSun"/>
          <w:lang w:eastAsia="zh-CN"/>
        </w:rPr>
        <w:t>Agenda 2030 (Develop effective, accountable and transparent institutions at all levels).</w:t>
      </w:r>
    </w:p>
    <w:p w14:paraId="64E2D62F" w14:textId="50A7529F" w:rsidR="00A27C9F" w:rsidRPr="0054409D" w:rsidRDefault="00A27C9F" w:rsidP="00A27C9F">
      <w:pPr>
        <w:pStyle w:val="HChG"/>
        <w:rPr>
          <w:rFonts w:eastAsia="SimSun"/>
          <w:lang w:eastAsia="zh-CN"/>
        </w:rPr>
      </w:pPr>
      <w:r>
        <w:rPr>
          <w:rFonts w:eastAsia="SimSun"/>
          <w:lang w:eastAsia="zh-CN"/>
        </w:rPr>
        <w:tab/>
      </w:r>
      <w:r>
        <w:rPr>
          <w:rFonts w:eastAsia="SimSun"/>
          <w:lang w:eastAsia="zh-CN"/>
        </w:rPr>
        <w:tab/>
      </w:r>
      <w:r w:rsidRPr="0054409D">
        <w:rPr>
          <w:rFonts w:eastAsia="SimSun"/>
          <w:lang w:eastAsia="zh-CN"/>
        </w:rPr>
        <w:t>Analysis</w:t>
      </w:r>
    </w:p>
    <w:p w14:paraId="6D3FB3EB" w14:textId="77777777" w:rsidR="00A27C9F" w:rsidRPr="00C36FAE" w:rsidRDefault="00A27C9F" w:rsidP="00C36FAE">
      <w:pPr>
        <w:pStyle w:val="SingleTxtG"/>
        <w:rPr>
          <w:rFonts w:eastAsia="SimSun"/>
          <w:u w:val="single"/>
          <w:lang w:eastAsia="zh-CN"/>
        </w:rPr>
      </w:pPr>
      <w:r w:rsidRPr="00C36FAE">
        <w:rPr>
          <w:rFonts w:eastAsia="SimSun"/>
          <w:u w:val="single"/>
          <w:lang w:eastAsia="zh-CN"/>
        </w:rPr>
        <w:t>Mass explosion</w:t>
      </w:r>
    </w:p>
    <w:p w14:paraId="3FE63F53" w14:textId="2545A4E0" w:rsidR="00A27C9F" w:rsidRPr="0054409D" w:rsidRDefault="00A27C9F" w:rsidP="00C36FAE">
      <w:pPr>
        <w:pStyle w:val="SingleTxtG"/>
        <w:rPr>
          <w:rFonts w:eastAsia="SimSun"/>
          <w:lang w:eastAsia="zh-CN"/>
        </w:rPr>
      </w:pPr>
      <w:r w:rsidRPr="0054409D">
        <w:rPr>
          <w:rFonts w:eastAsia="SimSun"/>
          <w:lang w:eastAsia="zh-CN"/>
        </w:rPr>
        <w:t>3.</w:t>
      </w:r>
      <w:r w:rsidRPr="0054409D">
        <w:rPr>
          <w:rFonts w:eastAsia="SimSun"/>
          <w:lang w:eastAsia="zh-CN"/>
        </w:rPr>
        <w:tab/>
        <w:t xml:space="preserve">The expression </w:t>
      </w:r>
      <w:r w:rsidR="00A752FB">
        <w:rPr>
          <w:rFonts w:eastAsia="SimSun"/>
          <w:lang w:eastAsia="zh-CN"/>
        </w:rPr>
        <w:t>"</w:t>
      </w:r>
      <w:r w:rsidRPr="0054409D">
        <w:rPr>
          <w:rFonts w:eastAsia="SimSun"/>
          <w:lang w:eastAsia="zh-CN"/>
        </w:rPr>
        <w:t>mass explosion</w:t>
      </w:r>
      <w:r w:rsidR="00A752FB">
        <w:rPr>
          <w:rFonts w:eastAsia="SimSun"/>
          <w:lang w:eastAsia="zh-CN"/>
        </w:rPr>
        <w:t>"</w:t>
      </w:r>
      <w:r w:rsidRPr="0054409D">
        <w:rPr>
          <w:rFonts w:eastAsia="SimSun"/>
          <w:lang w:eastAsia="zh-CN"/>
        </w:rPr>
        <w:t xml:space="preserve"> in the Spanish language version has been translated as </w:t>
      </w:r>
      <w:r w:rsidR="00583EFA">
        <w:rPr>
          <w:rFonts w:eastAsia="SimSun"/>
          <w:lang w:eastAsia="zh-CN"/>
        </w:rPr>
        <w:t>"</w:t>
      </w:r>
      <w:r w:rsidRPr="0054409D">
        <w:rPr>
          <w:rFonts w:eastAsia="SimSun"/>
          <w:lang w:eastAsia="zh-CN"/>
        </w:rPr>
        <w:t>explosión en masa</w:t>
      </w:r>
      <w:r w:rsidR="00583EFA">
        <w:rPr>
          <w:rFonts w:eastAsia="SimSun"/>
          <w:lang w:eastAsia="zh-CN"/>
        </w:rPr>
        <w:t>"</w:t>
      </w:r>
      <w:r w:rsidRPr="0054409D">
        <w:rPr>
          <w:rFonts w:eastAsia="SimSun"/>
          <w:lang w:eastAsia="zh-CN"/>
        </w:rPr>
        <w:t xml:space="preserve">. Nevertheless, this translation has not been always used completely systematically. </w:t>
      </w:r>
      <w:r w:rsidR="009864C8">
        <w:rPr>
          <w:rFonts w:eastAsia="SimSun"/>
          <w:lang w:eastAsia="zh-CN"/>
        </w:rPr>
        <w:t>At</w:t>
      </w:r>
      <w:r w:rsidRPr="0054409D">
        <w:rPr>
          <w:rFonts w:eastAsia="SimSun"/>
          <w:lang w:eastAsia="zh-CN"/>
        </w:rPr>
        <w:t xml:space="preserve"> some occasions, in the Model Regulations</w:t>
      </w:r>
      <w:r>
        <w:rPr>
          <w:rFonts w:eastAsia="SimSun"/>
          <w:lang w:eastAsia="zh-CN"/>
        </w:rPr>
        <w:t xml:space="preserve"> and</w:t>
      </w:r>
      <w:r w:rsidRPr="0054409D">
        <w:rPr>
          <w:rFonts w:eastAsia="SimSun"/>
          <w:lang w:eastAsia="zh-CN"/>
        </w:rPr>
        <w:t xml:space="preserve"> in the Manual of Tests and Criteria, other expressions have been used, that have the same meaning, but use</w:t>
      </w:r>
      <w:r w:rsidR="00DC6DEA">
        <w:rPr>
          <w:rFonts w:eastAsia="SimSun"/>
          <w:lang w:eastAsia="zh-CN"/>
        </w:rPr>
        <w:t>d</w:t>
      </w:r>
      <w:r w:rsidRPr="0054409D">
        <w:rPr>
          <w:rFonts w:eastAsia="SimSun"/>
          <w:lang w:eastAsia="zh-CN"/>
        </w:rPr>
        <w:t xml:space="preserve"> a different wording. It would be more appropriate to use always </w:t>
      </w:r>
      <w:r w:rsidR="007A2C76">
        <w:rPr>
          <w:rFonts w:eastAsia="SimSun"/>
          <w:lang w:eastAsia="zh-CN"/>
        </w:rPr>
        <w:t>"</w:t>
      </w:r>
      <w:r w:rsidRPr="0054409D">
        <w:rPr>
          <w:rFonts w:eastAsia="SimSun"/>
          <w:lang w:eastAsia="zh-CN"/>
        </w:rPr>
        <w:t>explosi</w:t>
      </w:r>
      <w:r w:rsidR="00DC6DEA" w:rsidRPr="0054409D">
        <w:rPr>
          <w:rFonts w:eastAsia="SimSun"/>
          <w:lang w:eastAsia="zh-CN"/>
        </w:rPr>
        <w:t>ó</w:t>
      </w:r>
      <w:r w:rsidRPr="0054409D">
        <w:rPr>
          <w:rFonts w:eastAsia="SimSun"/>
          <w:lang w:eastAsia="zh-CN"/>
        </w:rPr>
        <w:t>n en masa</w:t>
      </w:r>
      <w:r w:rsidR="007A2C76">
        <w:rPr>
          <w:rFonts w:eastAsia="SimSun"/>
          <w:lang w:eastAsia="zh-CN"/>
        </w:rPr>
        <w:t>"</w:t>
      </w:r>
      <w:r w:rsidRPr="0054409D">
        <w:rPr>
          <w:rFonts w:eastAsia="SimSun"/>
          <w:lang w:eastAsia="zh-CN"/>
        </w:rPr>
        <w:t>, and therefore, the necessary amendments are proposed in paragraph</w:t>
      </w:r>
      <w:r w:rsidR="004178D0">
        <w:rPr>
          <w:rFonts w:eastAsia="SimSun"/>
          <w:lang w:eastAsia="zh-CN"/>
        </w:rPr>
        <w:t>s</w:t>
      </w:r>
      <w:r w:rsidRPr="0054409D">
        <w:rPr>
          <w:rFonts w:eastAsia="SimSun"/>
          <w:lang w:eastAsia="zh-CN"/>
        </w:rPr>
        <w:t xml:space="preserve"> </w:t>
      </w:r>
      <w:r w:rsidR="004178D0">
        <w:rPr>
          <w:rFonts w:eastAsia="SimSun"/>
          <w:lang w:eastAsia="zh-CN"/>
        </w:rPr>
        <w:t>6-9</w:t>
      </w:r>
      <w:r w:rsidRPr="0054409D">
        <w:rPr>
          <w:rFonts w:eastAsia="SimSun"/>
          <w:lang w:eastAsia="zh-CN"/>
        </w:rPr>
        <w:t>.</w:t>
      </w:r>
    </w:p>
    <w:p w14:paraId="7F181DDA" w14:textId="77777777" w:rsidR="00A27C9F" w:rsidRPr="0054409D" w:rsidRDefault="00A27C9F" w:rsidP="00C36FAE">
      <w:pPr>
        <w:pStyle w:val="SingleTxtG"/>
        <w:rPr>
          <w:rFonts w:eastAsia="SimSun"/>
          <w:lang w:eastAsia="zh-CN"/>
        </w:rPr>
      </w:pPr>
      <w:r w:rsidRPr="00C36FAE">
        <w:rPr>
          <w:rFonts w:eastAsia="SimSun"/>
          <w:u w:val="single"/>
          <w:lang w:eastAsia="zh-CN"/>
        </w:rPr>
        <w:t>Desensitized</w:t>
      </w:r>
    </w:p>
    <w:p w14:paraId="5B3E3811" w14:textId="08728E89" w:rsidR="00A27C9F" w:rsidRPr="0054409D" w:rsidRDefault="00A27C9F" w:rsidP="00C36FAE">
      <w:pPr>
        <w:pStyle w:val="SingleTxtG"/>
        <w:rPr>
          <w:rFonts w:eastAsia="SimSun"/>
          <w:lang w:eastAsia="zh-CN"/>
        </w:rPr>
      </w:pPr>
      <w:r w:rsidRPr="0054409D">
        <w:rPr>
          <w:rFonts w:eastAsia="SimSun"/>
          <w:lang w:eastAsia="zh-CN"/>
        </w:rPr>
        <w:t>4.</w:t>
      </w:r>
      <w:r w:rsidRPr="0054409D">
        <w:rPr>
          <w:rFonts w:eastAsia="SimSun"/>
          <w:lang w:eastAsia="zh-CN"/>
        </w:rPr>
        <w:tab/>
        <w:t xml:space="preserve">Similarly, desensitized (used always for explosives) has been translated into the Spanish language version as </w:t>
      </w:r>
      <w:r w:rsidR="007A2C76">
        <w:rPr>
          <w:rFonts w:eastAsia="SimSun"/>
          <w:lang w:eastAsia="zh-CN"/>
        </w:rPr>
        <w:t>"</w:t>
      </w:r>
      <w:r w:rsidRPr="0054409D">
        <w:rPr>
          <w:rFonts w:eastAsia="SimSun"/>
          <w:lang w:eastAsia="zh-CN"/>
        </w:rPr>
        <w:t>desensibilizado</w:t>
      </w:r>
      <w:r w:rsidR="007A2C76">
        <w:rPr>
          <w:rFonts w:eastAsia="SimSun"/>
          <w:lang w:eastAsia="zh-CN"/>
        </w:rPr>
        <w:t>"</w:t>
      </w:r>
      <w:r w:rsidRPr="0054409D">
        <w:rPr>
          <w:rFonts w:eastAsia="SimSun"/>
          <w:lang w:eastAsia="zh-CN"/>
        </w:rPr>
        <w:t xml:space="preserve"> or </w:t>
      </w:r>
      <w:r w:rsidR="007A2C76">
        <w:rPr>
          <w:rFonts w:eastAsia="SimSun"/>
          <w:lang w:eastAsia="zh-CN"/>
        </w:rPr>
        <w:t>"</w:t>
      </w:r>
      <w:r w:rsidRPr="0054409D">
        <w:rPr>
          <w:rFonts w:eastAsia="SimSun"/>
          <w:lang w:eastAsia="zh-CN"/>
        </w:rPr>
        <w:t>insensibilizado</w:t>
      </w:r>
      <w:r w:rsidR="007A2C76">
        <w:rPr>
          <w:rFonts w:eastAsia="SimSun"/>
          <w:lang w:eastAsia="zh-CN"/>
        </w:rPr>
        <w:t>"</w:t>
      </w:r>
      <w:r w:rsidRPr="0054409D">
        <w:rPr>
          <w:rFonts w:eastAsia="SimSun"/>
          <w:lang w:eastAsia="zh-CN"/>
        </w:rPr>
        <w:t xml:space="preserve">. Both expressions have the same meaning, but </w:t>
      </w:r>
      <w:r w:rsidR="007A2C76">
        <w:rPr>
          <w:rFonts w:eastAsia="SimSun"/>
          <w:lang w:eastAsia="zh-CN"/>
        </w:rPr>
        <w:t>"</w:t>
      </w:r>
      <w:r w:rsidRPr="0054409D">
        <w:rPr>
          <w:rFonts w:eastAsia="SimSun"/>
          <w:lang w:eastAsia="zh-CN"/>
        </w:rPr>
        <w:t>desensibilizado</w:t>
      </w:r>
      <w:r w:rsidR="007A2C76">
        <w:rPr>
          <w:rFonts w:eastAsia="SimSun"/>
          <w:lang w:eastAsia="zh-CN"/>
        </w:rPr>
        <w:t>"</w:t>
      </w:r>
      <w:r w:rsidRPr="0054409D">
        <w:rPr>
          <w:rFonts w:eastAsia="SimSun"/>
          <w:lang w:eastAsia="zh-CN"/>
        </w:rPr>
        <w:t xml:space="preserve"> is used more often in the explosive industry, </w:t>
      </w:r>
      <w:r>
        <w:rPr>
          <w:rFonts w:eastAsia="SimSun"/>
          <w:lang w:eastAsia="zh-CN"/>
        </w:rPr>
        <w:t>and</w:t>
      </w:r>
      <w:r w:rsidRPr="0054409D">
        <w:rPr>
          <w:rFonts w:eastAsia="SimSun"/>
          <w:lang w:eastAsia="zh-CN"/>
        </w:rPr>
        <w:t xml:space="preserve"> is also used consistently in the proper shipping names for desensitized explosives. Therefore, it is proposed to use </w:t>
      </w:r>
      <w:r w:rsidR="007A2C76">
        <w:rPr>
          <w:rFonts w:eastAsia="SimSun"/>
          <w:lang w:eastAsia="zh-CN"/>
        </w:rPr>
        <w:t>"</w:t>
      </w:r>
      <w:r w:rsidRPr="0054409D">
        <w:rPr>
          <w:rFonts w:eastAsia="SimSun"/>
          <w:lang w:eastAsia="zh-CN"/>
        </w:rPr>
        <w:t>desensiblizado</w:t>
      </w:r>
      <w:r w:rsidR="007A2C76">
        <w:rPr>
          <w:rFonts w:eastAsia="SimSun"/>
          <w:lang w:eastAsia="zh-CN"/>
        </w:rPr>
        <w:t>"</w:t>
      </w:r>
      <w:r w:rsidRPr="0054409D">
        <w:rPr>
          <w:rFonts w:eastAsia="SimSun"/>
          <w:lang w:eastAsia="zh-CN"/>
        </w:rPr>
        <w:t xml:space="preserve"> in the Model Regulations</w:t>
      </w:r>
      <w:r>
        <w:rPr>
          <w:rFonts w:eastAsia="SimSun"/>
          <w:lang w:eastAsia="zh-CN"/>
        </w:rPr>
        <w:t xml:space="preserve"> and </w:t>
      </w:r>
      <w:r w:rsidRPr="0054409D">
        <w:rPr>
          <w:rFonts w:eastAsia="SimSun"/>
          <w:lang w:eastAsia="zh-CN"/>
        </w:rPr>
        <w:t>in the Manual of Tests and Criteria</w:t>
      </w:r>
      <w:r w:rsidR="002922A4">
        <w:rPr>
          <w:rFonts w:eastAsia="SimSun"/>
          <w:lang w:eastAsia="zh-CN"/>
        </w:rPr>
        <w:t>.</w:t>
      </w:r>
      <w:r w:rsidRPr="0054409D">
        <w:rPr>
          <w:rFonts w:eastAsia="SimSun"/>
          <w:lang w:eastAsia="zh-CN"/>
        </w:rPr>
        <w:t xml:space="preserve"> </w:t>
      </w:r>
      <w:r w:rsidR="002922A4">
        <w:rPr>
          <w:rFonts w:eastAsia="SimSun"/>
          <w:lang w:eastAsia="zh-CN"/>
        </w:rPr>
        <w:t>T</w:t>
      </w:r>
      <w:r w:rsidRPr="0054409D">
        <w:rPr>
          <w:rFonts w:eastAsia="SimSun"/>
          <w:lang w:eastAsia="zh-CN"/>
        </w:rPr>
        <w:t xml:space="preserve">he corresponding amendments can be found </w:t>
      </w:r>
      <w:r w:rsidRPr="00D514C8">
        <w:rPr>
          <w:rFonts w:eastAsia="SimSun"/>
          <w:lang w:eastAsia="zh-CN"/>
        </w:rPr>
        <w:t>in paragraph</w:t>
      </w:r>
      <w:r w:rsidR="00F05D27">
        <w:rPr>
          <w:rFonts w:eastAsia="SimSun"/>
          <w:lang w:eastAsia="zh-CN"/>
        </w:rPr>
        <w:t>s</w:t>
      </w:r>
      <w:r w:rsidRPr="00D514C8">
        <w:rPr>
          <w:rFonts w:eastAsia="SimSun"/>
          <w:lang w:eastAsia="zh-CN"/>
        </w:rPr>
        <w:t xml:space="preserve"> </w:t>
      </w:r>
      <w:r>
        <w:rPr>
          <w:rFonts w:eastAsia="SimSun"/>
          <w:lang w:eastAsia="zh-CN"/>
        </w:rPr>
        <w:t>10</w:t>
      </w:r>
      <w:r w:rsidRPr="0054409D">
        <w:rPr>
          <w:rFonts w:eastAsia="SimSun"/>
          <w:lang w:eastAsia="zh-CN"/>
        </w:rPr>
        <w:t xml:space="preserve"> and </w:t>
      </w:r>
      <w:r w:rsidR="00F05D27">
        <w:rPr>
          <w:rFonts w:eastAsia="SimSun"/>
          <w:lang w:eastAsia="zh-CN"/>
        </w:rPr>
        <w:t>11</w:t>
      </w:r>
      <w:r w:rsidRPr="0054409D">
        <w:rPr>
          <w:rFonts w:eastAsia="SimSun"/>
          <w:lang w:eastAsia="zh-CN"/>
        </w:rPr>
        <w:t>.</w:t>
      </w:r>
    </w:p>
    <w:p w14:paraId="7CF9D863" w14:textId="62EB072D" w:rsidR="00A27C9F" w:rsidRPr="0054409D" w:rsidRDefault="00C36FAE" w:rsidP="00C36FAE">
      <w:pPr>
        <w:pStyle w:val="HChG"/>
        <w:rPr>
          <w:rFonts w:eastAsia="SimSun"/>
          <w:lang w:val="en-US" w:eastAsia="zh-CN"/>
        </w:rPr>
      </w:pPr>
      <w:r>
        <w:rPr>
          <w:rFonts w:eastAsia="SimSun"/>
          <w:lang w:val="en-US" w:eastAsia="zh-CN"/>
        </w:rPr>
        <w:tab/>
      </w:r>
      <w:r>
        <w:rPr>
          <w:rFonts w:eastAsia="SimSun"/>
          <w:lang w:val="en-US" w:eastAsia="zh-CN"/>
        </w:rPr>
        <w:tab/>
      </w:r>
      <w:r w:rsidR="00A27C9F" w:rsidRPr="0054409D">
        <w:rPr>
          <w:rFonts w:eastAsia="SimSun"/>
          <w:lang w:val="en-US" w:eastAsia="zh-CN"/>
        </w:rPr>
        <w:t>Proposals</w:t>
      </w:r>
    </w:p>
    <w:p w14:paraId="17EF439B" w14:textId="48160DAE" w:rsidR="00A27C9F" w:rsidRDefault="00A27C9F" w:rsidP="00C36FAE">
      <w:pPr>
        <w:pStyle w:val="SingleTxtG"/>
        <w:rPr>
          <w:rFonts w:eastAsiaTheme="minorEastAsia"/>
          <w:lang w:val="en-US" w:eastAsia="zh-CN"/>
        </w:rPr>
      </w:pPr>
      <w:bookmarkStart w:id="1" w:name="_Hlk134184629"/>
      <w:r w:rsidRPr="0054409D">
        <w:rPr>
          <w:rFonts w:eastAsiaTheme="minorEastAsia"/>
          <w:lang w:val="en-US" w:eastAsia="zh-CN"/>
        </w:rPr>
        <w:t>5.</w:t>
      </w:r>
      <w:r w:rsidRPr="0054409D">
        <w:rPr>
          <w:rFonts w:eastAsiaTheme="minorEastAsia"/>
          <w:lang w:val="en-US" w:eastAsia="zh-CN"/>
        </w:rPr>
        <w:tab/>
        <w:t xml:space="preserve">The </w:t>
      </w:r>
      <w:r w:rsidR="00F87396">
        <w:rPr>
          <w:rFonts w:eastAsiaTheme="minorEastAsia"/>
          <w:lang w:val="en-US" w:eastAsia="zh-CN"/>
        </w:rPr>
        <w:t xml:space="preserve">following </w:t>
      </w:r>
      <w:r w:rsidRPr="0054409D">
        <w:rPr>
          <w:rFonts w:eastAsiaTheme="minorEastAsia"/>
          <w:lang w:val="en-US" w:eastAsia="zh-CN"/>
        </w:rPr>
        <w:t xml:space="preserve">amendments </w:t>
      </w:r>
      <w:r w:rsidR="00F87396">
        <w:rPr>
          <w:rFonts w:eastAsiaTheme="minorEastAsia"/>
          <w:lang w:val="en-US" w:eastAsia="zh-CN"/>
        </w:rPr>
        <w:t xml:space="preserve">are </w:t>
      </w:r>
      <w:r w:rsidR="00F87396" w:rsidRPr="0054409D">
        <w:rPr>
          <w:rFonts w:eastAsiaTheme="minorEastAsia"/>
          <w:lang w:val="en-US" w:eastAsia="zh-CN"/>
        </w:rPr>
        <w:t xml:space="preserve">proposed </w:t>
      </w:r>
      <w:r w:rsidRPr="0054409D">
        <w:rPr>
          <w:rFonts w:eastAsiaTheme="minorEastAsia"/>
          <w:lang w:val="en-US" w:eastAsia="zh-CN"/>
        </w:rPr>
        <w:t>are for the Spanish language version</w:t>
      </w:r>
      <w:r w:rsidR="00F87396">
        <w:rPr>
          <w:rFonts w:eastAsiaTheme="minorEastAsia"/>
          <w:lang w:val="en-US" w:eastAsia="zh-CN"/>
        </w:rPr>
        <w:t xml:space="preserve"> only</w:t>
      </w:r>
      <w:r w:rsidRPr="0054409D">
        <w:rPr>
          <w:rFonts w:eastAsiaTheme="minorEastAsia"/>
          <w:lang w:val="en-US" w:eastAsia="zh-CN"/>
        </w:rPr>
        <w:t>.</w:t>
      </w:r>
    </w:p>
    <w:bookmarkEnd w:id="1"/>
    <w:p w14:paraId="3FE101A2" w14:textId="77777777" w:rsidR="00A27C9F" w:rsidRPr="00D976ED" w:rsidRDefault="00A27C9F" w:rsidP="004178D0">
      <w:pPr>
        <w:pStyle w:val="SingleTxtG"/>
        <w:keepNext/>
        <w:keepLines/>
        <w:rPr>
          <w:rFonts w:eastAsiaTheme="minorEastAsia"/>
          <w:u w:val="single"/>
          <w:lang w:val="en-US" w:eastAsia="zh-CN"/>
        </w:rPr>
      </w:pPr>
      <w:r w:rsidRPr="00D976ED">
        <w:rPr>
          <w:rFonts w:eastAsiaTheme="minorEastAsia"/>
          <w:u w:val="single"/>
          <w:lang w:val="en-US" w:eastAsia="zh-CN"/>
        </w:rPr>
        <w:lastRenderedPageBreak/>
        <w:t>Mass explosion</w:t>
      </w:r>
    </w:p>
    <w:p w14:paraId="36086E2E" w14:textId="3DDD56A7" w:rsidR="00A27C9F" w:rsidRPr="0076223F" w:rsidRDefault="00A27C9F" w:rsidP="004178D0">
      <w:pPr>
        <w:pStyle w:val="SingleTxtG"/>
        <w:keepNext/>
        <w:keepLines/>
        <w:rPr>
          <w:rFonts w:eastAsiaTheme="minorEastAsia"/>
          <w:lang w:val="es-ES" w:eastAsia="zh-CN"/>
        </w:rPr>
      </w:pPr>
      <w:r w:rsidRPr="0076223F">
        <w:rPr>
          <w:rFonts w:eastAsiaTheme="minorEastAsia"/>
          <w:lang w:val="es-ES" w:eastAsia="zh-CN"/>
        </w:rPr>
        <w:t>6.</w:t>
      </w:r>
      <w:r w:rsidRPr="0076223F">
        <w:rPr>
          <w:rFonts w:eastAsiaTheme="minorEastAsia"/>
          <w:lang w:val="es-ES" w:eastAsia="zh-CN"/>
        </w:rPr>
        <w:tab/>
        <w:t xml:space="preserve">Replace </w:t>
      </w:r>
      <w:r w:rsidR="00357194">
        <w:rPr>
          <w:rFonts w:eastAsiaTheme="minorEastAsia"/>
          <w:lang w:val="es-ES" w:eastAsia="zh-CN"/>
        </w:rPr>
        <w:t>"</w:t>
      </w:r>
      <w:r w:rsidRPr="0076223F">
        <w:rPr>
          <w:rFonts w:eastAsiaTheme="minorEastAsia"/>
          <w:lang w:val="es-ES" w:eastAsia="zh-CN"/>
        </w:rPr>
        <w:t>explosión de toda la masa</w:t>
      </w:r>
      <w:r w:rsidR="00357194">
        <w:rPr>
          <w:rFonts w:eastAsiaTheme="minorEastAsia"/>
          <w:lang w:val="es-ES" w:eastAsia="zh-CN"/>
        </w:rPr>
        <w:t>"</w:t>
      </w:r>
      <w:r w:rsidRPr="0076223F">
        <w:rPr>
          <w:rFonts w:eastAsiaTheme="minorEastAsia"/>
          <w:lang w:val="es-ES" w:eastAsia="zh-CN"/>
        </w:rPr>
        <w:t xml:space="preserve"> by </w:t>
      </w:r>
      <w:r w:rsidR="00357194">
        <w:rPr>
          <w:rFonts w:eastAsiaTheme="minorEastAsia"/>
          <w:lang w:val="es-ES" w:eastAsia="zh-CN"/>
        </w:rPr>
        <w:t>"</w:t>
      </w:r>
      <w:r w:rsidRPr="0076223F">
        <w:rPr>
          <w:rFonts w:eastAsiaTheme="minorEastAsia"/>
          <w:lang w:val="es-ES" w:eastAsia="zh-CN"/>
        </w:rPr>
        <w:t>explosión en masa</w:t>
      </w:r>
      <w:r w:rsidR="00357194">
        <w:rPr>
          <w:rFonts w:eastAsiaTheme="minorEastAsia"/>
          <w:lang w:val="es-ES" w:eastAsia="zh-CN"/>
        </w:rPr>
        <w:t>"</w:t>
      </w:r>
      <w:r w:rsidRPr="0076223F">
        <w:rPr>
          <w:rFonts w:eastAsiaTheme="minorEastAsia"/>
          <w:lang w:val="es-ES" w:eastAsia="zh-CN"/>
        </w:rPr>
        <w:t xml:space="preserve"> in the Model Regulations in paragraph:</w:t>
      </w:r>
    </w:p>
    <w:p w14:paraId="7C77BBBD" w14:textId="77777777" w:rsidR="00A27C9F" w:rsidRDefault="00A27C9F" w:rsidP="00482897">
      <w:pPr>
        <w:pStyle w:val="Bullet1G"/>
        <w:rPr>
          <w:rFonts w:eastAsiaTheme="minorEastAsia"/>
          <w:lang w:val="es-ES" w:eastAsia="zh-CN"/>
        </w:rPr>
      </w:pPr>
      <w:r>
        <w:rPr>
          <w:rFonts w:eastAsiaTheme="minorEastAsia"/>
          <w:lang w:val="es-ES" w:eastAsia="zh-CN"/>
        </w:rPr>
        <w:t>Apéndice B- Glosario de Textos</w:t>
      </w:r>
    </w:p>
    <w:p w14:paraId="40B81E3C" w14:textId="25229DD1" w:rsidR="00A27C9F" w:rsidRDefault="00A27C9F" w:rsidP="00A41993">
      <w:pPr>
        <w:pStyle w:val="Bullet1G"/>
        <w:numPr>
          <w:ilvl w:val="0"/>
          <w:numId w:val="0"/>
        </w:numPr>
        <w:ind w:left="1701"/>
        <w:rPr>
          <w:rFonts w:eastAsiaTheme="minorEastAsia"/>
          <w:b/>
          <w:bCs/>
          <w:lang w:val="es-ES" w:eastAsia="zh-CN"/>
        </w:rPr>
      </w:pPr>
      <w:r w:rsidRPr="00A41993">
        <w:rPr>
          <w:rFonts w:eastAsiaTheme="minorEastAsia"/>
          <w:b/>
          <w:bCs/>
          <w:lang w:val="es-ES" w:eastAsia="zh-CN"/>
        </w:rPr>
        <w:t>Sustancias explosivas muy insensibles (sustancias EMI) N.E.P. (1 time)</w:t>
      </w:r>
    </w:p>
    <w:p w14:paraId="2D3C4FAB" w14:textId="77777777" w:rsidR="00B63A95" w:rsidRPr="00A41993" w:rsidRDefault="00B63A95" w:rsidP="00A41993">
      <w:pPr>
        <w:pStyle w:val="Bullet1G"/>
        <w:numPr>
          <w:ilvl w:val="0"/>
          <w:numId w:val="0"/>
        </w:numPr>
        <w:ind w:left="1701"/>
        <w:rPr>
          <w:rFonts w:eastAsiaTheme="minorEastAsia"/>
          <w:b/>
          <w:bCs/>
          <w:lang w:val="es-ES" w:eastAsia="zh-CN"/>
        </w:rPr>
      </w:pPr>
    </w:p>
    <w:p w14:paraId="726CBD8F" w14:textId="309F11E2" w:rsidR="00A27C9F" w:rsidRPr="00B3483B" w:rsidRDefault="00A27C9F" w:rsidP="00A17B11">
      <w:pPr>
        <w:pStyle w:val="SingleTxtG"/>
        <w:rPr>
          <w:rFonts w:eastAsiaTheme="minorEastAsia"/>
          <w:lang w:val="es-ES" w:eastAsia="zh-CN"/>
        </w:rPr>
      </w:pPr>
      <w:r w:rsidRPr="0054409D">
        <w:rPr>
          <w:rFonts w:eastAsiaTheme="minorEastAsia"/>
          <w:lang w:val="es-ES" w:eastAsia="zh-CN"/>
        </w:rPr>
        <w:t>7.</w:t>
      </w:r>
      <w:r w:rsidRPr="0054409D">
        <w:rPr>
          <w:rFonts w:eastAsiaTheme="minorEastAsia"/>
          <w:lang w:val="es-ES" w:eastAsia="zh-CN"/>
        </w:rPr>
        <w:tab/>
        <w:t xml:space="preserve">Replace </w:t>
      </w:r>
      <w:r w:rsidR="007630E6">
        <w:rPr>
          <w:rFonts w:eastAsiaTheme="minorEastAsia"/>
          <w:lang w:val="es-ES" w:eastAsia="zh-CN"/>
        </w:rPr>
        <w:t>"</w:t>
      </w:r>
      <w:r w:rsidRPr="0054409D">
        <w:rPr>
          <w:rFonts w:eastAsiaTheme="minorEastAsia"/>
          <w:lang w:val="es-ES" w:eastAsia="zh-CN"/>
        </w:rPr>
        <w:t>explosión de la totalidad de la masa</w:t>
      </w:r>
      <w:r w:rsidR="007630E6">
        <w:rPr>
          <w:rFonts w:eastAsiaTheme="minorEastAsia"/>
          <w:lang w:val="es-ES" w:eastAsia="zh-CN"/>
        </w:rPr>
        <w:t>"</w:t>
      </w:r>
      <w:r w:rsidRPr="0054409D">
        <w:rPr>
          <w:rFonts w:eastAsiaTheme="minorEastAsia"/>
          <w:lang w:val="es-ES" w:eastAsia="zh-CN"/>
        </w:rPr>
        <w:t xml:space="preserve"> by </w:t>
      </w:r>
      <w:r w:rsidR="007630E6">
        <w:rPr>
          <w:rFonts w:eastAsiaTheme="minorEastAsia"/>
          <w:lang w:val="es-ES" w:eastAsia="zh-CN"/>
        </w:rPr>
        <w:t>"</w:t>
      </w:r>
      <w:r w:rsidRPr="0054409D">
        <w:rPr>
          <w:rFonts w:eastAsiaTheme="minorEastAsia"/>
          <w:lang w:val="es-ES" w:eastAsia="zh-CN"/>
        </w:rPr>
        <w:t>explosión en masa</w:t>
      </w:r>
      <w:r w:rsidR="007630E6">
        <w:rPr>
          <w:rFonts w:eastAsiaTheme="minorEastAsia"/>
          <w:lang w:val="es-ES" w:eastAsia="zh-CN"/>
        </w:rPr>
        <w:t>"</w:t>
      </w:r>
      <w:r w:rsidRPr="0054409D">
        <w:rPr>
          <w:rFonts w:eastAsiaTheme="minorEastAsia"/>
          <w:lang w:val="es-ES" w:eastAsia="zh-CN"/>
        </w:rPr>
        <w:t xml:space="preserve"> in the Model Regulations</w:t>
      </w:r>
      <w:r w:rsidRPr="00B3483B">
        <w:rPr>
          <w:rFonts w:eastAsiaTheme="minorEastAsia"/>
          <w:lang w:val="es-ES" w:eastAsia="zh-CN"/>
        </w:rPr>
        <w:t>,</w:t>
      </w:r>
      <w:r w:rsidRPr="0054409D">
        <w:rPr>
          <w:rFonts w:eastAsiaTheme="minorEastAsia"/>
          <w:lang w:val="es-ES" w:eastAsia="zh-CN"/>
        </w:rPr>
        <w:t xml:space="preserve"> in paragaph:</w:t>
      </w:r>
    </w:p>
    <w:p w14:paraId="50B10804" w14:textId="77777777" w:rsidR="00A27C9F" w:rsidRDefault="00A27C9F" w:rsidP="00A17B11">
      <w:pPr>
        <w:pStyle w:val="Bullet1G"/>
        <w:rPr>
          <w:rFonts w:eastAsiaTheme="minorEastAsia"/>
          <w:lang w:val="es-ES" w:eastAsia="zh-CN"/>
        </w:rPr>
      </w:pPr>
      <w:r>
        <w:rPr>
          <w:rFonts w:eastAsiaTheme="minorEastAsia"/>
          <w:lang w:val="es-ES" w:eastAsia="zh-CN"/>
        </w:rPr>
        <w:t>Apéndice B- Glosario de Textos</w:t>
      </w:r>
    </w:p>
    <w:p w14:paraId="7483D773" w14:textId="06262DA3" w:rsidR="00A27C9F" w:rsidRDefault="00A27C9F" w:rsidP="00A41993">
      <w:pPr>
        <w:pStyle w:val="Bullet1G"/>
        <w:numPr>
          <w:ilvl w:val="0"/>
          <w:numId w:val="0"/>
        </w:numPr>
        <w:ind w:left="1701"/>
        <w:rPr>
          <w:rFonts w:eastAsiaTheme="minorEastAsia"/>
          <w:b/>
          <w:bCs/>
          <w:lang w:val="es-ES" w:eastAsia="zh-CN"/>
        </w:rPr>
      </w:pPr>
      <w:r w:rsidRPr="00A41993">
        <w:rPr>
          <w:rFonts w:eastAsiaTheme="minorEastAsia"/>
          <w:b/>
          <w:bCs/>
          <w:lang w:val="es-ES" w:eastAsia="zh-CN"/>
        </w:rPr>
        <w:t>Explosión de la totalidad de la masa (1 time)</w:t>
      </w:r>
    </w:p>
    <w:p w14:paraId="2A22074A" w14:textId="77777777" w:rsidR="00B63A95" w:rsidRDefault="00B63A95" w:rsidP="00A41993">
      <w:pPr>
        <w:pStyle w:val="Bullet1G"/>
        <w:numPr>
          <w:ilvl w:val="0"/>
          <w:numId w:val="0"/>
        </w:numPr>
        <w:ind w:left="1701"/>
        <w:rPr>
          <w:rFonts w:eastAsiaTheme="minorEastAsia"/>
          <w:b/>
          <w:bCs/>
          <w:lang w:val="es-ES" w:eastAsia="zh-CN"/>
        </w:rPr>
      </w:pPr>
    </w:p>
    <w:p w14:paraId="00ED484C" w14:textId="306CD73C" w:rsidR="00A27C9F" w:rsidRPr="00A13105" w:rsidRDefault="00A27C9F" w:rsidP="00A41993">
      <w:pPr>
        <w:pStyle w:val="SingleTxtG"/>
        <w:rPr>
          <w:rFonts w:eastAsiaTheme="minorEastAsia"/>
          <w:lang w:val="es-ES" w:eastAsia="zh-CN"/>
        </w:rPr>
      </w:pPr>
      <w:r w:rsidRPr="00A13105">
        <w:rPr>
          <w:rFonts w:eastAsiaTheme="minorEastAsia"/>
          <w:lang w:val="es-ES" w:eastAsia="zh-CN"/>
        </w:rPr>
        <w:t>8.</w:t>
      </w:r>
      <w:r w:rsidRPr="00A13105">
        <w:rPr>
          <w:rFonts w:eastAsiaTheme="minorEastAsia"/>
          <w:lang w:val="es-ES" w:eastAsia="zh-CN"/>
        </w:rPr>
        <w:tab/>
        <w:t xml:space="preserve">Replace </w:t>
      </w:r>
      <w:r w:rsidR="007630E6">
        <w:rPr>
          <w:rFonts w:eastAsiaTheme="minorEastAsia"/>
          <w:lang w:val="es-ES" w:eastAsia="zh-CN"/>
        </w:rPr>
        <w:t>"</w:t>
      </w:r>
      <w:r w:rsidRPr="00A13105">
        <w:rPr>
          <w:rFonts w:eastAsiaTheme="minorEastAsia"/>
          <w:lang w:val="es-ES" w:eastAsia="zh-CN"/>
        </w:rPr>
        <w:t>explosión de toda la masa</w:t>
      </w:r>
      <w:r w:rsidR="00767FF0">
        <w:rPr>
          <w:rFonts w:eastAsiaTheme="minorEastAsia"/>
          <w:lang w:val="es-ES" w:eastAsia="zh-CN"/>
        </w:rPr>
        <w:t>"</w:t>
      </w:r>
      <w:r w:rsidRPr="00A13105">
        <w:rPr>
          <w:rFonts w:eastAsiaTheme="minorEastAsia"/>
          <w:lang w:val="es-ES" w:eastAsia="zh-CN"/>
        </w:rPr>
        <w:t xml:space="preserve"> by </w:t>
      </w:r>
      <w:r w:rsidR="00336CDE">
        <w:rPr>
          <w:rFonts w:eastAsiaTheme="minorEastAsia"/>
          <w:lang w:val="es-ES" w:eastAsia="zh-CN"/>
        </w:rPr>
        <w:t>"</w:t>
      </w:r>
      <w:r w:rsidRPr="00A13105">
        <w:rPr>
          <w:rFonts w:eastAsiaTheme="minorEastAsia"/>
          <w:lang w:val="es-ES" w:eastAsia="zh-CN"/>
        </w:rPr>
        <w:t>explosión en masa</w:t>
      </w:r>
      <w:r w:rsidR="007630E6">
        <w:rPr>
          <w:rFonts w:eastAsiaTheme="minorEastAsia"/>
          <w:lang w:val="es-ES" w:eastAsia="zh-CN"/>
        </w:rPr>
        <w:t>"</w:t>
      </w:r>
      <w:r w:rsidRPr="00A13105">
        <w:rPr>
          <w:rFonts w:eastAsiaTheme="minorEastAsia"/>
          <w:lang w:val="es-ES" w:eastAsia="zh-CN"/>
        </w:rPr>
        <w:t xml:space="preserve"> in the Manual of Tests and Criteria in paragraphs (20 times</w:t>
      </w:r>
      <w:r w:rsidR="00E22329">
        <w:rPr>
          <w:rFonts w:eastAsiaTheme="minorEastAsia"/>
          <w:lang w:val="es-ES" w:eastAsia="zh-CN"/>
        </w:rPr>
        <w:t xml:space="preserve"> in total</w:t>
      </w:r>
      <w:r w:rsidRPr="00A13105">
        <w:rPr>
          <w:rFonts w:eastAsiaTheme="minorEastAsia"/>
          <w:lang w:val="es-ES" w:eastAsia="zh-CN"/>
        </w:rPr>
        <w:t>):</w:t>
      </w:r>
    </w:p>
    <w:p w14:paraId="29FB4648" w14:textId="77777777" w:rsidR="00A27C9F" w:rsidRDefault="00A27C9F" w:rsidP="00A41993">
      <w:pPr>
        <w:pStyle w:val="Bullet1G"/>
        <w:rPr>
          <w:rFonts w:eastAsiaTheme="minorEastAsia"/>
          <w:lang w:val="es-ES" w:eastAsia="zh-CN"/>
        </w:rPr>
      </w:pPr>
      <w:r>
        <w:rPr>
          <w:rFonts w:eastAsiaTheme="minorEastAsia"/>
          <w:lang w:val="es-ES" w:eastAsia="zh-CN"/>
        </w:rPr>
        <w:t>10.2</w:t>
      </w:r>
      <w:r>
        <w:rPr>
          <w:rFonts w:eastAsiaTheme="minorEastAsia"/>
          <w:lang w:val="es-ES" w:eastAsia="zh-CN"/>
        </w:rPr>
        <w:tab/>
        <w:t>Ámbito de aplicación</w:t>
      </w:r>
    </w:p>
    <w:p w14:paraId="237E1428" w14:textId="67F0594E" w:rsidR="00A27C9F" w:rsidRDefault="00A27C9F" w:rsidP="00410BF9">
      <w:pPr>
        <w:pStyle w:val="Bullet1G"/>
        <w:numPr>
          <w:ilvl w:val="0"/>
          <w:numId w:val="0"/>
        </w:numPr>
        <w:ind w:left="1701"/>
        <w:rPr>
          <w:rFonts w:eastAsiaTheme="minorEastAsia"/>
          <w:lang w:val="es-ES" w:eastAsia="zh-CN"/>
        </w:rPr>
      </w:pPr>
      <w:r>
        <w:rPr>
          <w:rFonts w:eastAsiaTheme="minorEastAsia"/>
          <w:lang w:val="es-ES" w:eastAsia="zh-CN"/>
        </w:rPr>
        <w:t>10.2.1 d) (1 time)</w:t>
      </w:r>
    </w:p>
    <w:p w14:paraId="01D3E09E" w14:textId="77777777" w:rsidR="00B6513D" w:rsidRDefault="00B6513D" w:rsidP="00410BF9">
      <w:pPr>
        <w:pStyle w:val="Bullet1G"/>
        <w:numPr>
          <w:ilvl w:val="0"/>
          <w:numId w:val="0"/>
        </w:numPr>
        <w:ind w:left="1701"/>
        <w:rPr>
          <w:rFonts w:eastAsiaTheme="minorEastAsia"/>
          <w:lang w:val="es-ES" w:eastAsia="zh-CN"/>
        </w:rPr>
      </w:pPr>
    </w:p>
    <w:p w14:paraId="36D7F6A5" w14:textId="77777777" w:rsidR="00A27C9F" w:rsidRDefault="00A27C9F" w:rsidP="00A41993">
      <w:pPr>
        <w:pStyle w:val="Bullet1G"/>
        <w:rPr>
          <w:rFonts w:eastAsiaTheme="minorEastAsia"/>
          <w:lang w:val="en-US" w:eastAsia="zh-CN"/>
        </w:rPr>
      </w:pPr>
      <w:r>
        <w:rPr>
          <w:rFonts w:eastAsiaTheme="minorEastAsia"/>
          <w:lang w:val="en-US" w:eastAsia="zh-CN"/>
        </w:rPr>
        <w:t>10.4.2</w:t>
      </w:r>
      <w:r>
        <w:rPr>
          <w:rFonts w:eastAsiaTheme="minorEastAsia"/>
          <w:lang w:val="en-US" w:eastAsia="zh-CN"/>
        </w:rPr>
        <w:tab/>
        <w:t>Tipos de pruebas</w:t>
      </w:r>
    </w:p>
    <w:p w14:paraId="14D8B28E" w14:textId="2A8AC4BC" w:rsidR="00A27C9F" w:rsidRDefault="00A27C9F" w:rsidP="00410BF9">
      <w:pPr>
        <w:pStyle w:val="Bullet1G"/>
        <w:numPr>
          <w:ilvl w:val="0"/>
          <w:numId w:val="0"/>
        </w:numPr>
        <w:ind w:left="1701"/>
        <w:rPr>
          <w:rFonts w:eastAsiaTheme="minorEastAsia"/>
          <w:lang w:val="en-US" w:eastAsia="zh-CN"/>
        </w:rPr>
      </w:pPr>
      <w:r>
        <w:rPr>
          <w:rFonts w:eastAsiaTheme="minorEastAsia"/>
          <w:lang w:val="en-US" w:eastAsia="zh-CN"/>
        </w:rPr>
        <w:t>10.4.2.2 (1 time)</w:t>
      </w:r>
    </w:p>
    <w:p w14:paraId="49BAE10D" w14:textId="77777777" w:rsidR="00B63A95" w:rsidRDefault="00B63A95" w:rsidP="00410BF9">
      <w:pPr>
        <w:pStyle w:val="Bullet1G"/>
        <w:numPr>
          <w:ilvl w:val="0"/>
          <w:numId w:val="0"/>
        </w:numPr>
        <w:ind w:left="1701"/>
        <w:rPr>
          <w:rFonts w:eastAsiaTheme="minorEastAsia"/>
          <w:lang w:val="en-US" w:eastAsia="zh-CN"/>
        </w:rPr>
      </w:pPr>
    </w:p>
    <w:p w14:paraId="2B594FEA" w14:textId="11862EA8" w:rsidR="00A27C9F" w:rsidRDefault="00A27C9F" w:rsidP="00A41993">
      <w:pPr>
        <w:pStyle w:val="Bullet1G"/>
        <w:rPr>
          <w:rFonts w:eastAsiaTheme="minorEastAsia"/>
          <w:lang w:val="es-ES" w:eastAsia="zh-CN"/>
        </w:rPr>
      </w:pPr>
      <w:r w:rsidRPr="00412043">
        <w:rPr>
          <w:rFonts w:eastAsiaTheme="minorEastAsia"/>
          <w:lang w:val="es-ES" w:eastAsia="zh-CN"/>
        </w:rPr>
        <w:t>Figura 10.3:</w:t>
      </w:r>
      <w:r w:rsidRPr="00412043">
        <w:rPr>
          <w:rFonts w:eastAsiaTheme="minorEastAsia"/>
          <w:lang w:val="es-ES" w:eastAsia="zh-CN"/>
        </w:rPr>
        <w:tab/>
        <w:t>Procedimiento de asignación a u</w:t>
      </w:r>
      <w:r>
        <w:rPr>
          <w:rFonts w:eastAsiaTheme="minorEastAsia"/>
          <w:lang w:val="es-ES" w:eastAsia="zh-CN"/>
        </w:rPr>
        <w:t>na división de la clase de las sustancias y objetos explosivos (2 times)</w:t>
      </w:r>
    </w:p>
    <w:p w14:paraId="22BD9F27" w14:textId="77777777" w:rsidR="0099420E" w:rsidRPr="00A41993" w:rsidRDefault="0099420E" w:rsidP="0099420E">
      <w:pPr>
        <w:pStyle w:val="Bullet1G"/>
        <w:numPr>
          <w:ilvl w:val="0"/>
          <w:numId w:val="0"/>
        </w:numPr>
        <w:ind w:left="1701"/>
        <w:rPr>
          <w:rFonts w:eastAsiaTheme="minorEastAsia"/>
          <w:lang w:val="es-ES" w:eastAsia="zh-CN"/>
        </w:rPr>
      </w:pPr>
    </w:p>
    <w:p w14:paraId="7F567B6F" w14:textId="5496B5EC" w:rsidR="00A27C9F" w:rsidRDefault="00A27C9F" w:rsidP="00A41993">
      <w:pPr>
        <w:pStyle w:val="Bullet1G"/>
        <w:rPr>
          <w:rFonts w:eastAsiaTheme="minorEastAsia"/>
          <w:lang w:val="es-ES" w:eastAsia="zh-CN"/>
        </w:rPr>
      </w:pPr>
      <w:r>
        <w:rPr>
          <w:rFonts w:eastAsiaTheme="minorEastAsia"/>
          <w:lang w:val="es-ES" w:eastAsia="zh-CN"/>
        </w:rPr>
        <w:t>Figura 10.4: Procedimiento para una emulsión, una suspensión o un gel de nitrato de amonio, para la fabricación de explosivos para voladuras (2 times)</w:t>
      </w:r>
    </w:p>
    <w:p w14:paraId="2E66373A" w14:textId="77777777" w:rsidR="003F146B" w:rsidRPr="00A41993" w:rsidRDefault="003F146B" w:rsidP="003F146B">
      <w:pPr>
        <w:pStyle w:val="Bullet1G"/>
        <w:numPr>
          <w:ilvl w:val="0"/>
          <w:numId w:val="0"/>
        </w:numPr>
        <w:ind w:left="1701"/>
        <w:rPr>
          <w:rFonts w:eastAsiaTheme="minorEastAsia"/>
          <w:lang w:val="es-ES" w:eastAsia="zh-CN"/>
        </w:rPr>
      </w:pPr>
    </w:p>
    <w:p w14:paraId="33CA58DF" w14:textId="769F7CC9" w:rsidR="00A27C9F" w:rsidRDefault="00A27C9F" w:rsidP="00A41993">
      <w:pPr>
        <w:pStyle w:val="Bullet1G"/>
        <w:rPr>
          <w:rFonts w:eastAsiaTheme="minorEastAsia"/>
          <w:lang w:val="es-ES" w:eastAsia="zh-CN"/>
        </w:rPr>
      </w:pPr>
      <w:r>
        <w:rPr>
          <w:rFonts w:eastAsiaTheme="minorEastAsia"/>
          <w:lang w:val="es-ES" w:eastAsia="zh-CN"/>
        </w:rPr>
        <w:t>10.4.2.3</w:t>
      </w:r>
      <w:r>
        <w:rPr>
          <w:rFonts w:eastAsiaTheme="minorEastAsia"/>
          <w:lang w:val="es-ES" w:eastAsia="zh-CN"/>
        </w:rPr>
        <w:tab/>
        <w:t>Los resultados</w:t>
      </w:r>
      <w:r w:rsidR="003F146B">
        <w:rPr>
          <w:rFonts w:eastAsiaTheme="minorEastAsia"/>
          <w:lang w:val="es-ES" w:eastAsia="zh-CN"/>
        </w:rPr>
        <w:t xml:space="preserve"> </w:t>
      </w:r>
      <w:r>
        <w:rPr>
          <w:rFonts w:eastAsiaTheme="minorEastAsia"/>
          <w:lang w:val="es-ES" w:eastAsia="zh-CN"/>
        </w:rPr>
        <w:t>…</w:t>
      </w:r>
    </w:p>
    <w:p w14:paraId="74C02D1D" w14:textId="5F8317BD" w:rsidR="00A27C9F" w:rsidRPr="00410BF9" w:rsidRDefault="00A27C9F" w:rsidP="00410BF9">
      <w:pPr>
        <w:pStyle w:val="Bullet1G"/>
        <w:numPr>
          <w:ilvl w:val="0"/>
          <w:numId w:val="0"/>
        </w:numPr>
        <w:ind w:left="1701"/>
        <w:rPr>
          <w:rFonts w:eastAsiaTheme="minorEastAsia"/>
        </w:rPr>
      </w:pPr>
      <w:r w:rsidRPr="00410BF9">
        <w:rPr>
          <w:rFonts w:eastAsiaTheme="minorEastAsia"/>
        </w:rPr>
        <w:t>…….</w:t>
      </w:r>
    </w:p>
    <w:p w14:paraId="0B8FA407" w14:textId="77777777" w:rsidR="00A27C9F" w:rsidRPr="00410BF9" w:rsidRDefault="00A27C9F" w:rsidP="00410BF9">
      <w:pPr>
        <w:pStyle w:val="Bullet1G"/>
        <w:numPr>
          <w:ilvl w:val="0"/>
          <w:numId w:val="0"/>
        </w:numPr>
        <w:ind w:left="1701"/>
        <w:rPr>
          <w:rFonts w:eastAsiaTheme="minorEastAsia"/>
        </w:rPr>
      </w:pPr>
      <w:r w:rsidRPr="00410BF9">
        <w:rPr>
          <w:rFonts w:eastAsiaTheme="minorEastAsia"/>
        </w:rPr>
        <w:t>Tipo 6a) (1 time)</w:t>
      </w:r>
    </w:p>
    <w:p w14:paraId="788CF146" w14:textId="4C56DB52" w:rsidR="00A27C9F" w:rsidRDefault="00A27C9F" w:rsidP="00410BF9">
      <w:pPr>
        <w:pStyle w:val="Bullet1G"/>
        <w:numPr>
          <w:ilvl w:val="0"/>
          <w:numId w:val="0"/>
        </w:numPr>
        <w:ind w:left="1701"/>
        <w:rPr>
          <w:rFonts w:eastAsiaTheme="minorEastAsia"/>
        </w:rPr>
      </w:pPr>
      <w:r w:rsidRPr="00410BF9">
        <w:rPr>
          <w:rFonts w:eastAsiaTheme="minorEastAsia"/>
        </w:rPr>
        <w:t>Tipo 6c) (1 time)</w:t>
      </w:r>
    </w:p>
    <w:p w14:paraId="1A248675" w14:textId="77777777" w:rsidR="0099420E" w:rsidRPr="00410BF9" w:rsidRDefault="0099420E" w:rsidP="00410BF9">
      <w:pPr>
        <w:pStyle w:val="Bullet1G"/>
        <w:numPr>
          <w:ilvl w:val="0"/>
          <w:numId w:val="0"/>
        </w:numPr>
        <w:ind w:left="1701"/>
        <w:rPr>
          <w:rFonts w:eastAsiaTheme="minorEastAsia"/>
        </w:rPr>
      </w:pPr>
    </w:p>
    <w:p w14:paraId="5211072F" w14:textId="31D06179" w:rsidR="00A27C9F" w:rsidRPr="00537973" w:rsidRDefault="00A27C9F" w:rsidP="007E05C0">
      <w:pPr>
        <w:pStyle w:val="Bullet1G"/>
        <w:rPr>
          <w:rFonts w:eastAsiaTheme="minorEastAsia"/>
          <w:lang w:val="es-ES" w:eastAsia="zh-CN"/>
        </w:rPr>
      </w:pPr>
      <w:r w:rsidRPr="00537973">
        <w:rPr>
          <w:rFonts w:eastAsiaTheme="minorEastAsia"/>
          <w:lang w:val="es-ES" w:eastAsia="zh-CN"/>
        </w:rPr>
        <w:t xml:space="preserve">Figura 10.6 c): Resultados de la aplicación del procedimiento de asignación a una división de la clase de las sustancias y objetos explosivos </w:t>
      </w:r>
      <w:r>
        <w:rPr>
          <w:rFonts w:eastAsiaTheme="minorEastAsia"/>
          <w:lang w:val="es-ES" w:eastAsia="zh-CN"/>
        </w:rPr>
        <w:t>(figura 10.3) al hexanitroestilbeno</w:t>
      </w:r>
    </w:p>
    <w:p w14:paraId="724D808B" w14:textId="77777777" w:rsidR="00A27C9F" w:rsidRDefault="00A27C9F" w:rsidP="00943B21">
      <w:pPr>
        <w:pStyle w:val="Bullet1G"/>
        <w:numPr>
          <w:ilvl w:val="0"/>
          <w:numId w:val="0"/>
        </w:numPr>
        <w:ind w:left="1701"/>
        <w:rPr>
          <w:rFonts w:eastAsiaTheme="minorEastAsia"/>
          <w:lang w:val="es-ES" w:eastAsia="zh-CN"/>
        </w:rPr>
      </w:pPr>
      <w:r>
        <w:rPr>
          <w:rFonts w:eastAsiaTheme="minorEastAsia"/>
          <w:lang w:val="es-ES" w:eastAsia="zh-CN"/>
        </w:rPr>
        <w:t>2.</w:t>
      </w:r>
      <w:r>
        <w:rPr>
          <w:rFonts w:eastAsiaTheme="minorEastAsia"/>
          <w:lang w:val="es-ES" w:eastAsia="zh-CN"/>
        </w:rPr>
        <w:tab/>
        <w:t>Casilla 31</w:t>
      </w:r>
    </w:p>
    <w:p w14:paraId="224958F9" w14:textId="43329D14" w:rsidR="00A27C9F" w:rsidRDefault="00A27C9F" w:rsidP="00943B21">
      <w:pPr>
        <w:pStyle w:val="Bullet1G"/>
        <w:numPr>
          <w:ilvl w:val="0"/>
          <w:numId w:val="0"/>
        </w:numPr>
        <w:ind w:left="1701"/>
        <w:rPr>
          <w:rFonts w:eastAsiaTheme="minorEastAsia"/>
          <w:lang w:val="es-ES" w:eastAsia="zh-CN"/>
        </w:rPr>
      </w:pPr>
      <w:r>
        <w:rPr>
          <w:rFonts w:eastAsiaTheme="minorEastAsia"/>
          <w:lang w:val="es-ES" w:eastAsia="zh-CN"/>
        </w:rPr>
        <w:t>2.4</w:t>
      </w:r>
      <w:r>
        <w:rPr>
          <w:rFonts w:eastAsiaTheme="minorEastAsia"/>
          <w:lang w:val="es-ES" w:eastAsia="zh-CN"/>
        </w:rPr>
        <w:tab/>
        <w:t>Resultado (1 time)</w:t>
      </w:r>
    </w:p>
    <w:p w14:paraId="72E70153" w14:textId="77777777" w:rsidR="00A27C9F" w:rsidRDefault="00A27C9F" w:rsidP="00943B21">
      <w:pPr>
        <w:pStyle w:val="Bullet1G"/>
        <w:numPr>
          <w:ilvl w:val="0"/>
          <w:numId w:val="0"/>
        </w:numPr>
        <w:ind w:left="1701"/>
        <w:rPr>
          <w:rFonts w:eastAsiaTheme="minorEastAsia"/>
          <w:lang w:val="es-ES" w:eastAsia="zh-CN"/>
        </w:rPr>
      </w:pPr>
      <w:r>
        <w:rPr>
          <w:rFonts w:eastAsiaTheme="minorEastAsia"/>
          <w:lang w:val="es-ES" w:eastAsia="zh-CN"/>
        </w:rPr>
        <w:t>2.8</w:t>
      </w:r>
      <w:r>
        <w:rPr>
          <w:rFonts w:eastAsiaTheme="minorEastAsia"/>
          <w:lang w:val="es-ES" w:eastAsia="zh-CN"/>
        </w:rPr>
        <w:tab/>
        <w:t>Resultado (1 time)</w:t>
      </w:r>
    </w:p>
    <w:p w14:paraId="3B4E96CE" w14:textId="3FCC33A9" w:rsidR="00A27C9F" w:rsidRDefault="00A27C9F" w:rsidP="00943B21">
      <w:pPr>
        <w:pStyle w:val="Bullet1G"/>
        <w:numPr>
          <w:ilvl w:val="0"/>
          <w:numId w:val="0"/>
        </w:numPr>
        <w:ind w:left="1701"/>
        <w:rPr>
          <w:rFonts w:eastAsiaTheme="minorEastAsia"/>
          <w:lang w:val="es-ES" w:eastAsia="zh-CN"/>
        </w:rPr>
      </w:pPr>
      <w:r>
        <w:rPr>
          <w:rFonts w:eastAsiaTheme="minorEastAsia"/>
          <w:lang w:val="es-ES" w:eastAsia="zh-CN"/>
        </w:rPr>
        <w:t>3.</w:t>
      </w:r>
      <w:r>
        <w:rPr>
          <w:rFonts w:eastAsiaTheme="minorEastAsia"/>
          <w:lang w:val="es-ES" w:eastAsia="zh-CN"/>
        </w:rPr>
        <w:tab/>
        <w:t>Casilla 32 (1 time)</w:t>
      </w:r>
    </w:p>
    <w:p w14:paraId="6C037767" w14:textId="77777777" w:rsidR="0099420E" w:rsidRDefault="0099420E" w:rsidP="00943B21">
      <w:pPr>
        <w:pStyle w:val="Bullet1G"/>
        <w:numPr>
          <w:ilvl w:val="0"/>
          <w:numId w:val="0"/>
        </w:numPr>
        <w:ind w:left="1701"/>
        <w:rPr>
          <w:rFonts w:eastAsiaTheme="minorEastAsia"/>
          <w:lang w:val="es-ES" w:eastAsia="zh-CN"/>
        </w:rPr>
      </w:pPr>
    </w:p>
    <w:p w14:paraId="756E8C2A" w14:textId="125721B8" w:rsidR="00A27C9F" w:rsidRDefault="00A27C9F" w:rsidP="009F01D6">
      <w:pPr>
        <w:pStyle w:val="Bullet1G"/>
        <w:rPr>
          <w:rFonts w:eastAsiaTheme="minorEastAsia"/>
          <w:lang w:val="es-ES" w:eastAsia="zh-CN"/>
        </w:rPr>
      </w:pPr>
      <w:r>
        <w:rPr>
          <w:rFonts w:eastAsiaTheme="minorEastAsia"/>
          <w:lang w:val="es-ES" w:eastAsia="zh-CN"/>
        </w:rPr>
        <w:t>Figura 10.6 d) Diagrama-cuestionario para la asignación del hexanitroestilbeno a una división de la clase de las sustancias y objetos explosivos (2 times)</w:t>
      </w:r>
    </w:p>
    <w:p w14:paraId="4FD1D22F" w14:textId="77777777" w:rsidR="0099420E" w:rsidRPr="009F01D6" w:rsidRDefault="0099420E" w:rsidP="0099420E">
      <w:pPr>
        <w:pStyle w:val="Bullet1G"/>
        <w:numPr>
          <w:ilvl w:val="0"/>
          <w:numId w:val="0"/>
        </w:numPr>
        <w:ind w:left="1701"/>
        <w:rPr>
          <w:rFonts w:eastAsiaTheme="minorEastAsia"/>
          <w:lang w:val="es-ES" w:eastAsia="zh-CN"/>
        </w:rPr>
      </w:pPr>
    </w:p>
    <w:p w14:paraId="2D0426F0" w14:textId="77777777" w:rsidR="00A27C9F" w:rsidRDefault="00A27C9F" w:rsidP="009F01D6">
      <w:pPr>
        <w:pStyle w:val="Bullet1G"/>
        <w:rPr>
          <w:rFonts w:eastAsiaTheme="minorEastAsia"/>
          <w:lang w:val="es-ES" w:eastAsia="zh-CN"/>
        </w:rPr>
      </w:pPr>
      <w:r>
        <w:rPr>
          <w:rFonts w:eastAsiaTheme="minorEastAsia"/>
          <w:lang w:val="es-ES" w:eastAsia="zh-CN"/>
        </w:rPr>
        <w:lastRenderedPageBreak/>
        <w:t>Figura 10.7 c): Resultados de la aplicación del procedimiento de asignación a una división de la clase de las sustancias y objetos explosivos (figura 10.3) al almizcle xileno</w:t>
      </w:r>
    </w:p>
    <w:p w14:paraId="7A56C149" w14:textId="356F1C22" w:rsidR="00A27C9F" w:rsidRDefault="00A27C9F" w:rsidP="00943B21">
      <w:pPr>
        <w:pStyle w:val="Bullet1G"/>
        <w:numPr>
          <w:ilvl w:val="0"/>
          <w:numId w:val="0"/>
        </w:numPr>
        <w:ind w:left="1701"/>
        <w:rPr>
          <w:rFonts w:eastAsiaTheme="minorEastAsia"/>
          <w:lang w:val="es-ES" w:eastAsia="zh-CN"/>
        </w:rPr>
      </w:pPr>
      <w:r>
        <w:rPr>
          <w:rFonts w:eastAsiaTheme="minorEastAsia"/>
          <w:lang w:val="es-ES" w:eastAsia="zh-CN"/>
        </w:rPr>
        <w:t>3.</w:t>
      </w:r>
      <w:r>
        <w:rPr>
          <w:rFonts w:eastAsiaTheme="minorEastAsia"/>
          <w:lang w:val="es-ES" w:eastAsia="zh-CN"/>
        </w:rPr>
        <w:tab/>
        <w:t>Casilla 32 (1 time)</w:t>
      </w:r>
    </w:p>
    <w:p w14:paraId="762CBEB8" w14:textId="77777777" w:rsidR="007D2082" w:rsidRDefault="007D2082" w:rsidP="00943B21">
      <w:pPr>
        <w:pStyle w:val="Bullet1G"/>
        <w:numPr>
          <w:ilvl w:val="0"/>
          <w:numId w:val="0"/>
        </w:numPr>
        <w:ind w:left="1701"/>
        <w:rPr>
          <w:rFonts w:eastAsiaTheme="minorEastAsia"/>
          <w:lang w:val="es-ES" w:eastAsia="zh-CN"/>
        </w:rPr>
      </w:pPr>
    </w:p>
    <w:p w14:paraId="17F31C87" w14:textId="44515377" w:rsidR="00A27C9F" w:rsidRDefault="00A27C9F" w:rsidP="009F01D6">
      <w:pPr>
        <w:pStyle w:val="Bullet1G"/>
        <w:rPr>
          <w:rFonts w:eastAsiaTheme="minorEastAsia"/>
          <w:lang w:val="es-ES" w:eastAsia="zh-CN"/>
        </w:rPr>
      </w:pPr>
      <w:r>
        <w:rPr>
          <w:rFonts w:eastAsiaTheme="minorEastAsia"/>
          <w:lang w:val="es-ES" w:eastAsia="zh-CN"/>
        </w:rPr>
        <w:t>Figura 10.7 d): Procedimiento para excluir el almizcle de xileno de la clase de las sustancias y objetos explosivos (2 times)</w:t>
      </w:r>
    </w:p>
    <w:p w14:paraId="1141BBE7" w14:textId="77777777" w:rsidR="007D2082" w:rsidRPr="009F01D6" w:rsidRDefault="007D2082" w:rsidP="007D2082">
      <w:pPr>
        <w:pStyle w:val="Bullet1G"/>
        <w:numPr>
          <w:ilvl w:val="0"/>
          <w:numId w:val="0"/>
        </w:numPr>
        <w:ind w:left="1701"/>
        <w:rPr>
          <w:rFonts w:eastAsiaTheme="minorEastAsia"/>
          <w:lang w:val="es-ES" w:eastAsia="zh-CN"/>
        </w:rPr>
      </w:pPr>
    </w:p>
    <w:p w14:paraId="649A30D8" w14:textId="6671CCF9" w:rsidR="00A27C9F" w:rsidRDefault="00A27C9F" w:rsidP="009F01D6">
      <w:pPr>
        <w:pStyle w:val="Bullet1G"/>
        <w:rPr>
          <w:rFonts w:eastAsiaTheme="minorEastAsia"/>
          <w:lang w:val="es-ES" w:eastAsia="zh-CN"/>
        </w:rPr>
      </w:pPr>
      <w:r w:rsidRPr="00396EC7">
        <w:rPr>
          <w:rFonts w:eastAsiaTheme="minorEastAsia"/>
          <w:lang w:val="es-ES" w:eastAsia="zh-CN"/>
        </w:rPr>
        <w:t>SECCIÓN 15</w:t>
      </w:r>
    </w:p>
    <w:p w14:paraId="0A50CB74" w14:textId="77777777" w:rsidR="00A27C9F" w:rsidRPr="00396EC7" w:rsidRDefault="00A27C9F" w:rsidP="00410BF9">
      <w:pPr>
        <w:pStyle w:val="Bullet1G"/>
        <w:numPr>
          <w:ilvl w:val="0"/>
          <w:numId w:val="0"/>
        </w:numPr>
        <w:ind w:left="1701"/>
        <w:rPr>
          <w:rFonts w:eastAsiaTheme="minorEastAsia"/>
          <w:lang w:val="es-ES" w:eastAsia="zh-CN"/>
        </w:rPr>
      </w:pPr>
      <w:r w:rsidRPr="00396EC7">
        <w:rPr>
          <w:rFonts w:eastAsiaTheme="minorEastAsia"/>
          <w:lang w:val="es-ES" w:eastAsia="zh-CN"/>
        </w:rPr>
        <w:t>SERIE DE PRUEBAS 5</w:t>
      </w:r>
    </w:p>
    <w:p w14:paraId="5899D3B7" w14:textId="029EA619" w:rsidR="00A27C9F" w:rsidRDefault="00A27C9F" w:rsidP="00410BF9">
      <w:pPr>
        <w:pStyle w:val="Bullet1G"/>
        <w:numPr>
          <w:ilvl w:val="0"/>
          <w:numId w:val="0"/>
        </w:numPr>
        <w:ind w:left="1701"/>
        <w:rPr>
          <w:rFonts w:eastAsiaTheme="minorEastAsia"/>
          <w:lang w:val="es-ES" w:eastAsia="zh-CN"/>
        </w:rPr>
      </w:pPr>
      <w:r>
        <w:rPr>
          <w:rFonts w:eastAsiaTheme="minorEastAsia"/>
          <w:lang w:val="es-ES" w:eastAsia="zh-CN"/>
        </w:rPr>
        <w:t xml:space="preserve">15.1 </w:t>
      </w:r>
      <w:r w:rsidR="00590918">
        <w:rPr>
          <w:rFonts w:eastAsiaTheme="minorEastAsia"/>
          <w:lang w:val="es-ES" w:eastAsia="zh-CN"/>
        </w:rPr>
        <w:t>I</w:t>
      </w:r>
      <w:r>
        <w:rPr>
          <w:rFonts w:eastAsiaTheme="minorEastAsia"/>
          <w:lang w:val="es-ES" w:eastAsia="zh-CN"/>
        </w:rPr>
        <w:t>ntroducción</w:t>
      </w:r>
    </w:p>
    <w:p w14:paraId="052A2C3F" w14:textId="47057E3B" w:rsidR="00A27C9F" w:rsidRDefault="00A27C9F" w:rsidP="00410BF9">
      <w:pPr>
        <w:pStyle w:val="Bullet1G"/>
        <w:numPr>
          <w:ilvl w:val="0"/>
          <w:numId w:val="0"/>
        </w:numPr>
        <w:ind w:left="1701"/>
        <w:rPr>
          <w:rFonts w:eastAsiaTheme="minorEastAsia"/>
          <w:lang w:val="es-ES" w:eastAsia="zh-CN"/>
        </w:rPr>
      </w:pPr>
      <w:r>
        <w:rPr>
          <w:rFonts w:eastAsiaTheme="minorEastAsia"/>
          <w:lang w:val="es-ES" w:eastAsia="zh-CN"/>
        </w:rPr>
        <w:t>15.1.1 (1 time)</w:t>
      </w:r>
    </w:p>
    <w:p w14:paraId="1CB7B4F1" w14:textId="77777777" w:rsidR="007D2082" w:rsidRDefault="007D2082" w:rsidP="00410BF9">
      <w:pPr>
        <w:pStyle w:val="Bullet1G"/>
        <w:numPr>
          <w:ilvl w:val="0"/>
          <w:numId w:val="0"/>
        </w:numPr>
        <w:ind w:left="1701"/>
        <w:rPr>
          <w:rFonts w:eastAsiaTheme="minorEastAsia"/>
          <w:lang w:val="es-ES" w:eastAsia="zh-CN"/>
        </w:rPr>
      </w:pPr>
    </w:p>
    <w:p w14:paraId="3DF01041" w14:textId="77777777" w:rsidR="00A27C9F" w:rsidRDefault="00A27C9F" w:rsidP="009F01D6">
      <w:pPr>
        <w:pStyle w:val="Bullet1G"/>
        <w:rPr>
          <w:rFonts w:eastAsiaTheme="minorEastAsia"/>
          <w:lang w:val="es-ES" w:eastAsia="zh-CN"/>
        </w:rPr>
      </w:pPr>
      <w:r>
        <w:rPr>
          <w:rFonts w:eastAsiaTheme="minorEastAsia"/>
          <w:lang w:val="es-ES" w:eastAsia="zh-CN"/>
        </w:rPr>
        <w:t>Sección 16</w:t>
      </w:r>
    </w:p>
    <w:p w14:paraId="3DAC5D43" w14:textId="77777777" w:rsidR="00A27C9F" w:rsidRDefault="00A27C9F" w:rsidP="00110A5A">
      <w:pPr>
        <w:pStyle w:val="Bullet1G"/>
        <w:numPr>
          <w:ilvl w:val="0"/>
          <w:numId w:val="0"/>
        </w:numPr>
        <w:ind w:left="1701"/>
        <w:rPr>
          <w:rFonts w:eastAsiaTheme="minorEastAsia"/>
          <w:lang w:val="es-ES" w:eastAsia="zh-CN"/>
        </w:rPr>
      </w:pPr>
      <w:r>
        <w:rPr>
          <w:rFonts w:eastAsiaTheme="minorEastAsia"/>
          <w:lang w:val="es-ES" w:eastAsia="zh-CN"/>
        </w:rPr>
        <w:t>Serie de Pruebas 6</w:t>
      </w:r>
    </w:p>
    <w:p w14:paraId="1882B067" w14:textId="3D03CF01" w:rsidR="00A27C9F" w:rsidRDefault="00A27C9F" w:rsidP="00110A5A">
      <w:pPr>
        <w:pStyle w:val="Bullet1G"/>
        <w:numPr>
          <w:ilvl w:val="0"/>
          <w:numId w:val="0"/>
        </w:numPr>
        <w:ind w:left="1701"/>
        <w:rPr>
          <w:rFonts w:eastAsiaTheme="minorEastAsia"/>
          <w:lang w:val="es-ES" w:eastAsia="zh-CN"/>
        </w:rPr>
      </w:pPr>
      <w:r>
        <w:rPr>
          <w:rFonts w:eastAsiaTheme="minorEastAsia"/>
          <w:lang w:val="es-ES" w:eastAsia="zh-CN"/>
        </w:rPr>
        <w:t>16.1</w:t>
      </w:r>
      <w:r w:rsidR="00650826" w:rsidRPr="00650826">
        <w:rPr>
          <w:rFonts w:eastAsiaTheme="minorEastAsia"/>
          <w:lang w:val="es-ES" w:eastAsia="zh-CN"/>
        </w:rPr>
        <w:t xml:space="preserve"> </w:t>
      </w:r>
      <w:r w:rsidR="00590918">
        <w:rPr>
          <w:rFonts w:eastAsiaTheme="minorEastAsia"/>
          <w:lang w:val="es-ES" w:eastAsia="zh-CN"/>
        </w:rPr>
        <w:t>I</w:t>
      </w:r>
      <w:r w:rsidR="00650826">
        <w:rPr>
          <w:rFonts w:eastAsiaTheme="minorEastAsia"/>
          <w:lang w:val="es-ES" w:eastAsia="zh-CN"/>
        </w:rPr>
        <w:t>ntroducción</w:t>
      </w:r>
    </w:p>
    <w:p w14:paraId="68B629D2" w14:textId="6AE99327" w:rsidR="00A27C9F" w:rsidRDefault="00A27C9F" w:rsidP="00110A5A">
      <w:pPr>
        <w:pStyle w:val="Bullet1G"/>
        <w:numPr>
          <w:ilvl w:val="0"/>
          <w:numId w:val="0"/>
        </w:numPr>
        <w:ind w:left="1701"/>
        <w:rPr>
          <w:rFonts w:eastAsiaTheme="minorEastAsia"/>
          <w:lang w:val="es-ES" w:eastAsia="zh-CN"/>
        </w:rPr>
      </w:pPr>
      <w:r>
        <w:rPr>
          <w:rFonts w:eastAsiaTheme="minorEastAsia"/>
          <w:lang w:val="es-ES" w:eastAsia="zh-CN"/>
        </w:rPr>
        <w:t>16.1.1</w:t>
      </w:r>
      <w:r w:rsidR="00161E0B">
        <w:rPr>
          <w:rFonts w:eastAsiaTheme="minorEastAsia"/>
          <w:lang w:val="es-ES" w:eastAsia="zh-CN"/>
        </w:rPr>
        <w:t xml:space="preserve"> ……</w:t>
      </w:r>
    </w:p>
    <w:p w14:paraId="2F6F454A" w14:textId="77777777" w:rsidR="00A27C9F" w:rsidRDefault="00A27C9F" w:rsidP="00110A5A">
      <w:pPr>
        <w:pStyle w:val="Bullet1G"/>
        <w:numPr>
          <w:ilvl w:val="0"/>
          <w:numId w:val="0"/>
        </w:numPr>
        <w:ind w:left="1701"/>
        <w:rPr>
          <w:rFonts w:eastAsiaTheme="minorEastAsia"/>
          <w:lang w:val="es-ES" w:eastAsia="zh-CN"/>
        </w:rPr>
      </w:pPr>
      <w:r>
        <w:rPr>
          <w:rFonts w:eastAsiaTheme="minorEastAsia"/>
          <w:lang w:val="es-ES" w:eastAsia="zh-CN"/>
        </w:rPr>
        <w:t>Tipo 6 a):</w:t>
      </w:r>
      <w:r w:rsidRPr="00BD0543">
        <w:rPr>
          <w:rFonts w:eastAsiaTheme="minorEastAsia"/>
          <w:lang w:val="es-ES" w:eastAsia="zh-CN"/>
        </w:rPr>
        <w:t xml:space="preserve"> </w:t>
      </w:r>
      <w:r>
        <w:rPr>
          <w:rFonts w:eastAsiaTheme="minorEastAsia"/>
          <w:lang w:val="es-ES" w:eastAsia="zh-CN"/>
        </w:rPr>
        <w:t>una prueba….(1 time)</w:t>
      </w:r>
    </w:p>
    <w:p w14:paraId="6075601E" w14:textId="3E89F942" w:rsidR="00A27C9F" w:rsidRDefault="00A27C9F" w:rsidP="001508E4">
      <w:pPr>
        <w:pStyle w:val="Bullet1G"/>
        <w:numPr>
          <w:ilvl w:val="0"/>
          <w:numId w:val="0"/>
        </w:numPr>
        <w:ind w:left="1701"/>
        <w:rPr>
          <w:rFonts w:eastAsiaTheme="minorEastAsia"/>
          <w:lang w:val="es-ES" w:eastAsia="zh-CN"/>
        </w:rPr>
      </w:pPr>
      <w:r>
        <w:rPr>
          <w:rFonts w:eastAsiaTheme="minorEastAsia"/>
          <w:lang w:val="es-ES" w:eastAsia="zh-CN"/>
        </w:rPr>
        <w:t>Tipo 6 c): una prueba que se efectúa…. (1 time)</w:t>
      </w:r>
    </w:p>
    <w:p w14:paraId="324686D9" w14:textId="77777777" w:rsidR="007D2082" w:rsidRDefault="007D2082" w:rsidP="001508E4">
      <w:pPr>
        <w:pStyle w:val="Bullet1G"/>
        <w:numPr>
          <w:ilvl w:val="0"/>
          <w:numId w:val="0"/>
        </w:numPr>
        <w:ind w:left="1701"/>
        <w:rPr>
          <w:rFonts w:eastAsiaTheme="minorEastAsia"/>
          <w:lang w:val="es-ES" w:eastAsia="zh-CN"/>
        </w:rPr>
      </w:pPr>
    </w:p>
    <w:p w14:paraId="11F54D92" w14:textId="77777777" w:rsidR="00A27C9F" w:rsidRDefault="00A27C9F" w:rsidP="009F01D6">
      <w:pPr>
        <w:pStyle w:val="Bullet1G"/>
        <w:rPr>
          <w:rFonts w:eastAsiaTheme="minorEastAsia"/>
          <w:lang w:val="es-ES" w:eastAsia="zh-CN"/>
        </w:rPr>
      </w:pPr>
      <w:r>
        <w:rPr>
          <w:rFonts w:eastAsiaTheme="minorEastAsia"/>
          <w:lang w:val="es-ES" w:eastAsia="zh-CN"/>
        </w:rPr>
        <w:t>16.5</w:t>
      </w:r>
      <w:r>
        <w:rPr>
          <w:rFonts w:eastAsiaTheme="minorEastAsia"/>
          <w:lang w:val="es-ES" w:eastAsia="zh-CN"/>
        </w:rPr>
        <w:tab/>
        <w:t>Serie 6, tipo b): Disposiciones relativas a las pruebas</w:t>
      </w:r>
    </w:p>
    <w:p w14:paraId="0AAD9862" w14:textId="65103539" w:rsidR="00A27C9F" w:rsidRDefault="00A27C9F" w:rsidP="00B239E4">
      <w:pPr>
        <w:pStyle w:val="Bullet1G"/>
        <w:numPr>
          <w:ilvl w:val="0"/>
          <w:numId w:val="0"/>
        </w:numPr>
        <w:ind w:left="1701"/>
        <w:rPr>
          <w:rFonts w:eastAsiaTheme="minorEastAsia"/>
          <w:lang w:val="es-ES" w:eastAsia="zh-CN"/>
        </w:rPr>
      </w:pPr>
      <w:r>
        <w:rPr>
          <w:rFonts w:eastAsiaTheme="minorEastAsia"/>
          <w:lang w:val="es-ES" w:eastAsia="zh-CN"/>
        </w:rPr>
        <w:t>16.5.1</w:t>
      </w:r>
      <w:r>
        <w:rPr>
          <w:rFonts w:eastAsiaTheme="minorEastAsia"/>
          <w:lang w:val="es-ES" w:eastAsia="zh-CN"/>
        </w:rPr>
        <w:tab/>
        <w:t>Prueba 6</w:t>
      </w:r>
      <w:r w:rsidR="00D00F84">
        <w:rPr>
          <w:rFonts w:eastAsiaTheme="minorEastAsia"/>
          <w:lang w:val="es-ES" w:eastAsia="zh-CN"/>
        </w:rPr>
        <w:t xml:space="preserve"> </w:t>
      </w:r>
      <w:r>
        <w:rPr>
          <w:rFonts w:eastAsiaTheme="minorEastAsia"/>
          <w:lang w:val="es-ES" w:eastAsia="zh-CN"/>
        </w:rPr>
        <w:t>b): Prueba con una pila de bultos</w:t>
      </w:r>
    </w:p>
    <w:p w14:paraId="40BB9FDF" w14:textId="77777777" w:rsidR="00A27C9F" w:rsidRDefault="00A27C9F" w:rsidP="00B239E4">
      <w:pPr>
        <w:pStyle w:val="Bullet1G"/>
        <w:numPr>
          <w:ilvl w:val="0"/>
          <w:numId w:val="0"/>
        </w:numPr>
        <w:ind w:left="1701"/>
        <w:rPr>
          <w:rFonts w:eastAsiaTheme="minorEastAsia"/>
          <w:lang w:val="es-ES" w:eastAsia="zh-CN"/>
        </w:rPr>
      </w:pPr>
      <w:r>
        <w:rPr>
          <w:rFonts w:eastAsiaTheme="minorEastAsia"/>
          <w:lang w:val="es-ES" w:eastAsia="zh-CN"/>
        </w:rPr>
        <w:t>……</w:t>
      </w:r>
    </w:p>
    <w:p w14:paraId="78F117A8" w14:textId="77777777" w:rsidR="00A27C9F" w:rsidRDefault="00A27C9F" w:rsidP="00B239E4">
      <w:pPr>
        <w:pStyle w:val="Bullet1G"/>
        <w:numPr>
          <w:ilvl w:val="0"/>
          <w:numId w:val="0"/>
        </w:numPr>
        <w:ind w:left="1701"/>
        <w:rPr>
          <w:rFonts w:eastAsiaTheme="minorEastAsia"/>
          <w:lang w:val="es-ES" w:eastAsia="zh-CN"/>
        </w:rPr>
      </w:pPr>
      <w:r>
        <w:rPr>
          <w:rFonts w:eastAsiaTheme="minorEastAsia"/>
          <w:lang w:val="es-ES" w:eastAsia="zh-CN"/>
        </w:rPr>
        <w:t>16.5.1.3</w:t>
      </w:r>
      <w:r>
        <w:rPr>
          <w:rFonts w:eastAsiaTheme="minorEastAsia"/>
          <w:lang w:val="es-ES" w:eastAsia="zh-CN"/>
        </w:rPr>
        <w:tab/>
        <w:t>Procedimiento</w:t>
      </w:r>
    </w:p>
    <w:p w14:paraId="54258C94" w14:textId="77777777" w:rsidR="00A27C9F" w:rsidRDefault="00A27C9F" w:rsidP="00B239E4">
      <w:pPr>
        <w:pStyle w:val="Bullet1G"/>
        <w:numPr>
          <w:ilvl w:val="0"/>
          <w:numId w:val="0"/>
        </w:numPr>
        <w:ind w:left="1701"/>
        <w:rPr>
          <w:rFonts w:eastAsiaTheme="minorEastAsia"/>
          <w:lang w:val="es-ES" w:eastAsia="zh-CN"/>
        </w:rPr>
      </w:pPr>
      <w:r>
        <w:rPr>
          <w:rFonts w:eastAsiaTheme="minorEastAsia"/>
          <w:lang w:val="es-ES" w:eastAsia="zh-CN"/>
        </w:rPr>
        <w:t>……</w:t>
      </w:r>
    </w:p>
    <w:p w14:paraId="699BAD83" w14:textId="6A7D1D09" w:rsidR="00A27C9F" w:rsidRDefault="00A27C9F" w:rsidP="00B239E4">
      <w:pPr>
        <w:pStyle w:val="Bullet1G"/>
        <w:numPr>
          <w:ilvl w:val="0"/>
          <w:numId w:val="0"/>
        </w:numPr>
        <w:ind w:left="1701"/>
        <w:rPr>
          <w:rFonts w:eastAsiaTheme="minorEastAsia"/>
          <w:lang w:val="es-ES" w:eastAsia="zh-CN"/>
        </w:rPr>
      </w:pPr>
      <w:r>
        <w:rPr>
          <w:rFonts w:eastAsiaTheme="minorEastAsia"/>
          <w:lang w:val="es-ES" w:eastAsia="zh-CN"/>
        </w:rPr>
        <w:t>16.5.1.3.2 c) (1 time)</w:t>
      </w:r>
    </w:p>
    <w:p w14:paraId="370340C6" w14:textId="77777777" w:rsidR="007D2082" w:rsidRDefault="007D2082" w:rsidP="00B239E4">
      <w:pPr>
        <w:pStyle w:val="Bullet1G"/>
        <w:numPr>
          <w:ilvl w:val="0"/>
          <w:numId w:val="0"/>
        </w:numPr>
        <w:ind w:left="1701"/>
        <w:rPr>
          <w:rFonts w:eastAsiaTheme="minorEastAsia"/>
          <w:lang w:val="es-ES" w:eastAsia="zh-CN"/>
        </w:rPr>
      </w:pPr>
    </w:p>
    <w:p w14:paraId="145C5A6D" w14:textId="5857822C" w:rsidR="00A27C9F" w:rsidRPr="0054409D" w:rsidRDefault="00A27C9F" w:rsidP="00B239E4">
      <w:pPr>
        <w:pStyle w:val="SingleTxtG"/>
        <w:rPr>
          <w:rFonts w:eastAsiaTheme="minorEastAsia"/>
          <w:lang w:val="es-ES" w:eastAsia="zh-CN"/>
        </w:rPr>
      </w:pPr>
      <w:r w:rsidRPr="0054409D">
        <w:rPr>
          <w:rFonts w:eastAsiaTheme="minorEastAsia"/>
          <w:lang w:val="es-ES" w:eastAsia="zh-CN"/>
        </w:rPr>
        <w:t>9.</w:t>
      </w:r>
      <w:r w:rsidRPr="0054409D">
        <w:rPr>
          <w:rFonts w:eastAsiaTheme="minorEastAsia"/>
          <w:lang w:val="es-ES" w:eastAsia="zh-CN"/>
        </w:rPr>
        <w:tab/>
        <w:t xml:space="preserve">Replace </w:t>
      </w:r>
      <w:r w:rsidR="00D00F84">
        <w:rPr>
          <w:rFonts w:eastAsiaTheme="minorEastAsia"/>
          <w:lang w:val="es-ES" w:eastAsia="zh-CN"/>
        </w:rPr>
        <w:t>"</w:t>
      </w:r>
      <w:r w:rsidRPr="0054409D">
        <w:rPr>
          <w:rFonts w:eastAsiaTheme="minorEastAsia"/>
          <w:lang w:val="es-ES" w:eastAsia="zh-CN"/>
        </w:rPr>
        <w:t>explosión de la totalidad de la masa</w:t>
      </w:r>
      <w:r w:rsidR="00D00F84">
        <w:rPr>
          <w:rFonts w:eastAsiaTheme="minorEastAsia"/>
          <w:lang w:val="es-ES" w:eastAsia="zh-CN"/>
        </w:rPr>
        <w:t>"</w:t>
      </w:r>
      <w:r w:rsidRPr="0054409D">
        <w:rPr>
          <w:rFonts w:eastAsiaTheme="minorEastAsia"/>
          <w:lang w:val="es-ES" w:eastAsia="zh-CN"/>
        </w:rPr>
        <w:t xml:space="preserve"> by </w:t>
      </w:r>
      <w:r w:rsidR="00D00F84">
        <w:rPr>
          <w:rFonts w:eastAsiaTheme="minorEastAsia"/>
          <w:lang w:val="es-ES" w:eastAsia="zh-CN"/>
        </w:rPr>
        <w:t>"</w:t>
      </w:r>
      <w:r w:rsidRPr="0054409D">
        <w:rPr>
          <w:rFonts w:eastAsiaTheme="minorEastAsia"/>
          <w:lang w:val="es-ES" w:eastAsia="zh-CN"/>
        </w:rPr>
        <w:t>explosión en masa</w:t>
      </w:r>
      <w:r w:rsidR="00D00F84">
        <w:rPr>
          <w:rFonts w:eastAsiaTheme="minorEastAsia"/>
          <w:lang w:val="es-ES" w:eastAsia="zh-CN"/>
        </w:rPr>
        <w:t>"</w:t>
      </w:r>
      <w:r w:rsidRPr="0054409D">
        <w:rPr>
          <w:rFonts w:eastAsiaTheme="minorEastAsia"/>
          <w:lang w:val="es-ES" w:eastAsia="zh-CN"/>
        </w:rPr>
        <w:t xml:space="preserve"> in the Manual of Tests and Criteria in paragraph</w:t>
      </w:r>
      <w:r w:rsidR="00775F5E">
        <w:rPr>
          <w:rFonts w:eastAsiaTheme="minorEastAsia"/>
          <w:lang w:val="es-ES" w:eastAsia="zh-CN"/>
        </w:rPr>
        <w:t>s</w:t>
      </w:r>
      <w:r w:rsidRPr="0054409D">
        <w:rPr>
          <w:rFonts w:eastAsiaTheme="minorEastAsia"/>
          <w:lang w:val="es-ES" w:eastAsia="zh-CN"/>
        </w:rPr>
        <w:t>:</w:t>
      </w:r>
    </w:p>
    <w:p w14:paraId="3605C74A" w14:textId="77777777" w:rsidR="00A27C9F" w:rsidRPr="009F01D6" w:rsidRDefault="00A27C9F" w:rsidP="009F01D6">
      <w:pPr>
        <w:pStyle w:val="Bullet1G"/>
        <w:rPr>
          <w:rFonts w:eastAsiaTheme="minorEastAsia"/>
          <w:i/>
          <w:iCs/>
          <w:lang w:val="es-ES" w:eastAsia="zh-CN"/>
        </w:rPr>
      </w:pPr>
      <w:r w:rsidRPr="009F01D6">
        <w:rPr>
          <w:rFonts w:eastAsiaTheme="minorEastAsia"/>
          <w:i/>
          <w:iCs/>
          <w:lang w:val="es-ES" w:eastAsia="zh-CN"/>
        </w:rPr>
        <w:t>10.4</w:t>
      </w:r>
      <w:r w:rsidRPr="009F01D6">
        <w:rPr>
          <w:rFonts w:eastAsiaTheme="minorEastAsia"/>
          <w:i/>
          <w:iCs/>
          <w:lang w:val="es-ES" w:eastAsia="zh-CN"/>
        </w:rPr>
        <w:tab/>
        <w:t xml:space="preserve">Procedimiento de asignación a una división de la clase de las sustancias y objetos explosivos </w:t>
      </w:r>
    </w:p>
    <w:p w14:paraId="16BB247F" w14:textId="77777777" w:rsidR="00A27C9F" w:rsidRPr="00337FD3" w:rsidRDefault="00A27C9F" w:rsidP="00943B21">
      <w:pPr>
        <w:pStyle w:val="Bullet1G"/>
        <w:numPr>
          <w:ilvl w:val="0"/>
          <w:numId w:val="0"/>
        </w:numPr>
        <w:ind w:left="1701"/>
        <w:rPr>
          <w:rFonts w:eastAsiaTheme="minorEastAsia"/>
          <w:lang w:val="es-ES" w:eastAsia="zh-CN"/>
        </w:rPr>
      </w:pPr>
      <w:r w:rsidRPr="00337FD3">
        <w:rPr>
          <w:rFonts w:eastAsiaTheme="minorEastAsia"/>
          <w:lang w:val="es-ES" w:eastAsia="zh-CN"/>
        </w:rPr>
        <w:t>……</w:t>
      </w:r>
    </w:p>
    <w:p w14:paraId="2473E1F9" w14:textId="6A2BA363" w:rsidR="00A27C9F" w:rsidRPr="00943B21" w:rsidRDefault="00A27C9F" w:rsidP="00943B21">
      <w:pPr>
        <w:pStyle w:val="Bullet1G"/>
        <w:numPr>
          <w:ilvl w:val="0"/>
          <w:numId w:val="0"/>
        </w:numPr>
        <w:ind w:left="1701"/>
        <w:rPr>
          <w:rFonts w:eastAsiaTheme="minorEastAsia"/>
          <w:b/>
          <w:bCs/>
          <w:lang w:val="es-ES" w:eastAsia="zh-CN"/>
        </w:rPr>
      </w:pPr>
      <w:r w:rsidRPr="00943B21">
        <w:rPr>
          <w:rFonts w:eastAsiaTheme="minorEastAsia"/>
          <w:b/>
          <w:bCs/>
          <w:lang w:val="es-ES" w:eastAsia="zh-CN"/>
        </w:rPr>
        <w:t>10.4.3</w:t>
      </w:r>
      <w:r w:rsidR="00502913">
        <w:rPr>
          <w:rFonts w:eastAsiaTheme="minorEastAsia"/>
          <w:b/>
          <w:bCs/>
          <w:lang w:val="es-ES" w:eastAsia="zh-CN"/>
        </w:rPr>
        <w:tab/>
      </w:r>
      <w:r w:rsidRPr="00502913">
        <w:rPr>
          <w:rFonts w:eastAsiaTheme="minorEastAsia"/>
          <w:b/>
          <w:bCs/>
          <w:i/>
          <w:iCs/>
          <w:lang w:val="es-ES" w:eastAsia="zh-CN"/>
        </w:rPr>
        <w:t>Aplicación de los métodos de prueba</w:t>
      </w:r>
      <w:r w:rsidRPr="00943B21">
        <w:rPr>
          <w:rFonts w:eastAsiaTheme="minorEastAsia"/>
          <w:b/>
          <w:bCs/>
          <w:lang w:val="es-ES" w:eastAsia="zh-CN"/>
        </w:rPr>
        <w:t xml:space="preserve"> </w:t>
      </w:r>
    </w:p>
    <w:p w14:paraId="758FCF5A" w14:textId="5420A4FA" w:rsidR="00A27C9F" w:rsidRDefault="00A27C9F" w:rsidP="00502913">
      <w:pPr>
        <w:pStyle w:val="Bullet1G"/>
        <w:numPr>
          <w:ilvl w:val="0"/>
          <w:numId w:val="0"/>
        </w:numPr>
        <w:ind w:left="1701"/>
        <w:rPr>
          <w:rFonts w:eastAsiaTheme="minorEastAsia"/>
          <w:lang w:val="es-ES" w:eastAsia="zh-CN"/>
        </w:rPr>
      </w:pPr>
      <w:r>
        <w:rPr>
          <w:rFonts w:eastAsiaTheme="minorEastAsia"/>
          <w:lang w:val="es-ES" w:eastAsia="zh-CN"/>
        </w:rPr>
        <w:t xml:space="preserve">10.4.3.1 </w:t>
      </w:r>
      <w:r w:rsidRPr="002B78A1">
        <w:rPr>
          <w:rFonts w:eastAsiaTheme="minorEastAsia"/>
          <w:lang w:val="es-ES" w:eastAsia="zh-CN"/>
        </w:rPr>
        <w:t>(1 time)</w:t>
      </w:r>
    </w:p>
    <w:p w14:paraId="4ADC81E0" w14:textId="77777777" w:rsidR="00775F5E" w:rsidRPr="00502913" w:rsidRDefault="00775F5E" w:rsidP="00502913">
      <w:pPr>
        <w:pStyle w:val="Bullet1G"/>
        <w:numPr>
          <w:ilvl w:val="0"/>
          <w:numId w:val="0"/>
        </w:numPr>
        <w:ind w:left="1701"/>
        <w:rPr>
          <w:rFonts w:eastAsiaTheme="minorEastAsia"/>
          <w:lang w:val="es-ES" w:eastAsia="zh-CN"/>
        </w:rPr>
      </w:pPr>
    </w:p>
    <w:p w14:paraId="2912B359" w14:textId="06783D29" w:rsidR="00A27C9F" w:rsidRPr="009F01D6" w:rsidRDefault="00A27C9F" w:rsidP="009F01D6">
      <w:pPr>
        <w:pStyle w:val="Bullet1G"/>
        <w:rPr>
          <w:rFonts w:eastAsiaTheme="minorEastAsia"/>
          <w:b/>
          <w:bCs/>
          <w:lang w:val="es-ES" w:eastAsia="zh-CN"/>
        </w:rPr>
      </w:pPr>
      <w:r w:rsidRPr="009F01D6">
        <w:rPr>
          <w:rFonts w:eastAsiaTheme="minorEastAsia"/>
          <w:b/>
          <w:bCs/>
          <w:lang w:val="es-ES" w:eastAsia="zh-CN"/>
        </w:rPr>
        <w:t>16.2</w:t>
      </w:r>
      <w:r w:rsidRPr="009F01D6">
        <w:rPr>
          <w:rFonts w:eastAsiaTheme="minorEastAsia"/>
          <w:b/>
          <w:bCs/>
          <w:lang w:val="es-ES" w:eastAsia="zh-CN"/>
        </w:rPr>
        <w:tab/>
        <w:t>Métodos de prueba</w:t>
      </w:r>
    </w:p>
    <w:p w14:paraId="6CA15D4C" w14:textId="2F2403CF" w:rsidR="00A27C9F" w:rsidRDefault="00A27C9F" w:rsidP="007835A2">
      <w:pPr>
        <w:pStyle w:val="Bullet1G"/>
        <w:numPr>
          <w:ilvl w:val="0"/>
          <w:numId w:val="0"/>
        </w:numPr>
        <w:ind w:left="1701"/>
        <w:rPr>
          <w:rFonts w:eastAsiaTheme="minorEastAsia"/>
          <w:lang w:val="es-ES" w:eastAsia="zh-CN"/>
        </w:rPr>
      </w:pPr>
      <w:r w:rsidRPr="00D86F82">
        <w:rPr>
          <w:rFonts w:eastAsiaTheme="minorEastAsia"/>
          <w:lang w:val="es-ES" w:eastAsia="zh-CN"/>
        </w:rPr>
        <w:t>16.2.4</w:t>
      </w:r>
      <w:r>
        <w:rPr>
          <w:rFonts w:eastAsiaTheme="minorEastAsia"/>
          <w:b/>
          <w:bCs/>
          <w:lang w:val="es-ES" w:eastAsia="zh-CN"/>
        </w:rPr>
        <w:tab/>
      </w:r>
      <w:r w:rsidRPr="006E0397">
        <w:rPr>
          <w:rFonts w:eastAsiaTheme="minorEastAsia"/>
          <w:lang w:val="es-ES" w:eastAsia="zh-CN"/>
        </w:rPr>
        <w:t>En el Glosario del Apéndice B….</w:t>
      </w:r>
      <w:r w:rsidR="00775F5E">
        <w:rPr>
          <w:rFonts w:eastAsiaTheme="minorEastAsia"/>
          <w:lang w:val="es-ES" w:eastAsia="zh-CN"/>
        </w:rPr>
        <w:t xml:space="preserve"> </w:t>
      </w:r>
      <w:r>
        <w:rPr>
          <w:rFonts w:eastAsiaTheme="minorEastAsia"/>
          <w:lang w:val="es-ES" w:eastAsia="zh-CN"/>
        </w:rPr>
        <w:t>(1 time)</w:t>
      </w:r>
    </w:p>
    <w:p w14:paraId="3A5DE541" w14:textId="77777777" w:rsidR="003B2DA1" w:rsidRDefault="003B2DA1" w:rsidP="007835A2">
      <w:pPr>
        <w:pStyle w:val="Bullet1G"/>
        <w:numPr>
          <w:ilvl w:val="0"/>
          <w:numId w:val="0"/>
        </w:numPr>
        <w:ind w:left="1701"/>
        <w:rPr>
          <w:rFonts w:eastAsiaTheme="minorEastAsia"/>
          <w:lang w:val="es-ES" w:eastAsia="zh-CN"/>
        </w:rPr>
      </w:pPr>
    </w:p>
    <w:p w14:paraId="05852E50" w14:textId="77777777" w:rsidR="00A27C9F" w:rsidRPr="003C359C" w:rsidRDefault="00A27C9F" w:rsidP="009F01D6">
      <w:pPr>
        <w:pStyle w:val="SingleTxtG"/>
        <w:rPr>
          <w:rFonts w:eastAsiaTheme="minorEastAsia"/>
          <w:lang w:eastAsia="zh-CN"/>
        </w:rPr>
      </w:pPr>
      <w:r w:rsidRPr="009F01D6">
        <w:rPr>
          <w:rFonts w:eastAsiaTheme="minorEastAsia"/>
          <w:u w:val="single"/>
          <w:lang w:eastAsia="zh-CN"/>
        </w:rPr>
        <w:t>Desensitized</w:t>
      </w:r>
    </w:p>
    <w:p w14:paraId="614E76B9" w14:textId="12863DC3" w:rsidR="00A27C9F" w:rsidRDefault="00A27C9F" w:rsidP="00A45F02">
      <w:pPr>
        <w:pStyle w:val="SingleTxtG"/>
        <w:rPr>
          <w:rFonts w:eastAsiaTheme="minorEastAsia"/>
          <w:lang w:val="en-US" w:eastAsia="zh-CN"/>
        </w:rPr>
      </w:pPr>
      <w:r w:rsidRPr="00262DB1">
        <w:rPr>
          <w:rFonts w:eastAsiaTheme="minorEastAsia"/>
          <w:lang w:val="en-US" w:eastAsia="zh-CN"/>
        </w:rPr>
        <w:t>10.</w:t>
      </w:r>
      <w:r w:rsidRPr="0054409D">
        <w:rPr>
          <w:rFonts w:eastAsiaTheme="minorEastAsia"/>
          <w:lang w:val="en-US" w:eastAsia="zh-CN"/>
        </w:rPr>
        <w:tab/>
        <w:t xml:space="preserve">Replace </w:t>
      </w:r>
      <w:r w:rsidR="00D00F84">
        <w:rPr>
          <w:rFonts w:eastAsiaTheme="minorEastAsia"/>
          <w:lang w:val="en-US" w:eastAsia="zh-CN"/>
        </w:rPr>
        <w:t>"</w:t>
      </w:r>
      <w:r w:rsidRPr="0054409D">
        <w:rPr>
          <w:rFonts w:eastAsiaTheme="minorEastAsia"/>
          <w:lang w:val="en-US" w:eastAsia="zh-CN"/>
        </w:rPr>
        <w:t>insensib</w:t>
      </w:r>
      <w:r>
        <w:rPr>
          <w:rFonts w:eastAsiaTheme="minorEastAsia"/>
          <w:lang w:val="en-US" w:eastAsia="zh-CN"/>
        </w:rPr>
        <w:t>i</w:t>
      </w:r>
      <w:r w:rsidRPr="0054409D">
        <w:rPr>
          <w:rFonts w:eastAsiaTheme="minorEastAsia"/>
          <w:lang w:val="en-US" w:eastAsia="zh-CN"/>
        </w:rPr>
        <w:t>lizado</w:t>
      </w:r>
      <w:r w:rsidR="00D00F84">
        <w:rPr>
          <w:rFonts w:eastAsiaTheme="minorEastAsia"/>
          <w:lang w:val="en-US" w:eastAsia="zh-CN"/>
        </w:rPr>
        <w:t>"</w:t>
      </w:r>
      <w:r w:rsidRPr="0054409D">
        <w:rPr>
          <w:rFonts w:eastAsiaTheme="minorEastAsia"/>
          <w:lang w:val="en-US" w:eastAsia="zh-CN"/>
        </w:rPr>
        <w:t xml:space="preserve"> by </w:t>
      </w:r>
      <w:r w:rsidR="00D00F84">
        <w:rPr>
          <w:rFonts w:eastAsiaTheme="minorEastAsia"/>
          <w:lang w:val="en-US" w:eastAsia="zh-CN"/>
        </w:rPr>
        <w:t>"</w:t>
      </w:r>
      <w:r w:rsidRPr="0054409D">
        <w:rPr>
          <w:rFonts w:eastAsiaTheme="minorEastAsia"/>
          <w:lang w:val="en-US" w:eastAsia="zh-CN"/>
        </w:rPr>
        <w:t>desensibilizado</w:t>
      </w:r>
      <w:r w:rsidR="00D00F84">
        <w:rPr>
          <w:rFonts w:eastAsiaTheme="minorEastAsia"/>
          <w:lang w:val="en-US" w:eastAsia="zh-CN"/>
        </w:rPr>
        <w:t>"</w:t>
      </w:r>
      <w:r w:rsidRPr="0054409D">
        <w:rPr>
          <w:rFonts w:eastAsiaTheme="minorEastAsia"/>
          <w:lang w:val="en-US" w:eastAsia="zh-CN"/>
        </w:rPr>
        <w:t xml:space="preserve"> in the Model Regulations</w:t>
      </w:r>
      <w:r>
        <w:rPr>
          <w:rFonts w:eastAsiaTheme="minorEastAsia"/>
          <w:lang w:val="en-US" w:eastAsia="zh-CN"/>
        </w:rPr>
        <w:t xml:space="preserve"> </w:t>
      </w:r>
      <w:r w:rsidRPr="0054409D">
        <w:rPr>
          <w:rFonts w:eastAsiaTheme="minorEastAsia"/>
          <w:lang w:val="en-US" w:eastAsia="zh-CN"/>
        </w:rPr>
        <w:t xml:space="preserve">in </w:t>
      </w:r>
      <w:r>
        <w:rPr>
          <w:rFonts w:eastAsiaTheme="minorEastAsia"/>
          <w:lang w:val="en-US" w:eastAsia="zh-CN"/>
        </w:rPr>
        <w:t xml:space="preserve">the </w:t>
      </w:r>
      <w:r w:rsidRPr="0054409D">
        <w:rPr>
          <w:rFonts w:eastAsiaTheme="minorEastAsia"/>
          <w:lang w:val="en-US" w:eastAsia="zh-CN"/>
        </w:rPr>
        <w:t>following paragraphs:</w:t>
      </w:r>
      <w:r>
        <w:rPr>
          <w:rFonts w:eastAsiaTheme="minorEastAsia"/>
          <w:lang w:val="en-US" w:eastAsia="zh-CN"/>
        </w:rPr>
        <w:t xml:space="preserve"> (23 times</w:t>
      </w:r>
      <w:r w:rsidR="005C55AA">
        <w:rPr>
          <w:rFonts w:eastAsiaTheme="minorEastAsia"/>
          <w:lang w:val="en-US" w:eastAsia="zh-CN"/>
        </w:rPr>
        <w:t xml:space="preserve"> in total</w:t>
      </w:r>
      <w:r>
        <w:rPr>
          <w:rFonts w:eastAsiaTheme="minorEastAsia"/>
          <w:lang w:val="en-US" w:eastAsia="zh-CN"/>
        </w:rPr>
        <w:t>)</w:t>
      </w:r>
    </w:p>
    <w:p w14:paraId="1A2D71DF" w14:textId="4794E330" w:rsidR="00A27C9F" w:rsidRPr="008208BE" w:rsidRDefault="00A27C9F" w:rsidP="009F01D6">
      <w:pPr>
        <w:pStyle w:val="Bullet1G"/>
        <w:rPr>
          <w:rFonts w:eastAsiaTheme="minorEastAsia"/>
          <w:lang w:val="es-ES" w:eastAsia="zh-CN"/>
        </w:rPr>
      </w:pPr>
      <w:r w:rsidRPr="008208BE">
        <w:rPr>
          <w:rFonts w:eastAsiaTheme="minorEastAsia"/>
          <w:lang w:val="es-ES" w:eastAsia="zh-CN"/>
        </w:rPr>
        <w:lastRenderedPageBreak/>
        <w:t>Figura 1</w:t>
      </w:r>
      <w:r w:rsidRPr="008208BE">
        <w:rPr>
          <w:rFonts w:eastAsiaTheme="minorEastAsia"/>
          <w:lang w:val="es-ES" w:eastAsia="zh-CN"/>
        </w:rPr>
        <w:tab/>
        <w:t xml:space="preserve">MODELO DE FORMULARIO RECOMENDADO PARA PROPONER A LA ONU LA </w:t>
      </w:r>
      <w:r>
        <w:rPr>
          <w:rFonts w:eastAsiaTheme="minorEastAsia"/>
          <w:lang w:val="es-ES" w:eastAsia="zh-CN"/>
        </w:rPr>
        <w:t>CLASIFICACIÓN O RECLASIFICACIÓN DE SUSTANCIAS</w:t>
      </w:r>
    </w:p>
    <w:p w14:paraId="5C76499B" w14:textId="77777777" w:rsidR="00A27C9F" w:rsidRDefault="00A27C9F" w:rsidP="007835A2">
      <w:pPr>
        <w:pStyle w:val="Bullet1G"/>
        <w:numPr>
          <w:ilvl w:val="0"/>
          <w:numId w:val="0"/>
        </w:numPr>
        <w:ind w:left="1701"/>
        <w:rPr>
          <w:rFonts w:eastAsiaTheme="minorEastAsia"/>
          <w:lang w:val="en-US" w:eastAsia="zh-CN"/>
        </w:rPr>
      </w:pPr>
      <w:r>
        <w:rPr>
          <w:rFonts w:eastAsiaTheme="minorEastAsia"/>
          <w:lang w:val="en-US" w:eastAsia="zh-CN"/>
        </w:rPr>
        <w:t>Sección 4 PROPIEDADES QUÍMICAS</w:t>
      </w:r>
    </w:p>
    <w:p w14:paraId="40F2B818" w14:textId="77777777" w:rsidR="00A27C9F" w:rsidRDefault="00A27C9F" w:rsidP="007835A2">
      <w:pPr>
        <w:pStyle w:val="Bullet1G"/>
        <w:numPr>
          <w:ilvl w:val="0"/>
          <w:numId w:val="0"/>
        </w:numPr>
        <w:ind w:left="1701"/>
        <w:rPr>
          <w:rFonts w:eastAsiaTheme="minorEastAsia"/>
          <w:lang w:val="en-US" w:eastAsia="zh-CN"/>
        </w:rPr>
      </w:pPr>
      <w:r>
        <w:rPr>
          <w:rFonts w:eastAsiaTheme="minorEastAsia"/>
          <w:lang w:val="en-US" w:eastAsia="zh-CN"/>
        </w:rPr>
        <w:t>…….</w:t>
      </w:r>
    </w:p>
    <w:p w14:paraId="3A8D4311" w14:textId="77777777" w:rsidR="00A27C9F" w:rsidRDefault="00A27C9F" w:rsidP="007835A2">
      <w:pPr>
        <w:pStyle w:val="Bullet1G"/>
        <w:numPr>
          <w:ilvl w:val="0"/>
          <w:numId w:val="0"/>
        </w:numPr>
        <w:ind w:left="1701"/>
        <w:rPr>
          <w:rFonts w:eastAsiaTheme="minorEastAsia"/>
          <w:lang w:val="en-US" w:eastAsia="zh-CN"/>
        </w:rPr>
      </w:pPr>
      <w:r>
        <w:rPr>
          <w:rFonts w:eastAsiaTheme="minorEastAsia"/>
          <w:lang w:val="en-US" w:eastAsia="zh-CN"/>
        </w:rPr>
        <w:t>4.3 (1 time)</w:t>
      </w:r>
    </w:p>
    <w:p w14:paraId="20DC351C" w14:textId="77777777" w:rsidR="007A32DB" w:rsidRDefault="007A32DB" w:rsidP="007835A2">
      <w:pPr>
        <w:pStyle w:val="Bullet1G"/>
        <w:numPr>
          <w:ilvl w:val="0"/>
          <w:numId w:val="0"/>
        </w:numPr>
        <w:ind w:left="1701"/>
        <w:rPr>
          <w:rFonts w:eastAsiaTheme="minorEastAsia"/>
          <w:lang w:val="en-US" w:eastAsia="zh-CN"/>
        </w:rPr>
      </w:pPr>
    </w:p>
    <w:p w14:paraId="5852AE8D" w14:textId="35DC832D" w:rsidR="00A27C9F" w:rsidRDefault="003B2DA1" w:rsidP="009F01D6">
      <w:pPr>
        <w:pStyle w:val="Bullet1G"/>
        <w:rPr>
          <w:rFonts w:eastAsiaTheme="minorEastAsia"/>
          <w:lang w:val="en-US" w:eastAsia="zh-CN"/>
        </w:rPr>
      </w:pPr>
      <w:r>
        <w:rPr>
          <w:rFonts w:eastAsiaTheme="minorEastAsia"/>
          <w:lang w:val="en-US" w:eastAsia="zh-CN"/>
        </w:rPr>
        <w:t>Í</w:t>
      </w:r>
      <w:r w:rsidR="00A27C9F">
        <w:rPr>
          <w:rFonts w:eastAsiaTheme="minorEastAsia"/>
          <w:lang w:val="en-US" w:eastAsia="zh-CN"/>
        </w:rPr>
        <w:t>ndice</w:t>
      </w:r>
    </w:p>
    <w:p w14:paraId="76FF4D15" w14:textId="77777777" w:rsidR="00A27C9F" w:rsidRPr="00FB12DD" w:rsidRDefault="00A27C9F" w:rsidP="001F4A09">
      <w:pPr>
        <w:pStyle w:val="Bullet1G"/>
        <w:numPr>
          <w:ilvl w:val="0"/>
          <w:numId w:val="0"/>
        </w:numPr>
        <w:ind w:left="1701"/>
        <w:rPr>
          <w:rFonts w:eastAsiaTheme="minorEastAsia"/>
          <w:lang w:val="en-US" w:eastAsia="zh-CN"/>
        </w:rPr>
      </w:pPr>
      <w:r>
        <w:rPr>
          <w:rFonts w:eastAsiaTheme="minorEastAsia"/>
          <w:lang w:val="en-US" w:eastAsia="zh-CN"/>
        </w:rPr>
        <w:t xml:space="preserve">VOLUMEN I </w:t>
      </w:r>
      <w:r w:rsidRPr="00FB12DD">
        <w:rPr>
          <w:rFonts w:eastAsiaTheme="minorEastAsia"/>
          <w:i/>
          <w:iCs/>
          <w:lang w:val="en-US" w:eastAsia="zh-CN"/>
        </w:rPr>
        <w:t>(cont.)</w:t>
      </w:r>
    </w:p>
    <w:p w14:paraId="3B3D141E" w14:textId="77777777" w:rsidR="00A27C9F" w:rsidRDefault="00A27C9F" w:rsidP="001F4A09">
      <w:pPr>
        <w:pStyle w:val="Bullet1G"/>
        <w:numPr>
          <w:ilvl w:val="0"/>
          <w:numId w:val="0"/>
        </w:numPr>
        <w:ind w:left="1701"/>
        <w:rPr>
          <w:rFonts w:eastAsiaTheme="minorEastAsia"/>
          <w:lang w:val="en-US" w:eastAsia="zh-CN"/>
        </w:rPr>
      </w:pPr>
      <w:r>
        <w:rPr>
          <w:rFonts w:eastAsiaTheme="minorEastAsia"/>
          <w:lang w:val="en-US" w:eastAsia="zh-CN"/>
        </w:rPr>
        <w:t>……</w:t>
      </w:r>
    </w:p>
    <w:p w14:paraId="092ADCC0" w14:textId="4F9B3BC3" w:rsidR="00A27C9F" w:rsidRDefault="00A27C9F" w:rsidP="001F4A09">
      <w:pPr>
        <w:pStyle w:val="Bullet1G"/>
        <w:numPr>
          <w:ilvl w:val="0"/>
          <w:numId w:val="0"/>
        </w:numPr>
        <w:ind w:left="1701"/>
        <w:rPr>
          <w:rFonts w:eastAsiaTheme="minorEastAsia"/>
          <w:lang w:val="en-US" w:eastAsia="zh-CN"/>
        </w:rPr>
      </w:pPr>
      <w:r>
        <w:rPr>
          <w:rFonts w:eastAsiaTheme="minorEastAsia"/>
          <w:lang w:val="en-US" w:eastAsia="zh-CN"/>
        </w:rPr>
        <w:t>2.4.2 (1 time)</w:t>
      </w:r>
    </w:p>
    <w:p w14:paraId="63B43F57" w14:textId="77777777" w:rsidR="003B2DA1" w:rsidRDefault="003B2DA1" w:rsidP="001F4A09">
      <w:pPr>
        <w:pStyle w:val="Bullet1G"/>
        <w:numPr>
          <w:ilvl w:val="0"/>
          <w:numId w:val="0"/>
        </w:numPr>
        <w:ind w:left="1701"/>
        <w:rPr>
          <w:rFonts w:eastAsiaTheme="minorEastAsia"/>
          <w:lang w:val="en-US" w:eastAsia="zh-CN"/>
        </w:rPr>
      </w:pPr>
    </w:p>
    <w:p w14:paraId="4C6370C4" w14:textId="77777777" w:rsidR="00A27C9F" w:rsidRDefault="00A27C9F" w:rsidP="009F01D6">
      <w:pPr>
        <w:pStyle w:val="Bullet1G"/>
        <w:rPr>
          <w:rFonts w:eastAsiaTheme="minorEastAsia"/>
          <w:lang w:val="en-US" w:eastAsia="zh-CN"/>
        </w:rPr>
      </w:pPr>
      <w:r>
        <w:rPr>
          <w:rFonts w:eastAsiaTheme="minorEastAsia"/>
          <w:lang w:val="en-US" w:eastAsia="zh-CN"/>
        </w:rPr>
        <w:t>CAPÍTULO 2.0</w:t>
      </w:r>
    </w:p>
    <w:p w14:paraId="1DE9DFD4" w14:textId="77777777" w:rsidR="00A27C9F" w:rsidRDefault="00A27C9F" w:rsidP="001F4A09">
      <w:pPr>
        <w:pStyle w:val="Bullet1G"/>
        <w:numPr>
          <w:ilvl w:val="0"/>
          <w:numId w:val="0"/>
        </w:numPr>
        <w:ind w:left="1701"/>
        <w:rPr>
          <w:rFonts w:eastAsiaTheme="minorEastAsia"/>
          <w:lang w:val="en-US" w:eastAsia="zh-CN"/>
        </w:rPr>
      </w:pPr>
      <w:r>
        <w:rPr>
          <w:rFonts w:eastAsiaTheme="minorEastAsia"/>
          <w:lang w:val="en-US" w:eastAsia="zh-CN"/>
        </w:rPr>
        <w:t>INTRODUCCIÓN</w:t>
      </w:r>
    </w:p>
    <w:p w14:paraId="303C8C94" w14:textId="77777777" w:rsidR="00A27C9F" w:rsidRDefault="00A27C9F" w:rsidP="001F4A09">
      <w:pPr>
        <w:pStyle w:val="Bullet1G"/>
        <w:numPr>
          <w:ilvl w:val="0"/>
          <w:numId w:val="0"/>
        </w:numPr>
        <w:ind w:left="1701"/>
        <w:rPr>
          <w:rFonts w:eastAsiaTheme="minorEastAsia"/>
          <w:lang w:val="en-US" w:eastAsia="zh-CN"/>
        </w:rPr>
      </w:pPr>
      <w:r>
        <w:rPr>
          <w:rFonts w:eastAsiaTheme="minorEastAsia"/>
          <w:lang w:val="en-US" w:eastAsia="zh-CN"/>
        </w:rPr>
        <w:t>2.0.1</w:t>
      </w:r>
    </w:p>
    <w:p w14:paraId="1DE9C4F6" w14:textId="77777777" w:rsidR="00A27C9F" w:rsidRDefault="00A27C9F" w:rsidP="00AE0028">
      <w:pPr>
        <w:pStyle w:val="Bullet1G"/>
        <w:numPr>
          <w:ilvl w:val="0"/>
          <w:numId w:val="0"/>
        </w:numPr>
        <w:tabs>
          <w:tab w:val="left" w:pos="2410"/>
        </w:tabs>
        <w:ind w:left="1701"/>
        <w:rPr>
          <w:rFonts w:eastAsiaTheme="minorEastAsia"/>
          <w:lang w:val="en-US" w:eastAsia="zh-CN"/>
        </w:rPr>
      </w:pPr>
      <w:r>
        <w:rPr>
          <w:rFonts w:eastAsiaTheme="minorEastAsia"/>
          <w:lang w:val="en-US" w:eastAsia="zh-CN"/>
        </w:rPr>
        <w:t>2.0.1.1</w:t>
      </w:r>
      <w:r>
        <w:rPr>
          <w:rFonts w:eastAsiaTheme="minorEastAsia"/>
          <w:lang w:val="en-US" w:eastAsia="zh-CN"/>
        </w:rPr>
        <w:tab/>
        <w:t>Definiciones</w:t>
      </w:r>
    </w:p>
    <w:p w14:paraId="2C35D7E0" w14:textId="77777777" w:rsidR="00A27C9F" w:rsidRDefault="00A27C9F" w:rsidP="001F4A09">
      <w:pPr>
        <w:pStyle w:val="Bullet1G"/>
        <w:numPr>
          <w:ilvl w:val="0"/>
          <w:numId w:val="0"/>
        </w:numPr>
        <w:ind w:left="1701"/>
        <w:rPr>
          <w:rFonts w:eastAsiaTheme="minorEastAsia"/>
          <w:lang w:val="en-US" w:eastAsia="zh-CN"/>
        </w:rPr>
      </w:pPr>
      <w:r>
        <w:rPr>
          <w:rFonts w:eastAsiaTheme="minorEastAsia"/>
          <w:lang w:val="en-US" w:eastAsia="zh-CN"/>
        </w:rPr>
        <w:t>Clase 4</w:t>
      </w:r>
    </w:p>
    <w:p w14:paraId="3D64A2B2" w14:textId="49B865F9" w:rsidR="00A27C9F" w:rsidRDefault="00A27C9F" w:rsidP="001F4A09">
      <w:pPr>
        <w:pStyle w:val="Bullet1G"/>
        <w:numPr>
          <w:ilvl w:val="0"/>
          <w:numId w:val="0"/>
        </w:numPr>
        <w:ind w:left="1701"/>
        <w:rPr>
          <w:rFonts w:eastAsiaTheme="minorEastAsia"/>
          <w:lang w:val="en-US" w:eastAsia="zh-CN"/>
        </w:rPr>
      </w:pPr>
      <w:r>
        <w:rPr>
          <w:rFonts w:eastAsiaTheme="minorEastAsia"/>
          <w:lang w:val="en-US" w:eastAsia="zh-CN"/>
        </w:rPr>
        <w:t>División 4.1 (1 time)</w:t>
      </w:r>
    </w:p>
    <w:p w14:paraId="27B2CFEA" w14:textId="77777777" w:rsidR="003B2DA1" w:rsidRDefault="003B2DA1" w:rsidP="001F4A09">
      <w:pPr>
        <w:pStyle w:val="Bullet1G"/>
        <w:numPr>
          <w:ilvl w:val="0"/>
          <w:numId w:val="0"/>
        </w:numPr>
        <w:ind w:left="1701"/>
        <w:rPr>
          <w:rFonts w:eastAsiaTheme="minorEastAsia"/>
          <w:lang w:val="en-US" w:eastAsia="zh-CN"/>
        </w:rPr>
      </w:pPr>
    </w:p>
    <w:p w14:paraId="58C26752" w14:textId="77777777" w:rsidR="00A27C9F" w:rsidRDefault="00A27C9F" w:rsidP="00B82E2C">
      <w:pPr>
        <w:pStyle w:val="Bullet1G"/>
        <w:tabs>
          <w:tab w:val="left" w:pos="2410"/>
        </w:tabs>
        <w:rPr>
          <w:rFonts w:eastAsiaTheme="minorEastAsia"/>
          <w:lang w:val="es-ES" w:eastAsia="zh-CN"/>
        </w:rPr>
      </w:pPr>
      <w:r w:rsidRPr="00301D10">
        <w:rPr>
          <w:rFonts w:eastAsiaTheme="minorEastAsia"/>
          <w:lang w:val="es-ES" w:eastAsia="zh-CN"/>
        </w:rPr>
        <w:t>2.0.3</w:t>
      </w:r>
      <w:r w:rsidRPr="00301D10">
        <w:rPr>
          <w:rFonts w:eastAsiaTheme="minorEastAsia"/>
          <w:lang w:val="es-ES" w:eastAsia="zh-CN"/>
        </w:rPr>
        <w:tab/>
        <w:t xml:space="preserve">Orden de preponderancia de </w:t>
      </w:r>
      <w:r>
        <w:rPr>
          <w:rFonts w:eastAsiaTheme="minorEastAsia"/>
          <w:lang w:val="es-ES" w:eastAsia="zh-CN"/>
        </w:rPr>
        <w:t>las características de peligro (2 times)</w:t>
      </w:r>
    </w:p>
    <w:p w14:paraId="35029AC4" w14:textId="77777777" w:rsidR="00A27C9F" w:rsidRDefault="00A27C9F" w:rsidP="007835A2">
      <w:pPr>
        <w:pStyle w:val="Bullet1G"/>
        <w:numPr>
          <w:ilvl w:val="0"/>
          <w:numId w:val="0"/>
        </w:numPr>
        <w:ind w:left="1701"/>
        <w:rPr>
          <w:rFonts w:eastAsiaTheme="minorEastAsia"/>
          <w:lang w:val="es-ES" w:eastAsia="zh-CN"/>
        </w:rPr>
      </w:pPr>
      <w:r>
        <w:rPr>
          <w:rFonts w:eastAsiaTheme="minorEastAsia"/>
          <w:lang w:val="es-ES" w:eastAsia="zh-CN"/>
        </w:rPr>
        <w:t>2.0.3.1 c)</w:t>
      </w:r>
    </w:p>
    <w:p w14:paraId="2FD16893" w14:textId="247259EB" w:rsidR="00A27C9F" w:rsidRDefault="00A27C9F" w:rsidP="007835A2">
      <w:pPr>
        <w:pStyle w:val="Bullet1G"/>
        <w:numPr>
          <w:ilvl w:val="0"/>
          <w:numId w:val="0"/>
        </w:numPr>
        <w:ind w:left="1701"/>
        <w:rPr>
          <w:rFonts w:eastAsiaTheme="minorEastAsia"/>
          <w:lang w:val="es-ES" w:eastAsia="zh-CN"/>
        </w:rPr>
      </w:pPr>
      <w:r>
        <w:rPr>
          <w:rFonts w:eastAsiaTheme="minorEastAsia"/>
          <w:lang w:val="es-ES" w:eastAsia="zh-CN"/>
        </w:rPr>
        <w:t>2.0.3.1 d)</w:t>
      </w:r>
    </w:p>
    <w:p w14:paraId="35C2B3F0" w14:textId="77777777" w:rsidR="003B2DA1" w:rsidRPr="00301D10" w:rsidRDefault="003B2DA1" w:rsidP="007835A2">
      <w:pPr>
        <w:pStyle w:val="Bullet1G"/>
        <w:numPr>
          <w:ilvl w:val="0"/>
          <w:numId w:val="0"/>
        </w:numPr>
        <w:ind w:left="1701"/>
        <w:rPr>
          <w:rFonts w:eastAsiaTheme="minorEastAsia"/>
          <w:lang w:val="es-ES" w:eastAsia="zh-CN"/>
        </w:rPr>
      </w:pPr>
    </w:p>
    <w:p w14:paraId="0FA58D99" w14:textId="6C67C3FA" w:rsidR="00A27C9F" w:rsidRDefault="00A27C9F" w:rsidP="00B82E2C">
      <w:pPr>
        <w:pStyle w:val="Bullet1G"/>
        <w:tabs>
          <w:tab w:val="left" w:pos="2410"/>
        </w:tabs>
        <w:rPr>
          <w:rFonts w:eastAsiaTheme="minorEastAsia"/>
          <w:lang w:val="es-ES" w:eastAsia="zh-CN"/>
        </w:rPr>
      </w:pPr>
      <w:r>
        <w:rPr>
          <w:rFonts w:eastAsiaTheme="minorEastAsia"/>
          <w:lang w:val="es-ES" w:eastAsia="zh-CN"/>
        </w:rPr>
        <w:t>2.0.3.3</w:t>
      </w:r>
      <w:r>
        <w:rPr>
          <w:rFonts w:eastAsiaTheme="minorEastAsia"/>
          <w:lang w:val="es-ES" w:eastAsia="zh-CN"/>
        </w:rPr>
        <w:tab/>
      </w:r>
      <w:r w:rsidRPr="00301D10">
        <w:rPr>
          <w:rFonts w:eastAsiaTheme="minorEastAsia"/>
          <w:lang w:val="es-ES" w:eastAsia="zh-CN"/>
        </w:rPr>
        <w:t xml:space="preserve">Orden de preponderancia de </w:t>
      </w:r>
      <w:r>
        <w:rPr>
          <w:rFonts w:eastAsiaTheme="minorEastAsia"/>
          <w:lang w:val="es-ES" w:eastAsia="zh-CN"/>
        </w:rPr>
        <w:t>las características de peligro</w:t>
      </w:r>
    </w:p>
    <w:p w14:paraId="749C92E5" w14:textId="687AE214" w:rsidR="00A27C9F" w:rsidRDefault="00A27C9F" w:rsidP="000B6869">
      <w:pPr>
        <w:pStyle w:val="Bullet1G"/>
        <w:numPr>
          <w:ilvl w:val="0"/>
          <w:numId w:val="0"/>
        </w:numPr>
        <w:ind w:left="1701"/>
        <w:rPr>
          <w:rFonts w:eastAsiaTheme="minorEastAsia"/>
          <w:lang w:val="es-ES" w:eastAsia="zh-CN"/>
        </w:rPr>
      </w:pPr>
      <w:r>
        <w:rPr>
          <w:rFonts w:eastAsiaTheme="minorEastAsia"/>
          <w:lang w:val="es-ES" w:eastAsia="zh-CN"/>
        </w:rPr>
        <w:t>Note a (2 times)</w:t>
      </w:r>
    </w:p>
    <w:p w14:paraId="3B9BD8CD" w14:textId="77777777" w:rsidR="003B2DA1" w:rsidRDefault="003B2DA1" w:rsidP="000B6869">
      <w:pPr>
        <w:pStyle w:val="Bullet1G"/>
        <w:numPr>
          <w:ilvl w:val="0"/>
          <w:numId w:val="0"/>
        </w:numPr>
        <w:ind w:left="1701"/>
        <w:rPr>
          <w:rFonts w:eastAsiaTheme="minorEastAsia"/>
          <w:lang w:val="es-ES" w:eastAsia="zh-CN"/>
        </w:rPr>
      </w:pPr>
    </w:p>
    <w:p w14:paraId="35BC5EFE" w14:textId="77777777" w:rsidR="00A27C9F" w:rsidRDefault="00A27C9F" w:rsidP="00B82E2C">
      <w:pPr>
        <w:pStyle w:val="Bullet1G"/>
        <w:tabs>
          <w:tab w:val="left" w:pos="2410"/>
        </w:tabs>
        <w:rPr>
          <w:rFonts w:eastAsiaTheme="minorEastAsia"/>
          <w:lang w:val="es-ES" w:eastAsia="zh-CN"/>
        </w:rPr>
      </w:pPr>
      <w:r>
        <w:rPr>
          <w:rFonts w:eastAsiaTheme="minorEastAsia"/>
          <w:lang w:val="es-ES" w:eastAsia="zh-CN"/>
        </w:rPr>
        <w:t>2.1.3.6</w:t>
      </w:r>
      <w:r>
        <w:rPr>
          <w:rFonts w:eastAsiaTheme="minorEastAsia"/>
          <w:lang w:val="es-ES" w:eastAsia="zh-CN"/>
        </w:rPr>
        <w:tab/>
        <w:t>Exclusión de la clase 1</w:t>
      </w:r>
    </w:p>
    <w:p w14:paraId="6CC39ACB" w14:textId="59BE012F" w:rsidR="00A27C9F" w:rsidRDefault="00A27C9F" w:rsidP="00B3627B">
      <w:pPr>
        <w:pStyle w:val="Bullet1G"/>
        <w:numPr>
          <w:ilvl w:val="0"/>
          <w:numId w:val="0"/>
        </w:numPr>
        <w:ind w:left="1701"/>
        <w:rPr>
          <w:rFonts w:eastAsiaTheme="minorEastAsia"/>
          <w:lang w:val="es-ES" w:eastAsia="zh-CN"/>
        </w:rPr>
      </w:pPr>
      <w:r>
        <w:rPr>
          <w:rFonts w:eastAsiaTheme="minorEastAsia"/>
          <w:lang w:val="es-ES" w:eastAsia="zh-CN"/>
        </w:rPr>
        <w:t>2.1.3.6.3 (4 times)</w:t>
      </w:r>
    </w:p>
    <w:p w14:paraId="7636A7AE" w14:textId="77777777" w:rsidR="003B2DA1" w:rsidRDefault="003B2DA1" w:rsidP="00B3627B">
      <w:pPr>
        <w:pStyle w:val="Bullet1G"/>
        <w:numPr>
          <w:ilvl w:val="0"/>
          <w:numId w:val="0"/>
        </w:numPr>
        <w:ind w:left="1701"/>
        <w:rPr>
          <w:rFonts w:eastAsiaTheme="minorEastAsia"/>
          <w:lang w:val="es-ES" w:eastAsia="zh-CN"/>
        </w:rPr>
      </w:pPr>
    </w:p>
    <w:p w14:paraId="27166033" w14:textId="77777777" w:rsidR="00A27C9F" w:rsidRDefault="00A27C9F" w:rsidP="009F01D6">
      <w:pPr>
        <w:pStyle w:val="Bullet1G"/>
        <w:rPr>
          <w:rFonts w:eastAsiaTheme="minorEastAsia"/>
          <w:lang w:val="es-ES" w:eastAsia="zh-CN"/>
        </w:rPr>
      </w:pPr>
      <w:r>
        <w:rPr>
          <w:rFonts w:eastAsiaTheme="minorEastAsia"/>
          <w:lang w:val="es-ES" w:eastAsia="zh-CN"/>
        </w:rPr>
        <w:t xml:space="preserve">CAPÍTULO 2.3 </w:t>
      </w:r>
    </w:p>
    <w:p w14:paraId="20754126" w14:textId="63D62F3A" w:rsidR="00A27C9F" w:rsidRDefault="00A27C9F" w:rsidP="00B3627B">
      <w:pPr>
        <w:pStyle w:val="Bullet1G"/>
        <w:numPr>
          <w:ilvl w:val="0"/>
          <w:numId w:val="0"/>
        </w:numPr>
        <w:ind w:left="1701"/>
        <w:rPr>
          <w:rFonts w:eastAsiaTheme="minorEastAsia"/>
          <w:lang w:val="es-ES" w:eastAsia="zh-CN"/>
        </w:rPr>
      </w:pPr>
      <w:r>
        <w:rPr>
          <w:rFonts w:eastAsiaTheme="minorEastAsia"/>
          <w:lang w:val="es-ES" w:eastAsia="zh-CN"/>
        </w:rPr>
        <w:t>CLASE 3</w:t>
      </w:r>
      <w:r w:rsidR="00B82E2C">
        <w:rPr>
          <w:rFonts w:eastAsiaTheme="minorEastAsia"/>
          <w:lang w:val="es-ES" w:eastAsia="zh-CN"/>
        </w:rPr>
        <w:t xml:space="preserve"> </w:t>
      </w:r>
      <w:r>
        <w:rPr>
          <w:rFonts w:eastAsiaTheme="minorEastAsia"/>
          <w:lang w:val="es-ES" w:eastAsia="zh-CN"/>
        </w:rPr>
        <w:t>- LÍQUIDOS INFLAMABLES</w:t>
      </w:r>
    </w:p>
    <w:p w14:paraId="4D510042" w14:textId="77777777" w:rsidR="00A27C9F" w:rsidRDefault="00A27C9F" w:rsidP="00B3627B">
      <w:pPr>
        <w:pStyle w:val="Bullet1G"/>
        <w:numPr>
          <w:ilvl w:val="0"/>
          <w:numId w:val="0"/>
        </w:numPr>
        <w:ind w:left="1701"/>
        <w:rPr>
          <w:rFonts w:eastAsiaTheme="minorEastAsia"/>
          <w:lang w:val="es-ES" w:eastAsia="zh-CN"/>
        </w:rPr>
      </w:pPr>
      <w:r>
        <w:rPr>
          <w:rFonts w:eastAsiaTheme="minorEastAsia"/>
          <w:lang w:val="es-ES" w:eastAsia="zh-CN"/>
        </w:rPr>
        <w:t>2.3.1 Definición y disposiciones y generales</w:t>
      </w:r>
    </w:p>
    <w:p w14:paraId="5369545B" w14:textId="67F90C08" w:rsidR="00A27C9F" w:rsidRDefault="00A27C9F" w:rsidP="00B3627B">
      <w:pPr>
        <w:pStyle w:val="Bullet1G"/>
        <w:numPr>
          <w:ilvl w:val="0"/>
          <w:numId w:val="0"/>
        </w:numPr>
        <w:ind w:left="1701"/>
        <w:rPr>
          <w:rFonts w:eastAsiaTheme="minorEastAsia"/>
          <w:lang w:val="es-ES" w:eastAsia="zh-CN"/>
        </w:rPr>
      </w:pPr>
      <w:r>
        <w:rPr>
          <w:rFonts w:eastAsiaTheme="minorEastAsia"/>
          <w:lang w:val="es-ES" w:eastAsia="zh-CN"/>
        </w:rPr>
        <w:t>2.3.1.1 b) (1 time)</w:t>
      </w:r>
    </w:p>
    <w:p w14:paraId="0546DD6F" w14:textId="77777777" w:rsidR="003B2DA1" w:rsidRDefault="003B2DA1" w:rsidP="00B3627B">
      <w:pPr>
        <w:pStyle w:val="Bullet1G"/>
        <w:numPr>
          <w:ilvl w:val="0"/>
          <w:numId w:val="0"/>
        </w:numPr>
        <w:ind w:left="1701"/>
        <w:rPr>
          <w:rFonts w:eastAsiaTheme="minorEastAsia"/>
          <w:lang w:val="es-ES" w:eastAsia="zh-CN"/>
        </w:rPr>
      </w:pPr>
    </w:p>
    <w:p w14:paraId="516B6C84" w14:textId="78B40610" w:rsidR="00A27C9F" w:rsidRDefault="00A27C9F" w:rsidP="003B2DA1">
      <w:pPr>
        <w:pStyle w:val="Bullet1G"/>
        <w:rPr>
          <w:rFonts w:eastAsiaTheme="minorEastAsia"/>
          <w:lang w:val="es-ES" w:eastAsia="zh-CN"/>
        </w:rPr>
      </w:pPr>
      <w:r>
        <w:rPr>
          <w:rFonts w:eastAsiaTheme="minorEastAsia"/>
          <w:lang w:val="es-ES" w:eastAsia="zh-CN"/>
        </w:rPr>
        <w:t>2.3.1.4 (2 times)</w:t>
      </w:r>
    </w:p>
    <w:p w14:paraId="5EF63501" w14:textId="77777777" w:rsidR="00095EBE" w:rsidRPr="009F01D6" w:rsidRDefault="00095EBE" w:rsidP="00095EBE">
      <w:pPr>
        <w:pStyle w:val="Bullet1G"/>
        <w:numPr>
          <w:ilvl w:val="0"/>
          <w:numId w:val="0"/>
        </w:numPr>
        <w:ind w:left="1701"/>
        <w:rPr>
          <w:rFonts w:eastAsiaTheme="minorEastAsia"/>
          <w:lang w:val="es-ES" w:eastAsia="zh-CN"/>
        </w:rPr>
      </w:pPr>
    </w:p>
    <w:p w14:paraId="212EE330" w14:textId="77777777" w:rsidR="00A27C9F" w:rsidRDefault="00A27C9F" w:rsidP="009F01D6">
      <w:pPr>
        <w:pStyle w:val="Bullet1G"/>
        <w:rPr>
          <w:rFonts w:eastAsiaTheme="minorEastAsia"/>
          <w:lang w:val="es-ES" w:eastAsia="zh-CN"/>
        </w:rPr>
      </w:pPr>
      <w:r>
        <w:rPr>
          <w:rFonts w:eastAsiaTheme="minorEastAsia"/>
          <w:lang w:val="es-ES" w:eastAsia="zh-CN"/>
        </w:rPr>
        <w:t>CAPÍTULO 2.4</w:t>
      </w:r>
    </w:p>
    <w:p w14:paraId="1ECE7D1C" w14:textId="77777777" w:rsidR="00A27C9F" w:rsidRDefault="00A27C9F" w:rsidP="004B692D">
      <w:pPr>
        <w:pStyle w:val="Bullet1G"/>
        <w:numPr>
          <w:ilvl w:val="0"/>
          <w:numId w:val="0"/>
        </w:numPr>
        <w:ind w:left="1701"/>
        <w:rPr>
          <w:rFonts w:eastAsiaTheme="minorEastAsia"/>
          <w:lang w:val="es-ES" w:eastAsia="zh-CN"/>
        </w:rPr>
      </w:pPr>
      <w:r>
        <w:rPr>
          <w:rFonts w:eastAsiaTheme="minorEastAsia"/>
          <w:lang w:val="es-ES" w:eastAsia="zh-CN"/>
        </w:rPr>
        <w:t>CLASE 4</w:t>
      </w:r>
    </w:p>
    <w:p w14:paraId="72A25863" w14:textId="77777777" w:rsidR="00A27C9F" w:rsidRDefault="00A27C9F" w:rsidP="004B692D">
      <w:pPr>
        <w:pStyle w:val="Bullet1G"/>
        <w:numPr>
          <w:ilvl w:val="0"/>
          <w:numId w:val="0"/>
        </w:numPr>
        <w:ind w:left="1701"/>
        <w:rPr>
          <w:rFonts w:eastAsiaTheme="minorEastAsia"/>
          <w:lang w:val="es-ES" w:eastAsia="zh-CN"/>
        </w:rPr>
      </w:pPr>
      <w:r>
        <w:rPr>
          <w:rFonts w:eastAsiaTheme="minorEastAsia"/>
          <w:lang w:val="es-ES" w:eastAsia="zh-CN"/>
        </w:rPr>
        <w:t>2.4.1</w:t>
      </w:r>
    </w:p>
    <w:p w14:paraId="16F0A100" w14:textId="7E820148" w:rsidR="00A27C9F" w:rsidRDefault="00A27C9F" w:rsidP="004B692D">
      <w:pPr>
        <w:pStyle w:val="Bullet1G"/>
        <w:numPr>
          <w:ilvl w:val="0"/>
          <w:numId w:val="0"/>
        </w:numPr>
        <w:ind w:left="1701"/>
        <w:rPr>
          <w:rFonts w:eastAsiaTheme="minorEastAsia"/>
          <w:lang w:val="es-ES" w:eastAsia="zh-CN"/>
        </w:rPr>
      </w:pPr>
      <w:r>
        <w:rPr>
          <w:rFonts w:eastAsiaTheme="minorEastAsia"/>
          <w:lang w:val="es-ES" w:eastAsia="zh-CN"/>
        </w:rPr>
        <w:t>2.4.1.1 a) (1 time)</w:t>
      </w:r>
    </w:p>
    <w:p w14:paraId="285D2F34" w14:textId="77777777" w:rsidR="00A27C9F" w:rsidRDefault="00A27C9F" w:rsidP="006E3A40">
      <w:pPr>
        <w:pStyle w:val="Bullet1G"/>
        <w:numPr>
          <w:ilvl w:val="0"/>
          <w:numId w:val="0"/>
        </w:numPr>
        <w:ind w:left="1701"/>
        <w:rPr>
          <w:rFonts w:eastAsiaTheme="minorEastAsia"/>
          <w:lang w:val="es-ES" w:eastAsia="zh-CN"/>
        </w:rPr>
      </w:pPr>
      <w:r>
        <w:rPr>
          <w:rFonts w:eastAsiaTheme="minorEastAsia"/>
          <w:lang w:val="es-ES" w:eastAsia="zh-CN"/>
        </w:rPr>
        <w:lastRenderedPageBreak/>
        <w:t>2.4.2 (1 time)</w:t>
      </w:r>
    </w:p>
    <w:p w14:paraId="0E22A686" w14:textId="05D5C945" w:rsidR="00A27C9F" w:rsidRDefault="00A27C9F" w:rsidP="00CD358C">
      <w:pPr>
        <w:pStyle w:val="Bullet1G"/>
        <w:numPr>
          <w:ilvl w:val="0"/>
          <w:numId w:val="0"/>
        </w:numPr>
        <w:ind w:left="1701"/>
        <w:rPr>
          <w:rFonts w:eastAsiaTheme="minorEastAsia"/>
          <w:lang w:val="es-ES" w:eastAsia="zh-CN"/>
        </w:rPr>
      </w:pPr>
      <w:r>
        <w:rPr>
          <w:rFonts w:eastAsiaTheme="minorEastAsia"/>
          <w:lang w:val="es-ES" w:eastAsia="zh-CN"/>
        </w:rPr>
        <w:t>2.4.2.1 c) (1 time)</w:t>
      </w:r>
    </w:p>
    <w:p w14:paraId="712AEFC5" w14:textId="77777777" w:rsidR="00B416F8" w:rsidRDefault="00B416F8" w:rsidP="00CD358C">
      <w:pPr>
        <w:pStyle w:val="Bullet1G"/>
        <w:numPr>
          <w:ilvl w:val="0"/>
          <w:numId w:val="0"/>
        </w:numPr>
        <w:ind w:left="1701"/>
        <w:rPr>
          <w:rFonts w:eastAsiaTheme="minorEastAsia"/>
          <w:lang w:val="es-ES" w:eastAsia="zh-CN"/>
        </w:rPr>
      </w:pPr>
    </w:p>
    <w:p w14:paraId="625B2A89" w14:textId="0F96F3D4" w:rsidR="00A27C9F" w:rsidRPr="004801C0" w:rsidRDefault="00A27C9F" w:rsidP="00FB1431">
      <w:pPr>
        <w:pStyle w:val="Bullet1G"/>
        <w:rPr>
          <w:rFonts w:eastAsiaTheme="minorEastAsia"/>
          <w:lang w:val="es-ES" w:eastAsia="zh-CN"/>
        </w:rPr>
      </w:pPr>
      <w:r w:rsidRPr="00FB1431">
        <w:rPr>
          <w:rFonts w:eastAsiaTheme="minorEastAsia"/>
          <w:b/>
          <w:bCs/>
          <w:lang w:val="es-ES" w:eastAsia="zh-CN"/>
        </w:rPr>
        <w:t>2.4.2.4</w:t>
      </w:r>
      <w:r w:rsidRPr="00FB1431">
        <w:rPr>
          <w:rFonts w:eastAsiaTheme="minorEastAsia"/>
          <w:b/>
          <w:bCs/>
          <w:lang w:val="es-ES" w:eastAsia="zh-CN"/>
        </w:rPr>
        <w:tab/>
      </w:r>
      <w:r w:rsidR="00220A5C">
        <w:rPr>
          <w:rFonts w:eastAsiaTheme="minorEastAsia"/>
          <w:b/>
          <w:bCs/>
          <w:lang w:val="es-ES" w:eastAsia="zh-CN"/>
        </w:rPr>
        <w:tab/>
      </w:r>
      <w:r w:rsidRPr="009336CB">
        <w:rPr>
          <w:rFonts w:eastAsiaTheme="minorEastAsia"/>
          <w:b/>
          <w:bCs/>
          <w:i/>
          <w:iCs/>
          <w:lang w:val="es-ES" w:eastAsia="zh-CN"/>
        </w:rPr>
        <w:t>División 4.1</w:t>
      </w:r>
      <w:r w:rsidRPr="00EE2877">
        <w:rPr>
          <w:rFonts w:eastAsiaTheme="minorEastAsia"/>
          <w:lang w:val="es-ES" w:eastAsia="zh-CN"/>
        </w:rPr>
        <w:tab/>
      </w:r>
      <w:r w:rsidRPr="009336CB">
        <w:rPr>
          <w:rFonts w:eastAsiaTheme="minorEastAsia"/>
          <w:b/>
          <w:bCs/>
          <w:i/>
          <w:iCs/>
          <w:lang w:val="es-ES" w:eastAsia="zh-CN"/>
        </w:rPr>
        <w:t>Explosivos insensibilizados</w:t>
      </w:r>
      <w:r>
        <w:rPr>
          <w:rFonts w:eastAsiaTheme="minorEastAsia"/>
          <w:lang w:val="es-ES" w:eastAsia="zh-CN"/>
        </w:rPr>
        <w:t xml:space="preserve"> </w:t>
      </w:r>
      <w:r w:rsidRPr="004801C0">
        <w:rPr>
          <w:rFonts w:eastAsiaTheme="minorEastAsia"/>
          <w:lang w:val="es-ES" w:eastAsia="zh-CN"/>
        </w:rPr>
        <w:t>(1 time)</w:t>
      </w:r>
    </w:p>
    <w:p w14:paraId="495CFC8A" w14:textId="0B061C8A" w:rsidR="00A27C9F" w:rsidRDefault="00A27C9F" w:rsidP="001F4A09">
      <w:pPr>
        <w:pStyle w:val="Bullet1G"/>
        <w:numPr>
          <w:ilvl w:val="0"/>
          <w:numId w:val="0"/>
        </w:numPr>
        <w:ind w:left="1701"/>
        <w:rPr>
          <w:rFonts w:eastAsiaTheme="minorEastAsia"/>
          <w:lang w:val="es-ES" w:eastAsia="zh-CN"/>
        </w:rPr>
      </w:pPr>
      <w:r>
        <w:rPr>
          <w:rFonts w:eastAsiaTheme="minorEastAsia"/>
          <w:lang w:val="es-ES" w:eastAsia="zh-CN"/>
        </w:rPr>
        <w:t>2.4.2.4.1</w:t>
      </w:r>
      <w:r>
        <w:rPr>
          <w:rFonts w:eastAsiaTheme="minorEastAsia"/>
          <w:lang w:val="es-ES" w:eastAsia="zh-CN"/>
        </w:rPr>
        <w:tab/>
      </w:r>
      <w:r w:rsidRPr="00EE2877">
        <w:rPr>
          <w:rFonts w:eastAsiaTheme="minorEastAsia"/>
          <w:i/>
          <w:iCs/>
          <w:lang w:val="es-ES" w:eastAsia="zh-CN"/>
        </w:rPr>
        <w:t>Defini</w:t>
      </w:r>
      <w:r>
        <w:rPr>
          <w:rFonts w:eastAsiaTheme="minorEastAsia"/>
          <w:i/>
          <w:iCs/>
          <w:lang w:val="es-ES" w:eastAsia="zh-CN"/>
        </w:rPr>
        <w:t>ci</w:t>
      </w:r>
      <w:r w:rsidRPr="00EE2877">
        <w:rPr>
          <w:rFonts w:eastAsiaTheme="minorEastAsia"/>
          <w:i/>
          <w:iCs/>
          <w:lang w:val="es-ES" w:eastAsia="zh-CN"/>
        </w:rPr>
        <w:t>ón</w:t>
      </w:r>
      <w:r>
        <w:rPr>
          <w:rFonts w:eastAsiaTheme="minorEastAsia"/>
          <w:i/>
          <w:iCs/>
          <w:lang w:val="es-ES" w:eastAsia="zh-CN"/>
        </w:rPr>
        <w:t xml:space="preserve"> </w:t>
      </w:r>
      <w:r w:rsidRPr="00F740A8">
        <w:rPr>
          <w:rFonts w:eastAsiaTheme="minorEastAsia"/>
          <w:lang w:val="es-ES" w:eastAsia="zh-CN"/>
        </w:rPr>
        <w:t>(2 times)</w:t>
      </w:r>
    </w:p>
    <w:p w14:paraId="2863853A" w14:textId="77777777" w:rsidR="00B416F8" w:rsidRDefault="00B416F8" w:rsidP="001F4A09">
      <w:pPr>
        <w:pStyle w:val="Bullet1G"/>
        <w:numPr>
          <w:ilvl w:val="0"/>
          <w:numId w:val="0"/>
        </w:numPr>
        <w:ind w:left="1701"/>
        <w:rPr>
          <w:rFonts w:eastAsiaTheme="minorEastAsia"/>
          <w:lang w:val="es-ES" w:eastAsia="zh-CN"/>
        </w:rPr>
      </w:pPr>
    </w:p>
    <w:p w14:paraId="368051B9" w14:textId="36815557" w:rsidR="00A27C9F" w:rsidRDefault="00A27C9F" w:rsidP="00220A5C">
      <w:pPr>
        <w:pStyle w:val="Bullet1G"/>
        <w:rPr>
          <w:rFonts w:eastAsiaTheme="minorEastAsia"/>
          <w:lang w:val="es-ES" w:eastAsia="zh-CN"/>
        </w:rPr>
      </w:pPr>
      <w:r>
        <w:rPr>
          <w:rFonts w:eastAsiaTheme="minorEastAsia"/>
          <w:lang w:val="es-ES" w:eastAsia="zh-CN"/>
        </w:rPr>
        <w:t>Special Provision 362 d) (2 times)</w:t>
      </w:r>
    </w:p>
    <w:p w14:paraId="0D9FB928" w14:textId="77777777" w:rsidR="00B416F8" w:rsidRPr="00220A5C" w:rsidRDefault="00B416F8" w:rsidP="00B416F8">
      <w:pPr>
        <w:pStyle w:val="Bullet1G"/>
        <w:numPr>
          <w:ilvl w:val="0"/>
          <w:numId w:val="0"/>
        </w:numPr>
        <w:ind w:left="1701"/>
        <w:rPr>
          <w:rFonts w:eastAsiaTheme="minorEastAsia"/>
          <w:lang w:val="es-ES" w:eastAsia="zh-CN"/>
        </w:rPr>
      </w:pPr>
    </w:p>
    <w:p w14:paraId="73CBEE96" w14:textId="77777777" w:rsidR="00A27C9F" w:rsidRDefault="00A27C9F" w:rsidP="00CD358C">
      <w:pPr>
        <w:pStyle w:val="Bullet1G"/>
      </w:pPr>
      <w:r w:rsidRPr="00693D30">
        <w:t>5.2.2.2.2</w:t>
      </w:r>
      <w:r w:rsidRPr="00693D30">
        <w:tab/>
        <w:t>Modelos de etiquetas</w:t>
      </w:r>
    </w:p>
    <w:p w14:paraId="43E711D9" w14:textId="0780F219" w:rsidR="00A27C9F" w:rsidRDefault="00A27C9F" w:rsidP="001F4A09">
      <w:pPr>
        <w:pStyle w:val="Bullet1G"/>
        <w:numPr>
          <w:ilvl w:val="0"/>
          <w:numId w:val="0"/>
        </w:numPr>
        <w:ind w:left="1701"/>
      </w:pPr>
      <w:r>
        <w:t xml:space="preserve">4.1 </w:t>
      </w:r>
      <w:r w:rsidRPr="00D34F1B">
        <w:t>(1 time)</w:t>
      </w:r>
    </w:p>
    <w:p w14:paraId="5F070974" w14:textId="77777777" w:rsidR="00B416F8" w:rsidRPr="00220A5C" w:rsidRDefault="00B416F8" w:rsidP="006E3A40">
      <w:pPr>
        <w:pStyle w:val="Bullet1G"/>
        <w:numPr>
          <w:ilvl w:val="0"/>
          <w:numId w:val="0"/>
        </w:numPr>
        <w:ind w:left="1701"/>
      </w:pPr>
    </w:p>
    <w:p w14:paraId="12A47C8A" w14:textId="561C710C" w:rsidR="00A27C9F" w:rsidRDefault="00A27C9F" w:rsidP="00A27C9F">
      <w:pPr>
        <w:kinsoku w:val="0"/>
        <w:overflowPunct w:val="0"/>
        <w:autoSpaceDE w:val="0"/>
        <w:autoSpaceDN w:val="0"/>
        <w:adjustRightInd w:val="0"/>
        <w:snapToGrid w:val="0"/>
        <w:spacing w:after="120"/>
        <w:ind w:left="1134" w:right="1134"/>
        <w:jc w:val="both"/>
        <w:rPr>
          <w:rFonts w:eastAsiaTheme="minorEastAsia"/>
          <w:lang w:eastAsia="zh-CN"/>
        </w:rPr>
      </w:pPr>
      <w:r w:rsidRPr="00027D20">
        <w:rPr>
          <w:rFonts w:eastAsiaTheme="minorEastAsia"/>
          <w:lang w:val="en-US" w:eastAsia="zh-CN"/>
        </w:rPr>
        <w:t>1</w:t>
      </w:r>
      <w:r>
        <w:rPr>
          <w:rFonts w:eastAsiaTheme="minorEastAsia"/>
          <w:lang w:val="en-US" w:eastAsia="zh-CN"/>
        </w:rPr>
        <w:t>1</w:t>
      </w:r>
      <w:r w:rsidRPr="0054409D">
        <w:rPr>
          <w:rFonts w:eastAsiaTheme="minorEastAsia"/>
          <w:lang w:val="en-US" w:eastAsia="zh-CN"/>
        </w:rPr>
        <w:t>.</w:t>
      </w:r>
      <w:r w:rsidRPr="0054409D">
        <w:rPr>
          <w:rFonts w:eastAsiaTheme="minorEastAsia"/>
          <w:lang w:val="en-US" w:eastAsia="zh-CN"/>
        </w:rPr>
        <w:tab/>
      </w:r>
      <w:r w:rsidRPr="00027D20">
        <w:rPr>
          <w:rFonts w:eastAsiaTheme="minorEastAsia"/>
          <w:lang w:val="en-US" w:eastAsia="zh-CN"/>
        </w:rPr>
        <w:t xml:space="preserve">Replace </w:t>
      </w:r>
      <w:r w:rsidR="00AB5AD7">
        <w:rPr>
          <w:rFonts w:eastAsiaTheme="minorEastAsia"/>
          <w:lang w:val="en-US" w:eastAsia="zh-CN"/>
        </w:rPr>
        <w:t>"</w:t>
      </w:r>
      <w:r w:rsidRPr="00027D20">
        <w:rPr>
          <w:rFonts w:eastAsiaTheme="minorEastAsia"/>
          <w:lang w:val="en-US" w:eastAsia="zh-CN"/>
        </w:rPr>
        <w:t>insensib</w:t>
      </w:r>
      <w:r>
        <w:rPr>
          <w:rFonts w:eastAsiaTheme="minorEastAsia"/>
          <w:lang w:val="en-US" w:eastAsia="zh-CN"/>
        </w:rPr>
        <w:t>i</w:t>
      </w:r>
      <w:r w:rsidRPr="00027D20">
        <w:rPr>
          <w:rFonts w:eastAsiaTheme="minorEastAsia"/>
          <w:lang w:val="en-US" w:eastAsia="zh-CN"/>
        </w:rPr>
        <w:t>lizado</w:t>
      </w:r>
      <w:r w:rsidR="00AB5AD7">
        <w:rPr>
          <w:rFonts w:eastAsiaTheme="minorEastAsia"/>
          <w:lang w:val="en-US" w:eastAsia="zh-CN"/>
        </w:rPr>
        <w:t>"</w:t>
      </w:r>
      <w:r w:rsidRPr="00027D20">
        <w:rPr>
          <w:rFonts w:eastAsiaTheme="minorEastAsia"/>
          <w:lang w:val="en-US" w:eastAsia="zh-CN"/>
        </w:rPr>
        <w:t xml:space="preserve"> by </w:t>
      </w:r>
      <w:r w:rsidR="00AB5AD7">
        <w:rPr>
          <w:rFonts w:eastAsiaTheme="minorEastAsia"/>
          <w:lang w:val="en-US" w:eastAsia="zh-CN"/>
        </w:rPr>
        <w:t>"</w:t>
      </w:r>
      <w:r w:rsidRPr="00027D20">
        <w:rPr>
          <w:rFonts w:eastAsiaTheme="minorEastAsia"/>
          <w:lang w:val="en-US" w:eastAsia="zh-CN"/>
        </w:rPr>
        <w:t>desensibilizado</w:t>
      </w:r>
      <w:r w:rsidR="00AB5AD7">
        <w:rPr>
          <w:rFonts w:eastAsiaTheme="minorEastAsia"/>
          <w:lang w:val="en-US" w:eastAsia="zh-CN"/>
        </w:rPr>
        <w:t>"</w:t>
      </w:r>
      <w:r w:rsidRPr="00027D20">
        <w:rPr>
          <w:rFonts w:eastAsiaTheme="minorEastAsia"/>
          <w:lang w:val="en-US" w:eastAsia="zh-CN"/>
        </w:rPr>
        <w:t xml:space="preserve"> in</w:t>
      </w:r>
      <w:r>
        <w:rPr>
          <w:rFonts w:eastAsiaTheme="minorEastAsia"/>
          <w:lang w:val="en-US" w:eastAsia="zh-CN"/>
        </w:rPr>
        <w:t xml:space="preserve"> </w:t>
      </w:r>
      <w:r w:rsidRPr="00FF5EE3">
        <w:rPr>
          <w:rFonts w:eastAsiaTheme="minorEastAsia"/>
          <w:lang w:eastAsia="zh-CN"/>
        </w:rPr>
        <w:t>the Manual of Tests and Criteria in paragraphs:</w:t>
      </w:r>
      <w:r>
        <w:rPr>
          <w:rFonts w:eastAsiaTheme="minorEastAsia"/>
          <w:lang w:eastAsia="zh-CN"/>
        </w:rPr>
        <w:t xml:space="preserve"> (29 times</w:t>
      </w:r>
      <w:r w:rsidR="00900DA8">
        <w:rPr>
          <w:rFonts w:eastAsiaTheme="minorEastAsia"/>
          <w:lang w:eastAsia="zh-CN"/>
        </w:rPr>
        <w:t xml:space="preserve"> in total</w:t>
      </w:r>
      <w:r>
        <w:rPr>
          <w:rFonts w:eastAsiaTheme="minorEastAsia"/>
          <w:lang w:eastAsia="zh-CN"/>
        </w:rPr>
        <w:t>)</w:t>
      </w:r>
    </w:p>
    <w:p w14:paraId="4B4A7148" w14:textId="77777777" w:rsidR="00A27C9F" w:rsidRDefault="00A27C9F" w:rsidP="00220A5C">
      <w:pPr>
        <w:pStyle w:val="Bullet1G"/>
        <w:rPr>
          <w:rFonts w:eastAsiaTheme="minorEastAsia"/>
          <w:lang w:eastAsia="zh-CN"/>
        </w:rPr>
      </w:pPr>
      <w:r>
        <w:rPr>
          <w:rFonts w:eastAsiaTheme="minorEastAsia"/>
          <w:lang w:eastAsia="zh-CN"/>
        </w:rPr>
        <w:t xml:space="preserve">ÍNDICE GENERAL </w:t>
      </w:r>
    </w:p>
    <w:p w14:paraId="01E8A503" w14:textId="77777777" w:rsidR="00A27C9F" w:rsidRDefault="00A27C9F" w:rsidP="00151822">
      <w:pPr>
        <w:pStyle w:val="Bullet1G"/>
        <w:numPr>
          <w:ilvl w:val="0"/>
          <w:numId w:val="0"/>
        </w:numPr>
        <w:ind w:left="1701"/>
        <w:rPr>
          <w:rFonts w:eastAsiaTheme="minorEastAsia"/>
          <w:lang w:eastAsia="zh-CN"/>
        </w:rPr>
      </w:pPr>
      <w:r>
        <w:rPr>
          <w:rFonts w:eastAsiaTheme="minorEastAsia"/>
          <w:lang w:eastAsia="zh-CN"/>
        </w:rPr>
        <w:t>PARTE III</w:t>
      </w:r>
    </w:p>
    <w:p w14:paraId="3D729996" w14:textId="2F189DBE" w:rsidR="00A27C9F" w:rsidRDefault="00A27C9F" w:rsidP="00151822">
      <w:pPr>
        <w:pStyle w:val="Bullet1G"/>
        <w:numPr>
          <w:ilvl w:val="0"/>
          <w:numId w:val="0"/>
        </w:numPr>
        <w:ind w:left="1701"/>
        <w:rPr>
          <w:rFonts w:eastAsiaTheme="minorEastAsia"/>
          <w:lang w:eastAsia="zh-CN"/>
        </w:rPr>
      </w:pPr>
      <w:r>
        <w:rPr>
          <w:rFonts w:eastAsiaTheme="minorEastAsia"/>
          <w:lang w:eastAsia="zh-CN"/>
        </w:rPr>
        <w:t>33.</w:t>
      </w:r>
      <w:r>
        <w:rPr>
          <w:rFonts w:eastAsiaTheme="minorEastAsia"/>
          <w:lang w:eastAsia="zh-CN"/>
        </w:rPr>
        <w:tab/>
        <w:t>PROCEDIMIENTOS DE CLASIFICACIÓN….(1 time)</w:t>
      </w:r>
    </w:p>
    <w:p w14:paraId="79B8B0B8" w14:textId="77777777" w:rsidR="00B416F8" w:rsidRDefault="00B416F8" w:rsidP="00151822">
      <w:pPr>
        <w:pStyle w:val="Bullet1G"/>
        <w:numPr>
          <w:ilvl w:val="0"/>
          <w:numId w:val="0"/>
        </w:numPr>
        <w:ind w:left="1701"/>
        <w:rPr>
          <w:rFonts w:eastAsiaTheme="minorEastAsia"/>
          <w:lang w:eastAsia="zh-CN"/>
        </w:rPr>
      </w:pPr>
    </w:p>
    <w:p w14:paraId="707ADF23" w14:textId="77777777" w:rsidR="00A27C9F" w:rsidRDefault="00A27C9F" w:rsidP="00220A5C">
      <w:pPr>
        <w:pStyle w:val="Bullet1G"/>
        <w:rPr>
          <w:rFonts w:eastAsiaTheme="minorEastAsia"/>
          <w:lang w:eastAsia="zh-CN"/>
        </w:rPr>
      </w:pPr>
      <w:r>
        <w:rPr>
          <w:rFonts w:eastAsiaTheme="minorEastAsia"/>
          <w:lang w:eastAsia="zh-CN"/>
        </w:rPr>
        <w:t>PARTE V</w:t>
      </w:r>
    </w:p>
    <w:p w14:paraId="0E9C40A3" w14:textId="64B0F82E" w:rsidR="00A27C9F" w:rsidRDefault="00A27C9F" w:rsidP="00AF530B">
      <w:pPr>
        <w:pStyle w:val="Bullet1G"/>
        <w:numPr>
          <w:ilvl w:val="0"/>
          <w:numId w:val="0"/>
        </w:numPr>
        <w:ind w:left="1701"/>
        <w:rPr>
          <w:rFonts w:eastAsiaTheme="minorEastAsia"/>
          <w:lang w:eastAsia="zh-CN"/>
        </w:rPr>
      </w:pPr>
      <w:r>
        <w:rPr>
          <w:rFonts w:eastAsiaTheme="minorEastAsia"/>
          <w:lang w:eastAsia="zh-CN"/>
        </w:rPr>
        <w:t>51.</w:t>
      </w:r>
      <w:r>
        <w:rPr>
          <w:rFonts w:eastAsiaTheme="minorEastAsia"/>
          <w:lang w:eastAsia="zh-CN"/>
        </w:rPr>
        <w:tab/>
      </w:r>
      <w:r w:rsidRPr="00D8661A">
        <w:t xml:space="preserve"> </w:t>
      </w:r>
      <w:r w:rsidRPr="00D8661A">
        <w:rPr>
          <w:rFonts w:eastAsiaTheme="minorEastAsia"/>
          <w:lang w:eastAsia="zh-CN"/>
        </w:rPr>
        <w:t xml:space="preserve">PROCEDIMIENTOS DE CLASIFICACIÓN </w:t>
      </w:r>
      <w:r>
        <w:rPr>
          <w:rFonts w:eastAsiaTheme="minorEastAsia"/>
          <w:lang w:eastAsia="zh-CN"/>
        </w:rPr>
        <w:t>….(1 time)</w:t>
      </w:r>
    </w:p>
    <w:p w14:paraId="3A53D7E6" w14:textId="77777777" w:rsidR="00B416F8" w:rsidRDefault="00B416F8" w:rsidP="00AF530B">
      <w:pPr>
        <w:pStyle w:val="Bullet1G"/>
        <w:numPr>
          <w:ilvl w:val="0"/>
          <w:numId w:val="0"/>
        </w:numPr>
        <w:ind w:left="1701"/>
        <w:rPr>
          <w:rFonts w:eastAsiaTheme="minorEastAsia"/>
          <w:lang w:eastAsia="zh-CN"/>
        </w:rPr>
      </w:pPr>
    </w:p>
    <w:p w14:paraId="1B68566E" w14:textId="77777777" w:rsidR="00A27C9F" w:rsidRPr="00AF530B" w:rsidRDefault="00A27C9F" w:rsidP="00220A5C">
      <w:pPr>
        <w:pStyle w:val="Bullet1G"/>
        <w:rPr>
          <w:rFonts w:eastAsiaTheme="minorEastAsia"/>
          <w:i/>
          <w:iCs/>
          <w:lang w:val="es-ES" w:eastAsia="zh-CN"/>
        </w:rPr>
      </w:pPr>
      <w:r w:rsidRPr="00FC0A54">
        <w:rPr>
          <w:rFonts w:eastAsiaTheme="minorEastAsia"/>
          <w:lang w:val="es-ES" w:eastAsia="zh-CN"/>
        </w:rPr>
        <w:t>1.2.1.4</w:t>
      </w:r>
      <w:r w:rsidRPr="00FC0A54">
        <w:rPr>
          <w:rFonts w:eastAsiaTheme="minorEastAsia"/>
          <w:lang w:val="es-ES" w:eastAsia="zh-CN"/>
        </w:rPr>
        <w:tab/>
      </w:r>
      <w:r w:rsidRPr="00AF530B">
        <w:rPr>
          <w:rFonts w:eastAsiaTheme="minorEastAsia"/>
          <w:i/>
          <w:iCs/>
          <w:lang w:val="es-ES" w:eastAsia="zh-CN"/>
        </w:rPr>
        <w:t>Orden de preponderancia de las características de peligro a efectos del transporte</w:t>
      </w:r>
    </w:p>
    <w:p w14:paraId="0CC869B2" w14:textId="77777777" w:rsidR="00A27C9F" w:rsidRDefault="00A27C9F" w:rsidP="00AF530B">
      <w:pPr>
        <w:pStyle w:val="Bullet1G"/>
        <w:numPr>
          <w:ilvl w:val="0"/>
          <w:numId w:val="0"/>
        </w:numPr>
        <w:ind w:left="1701"/>
        <w:rPr>
          <w:rFonts w:eastAsiaTheme="minorEastAsia"/>
          <w:lang w:val="es-ES" w:eastAsia="zh-CN"/>
        </w:rPr>
      </w:pPr>
      <w:r>
        <w:rPr>
          <w:rFonts w:eastAsiaTheme="minorEastAsia"/>
          <w:lang w:val="es-ES" w:eastAsia="zh-CN"/>
        </w:rPr>
        <w:t>……..</w:t>
      </w:r>
    </w:p>
    <w:p w14:paraId="7F8B79D2" w14:textId="77777777" w:rsidR="00A27C9F" w:rsidRDefault="00A27C9F" w:rsidP="00AF530B">
      <w:pPr>
        <w:pStyle w:val="Bullet1G"/>
        <w:numPr>
          <w:ilvl w:val="0"/>
          <w:numId w:val="0"/>
        </w:numPr>
        <w:ind w:left="1701"/>
        <w:rPr>
          <w:rFonts w:eastAsiaTheme="minorEastAsia"/>
          <w:i/>
          <w:iCs/>
          <w:lang w:val="es-ES" w:eastAsia="zh-CN"/>
        </w:rPr>
      </w:pPr>
      <w:r>
        <w:rPr>
          <w:rFonts w:eastAsiaTheme="minorEastAsia"/>
          <w:lang w:val="es-ES" w:eastAsia="zh-CN"/>
        </w:rPr>
        <w:t>1.2.1.4.2 c) (1 time)</w:t>
      </w:r>
    </w:p>
    <w:p w14:paraId="79FF34B9" w14:textId="4457FEB0" w:rsidR="00A27C9F" w:rsidRDefault="00A27C9F" w:rsidP="00AF530B">
      <w:pPr>
        <w:pStyle w:val="Bullet1G"/>
        <w:numPr>
          <w:ilvl w:val="0"/>
          <w:numId w:val="0"/>
        </w:numPr>
        <w:ind w:left="1701"/>
        <w:rPr>
          <w:rFonts w:eastAsiaTheme="minorEastAsia"/>
          <w:lang w:val="es-ES" w:eastAsia="zh-CN"/>
        </w:rPr>
      </w:pPr>
      <w:r>
        <w:rPr>
          <w:rFonts w:eastAsiaTheme="minorEastAsia"/>
          <w:lang w:val="es-ES" w:eastAsia="zh-CN"/>
        </w:rPr>
        <w:t>1.2.1.4.2 d) (1 time)</w:t>
      </w:r>
    </w:p>
    <w:p w14:paraId="3A4517A5" w14:textId="77777777" w:rsidR="003F1FAE" w:rsidRDefault="003F1FAE" w:rsidP="00AF530B">
      <w:pPr>
        <w:pStyle w:val="Bullet1G"/>
        <w:numPr>
          <w:ilvl w:val="0"/>
          <w:numId w:val="0"/>
        </w:numPr>
        <w:ind w:left="1701"/>
        <w:rPr>
          <w:rFonts w:eastAsiaTheme="minorEastAsia"/>
          <w:lang w:val="es-ES" w:eastAsia="zh-CN"/>
        </w:rPr>
      </w:pPr>
    </w:p>
    <w:p w14:paraId="7FB4DE68" w14:textId="180D6656" w:rsidR="00A27C9F" w:rsidRDefault="00A27C9F" w:rsidP="00220A5C">
      <w:pPr>
        <w:pStyle w:val="Bullet1G"/>
        <w:rPr>
          <w:rFonts w:eastAsiaTheme="minorEastAsia"/>
          <w:lang w:val="es-ES" w:eastAsia="zh-CN"/>
        </w:rPr>
      </w:pPr>
      <w:r>
        <w:rPr>
          <w:rFonts w:eastAsiaTheme="minorEastAsia"/>
          <w:lang w:val="es-ES" w:eastAsia="zh-CN"/>
        </w:rPr>
        <w:t>Cuadro 1.1: Correlación entre las clases de peligro del SGA y de la Reglamentación Modelo (1 time)</w:t>
      </w:r>
    </w:p>
    <w:p w14:paraId="7661A5E3" w14:textId="77777777" w:rsidR="003F1FAE" w:rsidRPr="00220A5C" w:rsidRDefault="003F1FAE" w:rsidP="003F1FAE">
      <w:pPr>
        <w:pStyle w:val="Bullet1G"/>
        <w:numPr>
          <w:ilvl w:val="0"/>
          <w:numId w:val="0"/>
        </w:numPr>
        <w:ind w:left="1701"/>
        <w:rPr>
          <w:rFonts w:eastAsiaTheme="minorEastAsia"/>
          <w:lang w:val="es-ES" w:eastAsia="zh-CN"/>
        </w:rPr>
      </w:pPr>
    </w:p>
    <w:p w14:paraId="58C54067" w14:textId="77777777" w:rsidR="00A27C9F" w:rsidRDefault="00A27C9F" w:rsidP="00220A5C">
      <w:pPr>
        <w:pStyle w:val="Bullet1G"/>
        <w:rPr>
          <w:rFonts w:eastAsiaTheme="minorEastAsia"/>
          <w:lang w:val="es-ES" w:eastAsia="zh-CN"/>
        </w:rPr>
      </w:pPr>
      <w:r>
        <w:rPr>
          <w:rFonts w:eastAsiaTheme="minorEastAsia"/>
          <w:lang w:val="es-ES" w:eastAsia="zh-CN"/>
        </w:rPr>
        <w:t>1.3</w:t>
      </w:r>
      <w:r>
        <w:rPr>
          <w:rFonts w:eastAsiaTheme="minorEastAsia"/>
          <w:lang w:val="es-ES" w:eastAsia="zh-CN"/>
        </w:rPr>
        <w:tab/>
        <w:t>Estructuras</w:t>
      </w:r>
    </w:p>
    <w:p w14:paraId="22449CBE" w14:textId="77777777" w:rsidR="00A27C9F" w:rsidRDefault="00A27C9F" w:rsidP="00D056C4">
      <w:pPr>
        <w:pStyle w:val="Bullet1G"/>
        <w:numPr>
          <w:ilvl w:val="0"/>
          <w:numId w:val="0"/>
        </w:numPr>
        <w:ind w:left="1701"/>
        <w:rPr>
          <w:rFonts w:eastAsiaTheme="minorEastAsia"/>
          <w:lang w:val="es-ES" w:eastAsia="zh-CN"/>
        </w:rPr>
      </w:pPr>
      <w:r>
        <w:rPr>
          <w:rFonts w:eastAsiaTheme="minorEastAsia"/>
          <w:lang w:val="es-ES" w:eastAsia="zh-CN"/>
        </w:rPr>
        <w:t>1.3.1</w:t>
      </w:r>
    </w:p>
    <w:p w14:paraId="08BB9745" w14:textId="4523086A" w:rsidR="00A27C9F" w:rsidRDefault="00A27C9F" w:rsidP="00D056C4">
      <w:pPr>
        <w:pStyle w:val="Bullet1G"/>
        <w:numPr>
          <w:ilvl w:val="0"/>
          <w:numId w:val="0"/>
        </w:numPr>
        <w:ind w:left="1701"/>
        <w:rPr>
          <w:rFonts w:eastAsiaTheme="minorEastAsia"/>
          <w:lang w:val="es-ES" w:eastAsia="zh-CN"/>
        </w:rPr>
      </w:pPr>
      <w:r>
        <w:rPr>
          <w:rFonts w:eastAsiaTheme="minorEastAsia"/>
          <w:lang w:val="es-ES" w:eastAsia="zh-CN"/>
        </w:rPr>
        <w:t>Parte III (1 time)</w:t>
      </w:r>
    </w:p>
    <w:p w14:paraId="180CACF1" w14:textId="77777777" w:rsidR="003F1FAE" w:rsidRDefault="003F1FAE" w:rsidP="00D056C4">
      <w:pPr>
        <w:pStyle w:val="Bullet1G"/>
        <w:numPr>
          <w:ilvl w:val="0"/>
          <w:numId w:val="0"/>
        </w:numPr>
        <w:ind w:left="1701"/>
        <w:rPr>
          <w:rFonts w:eastAsiaTheme="minorEastAsia"/>
          <w:lang w:val="es-ES" w:eastAsia="zh-CN"/>
        </w:rPr>
      </w:pPr>
    </w:p>
    <w:p w14:paraId="1FA6EE9C" w14:textId="77777777" w:rsidR="00A27C9F" w:rsidRDefault="00A27C9F" w:rsidP="00220A5C">
      <w:pPr>
        <w:pStyle w:val="Bullet1G"/>
        <w:rPr>
          <w:rFonts w:eastAsiaTheme="minorEastAsia"/>
          <w:lang w:val="es-ES" w:eastAsia="zh-CN"/>
        </w:rPr>
      </w:pPr>
      <w:r>
        <w:rPr>
          <w:rFonts w:eastAsiaTheme="minorEastAsia"/>
          <w:lang w:val="es-ES" w:eastAsia="zh-CN"/>
        </w:rPr>
        <w:t>ÍNDICE DE LA PARTE E</w:t>
      </w:r>
    </w:p>
    <w:p w14:paraId="005372C9" w14:textId="76BF94FF" w:rsidR="00A27C9F" w:rsidRDefault="00A27C9F" w:rsidP="00AC23EE">
      <w:pPr>
        <w:pStyle w:val="Bullet1G"/>
        <w:numPr>
          <w:ilvl w:val="0"/>
          <w:numId w:val="0"/>
        </w:numPr>
        <w:ind w:left="1701"/>
        <w:rPr>
          <w:rFonts w:eastAsiaTheme="minorEastAsia"/>
          <w:lang w:val="es-ES" w:eastAsia="zh-CN"/>
        </w:rPr>
      </w:pPr>
      <w:r>
        <w:rPr>
          <w:rFonts w:eastAsiaTheme="minorEastAsia"/>
          <w:lang w:val="es-ES" w:eastAsia="zh-CN"/>
        </w:rPr>
        <w:t>33. (1 time)</w:t>
      </w:r>
    </w:p>
    <w:p w14:paraId="4B6B7AF7" w14:textId="77777777" w:rsidR="003F1FAE" w:rsidRDefault="003F1FAE" w:rsidP="00AC23EE">
      <w:pPr>
        <w:pStyle w:val="Bullet1G"/>
        <w:numPr>
          <w:ilvl w:val="0"/>
          <w:numId w:val="0"/>
        </w:numPr>
        <w:ind w:left="1701"/>
        <w:rPr>
          <w:rFonts w:eastAsiaTheme="minorEastAsia"/>
          <w:lang w:val="es-ES" w:eastAsia="zh-CN"/>
        </w:rPr>
      </w:pPr>
    </w:p>
    <w:p w14:paraId="1C6737DA" w14:textId="77777777" w:rsidR="00A27C9F" w:rsidRDefault="00A27C9F" w:rsidP="00AC23EE">
      <w:pPr>
        <w:pStyle w:val="Bullet1G"/>
        <w:numPr>
          <w:ilvl w:val="0"/>
          <w:numId w:val="0"/>
        </w:numPr>
        <w:ind w:left="1701"/>
        <w:rPr>
          <w:rFonts w:eastAsiaTheme="minorEastAsia"/>
          <w:lang w:val="es-ES" w:eastAsia="zh-CN"/>
        </w:rPr>
      </w:pPr>
      <w:r>
        <w:rPr>
          <w:rFonts w:eastAsiaTheme="minorEastAsia"/>
          <w:lang w:val="es-ES" w:eastAsia="zh-CN"/>
        </w:rPr>
        <w:t>SECCIÓN 30</w:t>
      </w:r>
    </w:p>
    <w:p w14:paraId="3ED66DD4" w14:textId="1DEA5090" w:rsidR="00A27C9F" w:rsidRDefault="00A27C9F" w:rsidP="00AC23EE">
      <w:pPr>
        <w:pStyle w:val="Bullet1G"/>
        <w:numPr>
          <w:ilvl w:val="0"/>
          <w:numId w:val="0"/>
        </w:numPr>
        <w:ind w:left="1701"/>
        <w:rPr>
          <w:rFonts w:eastAsiaTheme="minorEastAsia"/>
          <w:lang w:val="es-ES" w:eastAsia="zh-CN"/>
        </w:rPr>
      </w:pPr>
      <w:r>
        <w:rPr>
          <w:rFonts w:eastAsiaTheme="minorEastAsia"/>
          <w:lang w:val="es-ES" w:eastAsia="zh-CN"/>
        </w:rPr>
        <w:t>INTRO</w:t>
      </w:r>
      <w:r w:rsidR="00AC23EE">
        <w:rPr>
          <w:rFonts w:eastAsiaTheme="minorEastAsia"/>
          <w:lang w:val="es-ES" w:eastAsia="zh-CN"/>
        </w:rPr>
        <w:t>D</w:t>
      </w:r>
      <w:r>
        <w:rPr>
          <w:rFonts w:eastAsiaTheme="minorEastAsia"/>
          <w:lang w:val="es-ES" w:eastAsia="zh-CN"/>
        </w:rPr>
        <w:t>UCCION A LA PARTE III</w:t>
      </w:r>
    </w:p>
    <w:p w14:paraId="434038C1" w14:textId="456EC850" w:rsidR="00A27C9F" w:rsidRDefault="00A27C9F" w:rsidP="00AC23EE">
      <w:pPr>
        <w:pStyle w:val="Bullet1G"/>
        <w:numPr>
          <w:ilvl w:val="0"/>
          <w:numId w:val="0"/>
        </w:numPr>
        <w:ind w:left="1701"/>
        <w:rPr>
          <w:rFonts w:eastAsiaTheme="minorEastAsia"/>
          <w:lang w:val="es-ES" w:eastAsia="zh-CN"/>
        </w:rPr>
      </w:pPr>
      <w:r>
        <w:rPr>
          <w:rFonts w:eastAsiaTheme="minorEastAsia"/>
          <w:lang w:val="es-ES" w:eastAsia="zh-CN"/>
        </w:rPr>
        <w:t>30.1</w:t>
      </w:r>
      <w:r>
        <w:rPr>
          <w:rFonts w:eastAsiaTheme="minorEastAsia"/>
          <w:lang w:val="es-ES" w:eastAsia="zh-CN"/>
        </w:rPr>
        <w:tab/>
        <w:t>Objetivo</w:t>
      </w:r>
    </w:p>
    <w:p w14:paraId="2B2F0D83" w14:textId="09699641" w:rsidR="00A27C9F" w:rsidRDefault="00A27C9F" w:rsidP="00AC23EE">
      <w:pPr>
        <w:pStyle w:val="Bullet1G"/>
        <w:numPr>
          <w:ilvl w:val="0"/>
          <w:numId w:val="0"/>
        </w:numPr>
        <w:ind w:left="1701"/>
        <w:rPr>
          <w:rFonts w:eastAsiaTheme="minorEastAsia"/>
          <w:lang w:val="es-ES" w:eastAsia="zh-CN"/>
        </w:rPr>
      </w:pPr>
      <w:r>
        <w:rPr>
          <w:rFonts w:eastAsiaTheme="minorEastAsia"/>
          <w:lang w:val="es-ES" w:eastAsia="zh-CN"/>
        </w:rPr>
        <w:t>30.1.1 b) (1 time)</w:t>
      </w:r>
    </w:p>
    <w:p w14:paraId="5B5C26EA" w14:textId="77777777" w:rsidR="009005B8" w:rsidRDefault="009005B8" w:rsidP="00AC23EE">
      <w:pPr>
        <w:pStyle w:val="Bullet1G"/>
        <w:numPr>
          <w:ilvl w:val="0"/>
          <w:numId w:val="0"/>
        </w:numPr>
        <w:ind w:left="1701"/>
        <w:rPr>
          <w:rFonts w:eastAsiaTheme="minorEastAsia"/>
          <w:lang w:val="es-ES" w:eastAsia="zh-CN"/>
        </w:rPr>
      </w:pPr>
    </w:p>
    <w:p w14:paraId="47262D50" w14:textId="77777777" w:rsidR="00A27C9F" w:rsidRDefault="00A27C9F" w:rsidP="00AC23EE">
      <w:pPr>
        <w:pStyle w:val="Bullet1G"/>
        <w:rPr>
          <w:rFonts w:eastAsiaTheme="minorEastAsia"/>
          <w:lang w:val="es-ES" w:eastAsia="zh-CN"/>
        </w:rPr>
      </w:pPr>
      <w:r>
        <w:rPr>
          <w:rFonts w:eastAsiaTheme="minorEastAsia"/>
          <w:lang w:val="es-ES" w:eastAsia="zh-CN"/>
        </w:rPr>
        <w:lastRenderedPageBreak/>
        <w:t>32.3.2</w:t>
      </w:r>
      <w:r>
        <w:rPr>
          <w:rFonts w:eastAsiaTheme="minorEastAsia"/>
          <w:lang w:val="es-ES" w:eastAsia="zh-CN"/>
        </w:rPr>
        <w:tab/>
        <w:t>Explosivos líquidos desensibilizados</w:t>
      </w:r>
    </w:p>
    <w:p w14:paraId="3F79A1A1" w14:textId="27C1F670" w:rsidR="00A27C9F" w:rsidRDefault="00A27C9F" w:rsidP="00AC23EE">
      <w:pPr>
        <w:pStyle w:val="Bullet1G"/>
        <w:numPr>
          <w:ilvl w:val="0"/>
          <w:numId w:val="0"/>
        </w:numPr>
        <w:ind w:left="1701"/>
        <w:rPr>
          <w:rFonts w:eastAsiaTheme="minorEastAsia"/>
          <w:lang w:val="es-ES" w:eastAsia="zh-CN"/>
        </w:rPr>
      </w:pPr>
      <w:r>
        <w:rPr>
          <w:rFonts w:eastAsiaTheme="minorEastAsia"/>
          <w:lang w:val="es-ES" w:eastAsia="zh-CN"/>
        </w:rPr>
        <w:t>32.3.2.3 (1 time)</w:t>
      </w:r>
    </w:p>
    <w:p w14:paraId="3665A6BF" w14:textId="77777777" w:rsidR="009005B8" w:rsidRDefault="009005B8" w:rsidP="00AC23EE">
      <w:pPr>
        <w:pStyle w:val="Bullet1G"/>
        <w:numPr>
          <w:ilvl w:val="0"/>
          <w:numId w:val="0"/>
        </w:numPr>
        <w:ind w:left="1701"/>
        <w:rPr>
          <w:rFonts w:eastAsiaTheme="minorEastAsia"/>
          <w:lang w:val="es-ES" w:eastAsia="zh-CN"/>
        </w:rPr>
      </w:pPr>
    </w:p>
    <w:p w14:paraId="383A6E7D" w14:textId="77777777" w:rsidR="00A27C9F" w:rsidRDefault="00A27C9F" w:rsidP="00220A5C">
      <w:pPr>
        <w:pStyle w:val="Bullet1G"/>
        <w:rPr>
          <w:rFonts w:eastAsiaTheme="minorEastAsia"/>
          <w:lang w:val="es-ES" w:eastAsia="zh-CN"/>
        </w:rPr>
      </w:pPr>
      <w:r>
        <w:rPr>
          <w:rFonts w:eastAsiaTheme="minorEastAsia"/>
          <w:lang w:val="es-ES" w:eastAsia="zh-CN"/>
        </w:rPr>
        <w:t>SECCIÓN 33</w:t>
      </w:r>
    </w:p>
    <w:p w14:paraId="34AD7273" w14:textId="77777777" w:rsidR="00A27C9F" w:rsidRDefault="00A27C9F" w:rsidP="00917694">
      <w:pPr>
        <w:pStyle w:val="Bullet1G"/>
        <w:numPr>
          <w:ilvl w:val="0"/>
          <w:numId w:val="0"/>
        </w:numPr>
        <w:ind w:left="1701"/>
        <w:rPr>
          <w:rFonts w:eastAsiaTheme="minorEastAsia"/>
          <w:lang w:val="es-ES" w:eastAsia="zh-CN"/>
        </w:rPr>
      </w:pPr>
      <w:r>
        <w:rPr>
          <w:rFonts w:eastAsiaTheme="minorEastAsia"/>
          <w:lang w:val="es-ES" w:eastAsia="zh-CN"/>
        </w:rPr>
        <w:t>PROCEDIMIENTOS DE CLASIFICACIÓN …..(1 time)</w:t>
      </w:r>
    </w:p>
    <w:p w14:paraId="7D0C72BA" w14:textId="77777777" w:rsidR="00A27C9F" w:rsidRDefault="00A27C9F" w:rsidP="00917694">
      <w:pPr>
        <w:pStyle w:val="Bullet1G"/>
        <w:numPr>
          <w:ilvl w:val="0"/>
          <w:numId w:val="0"/>
        </w:numPr>
        <w:ind w:left="1701"/>
        <w:rPr>
          <w:rFonts w:eastAsiaTheme="minorEastAsia"/>
          <w:lang w:val="es-ES" w:eastAsia="zh-CN"/>
        </w:rPr>
      </w:pPr>
      <w:r>
        <w:rPr>
          <w:rFonts w:eastAsiaTheme="minorEastAsia"/>
          <w:lang w:val="es-ES" w:eastAsia="zh-CN"/>
        </w:rPr>
        <w:t>33.1 (1 time)</w:t>
      </w:r>
    </w:p>
    <w:p w14:paraId="619A3850" w14:textId="77777777" w:rsidR="00A27C9F" w:rsidRDefault="00A27C9F" w:rsidP="00917694">
      <w:pPr>
        <w:pStyle w:val="Bullet1G"/>
        <w:numPr>
          <w:ilvl w:val="0"/>
          <w:numId w:val="0"/>
        </w:numPr>
        <w:ind w:left="1701"/>
        <w:rPr>
          <w:rFonts w:eastAsiaTheme="minorEastAsia"/>
          <w:lang w:val="es-ES" w:eastAsia="zh-CN"/>
        </w:rPr>
      </w:pPr>
      <w:r>
        <w:rPr>
          <w:rFonts w:eastAsiaTheme="minorEastAsia"/>
          <w:lang w:val="es-ES" w:eastAsia="zh-CN"/>
        </w:rPr>
        <w:t>33.3.1 (1 time)</w:t>
      </w:r>
    </w:p>
    <w:p w14:paraId="6B19068D" w14:textId="6A5A4850" w:rsidR="00A27C9F" w:rsidRDefault="00A27C9F" w:rsidP="00917694">
      <w:pPr>
        <w:pStyle w:val="Bullet1G"/>
        <w:numPr>
          <w:ilvl w:val="0"/>
          <w:numId w:val="0"/>
        </w:numPr>
        <w:ind w:left="1701"/>
        <w:rPr>
          <w:rFonts w:eastAsiaTheme="minorEastAsia"/>
          <w:lang w:val="es-ES" w:eastAsia="zh-CN"/>
        </w:rPr>
      </w:pPr>
      <w:r>
        <w:rPr>
          <w:rFonts w:eastAsiaTheme="minorEastAsia"/>
          <w:lang w:val="es-ES" w:eastAsia="zh-CN"/>
        </w:rPr>
        <w:t>33.3.3 (1 time)</w:t>
      </w:r>
    </w:p>
    <w:p w14:paraId="39DEEBBF" w14:textId="77777777" w:rsidR="009005B8" w:rsidRDefault="009005B8" w:rsidP="00917694">
      <w:pPr>
        <w:pStyle w:val="Bullet1G"/>
        <w:numPr>
          <w:ilvl w:val="0"/>
          <w:numId w:val="0"/>
        </w:numPr>
        <w:ind w:left="1701"/>
        <w:rPr>
          <w:rFonts w:eastAsiaTheme="minorEastAsia"/>
          <w:lang w:val="es-ES" w:eastAsia="zh-CN"/>
        </w:rPr>
      </w:pPr>
    </w:p>
    <w:p w14:paraId="3A1D3128" w14:textId="77777777" w:rsidR="00A27C9F" w:rsidRDefault="00A27C9F" w:rsidP="00220A5C">
      <w:pPr>
        <w:pStyle w:val="Bullet1G"/>
        <w:rPr>
          <w:rFonts w:eastAsiaTheme="minorEastAsia"/>
          <w:lang w:val="es-ES" w:eastAsia="zh-CN"/>
        </w:rPr>
      </w:pPr>
      <w:r>
        <w:rPr>
          <w:rFonts w:eastAsiaTheme="minorEastAsia"/>
          <w:lang w:val="es-ES" w:eastAsia="zh-CN"/>
        </w:rPr>
        <w:t>ÍNDICE DE LA PARTE V</w:t>
      </w:r>
    </w:p>
    <w:p w14:paraId="76B2267F" w14:textId="32E6C7D0" w:rsidR="00A27C9F" w:rsidRDefault="00A27C9F" w:rsidP="00502913">
      <w:pPr>
        <w:pStyle w:val="ListParagraph"/>
        <w:kinsoku w:val="0"/>
        <w:overflowPunct w:val="0"/>
        <w:autoSpaceDE w:val="0"/>
        <w:autoSpaceDN w:val="0"/>
        <w:adjustRightInd w:val="0"/>
        <w:snapToGrid w:val="0"/>
        <w:spacing w:after="120"/>
        <w:ind w:left="1701" w:right="1134"/>
        <w:jc w:val="both"/>
        <w:rPr>
          <w:rFonts w:eastAsiaTheme="minorEastAsia"/>
          <w:lang w:val="es-ES" w:eastAsia="zh-CN"/>
        </w:rPr>
      </w:pPr>
      <w:r>
        <w:rPr>
          <w:rFonts w:eastAsiaTheme="minorEastAsia"/>
          <w:lang w:val="es-ES" w:eastAsia="zh-CN"/>
        </w:rPr>
        <w:t>51 (1 time)</w:t>
      </w:r>
    </w:p>
    <w:p w14:paraId="7923806E" w14:textId="77777777" w:rsidR="009005B8" w:rsidRDefault="009005B8" w:rsidP="00502913">
      <w:pPr>
        <w:pStyle w:val="ListParagraph"/>
        <w:kinsoku w:val="0"/>
        <w:overflowPunct w:val="0"/>
        <w:autoSpaceDE w:val="0"/>
        <w:autoSpaceDN w:val="0"/>
        <w:adjustRightInd w:val="0"/>
        <w:snapToGrid w:val="0"/>
        <w:spacing w:after="120"/>
        <w:ind w:left="1701" w:right="1134"/>
        <w:jc w:val="both"/>
        <w:rPr>
          <w:rFonts w:eastAsiaTheme="minorEastAsia"/>
          <w:lang w:val="es-ES" w:eastAsia="zh-CN"/>
        </w:rPr>
      </w:pPr>
    </w:p>
    <w:p w14:paraId="2B7BC8B4" w14:textId="1AAE855C" w:rsidR="00A27C9F" w:rsidRDefault="00A27C9F" w:rsidP="004E7B14">
      <w:pPr>
        <w:pStyle w:val="Bullet1G"/>
        <w:rPr>
          <w:rFonts w:eastAsiaTheme="minorEastAsia"/>
          <w:lang w:val="es-ES" w:eastAsia="zh-CN"/>
        </w:rPr>
      </w:pPr>
      <w:r>
        <w:rPr>
          <w:rFonts w:eastAsiaTheme="minorEastAsia"/>
          <w:lang w:val="es-ES" w:eastAsia="zh-CN"/>
        </w:rPr>
        <w:t>SECCIÓN 50</w:t>
      </w:r>
    </w:p>
    <w:p w14:paraId="46CF70E4" w14:textId="77777777" w:rsidR="00A27C9F" w:rsidRDefault="00A27C9F" w:rsidP="00502913">
      <w:pPr>
        <w:pStyle w:val="ListParagraph"/>
        <w:kinsoku w:val="0"/>
        <w:overflowPunct w:val="0"/>
        <w:autoSpaceDE w:val="0"/>
        <w:autoSpaceDN w:val="0"/>
        <w:adjustRightInd w:val="0"/>
        <w:snapToGrid w:val="0"/>
        <w:spacing w:after="120"/>
        <w:ind w:left="1701" w:right="1134"/>
        <w:jc w:val="both"/>
        <w:rPr>
          <w:rFonts w:eastAsiaTheme="minorEastAsia"/>
          <w:lang w:val="es-ES" w:eastAsia="zh-CN"/>
        </w:rPr>
      </w:pPr>
      <w:r>
        <w:rPr>
          <w:rFonts w:eastAsiaTheme="minorEastAsia"/>
          <w:lang w:val="es-ES" w:eastAsia="zh-CN"/>
        </w:rPr>
        <w:t>INTRODUCCIÓN A LA PARTE V</w:t>
      </w:r>
    </w:p>
    <w:p w14:paraId="42C6C849" w14:textId="4AF46CB6" w:rsidR="00A27C9F" w:rsidRDefault="00A27C9F" w:rsidP="00502913">
      <w:pPr>
        <w:pStyle w:val="ListParagraph"/>
        <w:kinsoku w:val="0"/>
        <w:overflowPunct w:val="0"/>
        <w:autoSpaceDE w:val="0"/>
        <w:autoSpaceDN w:val="0"/>
        <w:adjustRightInd w:val="0"/>
        <w:snapToGrid w:val="0"/>
        <w:spacing w:after="120"/>
        <w:ind w:left="1701" w:right="1134"/>
        <w:jc w:val="both"/>
        <w:rPr>
          <w:rFonts w:eastAsiaTheme="minorEastAsia"/>
          <w:lang w:val="es-ES" w:eastAsia="zh-CN"/>
        </w:rPr>
      </w:pPr>
      <w:r>
        <w:rPr>
          <w:rFonts w:eastAsiaTheme="minorEastAsia"/>
          <w:lang w:val="es-ES" w:eastAsia="zh-CN"/>
        </w:rPr>
        <w:t>50.1</w:t>
      </w:r>
      <w:r>
        <w:rPr>
          <w:rFonts w:eastAsiaTheme="minorEastAsia"/>
          <w:lang w:val="es-ES" w:eastAsia="zh-CN"/>
        </w:rPr>
        <w:tab/>
        <w:t>Objetivo (1 time)</w:t>
      </w:r>
    </w:p>
    <w:p w14:paraId="0D8DF9A2" w14:textId="77777777" w:rsidR="0040520F" w:rsidRDefault="0040520F" w:rsidP="00502913">
      <w:pPr>
        <w:pStyle w:val="ListParagraph"/>
        <w:kinsoku w:val="0"/>
        <w:overflowPunct w:val="0"/>
        <w:autoSpaceDE w:val="0"/>
        <w:autoSpaceDN w:val="0"/>
        <w:adjustRightInd w:val="0"/>
        <w:snapToGrid w:val="0"/>
        <w:spacing w:after="120"/>
        <w:ind w:left="1701" w:right="1134"/>
        <w:jc w:val="both"/>
        <w:rPr>
          <w:rFonts w:eastAsiaTheme="minorEastAsia"/>
          <w:lang w:val="es-ES" w:eastAsia="zh-CN"/>
        </w:rPr>
      </w:pPr>
    </w:p>
    <w:p w14:paraId="5EFE7FC5" w14:textId="77777777" w:rsidR="00A27C9F" w:rsidRDefault="00A27C9F" w:rsidP="004E7B14">
      <w:pPr>
        <w:pStyle w:val="Bullet1G"/>
        <w:rPr>
          <w:rFonts w:eastAsiaTheme="minorEastAsia"/>
          <w:lang w:val="es-ES" w:eastAsia="zh-CN"/>
        </w:rPr>
      </w:pPr>
      <w:r>
        <w:rPr>
          <w:rFonts w:eastAsiaTheme="minorEastAsia"/>
          <w:lang w:val="es-ES" w:eastAsia="zh-CN"/>
        </w:rPr>
        <w:t xml:space="preserve">SECCIÓN 51 </w:t>
      </w:r>
    </w:p>
    <w:p w14:paraId="64788DF1" w14:textId="51CF5779" w:rsidR="00A27C9F" w:rsidRDefault="00A27C9F" w:rsidP="00A82845">
      <w:pPr>
        <w:pStyle w:val="Bullet1G"/>
        <w:numPr>
          <w:ilvl w:val="0"/>
          <w:numId w:val="0"/>
        </w:numPr>
        <w:ind w:left="1701"/>
        <w:rPr>
          <w:rFonts w:eastAsiaTheme="minorEastAsia"/>
          <w:lang w:val="es-ES" w:eastAsia="zh-CN"/>
        </w:rPr>
      </w:pPr>
      <w:r>
        <w:rPr>
          <w:rFonts w:eastAsiaTheme="minorEastAsia"/>
          <w:lang w:val="es-ES" w:eastAsia="zh-CN"/>
        </w:rPr>
        <w:t>Procedimientos de clasificación ….</w:t>
      </w:r>
      <w:r w:rsidR="0040520F">
        <w:rPr>
          <w:rFonts w:eastAsiaTheme="minorEastAsia"/>
          <w:lang w:val="es-ES" w:eastAsia="zh-CN"/>
        </w:rPr>
        <w:t xml:space="preserve"> </w:t>
      </w:r>
      <w:r>
        <w:rPr>
          <w:rFonts w:eastAsiaTheme="minorEastAsia"/>
          <w:lang w:val="es-ES" w:eastAsia="zh-CN"/>
        </w:rPr>
        <w:t>(1 time)</w:t>
      </w:r>
    </w:p>
    <w:p w14:paraId="7FEA4D89" w14:textId="77777777" w:rsidR="00A27C9F" w:rsidRDefault="00A27C9F" w:rsidP="00A82845">
      <w:pPr>
        <w:pStyle w:val="Bullet1G"/>
        <w:numPr>
          <w:ilvl w:val="0"/>
          <w:numId w:val="0"/>
        </w:numPr>
        <w:ind w:left="1701"/>
        <w:rPr>
          <w:rFonts w:eastAsiaTheme="minorEastAsia"/>
          <w:lang w:val="es-ES" w:eastAsia="zh-CN"/>
        </w:rPr>
      </w:pPr>
      <w:r>
        <w:rPr>
          <w:rFonts w:eastAsiaTheme="minorEastAsia"/>
          <w:lang w:val="es-ES" w:eastAsia="zh-CN"/>
        </w:rPr>
        <w:t>51.1</w:t>
      </w:r>
      <w:r>
        <w:rPr>
          <w:rFonts w:eastAsiaTheme="minorEastAsia"/>
          <w:lang w:val="es-ES" w:eastAsia="zh-CN"/>
        </w:rPr>
        <w:tab/>
        <w:t xml:space="preserve"> Objetivo</w:t>
      </w:r>
    </w:p>
    <w:p w14:paraId="4A0946EF" w14:textId="1A5BA004" w:rsidR="00A27C9F" w:rsidRDefault="00A27C9F" w:rsidP="00A82845">
      <w:pPr>
        <w:pStyle w:val="Bullet1G"/>
        <w:numPr>
          <w:ilvl w:val="0"/>
          <w:numId w:val="0"/>
        </w:numPr>
        <w:ind w:left="1701"/>
        <w:rPr>
          <w:rFonts w:eastAsiaTheme="minorEastAsia"/>
          <w:lang w:val="es-ES" w:eastAsia="zh-CN"/>
        </w:rPr>
      </w:pPr>
      <w:r>
        <w:rPr>
          <w:rFonts w:eastAsiaTheme="minorEastAsia"/>
          <w:lang w:val="es-ES" w:eastAsia="zh-CN"/>
        </w:rPr>
        <w:t>51.1.1 (3 time</w:t>
      </w:r>
      <w:r w:rsidR="0040520F">
        <w:rPr>
          <w:rFonts w:eastAsiaTheme="minorEastAsia"/>
          <w:lang w:val="es-ES" w:eastAsia="zh-CN"/>
        </w:rPr>
        <w:t>s</w:t>
      </w:r>
      <w:r>
        <w:rPr>
          <w:rFonts w:eastAsiaTheme="minorEastAsia"/>
          <w:lang w:val="es-ES" w:eastAsia="zh-CN"/>
        </w:rPr>
        <w:t>)</w:t>
      </w:r>
    </w:p>
    <w:p w14:paraId="0DA039DF" w14:textId="77777777" w:rsidR="00BF0060" w:rsidRDefault="00BF0060" w:rsidP="00A82845">
      <w:pPr>
        <w:pStyle w:val="Bullet1G"/>
        <w:numPr>
          <w:ilvl w:val="0"/>
          <w:numId w:val="0"/>
        </w:numPr>
        <w:ind w:left="1701"/>
        <w:rPr>
          <w:rFonts w:eastAsiaTheme="minorEastAsia"/>
          <w:lang w:val="es-ES" w:eastAsia="zh-CN"/>
        </w:rPr>
      </w:pPr>
    </w:p>
    <w:p w14:paraId="60F30C4C" w14:textId="481671E0" w:rsidR="00A27C9F" w:rsidRDefault="00A27C9F" w:rsidP="00A82845">
      <w:pPr>
        <w:pStyle w:val="Bullet1G"/>
        <w:numPr>
          <w:ilvl w:val="0"/>
          <w:numId w:val="0"/>
        </w:numPr>
        <w:ind w:left="1701"/>
        <w:rPr>
          <w:rFonts w:eastAsiaTheme="minorEastAsia"/>
          <w:lang w:val="es-ES" w:eastAsia="zh-CN"/>
        </w:rPr>
      </w:pPr>
      <w:r>
        <w:rPr>
          <w:rFonts w:eastAsiaTheme="minorEastAsia"/>
          <w:lang w:val="es-ES" w:eastAsia="zh-CN"/>
        </w:rPr>
        <w:t>51.2</w:t>
      </w:r>
      <w:r>
        <w:rPr>
          <w:rFonts w:eastAsiaTheme="minorEastAsia"/>
          <w:lang w:val="es-ES" w:eastAsia="zh-CN"/>
        </w:rPr>
        <w:tab/>
        <w:t>Ámbito de aplicación</w:t>
      </w:r>
    </w:p>
    <w:p w14:paraId="672BB8C4" w14:textId="201B6F99" w:rsidR="00A27C9F" w:rsidRDefault="00A27C9F" w:rsidP="00A82845">
      <w:pPr>
        <w:pStyle w:val="Bullet1G"/>
        <w:numPr>
          <w:ilvl w:val="0"/>
          <w:numId w:val="0"/>
        </w:numPr>
        <w:ind w:left="1701"/>
        <w:rPr>
          <w:rFonts w:eastAsiaTheme="minorEastAsia"/>
          <w:lang w:val="es-ES" w:eastAsia="zh-CN"/>
        </w:rPr>
      </w:pPr>
      <w:r>
        <w:rPr>
          <w:rFonts w:eastAsiaTheme="minorEastAsia"/>
          <w:lang w:val="es-ES" w:eastAsia="zh-CN"/>
        </w:rPr>
        <w:t>51.2.1 (2 time</w:t>
      </w:r>
      <w:r w:rsidR="0040520F">
        <w:rPr>
          <w:rFonts w:eastAsiaTheme="minorEastAsia"/>
          <w:lang w:val="es-ES" w:eastAsia="zh-CN"/>
        </w:rPr>
        <w:t>s</w:t>
      </w:r>
      <w:r>
        <w:rPr>
          <w:rFonts w:eastAsiaTheme="minorEastAsia"/>
          <w:lang w:val="es-ES" w:eastAsia="zh-CN"/>
        </w:rPr>
        <w:t>)</w:t>
      </w:r>
    </w:p>
    <w:p w14:paraId="135C2C65" w14:textId="77777777" w:rsidR="00A27C9F" w:rsidRDefault="00A27C9F" w:rsidP="006C089D">
      <w:pPr>
        <w:pStyle w:val="Bullet1G"/>
        <w:numPr>
          <w:ilvl w:val="0"/>
          <w:numId w:val="0"/>
        </w:numPr>
        <w:ind w:left="1701"/>
        <w:rPr>
          <w:rFonts w:eastAsiaTheme="minorEastAsia"/>
          <w:lang w:val="es-ES" w:eastAsia="zh-CN"/>
        </w:rPr>
      </w:pPr>
      <w:r>
        <w:rPr>
          <w:rFonts w:eastAsiaTheme="minorEastAsia"/>
          <w:lang w:val="es-ES" w:eastAsia="zh-CN"/>
        </w:rPr>
        <w:t>Nota 1 (2 times)</w:t>
      </w:r>
    </w:p>
    <w:p w14:paraId="2A4D079B" w14:textId="291E0221" w:rsidR="00A27C9F" w:rsidRDefault="00A27C9F" w:rsidP="006C089D">
      <w:pPr>
        <w:pStyle w:val="Bullet1G"/>
        <w:numPr>
          <w:ilvl w:val="0"/>
          <w:numId w:val="0"/>
        </w:numPr>
        <w:ind w:left="1701"/>
        <w:rPr>
          <w:rFonts w:eastAsiaTheme="minorEastAsia"/>
          <w:lang w:val="es-ES" w:eastAsia="zh-CN"/>
        </w:rPr>
      </w:pPr>
      <w:r>
        <w:rPr>
          <w:rFonts w:eastAsiaTheme="minorEastAsia"/>
          <w:lang w:val="es-ES" w:eastAsia="zh-CN"/>
        </w:rPr>
        <w:t>Nota 2 (1 time)</w:t>
      </w:r>
    </w:p>
    <w:p w14:paraId="129652F4" w14:textId="77777777" w:rsidR="006C089D" w:rsidRDefault="006C089D" w:rsidP="006C089D">
      <w:pPr>
        <w:pStyle w:val="Bullet1G"/>
        <w:numPr>
          <w:ilvl w:val="0"/>
          <w:numId w:val="0"/>
        </w:numPr>
        <w:ind w:left="1701"/>
        <w:rPr>
          <w:rFonts w:eastAsiaTheme="minorEastAsia"/>
          <w:lang w:val="es-ES" w:eastAsia="zh-CN"/>
        </w:rPr>
      </w:pPr>
    </w:p>
    <w:p w14:paraId="682982D3" w14:textId="77777777" w:rsidR="00A27C9F" w:rsidRPr="000867C9" w:rsidRDefault="00A27C9F" w:rsidP="004E7B14">
      <w:pPr>
        <w:pStyle w:val="Bullet1G"/>
        <w:rPr>
          <w:rFonts w:eastAsiaTheme="minorEastAsia"/>
          <w:lang w:eastAsia="zh-CN"/>
        </w:rPr>
      </w:pPr>
      <w:r>
        <w:rPr>
          <w:rFonts w:eastAsiaTheme="minorEastAsia"/>
          <w:lang w:eastAsia="zh-CN"/>
        </w:rPr>
        <w:t>51.4.2</w:t>
      </w:r>
      <w:r>
        <w:rPr>
          <w:rFonts w:eastAsiaTheme="minorEastAsia"/>
          <w:lang w:eastAsia="zh-CN"/>
        </w:rPr>
        <w:tab/>
      </w:r>
      <w:r w:rsidRPr="000867C9">
        <w:rPr>
          <w:rFonts w:eastAsiaTheme="minorEastAsia"/>
          <w:lang w:eastAsia="zh-CN"/>
        </w:rPr>
        <w:t>Apa</w:t>
      </w:r>
      <w:r>
        <w:rPr>
          <w:rFonts w:eastAsiaTheme="minorEastAsia"/>
          <w:lang w:eastAsia="zh-CN"/>
        </w:rPr>
        <w:t>ratos y materiales</w:t>
      </w:r>
    </w:p>
    <w:p w14:paraId="1B8CB75D" w14:textId="77777777" w:rsidR="00A27C9F" w:rsidRPr="000867C9" w:rsidRDefault="00A27C9F" w:rsidP="006C089D">
      <w:pPr>
        <w:pStyle w:val="Bullet1G"/>
        <w:numPr>
          <w:ilvl w:val="0"/>
          <w:numId w:val="0"/>
        </w:numPr>
        <w:ind w:left="1701"/>
        <w:rPr>
          <w:rFonts w:eastAsiaTheme="minorEastAsia"/>
          <w:lang w:eastAsia="zh-CN"/>
        </w:rPr>
      </w:pPr>
      <w:r w:rsidRPr="000867C9">
        <w:rPr>
          <w:rFonts w:eastAsiaTheme="minorEastAsia"/>
          <w:lang w:eastAsia="zh-CN"/>
        </w:rPr>
        <w:t>51.4.2.1 a) (1 time)</w:t>
      </w:r>
    </w:p>
    <w:p w14:paraId="0063350B" w14:textId="77777777" w:rsidR="00A27C9F" w:rsidRPr="000867C9" w:rsidRDefault="00A27C9F" w:rsidP="006C089D">
      <w:pPr>
        <w:pStyle w:val="Bullet1G"/>
        <w:numPr>
          <w:ilvl w:val="0"/>
          <w:numId w:val="0"/>
        </w:numPr>
        <w:ind w:left="1701"/>
        <w:rPr>
          <w:rFonts w:eastAsiaTheme="minorEastAsia"/>
          <w:lang w:eastAsia="zh-CN"/>
        </w:rPr>
      </w:pPr>
      <w:r w:rsidRPr="000867C9">
        <w:rPr>
          <w:rFonts w:eastAsiaTheme="minorEastAsia"/>
          <w:lang w:eastAsia="zh-CN"/>
        </w:rPr>
        <w:t>51.4.2.1 b) (1 time)</w:t>
      </w:r>
    </w:p>
    <w:p w14:paraId="2799853F" w14:textId="62DE4888" w:rsidR="00A27C9F" w:rsidRDefault="00A27C9F" w:rsidP="006C089D">
      <w:pPr>
        <w:pStyle w:val="Bullet1G"/>
        <w:numPr>
          <w:ilvl w:val="0"/>
          <w:numId w:val="0"/>
        </w:numPr>
        <w:ind w:left="1701"/>
        <w:rPr>
          <w:rFonts w:eastAsiaTheme="minorEastAsia"/>
          <w:lang w:eastAsia="zh-CN"/>
        </w:rPr>
      </w:pPr>
      <w:r w:rsidRPr="000867C9">
        <w:rPr>
          <w:rFonts w:eastAsiaTheme="minorEastAsia"/>
          <w:lang w:eastAsia="zh-CN"/>
        </w:rPr>
        <w:t>51.4.2.1 c) (1 time)</w:t>
      </w:r>
    </w:p>
    <w:p w14:paraId="4AD174D5" w14:textId="77777777" w:rsidR="006C089D" w:rsidRDefault="006C089D" w:rsidP="006C089D">
      <w:pPr>
        <w:pStyle w:val="Bullet1G"/>
        <w:numPr>
          <w:ilvl w:val="0"/>
          <w:numId w:val="0"/>
        </w:numPr>
        <w:ind w:left="1701"/>
        <w:rPr>
          <w:rFonts w:eastAsiaTheme="minorEastAsia"/>
          <w:lang w:eastAsia="zh-CN"/>
        </w:rPr>
      </w:pPr>
    </w:p>
    <w:p w14:paraId="65777F9C" w14:textId="6BA635A5" w:rsidR="00A27C9F" w:rsidRDefault="00A27C9F" w:rsidP="006C089D">
      <w:pPr>
        <w:pStyle w:val="Bullet1G"/>
        <w:rPr>
          <w:rFonts w:eastAsiaTheme="minorEastAsia"/>
          <w:lang w:eastAsia="zh-CN"/>
        </w:rPr>
      </w:pPr>
      <w:r>
        <w:rPr>
          <w:rFonts w:eastAsiaTheme="minorEastAsia"/>
          <w:lang w:eastAsia="zh-CN"/>
        </w:rPr>
        <w:t>51.4.6</w:t>
      </w:r>
      <w:r>
        <w:rPr>
          <w:rFonts w:eastAsiaTheme="minorEastAsia"/>
          <w:lang w:eastAsia="zh-CN"/>
        </w:rPr>
        <w:tab/>
        <w:t>Ejemplo de cálculo (1 time)</w:t>
      </w:r>
    </w:p>
    <w:p w14:paraId="77AAB031" w14:textId="77777777" w:rsidR="005C1744" w:rsidRPr="004E7B14" w:rsidRDefault="005C1744" w:rsidP="005C1744">
      <w:pPr>
        <w:pStyle w:val="Bullet1G"/>
        <w:numPr>
          <w:ilvl w:val="0"/>
          <w:numId w:val="0"/>
        </w:numPr>
        <w:ind w:left="1701"/>
        <w:rPr>
          <w:rFonts w:eastAsiaTheme="minorEastAsia"/>
          <w:lang w:eastAsia="zh-CN"/>
        </w:rPr>
      </w:pPr>
    </w:p>
    <w:p w14:paraId="79523AD6" w14:textId="5854DFE8" w:rsidR="0069540F" w:rsidRPr="00A72613" w:rsidRDefault="00A27C9F" w:rsidP="006C089D">
      <w:pPr>
        <w:pStyle w:val="Bullet1G"/>
      </w:pPr>
      <w:r w:rsidRPr="004E7B14">
        <w:rPr>
          <w:rFonts w:eastAsiaTheme="minorEastAsia"/>
        </w:rPr>
        <w:t>Recopilación</w:t>
      </w:r>
      <w:r w:rsidRPr="0032013B">
        <w:rPr>
          <w:rFonts w:eastAsiaTheme="minorEastAsia"/>
          <w:lang w:val="es-ES" w:eastAsia="zh-CN"/>
        </w:rPr>
        <w:t xml:space="preserve"> de las clasificaciones e</w:t>
      </w:r>
      <w:r>
        <w:rPr>
          <w:rFonts w:eastAsiaTheme="minorEastAsia"/>
          <w:lang w:val="es-ES" w:eastAsia="zh-CN"/>
        </w:rPr>
        <w:t>n las categoría de NC correspondientes a la norma de conformidad con el capítulo 2.17 del SGA (explosivos insensibilizados)* (1 time)</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A9BF" w14:textId="77777777" w:rsidR="0018056A" w:rsidRDefault="0018056A"/>
  </w:endnote>
  <w:endnote w:type="continuationSeparator" w:id="0">
    <w:p w14:paraId="04D2CD6B" w14:textId="77777777" w:rsidR="0018056A" w:rsidRDefault="0018056A"/>
  </w:endnote>
  <w:endnote w:type="continuationNotice" w:id="1">
    <w:p w14:paraId="16798711" w14:textId="77777777" w:rsidR="0018056A" w:rsidRDefault="00180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8792" w14:textId="77777777" w:rsidR="0018056A" w:rsidRPr="000B175B" w:rsidRDefault="0018056A" w:rsidP="000B175B">
      <w:pPr>
        <w:tabs>
          <w:tab w:val="right" w:pos="2155"/>
        </w:tabs>
        <w:spacing w:after="80"/>
        <w:ind w:left="680"/>
        <w:rPr>
          <w:u w:val="single"/>
        </w:rPr>
      </w:pPr>
      <w:r>
        <w:rPr>
          <w:u w:val="single"/>
        </w:rPr>
        <w:tab/>
      </w:r>
    </w:p>
  </w:footnote>
  <w:footnote w:type="continuationSeparator" w:id="0">
    <w:p w14:paraId="211BFB6E" w14:textId="77777777" w:rsidR="0018056A" w:rsidRPr="00FC68B7" w:rsidRDefault="0018056A" w:rsidP="00FC68B7">
      <w:pPr>
        <w:tabs>
          <w:tab w:val="left" w:pos="2155"/>
        </w:tabs>
        <w:spacing w:after="80"/>
        <w:ind w:left="680"/>
        <w:rPr>
          <w:u w:val="single"/>
        </w:rPr>
      </w:pPr>
      <w:r>
        <w:rPr>
          <w:u w:val="single"/>
        </w:rPr>
        <w:tab/>
      </w:r>
    </w:p>
  </w:footnote>
  <w:footnote w:type="continuationNotice" w:id="1">
    <w:p w14:paraId="39D873BE" w14:textId="77777777" w:rsidR="0018056A" w:rsidRDefault="0018056A"/>
  </w:footnote>
  <w:footnote w:id="2">
    <w:p w14:paraId="2F8F1D81" w14:textId="4C601528" w:rsidR="00431A5C" w:rsidRPr="00431A5C" w:rsidRDefault="00A029E2">
      <w:pPr>
        <w:pStyle w:val="FootnoteText"/>
        <w:rPr>
          <w:lang w:val="fr-CH"/>
        </w:rPr>
      </w:pPr>
      <w:r>
        <w:tab/>
      </w:r>
      <w:r w:rsidR="00431A5C">
        <w:rPr>
          <w:rStyle w:val="FootnoteReference"/>
        </w:rPr>
        <w:footnoteRef/>
      </w:r>
      <w:r w:rsidR="00431A5C">
        <w:t xml:space="preserve"> </w:t>
      </w:r>
      <w:r w:rsidR="00B56ECB">
        <w:tab/>
      </w:r>
      <w:r w:rsidR="00F1457D" w:rsidRPr="00493B59">
        <w:rPr>
          <w:lang w:val="en-US"/>
        </w:rPr>
        <w:t>2020 (A/74/6 (Sect.20) and Supplementary, Subprogram</w:t>
      </w:r>
      <w:r w:rsidR="00F1457D" w:rsidRPr="00D85112">
        <w:rPr>
          <w:color w:val="FF0000"/>
          <w:lang w:val="en-US"/>
        </w:rPr>
        <w:t xml:space="preserve"> </w:t>
      </w:r>
      <w:r w:rsidR="00F1457D" w:rsidRPr="00493B59">
        <w:rPr>
          <w:lang w:val="en-US"/>
        </w:rPr>
        <w:t>2</w:t>
      </w:r>
      <w:r w:rsidR="00F1457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1E4DADC7" w:rsidR="006C0DC6" w:rsidRPr="0099001C" w:rsidRDefault="006C0DC6" w:rsidP="00366CA7">
    <w:pPr>
      <w:pStyle w:val="Header"/>
    </w:pPr>
    <w:r>
      <w:t>UN/SCE</w:t>
    </w:r>
    <w:r w:rsidR="00C01A22">
      <w:t>TDG</w:t>
    </w:r>
    <w:r>
      <w:t>/</w:t>
    </w:r>
    <w:r w:rsidR="00685FC7">
      <w:t>62</w:t>
    </w:r>
    <w:r>
      <w:t>/INF.</w:t>
    </w:r>
    <w:r w:rsidR="0020093C">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46DB373D" w:rsidR="006C0DC6" w:rsidRPr="0099001C" w:rsidRDefault="006C0DC6" w:rsidP="0099001C">
    <w:pPr>
      <w:pStyle w:val="Header"/>
      <w:jc w:val="right"/>
    </w:pPr>
    <w:r>
      <w:t>UN/SCE</w:t>
    </w:r>
    <w:r w:rsidR="00C01A22">
      <w:t>TDG</w:t>
    </w:r>
    <w:r>
      <w:t>/</w:t>
    </w:r>
    <w:r w:rsidR="006E28BF">
      <w:t>62</w:t>
    </w:r>
    <w:r w:rsidR="00C07F9E">
      <w:t>/</w:t>
    </w:r>
    <w:r>
      <w:t>INF.</w:t>
    </w:r>
    <w:r w:rsidR="0020093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F41EB"/>
    <w:multiLevelType w:val="hybridMultilevel"/>
    <w:tmpl w:val="26AE4C8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331C69F5"/>
    <w:multiLevelType w:val="hybridMultilevel"/>
    <w:tmpl w:val="1898C7D0"/>
    <w:lvl w:ilvl="0" w:tplc="0C0A0001">
      <w:start w:val="1"/>
      <w:numFmt w:val="bullet"/>
      <w:lvlText w:val=""/>
      <w:lvlJc w:val="left"/>
      <w:pPr>
        <w:ind w:left="1919" w:hanging="360"/>
      </w:pPr>
      <w:rPr>
        <w:rFonts w:ascii="Symbol" w:hAnsi="Symbol" w:hint="default"/>
      </w:rPr>
    </w:lvl>
    <w:lvl w:ilvl="1" w:tplc="0C0A0001">
      <w:start w:val="1"/>
      <w:numFmt w:val="bullet"/>
      <w:lvlText w:val=""/>
      <w:lvlJc w:val="left"/>
      <w:pPr>
        <w:ind w:left="1919" w:hanging="360"/>
      </w:pPr>
      <w:rPr>
        <w:rFonts w:ascii="Symbol" w:hAnsi="Symbo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40CE5146"/>
    <w:multiLevelType w:val="hybridMultilevel"/>
    <w:tmpl w:val="53AEA5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D9216B"/>
    <w:multiLevelType w:val="hybridMultilevel"/>
    <w:tmpl w:val="4BF8EE84"/>
    <w:lvl w:ilvl="0" w:tplc="0C0A0001">
      <w:start w:val="1"/>
      <w:numFmt w:val="bullet"/>
      <w:lvlText w:val=""/>
      <w:lvlJc w:val="left"/>
      <w:pPr>
        <w:ind w:left="1900" w:hanging="360"/>
      </w:pPr>
      <w:rPr>
        <w:rFonts w:ascii="Symbol" w:hAnsi="Symbol" w:hint="default"/>
      </w:rPr>
    </w:lvl>
    <w:lvl w:ilvl="1" w:tplc="0C0A0003" w:tentative="1">
      <w:start w:val="1"/>
      <w:numFmt w:val="bullet"/>
      <w:lvlText w:val="o"/>
      <w:lvlJc w:val="left"/>
      <w:pPr>
        <w:ind w:left="2620" w:hanging="360"/>
      </w:pPr>
      <w:rPr>
        <w:rFonts w:ascii="Courier New" w:hAnsi="Courier New" w:cs="Courier New" w:hint="default"/>
      </w:rPr>
    </w:lvl>
    <w:lvl w:ilvl="2" w:tplc="0C0A0005" w:tentative="1">
      <w:start w:val="1"/>
      <w:numFmt w:val="bullet"/>
      <w:lvlText w:val=""/>
      <w:lvlJc w:val="left"/>
      <w:pPr>
        <w:ind w:left="3340" w:hanging="360"/>
      </w:pPr>
      <w:rPr>
        <w:rFonts w:ascii="Wingdings" w:hAnsi="Wingdings" w:hint="default"/>
      </w:rPr>
    </w:lvl>
    <w:lvl w:ilvl="3" w:tplc="0C0A0001" w:tentative="1">
      <w:start w:val="1"/>
      <w:numFmt w:val="bullet"/>
      <w:lvlText w:val=""/>
      <w:lvlJc w:val="left"/>
      <w:pPr>
        <w:ind w:left="4060" w:hanging="360"/>
      </w:pPr>
      <w:rPr>
        <w:rFonts w:ascii="Symbol" w:hAnsi="Symbol" w:hint="default"/>
      </w:rPr>
    </w:lvl>
    <w:lvl w:ilvl="4" w:tplc="0C0A0003" w:tentative="1">
      <w:start w:val="1"/>
      <w:numFmt w:val="bullet"/>
      <w:lvlText w:val="o"/>
      <w:lvlJc w:val="left"/>
      <w:pPr>
        <w:ind w:left="4780" w:hanging="360"/>
      </w:pPr>
      <w:rPr>
        <w:rFonts w:ascii="Courier New" w:hAnsi="Courier New" w:cs="Courier New" w:hint="default"/>
      </w:rPr>
    </w:lvl>
    <w:lvl w:ilvl="5" w:tplc="0C0A0005" w:tentative="1">
      <w:start w:val="1"/>
      <w:numFmt w:val="bullet"/>
      <w:lvlText w:val=""/>
      <w:lvlJc w:val="left"/>
      <w:pPr>
        <w:ind w:left="5500" w:hanging="360"/>
      </w:pPr>
      <w:rPr>
        <w:rFonts w:ascii="Wingdings" w:hAnsi="Wingdings" w:hint="default"/>
      </w:rPr>
    </w:lvl>
    <w:lvl w:ilvl="6" w:tplc="0C0A0001" w:tentative="1">
      <w:start w:val="1"/>
      <w:numFmt w:val="bullet"/>
      <w:lvlText w:val=""/>
      <w:lvlJc w:val="left"/>
      <w:pPr>
        <w:ind w:left="6220" w:hanging="360"/>
      </w:pPr>
      <w:rPr>
        <w:rFonts w:ascii="Symbol" w:hAnsi="Symbol" w:hint="default"/>
      </w:rPr>
    </w:lvl>
    <w:lvl w:ilvl="7" w:tplc="0C0A0003" w:tentative="1">
      <w:start w:val="1"/>
      <w:numFmt w:val="bullet"/>
      <w:lvlText w:val="o"/>
      <w:lvlJc w:val="left"/>
      <w:pPr>
        <w:ind w:left="6940" w:hanging="360"/>
      </w:pPr>
      <w:rPr>
        <w:rFonts w:ascii="Courier New" w:hAnsi="Courier New" w:cs="Courier New" w:hint="default"/>
      </w:rPr>
    </w:lvl>
    <w:lvl w:ilvl="8" w:tplc="0C0A0005" w:tentative="1">
      <w:start w:val="1"/>
      <w:numFmt w:val="bullet"/>
      <w:lvlText w:val=""/>
      <w:lvlJc w:val="left"/>
      <w:pPr>
        <w:ind w:left="7660" w:hanging="360"/>
      </w:pPr>
      <w:rPr>
        <w:rFonts w:ascii="Wingdings" w:hAnsi="Wingdings" w:hint="default"/>
      </w:r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1"/>
  </w:num>
  <w:num w:numId="8">
    <w:abstractNumId w:val="4"/>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25C33"/>
    <w:rsid w:val="0003123C"/>
    <w:rsid w:val="00031CBB"/>
    <w:rsid w:val="00033B3D"/>
    <w:rsid w:val="00042858"/>
    <w:rsid w:val="00042DC9"/>
    <w:rsid w:val="00043E1A"/>
    <w:rsid w:val="0004433E"/>
    <w:rsid w:val="000448F5"/>
    <w:rsid w:val="00050F6B"/>
    <w:rsid w:val="00051214"/>
    <w:rsid w:val="00052AC5"/>
    <w:rsid w:val="00054C58"/>
    <w:rsid w:val="00055014"/>
    <w:rsid w:val="0005512E"/>
    <w:rsid w:val="00056270"/>
    <w:rsid w:val="00057F51"/>
    <w:rsid w:val="000609D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481C"/>
    <w:rsid w:val="00095EBE"/>
    <w:rsid w:val="00096CD4"/>
    <w:rsid w:val="000A0664"/>
    <w:rsid w:val="000A18E8"/>
    <w:rsid w:val="000A22EE"/>
    <w:rsid w:val="000A2372"/>
    <w:rsid w:val="000A3E88"/>
    <w:rsid w:val="000A5146"/>
    <w:rsid w:val="000B175B"/>
    <w:rsid w:val="000B3A0F"/>
    <w:rsid w:val="000B4AAF"/>
    <w:rsid w:val="000B4C96"/>
    <w:rsid w:val="000B6869"/>
    <w:rsid w:val="000C0C81"/>
    <w:rsid w:val="000C0CCF"/>
    <w:rsid w:val="000C1589"/>
    <w:rsid w:val="000C25B7"/>
    <w:rsid w:val="000C38D0"/>
    <w:rsid w:val="000C5B0B"/>
    <w:rsid w:val="000C6544"/>
    <w:rsid w:val="000C6A00"/>
    <w:rsid w:val="000D191F"/>
    <w:rsid w:val="000D1F55"/>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A5A"/>
    <w:rsid w:val="00110DF6"/>
    <w:rsid w:val="00111F3F"/>
    <w:rsid w:val="0011793B"/>
    <w:rsid w:val="00120412"/>
    <w:rsid w:val="001220B8"/>
    <w:rsid w:val="00123D08"/>
    <w:rsid w:val="001240C5"/>
    <w:rsid w:val="0013106B"/>
    <w:rsid w:val="00132EE2"/>
    <w:rsid w:val="0013397C"/>
    <w:rsid w:val="00134971"/>
    <w:rsid w:val="001362CB"/>
    <w:rsid w:val="0013641F"/>
    <w:rsid w:val="00137D36"/>
    <w:rsid w:val="00144078"/>
    <w:rsid w:val="001508E4"/>
    <w:rsid w:val="00151822"/>
    <w:rsid w:val="001521CE"/>
    <w:rsid w:val="001547CA"/>
    <w:rsid w:val="00156F3C"/>
    <w:rsid w:val="001608BE"/>
    <w:rsid w:val="00161E0B"/>
    <w:rsid w:val="00162BF7"/>
    <w:rsid w:val="00163012"/>
    <w:rsid w:val="00163D0D"/>
    <w:rsid w:val="00165823"/>
    <w:rsid w:val="0016583F"/>
    <w:rsid w:val="001661FA"/>
    <w:rsid w:val="00172643"/>
    <w:rsid w:val="00175196"/>
    <w:rsid w:val="001778AF"/>
    <w:rsid w:val="0018056A"/>
    <w:rsid w:val="001806E6"/>
    <w:rsid w:val="00190AEA"/>
    <w:rsid w:val="001968A3"/>
    <w:rsid w:val="00196CD0"/>
    <w:rsid w:val="001A1B3F"/>
    <w:rsid w:val="001A2C53"/>
    <w:rsid w:val="001A3CE1"/>
    <w:rsid w:val="001A42F3"/>
    <w:rsid w:val="001A6247"/>
    <w:rsid w:val="001B1308"/>
    <w:rsid w:val="001B1F42"/>
    <w:rsid w:val="001B4B04"/>
    <w:rsid w:val="001B73C4"/>
    <w:rsid w:val="001B7FE6"/>
    <w:rsid w:val="001C0BFF"/>
    <w:rsid w:val="001C6663"/>
    <w:rsid w:val="001C7895"/>
    <w:rsid w:val="001D1E09"/>
    <w:rsid w:val="001D1E2A"/>
    <w:rsid w:val="001D26DF"/>
    <w:rsid w:val="001D5B87"/>
    <w:rsid w:val="001D6D9F"/>
    <w:rsid w:val="001E47FD"/>
    <w:rsid w:val="001E4C75"/>
    <w:rsid w:val="001E5A79"/>
    <w:rsid w:val="001E710B"/>
    <w:rsid w:val="001F20EB"/>
    <w:rsid w:val="001F3237"/>
    <w:rsid w:val="001F4A09"/>
    <w:rsid w:val="0020093C"/>
    <w:rsid w:val="00205370"/>
    <w:rsid w:val="00206DE0"/>
    <w:rsid w:val="00207368"/>
    <w:rsid w:val="00211ADF"/>
    <w:rsid w:val="00211D0D"/>
    <w:rsid w:val="00211E0B"/>
    <w:rsid w:val="00214734"/>
    <w:rsid w:val="00220A5C"/>
    <w:rsid w:val="00220F34"/>
    <w:rsid w:val="00226D5F"/>
    <w:rsid w:val="00226D9D"/>
    <w:rsid w:val="00234380"/>
    <w:rsid w:val="002348F4"/>
    <w:rsid w:val="0023564D"/>
    <w:rsid w:val="00236E81"/>
    <w:rsid w:val="002401EF"/>
    <w:rsid w:val="002405A7"/>
    <w:rsid w:val="00244673"/>
    <w:rsid w:val="00245F5C"/>
    <w:rsid w:val="0024624B"/>
    <w:rsid w:val="002505DA"/>
    <w:rsid w:val="0025679D"/>
    <w:rsid w:val="002570BC"/>
    <w:rsid w:val="00257E45"/>
    <w:rsid w:val="00260792"/>
    <w:rsid w:val="00262488"/>
    <w:rsid w:val="00262B60"/>
    <w:rsid w:val="00263372"/>
    <w:rsid w:val="00263951"/>
    <w:rsid w:val="00265671"/>
    <w:rsid w:val="00266898"/>
    <w:rsid w:val="0027313E"/>
    <w:rsid w:val="00275D77"/>
    <w:rsid w:val="002772D1"/>
    <w:rsid w:val="00282B63"/>
    <w:rsid w:val="00284A54"/>
    <w:rsid w:val="00285613"/>
    <w:rsid w:val="00286659"/>
    <w:rsid w:val="00290ADF"/>
    <w:rsid w:val="002922A4"/>
    <w:rsid w:val="00296DEC"/>
    <w:rsid w:val="002A4DFC"/>
    <w:rsid w:val="002A537C"/>
    <w:rsid w:val="002A5947"/>
    <w:rsid w:val="002A5A2D"/>
    <w:rsid w:val="002A7047"/>
    <w:rsid w:val="002B079A"/>
    <w:rsid w:val="002B3993"/>
    <w:rsid w:val="002B66EE"/>
    <w:rsid w:val="002B670E"/>
    <w:rsid w:val="002B6A44"/>
    <w:rsid w:val="002C133E"/>
    <w:rsid w:val="002C1386"/>
    <w:rsid w:val="002C21E5"/>
    <w:rsid w:val="002C22EC"/>
    <w:rsid w:val="002C347A"/>
    <w:rsid w:val="002C710D"/>
    <w:rsid w:val="002D14CB"/>
    <w:rsid w:val="002D4449"/>
    <w:rsid w:val="002D59D3"/>
    <w:rsid w:val="002E0624"/>
    <w:rsid w:val="002E08AE"/>
    <w:rsid w:val="002E6284"/>
    <w:rsid w:val="002E716A"/>
    <w:rsid w:val="002E7C49"/>
    <w:rsid w:val="002F1024"/>
    <w:rsid w:val="002F1089"/>
    <w:rsid w:val="002F247E"/>
    <w:rsid w:val="002F3DFA"/>
    <w:rsid w:val="002F7D86"/>
    <w:rsid w:val="00305C3C"/>
    <w:rsid w:val="003073F4"/>
    <w:rsid w:val="003107FA"/>
    <w:rsid w:val="003118D4"/>
    <w:rsid w:val="003127A2"/>
    <w:rsid w:val="00313239"/>
    <w:rsid w:val="003140CE"/>
    <w:rsid w:val="00316807"/>
    <w:rsid w:val="003171BC"/>
    <w:rsid w:val="00320D6F"/>
    <w:rsid w:val="003217B0"/>
    <w:rsid w:val="00321878"/>
    <w:rsid w:val="003229D8"/>
    <w:rsid w:val="0032442E"/>
    <w:rsid w:val="0032489E"/>
    <w:rsid w:val="003265CA"/>
    <w:rsid w:val="00334D85"/>
    <w:rsid w:val="00336CDE"/>
    <w:rsid w:val="0033745A"/>
    <w:rsid w:val="00337513"/>
    <w:rsid w:val="003376D4"/>
    <w:rsid w:val="00342302"/>
    <w:rsid w:val="003443E5"/>
    <w:rsid w:val="00344B49"/>
    <w:rsid w:val="0034513E"/>
    <w:rsid w:val="00350692"/>
    <w:rsid w:val="003506B8"/>
    <w:rsid w:val="00351974"/>
    <w:rsid w:val="00352E14"/>
    <w:rsid w:val="00353DBA"/>
    <w:rsid w:val="003565E5"/>
    <w:rsid w:val="00357194"/>
    <w:rsid w:val="00360834"/>
    <w:rsid w:val="00363EAF"/>
    <w:rsid w:val="00364E58"/>
    <w:rsid w:val="00366CA7"/>
    <w:rsid w:val="0037088A"/>
    <w:rsid w:val="0037249C"/>
    <w:rsid w:val="003819B1"/>
    <w:rsid w:val="0038414C"/>
    <w:rsid w:val="003841B8"/>
    <w:rsid w:val="00385DF6"/>
    <w:rsid w:val="003864F3"/>
    <w:rsid w:val="0038656E"/>
    <w:rsid w:val="00387A81"/>
    <w:rsid w:val="00390529"/>
    <w:rsid w:val="00392174"/>
    <w:rsid w:val="0039277A"/>
    <w:rsid w:val="003937A6"/>
    <w:rsid w:val="003972E0"/>
    <w:rsid w:val="003A26B0"/>
    <w:rsid w:val="003A402E"/>
    <w:rsid w:val="003A4B23"/>
    <w:rsid w:val="003A5D05"/>
    <w:rsid w:val="003B232F"/>
    <w:rsid w:val="003B2DA1"/>
    <w:rsid w:val="003B39CC"/>
    <w:rsid w:val="003B7321"/>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46B"/>
    <w:rsid w:val="003F18A0"/>
    <w:rsid w:val="003F1ED3"/>
    <w:rsid w:val="003F1FAE"/>
    <w:rsid w:val="003F29E4"/>
    <w:rsid w:val="003F4CBA"/>
    <w:rsid w:val="003F5048"/>
    <w:rsid w:val="003F5E77"/>
    <w:rsid w:val="003F668F"/>
    <w:rsid w:val="003F6DAE"/>
    <w:rsid w:val="003F7973"/>
    <w:rsid w:val="003F7A75"/>
    <w:rsid w:val="00401917"/>
    <w:rsid w:val="0040520F"/>
    <w:rsid w:val="00405396"/>
    <w:rsid w:val="0040598C"/>
    <w:rsid w:val="00405B36"/>
    <w:rsid w:val="00410733"/>
    <w:rsid w:val="00410BF9"/>
    <w:rsid w:val="004160C6"/>
    <w:rsid w:val="004160EA"/>
    <w:rsid w:val="004178D0"/>
    <w:rsid w:val="004206EC"/>
    <w:rsid w:val="004230C0"/>
    <w:rsid w:val="0042588C"/>
    <w:rsid w:val="00426C3A"/>
    <w:rsid w:val="00426C9C"/>
    <w:rsid w:val="00431377"/>
    <w:rsid w:val="00431A5C"/>
    <w:rsid w:val="00431C5B"/>
    <w:rsid w:val="00431EFF"/>
    <w:rsid w:val="004325CB"/>
    <w:rsid w:val="0043783F"/>
    <w:rsid w:val="00437EFC"/>
    <w:rsid w:val="00440258"/>
    <w:rsid w:val="00440DC8"/>
    <w:rsid w:val="00441D9D"/>
    <w:rsid w:val="004458CC"/>
    <w:rsid w:val="00446DE4"/>
    <w:rsid w:val="00451562"/>
    <w:rsid w:val="0045333F"/>
    <w:rsid w:val="00457B08"/>
    <w:rsid w:val="00460DD9"/>
    <w:rsid w:val="0046228F"/>
    <w:rsid w:val="00462C6B"/>
    <w:rsid w:val="00464B52"/>
    <w:rsid w:val="00467927"/>
    <w:rsid w:val="00467C48"/>
    <w:rsid w:val="0047074F"/>
    <w:rsid w:val="004750BF"/>
    <w:rsid w:val="004774B9"/>
    <w:rsid w:val="00482897"/>
    <w:rsid w:val="0048291A"/>
    <w:rsid w:val="00483F52"/>
    <w:rsid w:val="004901B7"/>
    <w:rsid w:val="0049119A"/>
    <w:rsid w:val="0049427E"/>
    <w:rsid w:val="00494847"/>
    <w:rsid w:val="00497A7B"/>
    <w:rsid w:val="004A0596"/>
    <w:rsid w:val="004A18AA"/>
    <w:rsid w:val="004A2EA2"/>
    <w:rsid w:val="004A3F42"/>
    <w:rsid w:val="004A41CA"/>
    <w:rsid w:val="004A6072"/>
    <w:rsid w:val="004A6319"/>
    <w:rsid w:val="004A6C6E"/>
    <w:rsid w:val="004A707C"/>
    <w:rsid w:val="004A7239"/>
    <w:rsid w:val="004B0E57"/>
    <w:rsid w:val="004B6733"/>
    <w:rsid w:val="004B692D"/>
    <w:rsid w:val="004C012B"/>
    <w:rsid w:val="004C4CD5"/>
    <w:rsid w:val="004C7AF7"/>
    <w:rsid w:val="004D16C5"/>
    <w:rsid w:val="004D5A7E"/>
    <w:rsid w:val="004D5CB2"/>
    <w:rsid w:val="004D6E91"/>
    <w:rsid w:val="004D7EFA"/>
    <w:rsid w:val="004E09B1"/>
    <w:rsid w:val="004E3C3B"/>
    <w:rsid w:val="004E478E"/>
    <w:rsid w:val="004E5083"/>
    <w:rsid w:val="004E6690"/>
    <w:rsid w:val="004E674C"/>
    <w:rsid w:val="004E76F6"/>
    <w:rsid w:val="004E7B14"/>
    <w:rsid w:val="004E7DE6"/>
    <w:rsid w:val="004F1932"/>
    <w:rsid w:val="004F3C20"/>
    <w:rsid w:val="004F43E6"/>
    <w:rsid w:val="004F4B24"/>
    <w:rsid w:val="004F65C1"/>
    <w:rsid w:val="00501115"/>
    <w:rsid w:val="00501D18"/>
    <w:rsid w:val="00502913"/>
    <w:rsid w:val="00503228"/>
    <w:rsid w:val="00503516"/>
    <w:rsid w:val="00505384"/>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5150"/>
    <w:rsid w:val="00545F1A"/>
    <w:rsid w:val="005504B6"/>
    <w:rsid w:val="00551AB9"/>
    <w:rsid w:val="00551FC6"/>
    <w:rsid w:val="00552CF0"/>
    <w:rsid w:val="00553222"/>
    <w:rsid w:val="00554D1D"/>
    <w:rsid w:val="00562548"/>
    <w:rsid w:val="00562694"/>
    <w:rsid w:val="00564193"/>
    <w:rsid w:val="00564EC3"/>
    <w:rsid w:val="0056627E"/>
    <w:rsid w:val="005664D0"/>
    <w:rsid w:val="00567BC7"/>
    <w:rsid w:val="0057024D"/>
    <w:rsid w:val="00570364"/>
    <w:rsid w:val="00570CC4"/>
    <w:rsid w:val="00571FB2"/>
    <w:rsid w:val="005725E4"/>
    <w:rsid w:val="00572B36"/>
    <w:rsid w:val="00575F30"/>
    <w:rsid w:val="005777F3"/>
    <w:rsid w:val="00577EE1"/>
    <w:rsid w:val="00580000"/>
    <w:rsid w:val="00583EFA"/>
    <w:rsid w:val="0058529D"/>
    <w:rsid w:val="00585897"/>
    <w:rsid w:val="00585A18"/>
    <w:rsid w:val="00586F4A"/>
    <w:rsid w:val="005900D3"/>
    <w:rsid w:val="00590918"/>
    <w:rsid w:val="00592D34"/>
    <w:rsid w:val="00592FDB"/>
    <w:rsid w:val="00597743"/>
    <w:rsid w:val="005A0344"/>
    <w:rsid w:val="005A0903"/>
    <w:rsid w:val="005A1E22"/>
    <w:rsid w:val="005A1FCA"/>
    <w:rsid w:val="005A23B7"/>
    <w:rsid w:val="005A503C"/>
    <w:rsid w:val="005A79B8"/>
    <w:rsid w:val="005B054C"/>
    <w:rsid w:val="005B1B47"/>
    <w:rsid w:val="005B1F1B"/>
    <w:rsid w:val="005B1F57"/>
    <w:rsid w:val="005B2C89"/>
    <w:rsid w:val="005B3DB3"/>
    <w:rsid w:val="005B408C"/>
    <w:rsid w:val="005B7DB1"/>
    <w:rsid w:val="005C1744"/>
    <w:rsid w:val="005C22AD"/>
    <w:rsid w:val="005C4858"/>
    <w:rsid w:val="005C53DB"/>
    <w:rsid w:val="005C55AA"/>
    <w:rsid w:val="005D33AB"/>
    <w:rsid w:val="005D425A"/>
    <w:rsid w:val="005D4725"/>
    <w:rsid w:val="005D4B75"/>
    <w:rsid w:val="005D529D"/>
    <w:rsid w:val="005E27AB"/>
    <w:rsid w:val="005E37E7"/>
    <w:rsid w:val="005E46D3"/>
    <w:rsid w:val="005E667D"/>
    <w:rsid w:val="005E743D"/>
    <w:rsid w:val="005F2648"/>
    <w:rsid w:val="00600487"/>
    <w:rsid w:val="006022FB"/>
    <w:rsid w:val="00602EE8"/>
    <w:rsid w:val="00602FF5"/>
    <w:rsid w:val="006034C6"/>
    <w:rsid w:val="00603E59"/>
    <w:rsid w:val="00605576"/>
    <w:rsid w:val="006055EE"/>
    <w:rsid w:val="00606679"/>
    <w:rsid w:val="0060747F"/>
    <w:rsid w:val="00611FC4"/>
    <w:rsid w:val="006133E0"/>
    <w:rsid w:val="006176FB"/>
    <w:rsid w:val="006218CD"/>
    <w:rsid w:val="00623353"/>
    <w:rsid w:val="006241C1"/>
    <w:rsid w:val="00624260"/>
    <w:rsid w:val="00626E8E"/>
    <w:rsid w:val="0062753C"/>
    <w:rsid w:val="00627ED0"/>
    <w:rsid w:val="00633ED0"/>
    <w:rsid w:val="00634702"/>
    <w:rsid w:val="00640B26"/>
    <w:rsid w:val="00640FD5"/>
    <w:rsid w:val="00641F8E"/>
    <w:rsid w:val="00642B1E"/>
    <w:rsid w:val="006435B3"/>
    <w:rsid w:val="00643E18"/>
    <w:rsid w:val="0064479D"/>
    <w:rsid w:val="00650826"/>
    <w:rsid w:val="00651B40"/>
    <w:rsid w:val="006545BA"/>
    <w:rsid w:val="00661A23"/>
    <w:rsid w:val="00661F7A"/>
    <w:rsid w:val="006632CE"/>
    <w:rsid w:val="00665595"/>
    <w:rsid w:val="006666F6"/>
    <w:rsid w:val="006742C8"/>
    <w:rsid w:val="006743E5"/>
    <w:rsid w:val="00676886"/>
    <w:rsid w:val="0068043C"/>
    <w:rsid w:val="00682F59"/>
    <w:rsid w:val="00685FC7"/>
    <w:rsid w:val="006879C9"/>
    <w:rsid w:val="00687A18"/>
    <w:rsid w:val="00690159"/>
    <w:rsid w:val="00690AA7"/>
    <w:rsid w:val="00691F20"/>
    <w:rsid w:val="00693543"/>
    <w:rsid w:val="00693F47"/>
    <w:rsid w:val="00694263"/>
    <w:rsid w:val="006944AB"/>
    <w:rsid w:val="00694E7D"/>
    <w:rsid w:val="0069540F"/>
    <w:rsid w:val="00695C1E"/>
    <w:rsid w:val="006A6EE8"/>
    <w:rsid w:val="006A7392"/>
    <w:rsid w:val="006A7757"/>
    <w:rsid w:val="006B0029"/>
    <w:rsid w:val="006B1112"/>
    <w:rsid w:val="006B1BB4"/>
    <w:rsid w:val="006B4E5D"/>
    <w:rsid w:val="006B533E"/>
    <w:rsid w:val="006B5E68"/>
    <w:rsid w:val="006B61A3"/>
    <w:rsid w:val="006B79E3"/>
    <w:rsid w:val="006B7E03"/>
    <w:rsid w:val="006C089D"/>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8BF"/>
    <w:rsid w:val="006E2A58"/>
    <w:rsid w:val="006E2CE0"/>
    <w:rsid w:val="006E3A40"/>
    <w:rsid w:val="006E41A2"/>
    <w:rsid w:val="006E41F6"/>
    <w:rsid w:val="006E564B"/>
    <w:rsid w:val="006E6B36"/>
    <w:rsid w:val="006E7306"/>
    <w:rsid w:val="006E762C"/>
    <w:rsid w:val="006E7CEF"/>
    <w:rsid w:val="006F17B5"/>
    <w:rsid w:val="006F2413"/>
    <w:rsid w:val="00700E12"/>
    <w:rsid w:val="00702BA6"/>
    <w:rsid w:val="00706D51"/>
    <w:rsid w:val="007077BB"/>
    <w:rsid w:val="00711A8E"/>
    <w:rsid w:val="0071349F"/>
    <w:rsid w:val="00717E07"/>
    <w:rsid w:val="007202AF"/>
    <w:rsid w:val="00720DEB"/>
    <w:rsid w:val="00720E11"/>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176"/>
    <w:rsid w:val="007435D4"/>
    <w:rsid w:val="00745024"/>
    <w:rsid w:val="007461D0"/>
    <w:rsid w:val="007468B8"/>
    <w:rsid w:val="007473A2"/>
    <w:rsid w:val="00752A06"/>
    <w:rsid w:val="00752BD5"/>
    <w:rsid w:val="0075458D"/>
    <w:rsid w:val="00754EE1"/>
    <w:rsid w:val="00756AAE"/>
    <w:rsid w:val="0075725D"/>
    <w:rsid w:val="007630E6"/>
    <w:rsid w:val="00763C11"/>
    <w:rsid w:val="00766D93"/>
    <w:rsid w:val="00767FF0"/>
    <w:rsid w:val="0077406B"/>
    <w:rsid w:val="007750C3"/>
    <w:rsid w:val="0077541D"/>
    <w:rsid w:val="00775F5E"/>
    <w:rsid w:val="00780296"/>
    <w:rsid w:val="00781A60"/>
    <w:rsid w:val="00783117"/>
    <w:rsid w:val="007835A2"/>
    <w:rsid w:val="00783AF2"/>
    <w:rsid w:val="00783AF8"/>
    <w:rsid w:val="00783F74"/>
    <w:rsid w:val="0078417F"/>
    <w:rsid w:val="00786A3A"/>
    <w:rsid w:val="00787C77"/>
    <w:rsid w:val="00790122"/>
    <w:rsid w:val="00792728"/>
    <w:rsid w:val="00792ECE"/>
    <w:rsid w:val="007955EA"/>
    <w:rsid w:val="007A2C76"/>
    <w:rsid w:val="007A32DB"/>
    <w:rsid w:val="007A3FBD"/>
    <w:rsid w:val="007A4977"/>
    <w:rsid w:val="007A5788"/>
    <w:rsid w:val="007A6A94"/>
    <w:rsid w:val="007B0262"/>
    <w:rsid w:val="007B6BA5"/>
    <w:rsid w:val="007B7FB2"/>
    <w:rsid w:val="007C025B"/>
    <w:rsid w:val="007C3390"/>
    <w:rsid w:val="007C41AF"/>
    <w:rsid w:val="007C4F4B"/>
    <w:rsid w:val="007C6044"/>
    <w:rsid w:val="007D2082"/>
    <w:rsid w:val="007D6D82"/>
    <w:rsid w:val="007D7676"/>
    <w:rsid w:val="007E05C0"/>
    <w:rsid w:val="007E18A9"/>
    <w:rsid w:val="007E47A5"/>
    <w:rsid w:val="007E5261"/>
    <w:rsid w:val="007E6124"/>
    <w:rsid w:val="007F025F"/>
    <w:rsid w:val="007F0B83"/>
    <w:rsid w:val="007F48EF"/>
    <w:rsid w:val="007F4FCD"/>
    <w:rsid w:val="007F6611"/>
    <w:rsid w:val="00806235"/>
    <w:rsid w:val="00812CCE"/>
    <w:rsid w:val="008151D2"/>
    <w:rsid w:val="00816933"/>
    <w:rsid w:val="00816BD1"/>
    <w:rsid w:val="0081720F"/>
    <w:rsid w:val="0081732C"/>
    <w:rsid w:val="008175E9"/>
    <w:rsid w:val="00820370"/>
    <w:rsid w:val="0082231C"/>
    <w:rsid w:val="0082396E"/>
    <w:rsid w:val="008242D7"/>
    <w:rsid w:val="008259DF"/>
    <w:rsid w:val="00826EFF"/>
    <w:rsid w:val="00827E05"/>
    <w:rsid w:val="008311A3"/>
    <w:rsid w:val="00832795"/>
    <w:rsid w:val="008349EC"/>
    <w:rsid w:val="00834D4E"/>
    <w:rsid w:val="00835B77"/>
    <w:rsid w:val="00836AF7"/>
    <w:rsid w:val="008440DF"/>
    <w:rsid w:val="00847D11"/>
    <w:rsid w:val="0085028A"/>
    <w:rsid w:val="00855CD0"/>
    <w:rsid w:val="0086000D"/>
    <w:rsid w:val="00862284"/>
    <w:rsid w:val="00864659"/>
    <w:rsid w:val="00865A21"/>
    <w:rsid w:val="0086612E"/>
    <w:rsid w:val="00870D13"/>
    <w:rsid w:val="00871FD5"/>
    <w:rsid w:val="0087209B"/>
    <w:rsid w:val="00872B97"/>
    <w:rsid w:val="00874FB8"/>
    <w:rsid w:val="00882090"/>
    <w:rsid w:val="008852E3"/>
    <w:rsid w:val="00887755"/>
    <w:rsid w:val="0089033B"/>
    <w:rsid w:val="00890B04"/>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05B8"/>
    <w:rsid w:val="00900DA8"/>
    <w:rsid w:val="00902BF1"/>
    <w:rsid w:val="0090431C"/>
    <w:rsid w:val="0090763F"/>
    <w:rsid w:val="00907AD2"/>
    <w:rsid w:val="00910260"/>
    <w:rsid w:val="00911047"/>
    <w:rsid w:val="00912C0E"/>
    <w:rsid w:val="009134D8"/>
    <w:rsid w:val="009147C7"/>
    <w:rsid w:val="00917321"/>
    <w:rsid w:val="00917694"/>
    <w:rsid w:val="00920324"/>
    <w:rsid w:val="00921DF8"/>
    <w:rsid w:val="00927819"/>
    <w:rsid w:val="00927E1D"/>
    <w:rsid w:val="00930308"/>
    <w:rsid w:val="00931073"/>
    <w:rsid w:val="009336CB"/>
    <w:rsid w:val="00933D9F"/>
    <w:rsid w:val="0093545E"/>
    <w:rsid w:val="00936565"/>
    <w:rsid w:val="0094040C"/>
    <w:rsid w:val="00940847"/>
    <w:rsid w:val="0094386E"/>
    <w:rsid w:val="00943B21"/>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EE"/>
    <w:rsid w:val="00971679"/>
    <w:rsid w:val="00973EB4"/>
    <w:rsid w:val="00974146"/>
    <w:rsid w:val="00974A8D"/>
    <w:rsid w:val="00974ABE"/>
    <w:rsid w:val="00974C60"/>
    <w:rsid w:val="00974F4C"/>
    <w:rsid w:val="00976432"/>
    <w:rsid w:val="0098016B"/>
    <w:rsid w:val="00980FDB"/>
    <w:rsid w:val="009864C8"/>
    <w:rsid w:val="00987072"/>
    <w:rsid w:val="0098707E"/>
    <w:rsid w:val="0099001C"/>
    <w:rsid w:val="00991261"/>
    <w:rsid w:val="00993084"/>
    <w:rsid w:val="0099420E"/>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D0EC7"/>
    <w:rsid w:val="009D0FA6"/>
    <w:rsid w:val="009D1B37"/>
    <w:rsid w:val="009D2627"/>
    <w:rsid w:val="009D49A6"/>
    <w:rsid w:val="009D49D7"/>
    <w:rsid w:val="009D5096"/>
    <w:rsid w:val="009D623C"/>
    <w:rsid w:val="009D6C74"/>
    <w:rsid w:val="009E5D46"/>
    <w:rsid w:val="009E72B5"/>
    <w:rsid w:val="009E7885"/>
    <w:rsid w:val="009F01D6"/>
    <w:rsid w:val="009F16FB"/>
    <w:rsid w:val="009F3106"/>
    <w:rsid w:val="009F3A17"/>
    <w:rsid w:val="009F6CAF"/>
    <w:rsid w:val="00A029E2"/>
    <w:rsid w:val="00A047C4"/>
    <w:rsid w:val="00A1355C"/>
    <w:rsid w:val="00A1427D"/>
    <w:rsid w:val="00A1649D"/>
    <w:rsid w:val="00A17B11"/>
    <w:rsid w:val="00A20AEB"/>
    <w:rsid w:val="00A229D5"/>
    <w:rsid w:val="00A25163"/>
    <w:rsid w:val="00A257FA"/>
    <w:rsid w:val="00A25BA6"/>
    <w:rsid w:val="00A263B9"/>
    <w:rsid w:val="00A27C9F"/>
    <w:rsid w:val="00A3044A"/>
    <w:rsid w:val="00A307A7"/>
    <w:rsid w:val="00A3227A"/>
    <w:rsid w:val="00A32B06"/>
    <w:rsid w:val="00A3359A"/>
    <w:rsid w:val="00A35008"/>
    <w:rsid w:val="00A35AE8"/>
    <w:rsid w:val="00A40A6E"/>
    <w:rsid w:val="00A41993"/>
    <w:rsid w:val="00A429E3"/>
    <w:rsid w:val="00A45F02"/>
    <w:rsid w:val="00A463F1"/>
    <w:rsid w:val="00A47C34"/>
    <w:rsid w:val="00A52B4E"/>
    <w:rsid w:val="00A530ED"/>
    <w:rsid w:val="00A53911"/>
    <w:rsid w:val="00A5477E"/>
    <w:rsid w:val="00A55FB2"/>
    <w:rsid w:val="00A67424"/>
    <w:rsid w:val="00A70729"/>
    <w:rsid w:val="00A70749"/>
    <w:rsid w:val="00A70B89"/>
    <w:rsid w:val="00A71EC0"/>
    <w:rsid w:val="00A72613"/>
    <w:rsid w:val="00A72F22"/>
    <w:rsid w:val="00A748A6"/>
    <w:rsid w:val="00A752FB"/>
    <w:rsid w:val="00A76B9A"/>
    <w:rsid w:val="00A77E77"/>
    <w:rsid w:val="00A77EA2"/>
    <w:rsid w:val="00A805EB"/>
    <w:rsid w:val="00A80877"/>
    <w:rsid w:val="00A81711"/>
    <w:rsid w:val="00A82845"/>
    <w:rsid w:val="00A8552C"/>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AD7"/>
    <w:rsid w:val="00AB5CA7"/>
    <w:rsid w:val="00AB6319"/>
    <w:rsid w:val="00AB720C"/>
    <w:rsid w:val="00AC1F45"/>
    <w:rsid w:val="00AC23EE"/>
    <w:rsid w:val="00AC35ED"/>
    <w:rsid w:val="00AC3764"/>
    <w:rsid w:val="00AC4E2F"/>
    <w:rsid w:val="00AD4754"/>
    <w:rsid w:val="00AD605D"/>
    <w:rsid w:val="00AE0028"/>
    <w:rsid w:val="00AE3D8F"/>
    <w:rsid w:val="00AE73C4"/>
    <w:rsid w:val="00AE793D"/>
    <w:rsid w:val="00AF22E6"/>
    <w:rsid w:val="00AF475E"/>
    <w:rsid w:val="00AF530B"/>
    <w:rsid w:val="00B07503"/>
    <w:rsid w:val="00B10465"/>
    <w:rsid w:val="00B10CA2"/>
    <w:rsid w:val="00B1509D"/>
    <w:rsid w:val="00B172A6"/>
    <w:rsid w:val="00B17E1A"/>
    <w:rsid w:val="00B239E4"/>
    <w:rsid w:val="00B30179"/>
    <w:rsid w:val="00B325A9"/>
    <w:rsid w:val="00B339D3"/>
    <w:rsid w:val="00B33EC0"/>
    <w:rsid w:val="00B33FCC"/>
    <w:rsid w:val="00B3627B"/>
    <w:rsid w:val="00B36BD5"/>
    <w:rsid w:val="00B416F8"/>
    <w:rsid w:val="00B47909"/>
    <w:rsid w:val="00B47B0C"/>
    <w:rsid w:val="00B47D1B"/>
    <w:rsid w:val="00B51709"/>
    <w:rsid w:val="00B520B9"/>
    <w:rsid w:val="00B520F8"/>
    <w:rsid w:val="00B523F6"/>
    <w:rsid w:val="00B52E4E"/>
    <w:rsid w:val="00B53CBD"/>
    <w:rsid w:val="00B56ECB"/>
    <w:rsid w:val="00B5742C"/>
    <w:rsid w:val="00B577F4"/>
    <w:rsid w:val="00B60474"/>
    <w:rsid w:val="00B61246"/>
    <w:rsid w:val="00B63A95"/>
    <w:rsid w:val="00B647CA"/>
    <w:rsid w:val="00B6513D"/>
    <w:rsid w:val="00B657A1"/>
    <w:rsid w:val="00B66E5A"/>
    <w:rsid w:val="00B74353"/>
    <w:rsid w:val="00B762D3"/>
    <w:rsid w:val="00B77F59"/>
    <w:rsid w:val="00B804CB"/>
    <w:rsid w:val="00B80A98"/>
    <w:rsid w:val="00B81E12"/>
    <w:rsid w:val="00B82E2C"/>
    <w:rsid w:val="00B83093"/>
    <w:rsid w:val="00B83964"/>
    <w:rsid w:val="00B839A7"/>
    <w:rsid w:val="00B845D6"/>
    <w:rsid w:val="00B85329"/>
    <w:rsid w:val="00B87183"/>
    <w:rsid w:val="00B87CF1"/>
    <w:rsid w:val="00B90AC5"/>
    <w:rsid w:val="00B90C56"/>
    <w:rsid w:val="00B91D03"/>
    <w:rsid w:val="00B96314"/>
    <w:rsid w:val="00B963B2"/>
    <w:rsid w:val="00B968A0"/>
    <w:rsid w:val="00BA4BFE"/>
    <w:rsid w:val="00BA515F"/>
    <w:rsid w:val="00BB129E"/>
    <w:rsid w:val="00BB60D4"/>
    <w:rsid w:val="00BB659A"/>
    <w:rsid w:val="00BB6799"/>
    <w:rsid w:val="00BC2AC9"/>
    <w:rsid w:val="00BC3830"/>
    <w:rsid w:val="00BC5C60"/>
    <w:rsid w:val="00BC6B7B"/>
    <w:rsid w:val="00BC7496"/>
    <w:rsid w:val="00BC74E9"/>
    <w:rsid w:val="00BD138D"/>
    <w:rsid w:val="00BD2146"/>
    <w:rsid w:val="00BD48C8"/>
    <w:rsid w:val="00BD6280"/>
    <w:rsid w:val="00BE37C1"/>
    <w:rsid w:val="00BE4F74"/>
    <w:rsid w:val="00BE6017"/>
    <w:rsid w:val="00BE618E"/>
    <w:rsid w:val="00BE62C1"/>
    <w:rsid w:val="00BE6BC5"/>
    <w:rsid w:val="00BF0060"/>
    <w:rsid w:val="00BF3135"/>
    <w:rsid w:val="00BF3D59"/>
    <w:rsid w:val="00BF5A7C"/>
    <w:rsid w:val="00C01A22"/>
    <w:rsid w:val="00C02990"/>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6FAE"/>
    <w:rsid w:val="00C37443"/>
    <w:rsid w:val="00C41A28"/>
    <w:rsid w:val="00C44676"/>
    <w:rsid w:val="00C463DD"/>
    <w:rsid w:val="00C478F9"/>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45C3"/>
    <w:rsid w:val="00C766BF"/>
    <w:rsid w:val="00C76A06"/>
    <w:rsid w:val="00C80C9A"/>
    <w:rsid w:val="00C900CD"/>
    <w:rsid w:val="00C91417"/>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D358C"/>
    <w:rsid w:val="00CE3324"/>
    <w:rsid w:val="00CE4A8F"/>
    <w:rsid w:val="00CE4B9D"/>
    <w:rsid w:val="00CF2085"/>
    <w:rsid w:val="00CF2FA9"/>
    <w:rsid w:val="00CF5B9E"/>
    <w:rsid w:val="00CF6EE8"/>
    <w:rsid w:val="00D00141"/>
    <w:rsid w:val="00D008DB"/>
    <w:rsid w:val="00D00F84"/>
    <w:rsid w:val="00D030E1"/>
    <w:rsid w:val="00D056C4"/>
    <w:rsid w:val="00D067AA"/>
    <w:rsid w:val="00D06CD2"/>
    <w:rsid w:val="00D0737E"/>
    <w:rsid w:val="00D137EF"/>
    <w:rsid w:val="00D1722D"/>
    <w:rsid w:val="00D17E6C"/>
    <w:rsid w:val="00D2031B"/>
    <w:rsid w:val="00D21980"/>
    <w:rsid w:val="00D24347"/>
    <w:rsid w:val="00D25FE2"/>
    <w:rsid w:val="00D279BB"/>
    <w:rsid w:val="00D317BB"/>
    <w:rsid w:val="00D3192B"/>
    <w:rsid w:val="00D31A35"/>
    <w:rsid w:val="00D341D6"/>
    <w:rsid w:val="00D35D8F"/>
    <w:rsid w:val="00D42106"/>
    <w:rsid w:val="00D43252"/>
    <w:rsid w:val="00D45103"/>
    <w:rsid w:val="00D45C2F"/>
    <w:rsid w:val="00D525A5"/>
    <w:rsid w:val="00D5284C"/>
    <w:rsid w:val="00D53B47"/>
    <w:rsid w:val="00D54AB1"/>
    <w:rsid w:val="00D54E5F"/>
    <w:rsid w:val="00D57892"/>
    <w:rsid w:val="00D60093"/>
    <w:rsid w:val="00D61666"/>
    <w:rsid w:val="00D637C6"/>
    <w:rsid w:val="00D63AF3"/>
    <w:rsid w:val="00D655D5"/>
    <w:rsid w:val="00D66932"/>
    <w:rsid w:val="00D71971"/>
    <w:rsid w:val="00D74E9A"/>
    <w:rsid w:val="00D77993"/>
    <w:rsid w:val="00D81879"/>
    <w:rsid w:val="00D81A2B"/>
    <w:rsid w:val="00D83937"/>
    <w:rsid w:val="00D91C9C"/>
    <w:rsid w:val="00D95F86"/>
    <w:rsid w:val="00D976ED"/>
    <w:rsid w:val="00D978C6"/>
    <w:rsid w:val="00DA2989"/>
    <w:rsid w:val="00DA3054"/>
    <w:rsid w:val="00DA4AC8"/>
    <w:rsid w:val="00DA5C98"/>
    <w:rsid w:val="00DA67AD"/>
    <w:rsid w:val="00DB2A67"/>
    <w:rsid w:val="00DB2BED"/>
    <w:rsid w:val="00DB579F"/>
    <w:rsid w:val="00DB5D0F"/>
    <w:rsid w:val="00DC2836"/>
    <w:rsid w:val="00DC3156"/>
    <w:rsid w:val="00DC3242"/>
    <w:rsid w:val="00DC410C"/>
    <w:rsid w:val="00DC6DEA"/>
    <w:rsid w:val="00DC7D1E"/>
    <w:rsid w:val="00DD2F50"/>
    <w:rsid w:val="00DD5F36"/>
    <w:rsid w:val="00DD6DB6"/>
    <w:rsid w:val="00DD738F"/>
    <w:rsid w:val="00DE057D"/>
    <w:rsid w:val="00DE0580"/>
    <w:rsid w:val="00DE7843"/>
    <w:rsid w:val="00DE7C9F"/>
    <w:rsid w:val="00DF0A29"/>
    <w:rsid w:val="00DF12D5"/>
    <w:rsid w:val="00DF12F7"/>
    <w:rsid w:val="00DF1FBC"/>
    <w:rsid w:val="00DF2C64"/>
    <w:rsid w:val="00DF30CC"/>
    <w:rsid w:val="00DF545B"/>
    <w:rsid w:val="00DF6813"/>
    <w:rsid w:val="00E01030"/>
    <w:rsid w:val="00E01575"/>
    <w:rsid w:val="00E023E0"/>
    <w:rsid w:val="00E027C0"/>
    <w:rsid w:val="00E02BA9"/>
    <w:rsid w:val="00E02C81"/>
    <w:rsid w:val="00E0362D"/>
    <w:rsid w:val="00E06EAB"/>
    <w:rsid w:val="00E07263"/>
    <w:rsid w:val="00E108C8"/>
    <w:rsid w:val="00E130AB"/>
    <w:rsid w:val="00E22329"/>
    <w:rsid w:val="00E26913"/>
    <w:rsid w:val="00E322DE"/>
    <w:rsid w:val="00E329E0"/>
    <w:rsid w:val="00E33F8C"/>
    <w:rsid w:val="00E369CA"/>
    <w:rsid w:val="00E405EE"/>
    <w:rsid w:val="00E4125F"/>
    <w:rsid w:val="00E41B04"/>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26C0"/>
    <w:rsid w:val="00E828B8"/>
    <w:rsid w:val="00E82C26"/>
    <w:rsid w:val="00E85856"/>
    <w:rsid w:val="00E85ED4"/>
    <w:rsid w:val="00E87921"/>
    <w:rsid w:val="00E87EC4"/>
    <w:rsid w:val="00E9006B"/>
    <w:rsid w:val="00E96630"/>
    <w:rsid w:val="00E96D11"/>
    <w:rsid w:val="00E97278"/>
    <w:rsid w:val="00E97F8A"/>
    <w:rsid w:val="00EA0243"/>
    <w:rsid w:val="00EA0F7B"/>
    <w:rsid w:val="00EA264E"/>
    <w:rsid w:val="00EA2D43"/>
    <w:rsid w:val="00EA3A41"/>
    <w:rsid w:val="00EA4CA3"/>
    <w:rsid w:val="00EA677C"/>
    <w:rsid w:val="00EA7F49"/>
    <w:rsid w:val="00EB08A1"/>
    <w:rsid w:val="00EB1FE7"/>
    <w:rsid w:val="00EB3339"/>
    <w:rsid w:val="00EB430E"/>
    <w:rsid w:val="00EC2105"/>
    <w:rsid w:val="00EC24F9"/>
    <w:rsid w:val="00EC326B"/>
    <w:rsid w:val="00EC3AE0"/>
    <w:rsid w:val="00EC48A8"/>
    <w:rsid w:val="00EC5C86"/>
    <w:rsid w:val="00EC65A6"/>
    <w:rsid w:val="00ED5C86"/>
    <w:rsid w:val="00ED7A2A"/>
    <w:rsid w:val="00EE4BFE"/>
    <w:rsid w:val="00EF09B7"/>
    <w:rsid w:val="00EF0A24"/>
    <w:rsid w:val="00EF193A"/>
    <w:rsid w:val="00EF1D7F"/>
    <w:rsid w:val="00EF3A31"/>
    <w:rsid w:val="00EF7CDC"/>
    <w:rsid w:val="00F0449B"/>
    <w:rsid w:val="00F05659"/>
    <w:rsid w:val="00F05D27"/>
    <w:rsid w:val="00F10E8A"/>
    <w:rsid w:val="00F11288"/>
    <w:rsid w:val="00F1457D"/>
    <w:rsid w:val="00F14F1C"/>
    <w:rsid w:val="00F17440"/>
    <w:rsid w:val="00F2229D"/>
    <w:rsid w:val="00F22733"/>
    <w:rsid w:val="00F23051"/>
    <w:rsid w:val="00F244D5"/>
    <w:rsid w:val="00F244F1"/>
    <w:rsid w:val="00F26CE9"/>
    <w:rsid w:val="00F32177"/>
    <w:rsid w:val="00F34768"/>
    <w:rsid w:val="00F359EF"/>
    <w:rsid w:val="00F36089"/>
    <w:rsid w:val="00F366BF"/>
    <w:rsid w:val="00F36C4A"/>
    <w:rsid w:val="00F377FC"/>
    <w:rsid w:val="00F429EB"/>
    <w:rsid w:val="00F44963"/>
    <w:rsid w:val="00F52A98"/>
    <w:rsid w:val="00F52B1B"/>
    <w:rsid w:val="00F53A2D"/>
    <w:rsid w:val="00F53EDA"/>
    <w:rsid w:val="00F55EC3"/>
    <w:rsid w:val="00F5718D"/>
    <w:rsid w:val="00F61158"/>
    <w:rsid w:val="00F618D8"/>
    <w:rsid w:val="00F65F0D"/>
    <w:rsid w:val="00F66BB0"/>
    <w:rsid w:val="00F70182"/>
    <w:rsid w:val="00F707E4"/>
    <w:rsid w:val="00F70F95"/>
    <w:rsid w:val="00F73A93"/>
    <w:rsid w:val="00F75508"/>
    <w:rsid w:val="00F7753D"/>
    <w:rsid w:val="00F800CA"/>
    <w:rsid w:val="00F811D5"/>
    <w:rsid w:val="00F822D3"/>
    <w:rsid w:val="00F8280A"/>
    <w:rsid w:val="00F85F34"/>
    <w:rsid w:val="00F87396"/>
    <w:rsid w:val="00F90AF7"/>
    <w:rsid w:val="00F93A12"/>
    <w:rsid w:val="00F94435"/>
    <w:rsid w:val="00F965D8"/>
    <w:rsid w:val="00F96ABA"/>
    <w:rsid w:val="00FA013B"/>
    <w:rsid w:val="00FA06F7"/>
    <w:rsid w:val="00FA0B28"/>
    <w:rsid w:val="00FA3A6F"/>
    <w:rsid w:val="00FA51E0"/>
    <w:rsid w:val="00FA749A"/>
    <w:rsid w:val="00FA7945"/>
    <w:rsid w:val="00FA7B44"/>
    <w:rsid w:val="00FB09F9"/>
    <w:rsid w:val="00FB0E4A"/>
    <w:rsid w:val="00FB1431"/>
    <w:rsid w:val="00FB171A"/>
    <w:rsid w:val="00FB213D"/>
    <w:rsid w:val="00FB48D5"/>
    <w:rsid w:val="00FB5541"/>
    <w:rsid w:val="00FB583B"/>
    <w:rsid w:val="00FC2EF5"/>
    <w:rsid w:val="00FC3D2E"/>
    <w:rsid w:val="00FC4669"/>
    <w:rsid w:val="00FC4F4B"/>
    <w:rsid w:val="00FC68B7"/>
    <w:rsid w:val="00FC6DE3"/>
    <w:rsid w:val="00FD02AA"/>
    <w:rsid w:val="00FD0419"/>
    <w:rsid w:val="00FD4F7E"/>
    <w:rsid w:val="00FD7BF6"/>
    <w:rsid w:val="00FE57F9"/>
    <w:rsid w:val="00FE5818"/>
    <w:rsid w:val="00FE6FC6"/>
    <w:rsid w:val="00FE7DCB"/>
    <w:rsid w:val="00FF0A40"/>
    <w:rsid w:val="00FF2BB3"/>
    <w:rsid w:val="00FF3AE6"/>
    <w:rsid w:val="00FF6A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27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140</TotalTime>
  <Pages>6</Pages>
  <Words>1101</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7148</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Alicia Dorca Garcia</cp:lastModifiedBy>
  <cp:revision>110</cp:revision>
  <cp:lastPrinted>2019-06-28T15:05:00Z</cp:lastPrinted>
  <dcterms:created xsi:type="dcterms:W3CDTF">2023-05-31T10:21:00Z</dcterms:created>
  <dcterms:modified xsi:type="dcterms:W3CDTF">2023-06-05T12:27:00Z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