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7B59B3" w14:textId="77777777" w:rsidTr="00C97039">
        <w:trPr>
          <w:trHeight w:hRule="exact" w:val="851"/>
        </w:trPr>
        <w:tc>
          <w:tcPr>
            <w:tcW w:w="1276" w:type="dxa"/>
            <w:tcBorders>
              <w:bottom w:val="single" w:sz="4" w:space="0" w:color="auto"/>
            </w:tcBorders>
          </w:tcPr>
          <w:p w14:paraId="66E4581D" w14:textId="77777777" w:rsidR="00F35BAF" w:rsidRPr="00DB58B5" w:rsidRDefault="00F35BAF" w:rsidP="001E3ADC"/>
        </w:tc>
        <w:tc>
          <w:tcPr>
            <w:tcW w:w="2268" w:type="dxa"/>
            <w:tcBorders>
              <w:bottom w:val="single" w:sz="4" w:space="0" w:color="auto"/>
            </w:tcBorders>
            <w:vAlign w:val="bottom"/>
          </w:tcPr>
          <w:p w14:paraId="61154BA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03BD21" w14:textId="70EA7B11" w:rsidR="00F35BAF" w:rsidRPr="00DB58B5" w:rsidRDefault="001E3ADC" w:rsidP="001E3ADC">
            <w:pPr>
              <w:jc w:val="right"/>
            </w:pPr>
            <w:r w:rsidRPr="001E3ADC">
              <w:rPr>
                <w:sz w:val="40"/>
              </w:rPr>
              <w:t>ECE</w:t>
            </w:r>
            <w:r>
              <w:t>/TRANS/WP.29/1170/Corr.1</w:t>
            </w:r>
          </w:p>
        </w:tc>
      </w:tr>
      <w:tr w:rsidR="00F35BAF" w:rsidRPr="00DB58B5" w14:paraId="552F7033" w14:textId="77777777" w:rsidTr="00C97039">
        <w:trPr>
          <w:trHeight w:hRule="exact" w:val="2835"/>
        </w:trPr>
        <w:tc>
          <w:tcPr>
            <w:tcW w:w="1276" w:type="dxa"/>
            <w:tcBorders>
              <w:top w:val="single" w:sz="4" w:space="0" w:color="auto"/>
              <w:bottom w:val="single" w:sz="12" w:space="0" w:color="auto"/>
            </w:tcBorders>
          </w:tcPr>
          <w:p w14:paraId="6A2D2980" w14:textId="77777777" w:rsidR="00F35BAF" w:rsidRPr="00DB58B5" w:rsidRDefault="00F35BAF" w:rsidP="00C97039">
            <w:pPr>
              <w:spacing w:before="120"/>
              <w:jc w:val="center"/>
            </w:pPr>
            <w:r>
              <w:rPr>
                <w:noProof/>
                <w:lang w:eastAsia="fr-CH"/>
              </w:rPr>
              <w:drawing>
                <wp:inline distT="0" distB="0" distL="0" distR="0" wp14:anchorId="0B992B18" wp14:editId="0E16DB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9E0E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61B7630" w14:textId="77777777" w:rsidR="00F35BAF" w:rsidRDefault="001E3ADC" w:rsidP="00C97039">
            <w:pPr>
              <w:spacing w:before="240"/>
            </w:pPr>
            <w:r>
              <w:t>Distr. générale</w:t>
            </w:r>
          </w:p>
          <w:p w14:paraId="2D668E30" w14:textId="77777777" w:rsidR="001E3ADC" w:rsidRDefault="001E3ADC" w:rsidP="001E3ADC">
            <w:pPr>
              <w:spacing w:line="240" w:lineRule="exact"/>
            </w:pPr>
            <w:r>
              <w:t>23 janvier 2023</w:t>
            </w:r>
          </w:p>
          <w:p w14:paraId="07AEBA58" w14:textId="0EB069D5" w:rsidR="001E3ADC" w:rsidRPr="00DB58B5" w:rsidRDefault="001E3ADC" w:rsidP="001E3ADC">
            <w:pPr>
              <w:spacing w:line="240" w:lineRule="exact"/>
            </w:pPr>
            <w:r>
              <w:t>Français</w:t>
            </w:r>
            <w:r>
              <w:br/>
              <w:t>Original : anglais</w:t>
            </w:r>
          </w:p>
        </w:tc>
      </w:tr>
    </w:tbl>
    <w:p w14:paraId="17F03124" w14:textId="77777777" w:rsidR="007F20FA" w:rsidRPr="000312C0" w:rsidRDefault="007F20FA" w:rsidP="007F20FA">
      <w:pPr>
        <w:spacing w:before="120"/>
        <w:rPr>
          <w:b/>
          <w:sz w:val="28"/>
          <w:szCs w:val="28"/>
        </w:rPr>
      </w:pPr>
      <w:r w:rsidRPr="000312C0">
        <w:rPr>
          <w:b/>
          <w:sz w:val="28"/>
          <w:szCs w:val="28"/>
        </w:rPr>
        <w:t>Commission économique pour l’Europe</w:t>
      </w:r>
    </w:p>
    <w:p w14:paraId="7499F908" w14:textId="77777777" w:rsidR="007F20FA" w:rsidRDefault="007F20FA" w:rsidP="001E3ADC">
      <w:pPr>
        <w:spacing w:before="120" w:after="120"/>
        <w:rPr>
          <w:sz w:val="28"/>
          <w:szCs w:val="28"/>
        </w:rPr>
      </w:pPr>
      <w:r w:rsidRPr="00685843">
        <w:rPr>
          <w:sz w:val="28"/>
          <w:szCs w:val="28"/>
        </w:rPr>
        <w:t>Comité des transports intérieurs</w:t>
      </w:r>
    </w:p>
    <w:tbl>
      <w:tblPr>
        <w:tblW w:w="9639" w:type="dxa"/>
        <w:tblLayout w:type="fixed"/>
        <w:tblCellMar>
          <w:left w:w="0" w:type="dxa"/>
          <w:right w:w="0" w:type="dxa"/>
        </w:tblCellMar>
        <w:tblLook w:val="01E0" w:firstRow="1" w:lastRow="1" w:firstColumn="1" w:lastColumn="1" w:noHBand="0" w:noVBand="0"/>
      </w:tblPr>
      <w:tblGrid>
        <w:gridCol w:w="4840"/>
        <w:gridCol w:w="4799"/>
      </w:tblGrid>
      <w:tr w:rsidR="001E3ADC" w:rsidRPr="00AA6D18" w14:paraId="3CA5EB72" w14:textId="77777777" w:rsidTr="001E3ADC">
        <w:tc>
          <w:tcPr>
            <w:tcW w:w="4840" w:type="dxa"/>
          </w:tcPr>
          <w:p w14:paraId="27882375" w14:textId="47EBFE76" w:rsidR="001E3ADC" w:rsidRPr="001E3ADC" w:rsidRDefault="001E3ADC" w:rsidP="00F324B2">
            <w:pPr>
              <w:rPr>
                <w:b/>
                <w:sz w:val="24"/>
                <w:szCs w:val="24"/>
                <w:lang w:val="fr-FR"/>
              </w:rPr>
            </w:pPr>
            <w:r w:rsidRPr="001E3ADC">
              <w:rPr>
                <w:b/>
                <w:bCs/>
                <w:sz w:val="24"/>
                <w:szCs w:val="24"/>
                <w:lang w:val="fr-FR"/>
              </w:rPr>
              <w:t>Forum mondial de l’harmonisation des</w:t>
            </w:r>
            <w:r>
              <w:rPr>
                <w:b/>
                <w:bCs/>
                <w:sz w:val="24"/>
                <w:szCs w:val="24"/>
                <w:lang w:val="fr-FR"/>
              </w:rPr>
              <w:t> </w:t>
            </w:r>
            <w:r w:rsidRPr="001E3ADC">
              <w:rPr>
                <w:b/>
                <w:bCs/>
                <w:sz w:val="24"/>
                <w:szCs w:val="24"/>
                <w:lang w:val="fr-FR"/>
              </w:rPr>
              <w:t>Règlements concernant les véhicules</w:t>
            </w:r>
          </w:p>
          <w:p w14:paraId="2CC51A2B" w14:textId="350E6718" w:rsidR="001E3ADC" w:rsidRPr="001E3ADC" w:rsidRDefault="001E3ADC" w:rsidP="00F324B2">
            <w:pPr>
              <w:pStyle w:val="H1G"/>
              <w:tabs>
                <w:tab w:val="clear" w:pos="851"/>
              </w:tabs>
              <w:spacing w:before="0" w:after="0" w:line="240" w:lineRule="auto"/>
              <w:ind w:left="0" w:right="0" w:firstLine="0"/>
              <w:rPr>
                <w:sz w:val="20"/>
                <w:lang w:val="fr-FR"/>
              </w:rPr>
            </w:pPr>
            <w:r w:rsidRPr="001E3ADC">
              <w:rPr>
                <w:bCs/>
                <w:sz w:val="20"/>
                <w:lang w:val="fr-FR"/>
              </w:rPr>
              <w:t>189</w:t>
            </w:r>
            <w:r w:rsidRPr="001E3ADC">
              <w:rPr>
                <w:bCs/>
                <w:sz w:val="20"/>
                <w:vertAlign w:val="superscript"/>
                <w:lang w:val="fr-FR"/>
              </w:rPr>
              <w:t>e</w:t>
            </w:r>
            <w:r>
              <w:rPr>
                <w:bCs/>
                <w:sz w:val="20"/>
                <w:lang w:val="fr-FR"/>
              </w:rPr>
              <w:t> </w:t>
            </w:r>
            <w:r w:rsidRPr="001E3ADC">
              <w:rPr>
                <w:bCs/>
                <w:sz w:val="20"/>
                <w:lang w:val="fr-FR"/>
              </w:rPr>
              <w:t>session</w:t>
            </w:r>
          </w:p>
          <w:p w14:paraId="2089B538" w14:textId="77777777" w:rsidR="001E3ADC" w:rsidRPr="00AA6D18" w:rsidRDefault="001E3ADC" w:rsidP="00F324B2">
            <w:pPr>
              <w:pStyle w:val="H1G"/>
              <w:tabs>
                <w:tab w:val="clear" w:pos="851"/>
              </w:tabs>
              <w:spacing w:before="0" w:after="120" w:line="240" w:lineRule="auto"/>
              <w:ind w:left="0" w:right="0" w:firstLine="0"/>
              <w:rPr>
                <w:sz w:val="28"/>
                <w:szCs w:val="28"/>
                <w:lang w:val="fr-FR"/>
              </w:rPr>
            </w:pPr>
            <w:r w:rsidRPr="001E3ADC">
              <w:rPr>
                <w:bCs/>
                <w:sz w:val="20"/>
                <w:lang w:val="fr-FR"/>
              </w:rPr>
              <w:t>Genève, 7-9 mars 2023</w:t>
            </w:r>
          </w:p>
        </w:tc>
        <w:tc>
          <w:tcPr>
            <w:tcW w:w="4799" w:type="dxa"/>
          </w:tcPr>
          <w:p w14:paraId="5DF9F7C3" w14:textId="77777777" w:rsidR="001E3ADC" w:rsidRPr="001E3ADC" w:rsidRDefault="001E3ADC" w:rsidP="00F324B2">
            <w:pPr>
              <w:rPr>
                <w:b/>
                <w:sz w:val="24"/>
                <w:szCs w:val="24"/>
                <w:lang w:val="fr-FR"/>
              </w:rPr>
            </w:pPr>
            <w:r w:rsidRPr="001E3ADC">
              <w:rPr>
                <w:b/>
                <w:bCs/>
                <w:sz w:val="24"/>
                <w:szCs w:val="24"/>
                <w:lang w:val="fr-FR"/>
              </w:rPr>
              <w:t>Comité exécutif de l’Accord de 1998</w:t>
            </w:r>
          </w:p>
          <w:p w14:paraId="59A2EC8C" w14:textId="77777777" w:rsidR="001E3ADC" w:rsidRPr="001E3ADC" w:rsidRDefault="001E3ADC" w:rsidP="00F324B2">
            <w:pPr>
              <w:pStyle w:val="H1G"/>
              <w:tabs>
                <w:tab w:val="clear" w:pos="851"/>
              </w:tabs>
              <w:spacing w:before="0" w:after="0" w:line="240" w:lineRule="auto"/>
              <w:ind w:left="0" w:right="0" w:firstLine="0"/>
              <w:rPr>
                <w:sz w:val="20"/>
                <w:lang w:val="fr-FR"/>
              </w:rPr>
            </w:pPr>
            <w:r w:rsidRPr="001E3ADC">
              <w:rPr>
                <w:bCs/>
                <w:sz w:val="20"/>
                <w:lang w:val="fr-FR"/>
              </w:rPr>
              <w:t>Soixante-sixième session</w:t>
            </w:r>
          </w:p>
          <w:p w14:paraId="5A59A899" w14:textId="77777777" w:rsidR="001E3ADC" w:rsidRPr="00AA6D18" w:rsidRDefault="001E3ADC" w:rsidP="00F324B2">
            <w:pPr>
              <w:pStyle w:val="H1G"/>
              <w:tabs>
                <w:tab w:val="clear" w:pos="851"/>
              </w:tabs>
              <w:spacing w:before="0" w:after="0" w:line="240" w:lineRule="auto"/>
              <w:ind w:left="0" w:right="0" w:firstLine="0"/>
              <w:rPr>
                <w:sz w:val="28"/>
                <w:szCs w:val="28"/>
                <w:lang w:val="fr-FR"/>
              </w:rPr>
            </w:pPr>
            <w:r w:rsidRPr="001E3ADC">
              <w:rPr>
                <w:bCs/>
                <w:sz w:val="20"/>
                <w:lang w:val="fr-FR"/>
              </w:rPr>
              <w:t>Genève, 8-9 mars 2023</w:t>
            </w:r>
          </w:p>
        </w:tc>
      </w:tr>
      <w:tr w:rsidR="001E3ADC" w:rsidRPr="00AA6D18" w14:paraId="29732695" w14:textId="77777777" w:rsidTr="001E3ADC">
        <w:tc>
          <w:tcPr>
            <w:tcW w:w="4840" w:type="dxa"/>
          </w:tcPr>
          <w:p w14:paraId="4446438A" w14:textId="77777777" w:rsidR="001E3ADC" w:rsidRPr="001E3ADC" w:rsidRDefault="001E3ADC" w:rsidP="00F324B2">
            <w:pPr>
              <w:rPr>
                <w:b/>
                <w:sz w:val="24"/>
                <w:szCs w:val="24"/>
                <w:lang w:val="fr-FR"/>
              </w:rPr>
            </w:pPr>
            <w:r w:rsidRPr="001E3ADC">
              <w:rPr>
                <w:b/>
                <w:bCs/>
                <w:sz w:val="24"/>
                <w:szCs w:val="24"/>
                <w:lang w:val="fr-FR"/>
              </w:rPr>
              <w:t>Comité d’administration de l’Accord de 1958</w:t>
            </w:r>
          </w:p>
          <w:p w14:paraId="5699D7C7" w14:textId="77777777" w:rsidR="001E3ADC" w:rsidRPr="001E3ADC" w:rsidRDefault="001E3ADC" w:rsidP="00F324B2">
            <w:pPr>
              <w:pStyle w:val="H1G"/>
              <w:tabs>
                <w:tab w:val="clear" w:pos="851"/>
              </w:tabs>
              <w:spacing w:before="0" w:after="0" w:line="240" w:lineRule="auto"/>
              <w:ind w:left="0" w:right="0" w:firstLine="0"/>
              <w:rPr>
                <w:sz w:val="20"/>
                <w:lang w:val="fr-FR"/>
              </w:rPr>
            </w:pPr>
            <w:r w:rsidRPr="001E3ADC">
              <w:rPr>
                <w:bCs/>
                <w:sz w:val="20"/>
                <w:lang w:val="fr-FR"/>
              </w:rPr>
              <w:t>Quatre-vingt-troisième session</w:t>
            </w:r>
          </w:p>
          <w:p w14:paraId="66F7D48B" w14:textId="77777777" w:rsidR="001E3ADC" w:rsidRPr="00AA6D18" w:rsidRDefault="001E3ADC" w:rsidP="00F324B2">
            <w:pPr>
              <w:pStyle w:val="H1G"/>
              <w:tabs>
                <w:tab w:val="clear" w:pos="851"/>
              </w:tabs>
              <w:spacing w:before="0" w:after="120" w:line="240" w:lineRule="auto"/>
              <w:ind w:left="0" w:right="0" w:firstLine="0"/>
              <w:rPr>
                <w:sz w:val="28"/>
                <w:szCs w:val="28"/>
                <w:lang w:val="fr-FR"/>
              </w:rPr>
            </w:pPr>
            <w:r w:rsidRPr="001E3ADC">
              <w:rPr>
                <w:bCs/>
                <w:sz w:val="20"/>
                <w:lang w:val="fr-FR"/>
              </w:rPr>
              <w:t>Genève, 8 mars 2023</w:t>
            </w:r>
          </w:p>
        </w:tc>
        <w:tc>
          <w:tcPr>
            <w:tcW w:w="4799" w:type="dxa"/>
          </w:tcPr>
          <w:p w14:paraId="4CA1BDE0" w14:textId="77777777" w:rsidR="001E3ADC" w:rsidRPr="001E3ADC" w:rsidRDefault="001E3ADC" w:rsidP="00F324B2">
            <w:pPr>
              <w:rPr>
                <w:b/>
                <w:sz w:val="24"/>
                <w:szCs w:val="24"/>
                <w:lang w:val="fr-FR"/>
              </w:rPr>
            </w:pPr>
            <w:r w:rsidRPr="001E3ADC">
              <w:rPr>
                <w:b/>
                <w:bCs/>
                <w:sz w:val="24"/>
                <w:szCs w:val="24"/>
                <w:lang w:val="fr-FR"/>
              </w:rPr>
              <w:t>Comité d’administration de l’Accord de 1997</w:t>
            </w:r>
          </w:p>
          <w:p w14:paraId="73FE0AFF" w14:textId="77777777" w:rsidR="001E3ADC" w:rsidRPr="001E3ADC" w:rsidRDefault="001E3ADC" w:rsidP="00F324B2">
            <w:pPr>
              <w:pStyle w:val="H1G"/>
              <w:tabs>
                <w:tab w:val="clear" w:pos="851"/>
              </w:tabs>
              <w:spacing w:before="0" w:after="0" w:line="240" w:lineRule="auto"/>
              <w:ind w:left="0" w:right="0" w:firstLine="0"/>
              <w:rPr>
                <w:sz w:val="20"/>
                <w:lang w:val="fr-FR"/>
              </w:rPr>
            </w:pPr>
            <w:r w:rsidRPr="001E3ADC">
              <w:rPr>
                <w:bCs/>
                <w:sz w:val="20"/>
                <w:lang w:val="fr-FR"/>
              </w:rPr>
              <w:t>Quatorzième session</w:t>
            </w:r>
          </w:p>
          <w:p w14:paraId="73F8C38E" w14:textId="77777777" w:rsidR="001E3ADC" w:rsidRPr="00AA6D18" w:rsidRDefault="001E3ADC" w:rsidP="00F324B2">
            <w:pPr>
              <w:pStyle w:val="H1G"/>
              <w:tabs>
                <w:tab w:val="clear" w:pos="851"/>
              </w:tabs>
              <w:spacing w:before="0" w:after="120" w:line="240" w:lineRule="auto"/>
              <w:ind w:left="0" w:right="0" w:firstLine="0"/>
              <w:rPr>
                <w:sz w:val="28"/>
                <w:szCs w:val="28"/>
                <w:lang w:val="fr-FR"/>
              </w:rPr>
            </w:pPr>
            <w:r w:rsidRPr="001E3ADC">
              <w:rPr>
                <w:bCs/>
                <w:sz w:val="20"/>
                <w:lang w:val="fr-FR"/>
              </w:rPr>
              <w:t>Genève, 8 mars 2023</w:t>
            </w:r>
          </w:p>
        </w:tc>
      </w:tr>
    </w:tbl>
    <w:p w14:paraId="419BEFAE" w14:textId="0524FFD5" w:rsidR="001E3ADC" w:rsidRPr="00AA6D18" w:rsidRDefault="001E3ADC" w:rsidP="001E3ADC">
      <w:pPr>
        <w:pStyle w:val="HChG"/>
        <w:rPr>
          <w:lang w:val="fr-FR"/>
        </w:rPr>
      </w:pPr>
      <w:r>
        <w:rPr>
          <w:lang w:val="fr-FR"/>
        </w:rPr>
        <w:tab/>
      </w:r>
      <w:r>
        <w:rPr>
          <w:lang w:val="fr-FR"/>
        </w:rPr>
        <w:tab/>
      </w:r>
      <w:r w:rsidRPr="00AA6D18">
        <w:rPr>
          <w:lang w:val="fr-FR"/>
        </w:rPr>
        <w:t>Ordre du jour provisoire annoté</w:t>
      </w:r>
    </w:p>
    <w:p w14:paraId="1646BFFA" w14:textId="1D051FAC" w:rsidR="001E3ADC" w:rsidRPr="001E3ADC" w:rsidRDefault="001E3ADC" w:rsidP="001E3ADC">
      <w:pPr>
        <w:pStyle w:val="H1G"/>
        <w:keepNext w:val="0"/>
        <w:keepLines w:val="0"/>
        <w:tabs>
          <w:tab w:val="clear" w:pos="851"/>
        </w:tabs>
        <w:spacing w:before="240" w:after="0" w:line="240" w:lineRule="auto"/>
        <w:ind w:firstLine="0"/>
        <w:jc w:val="both"/>
        <w:rPr>
          <w:rStyle w:val="SingleTxtGChar"/>
          <w:b w:val="0"/>
          <w:bCs/>
          <w:lang w:val="fr-FR"/>
        </w:rPr>
      </w:pPr>
      <w:r w:rsidRPr="00AA6D18">
        <w:rPr>
          <w:bCs/>
          <w:lang w:val="fr-FR"/>
        </w:rPr>
        <w:t>de la 189</w:t>
      </w:r>
      <w:r w:rsidRPr="001E3ADC">
        <w:rPr>
          <w:bCs/>
          <w:vertAlign w:val="superscript"/>
          <w:lang w:val="fr-FR"/>
        </w:rPr>
        <w:t>e</w:t>
      </w:r>
      <w:r>
        <w:rPr>
          <w:bCs/>
          <w:lang w:val="fr-FR"/>
        </w:rPr>
        <w:t> </w:t>
      </w:r>
      <w:r w:rsidRPr="00AA6D18">
        <w:rPr>
          <w:bCs/>
          <w:lang w:val="fr-FR"/>
        </w:rPr>
        <w:t>session du Forum mondial</w:t>
      </w:r>
      <w:r w:rsidRPr="001E3ADC">
        <w:rPr>
          <w:b w:val="0"/>
          <w:lang w:val="fr-FR"/>
        </w:rPr>
        <w:t xml:space="preserve">, </w:t>
      </w:r>
      <w:r w:rsidRPr="001E3ADC">
        <w:rPr>
          <w:b w:val="0"/>
          <w:sz w:val="20"/>
          <w:lang w:val="fr-FR"/>
        </w:rPr>
        <w:t>qui s’ouvrira au Palais des Nations, à Genève, le mardi 7</w:t>
      </w:r>
      <w:r>
        <w:rPr>
          <w:b w:val="0"/>
          <w:sz w:val="20"/>
          <w:lang w:val="fr-FR"/>
        </w:rPr>
        <w:t> </w:t>
      </w:r>
      <w:r w:rsidRPr="001E3ADC">
        <w:rPr>
          <w:b w:val="0"/>
          <w:sz w:val="20"/>
          <w:lang w:val="fr-FR"/>
        </w:rPr>
        <w:t>mars 2023 à 10</w:t>
      </w:r>
      <w:r>
        <w:rPr>
          <w:b w:val="0"/>
          <w:sz w:val="20"/>
          <w:lang w:val="fr-FR"/>
        </w:rPr>
        <w:t> </w:t>
      </w:r>
      <w:r w:rsidRPr="001E3ADC">
        <w:rPr>
          <w:b w:val="0"/>
          <w:sz w:val="20"/>
          <w:lang w:val="fr-FR"/>
        </w:rPr>
        <w:t>h</w:t>
      </w:r>
      <w:r>
        <w:rPr>
          <w:b w:val="0"/>
          <w:sz w:val="20"/>
          <w:lang w:val="fr-FR"/>
        </w:rPr>
        <w:t> </w:t>
      </w:r>
      <w:r w:rsidRPr="001E3ADC">
        <w:rPr>
          <w:b w:val="0"/>
          <w:sz w:val="20"/>
          <w:lang w:val="fr-FR"/>
        </w:rPr>
        <w:t>30</w:t>
      </w:r>
    </w:p>
    <w:p w14:paraId="333FA486" w14:textId="5838F5C2" w:rsidR="001E3ADC" w:rsidRPr="00AA6D18" w:rsidRDefault="001E3ADC" w:rsidP="001E3ADC">
      <w:pPr>
        <w:pStyle w:val="H1G"/>
        <w:keepNext w:val="0"/>
        <w:keepLines w:val="0"/>
        <w:tabs>
          <w:tab w:val="clear" w:pos="851"/>
          <w:tab w:val="left" w:pos="4820"/>
        </w:tabs>
        <w:spacing w:before="0" w:after="0" w:line="240" w:lineRule="auto"/>
        <w:ind w:firstLine="0"/>
        <w:jc w:val="both"/>
        <w:rPr>
          <w:szCs w:val="24"/>
          <w:lang w:val="fr-FR"/>
        </w:rPr>
      </w:pPr>
      <w:r w:rsidRPr="00AA6D18">
        <w:rPr>
          <w:bCs/>
          <w:lang w:val="fr-FR"/>
        </w:rPr>
        <w:t>de la quatre-vingt-troisième session du Comité d’administration de</w:t>
      </w:r>
      <w:r>
        <w:rPr>
          <w:bCs/>
          <w:lang w:val="fr-FR"/>
        </w:rPr>
        <w:t> </w:t>
      </w:r>
      <w:r w:rsidRPr="00AA6D18">
        <w:rPr>
          <w:bCs/>
          <w:lang w:val="fr-FR"/>
        </w:rPr>
        <w:t>l’Accord de 1958</w:t>
      </w:r>
    </w:p>
    <w:p w14:paraId="2B978631" w14:textId="77777777" w:rsidR="001E3ADC" w:rsidRPr="00AA6D18" w:rsidRDefault="001E3ADC" w:rsidP="001E3ADC">
      <w:pPr>
        <w:pStyle w:val="H1G"/>
        <w:keepNext w:val="0"/>
        <w:keepLines w:val="0"/>
        <w:tabs>
          <w:tab w:val="clear" w:pos="851"/>
        </w:tabs>
        <w:spacing w:before="0" w:after="0" w:line="240" w:lineRule="auto"/>
        <w:ind w:firstLine="0"/>
        <w:jc w:val="both"/>
        <w:rPr>
          <w:szCs w:val="24"/>
          <w:lang w:val="fr-FR"/>
        </w:rPr>
      </w:pPr>
      <w:r w:rsidRPr="00AA6D18">
        <w:rPr>
          <w:bCs/>
          <w:lang w:val="fr-FR"/>
        </w:rPr>
        <w:t>de la soixante-sixième session du Comité exécutif de l’Accord de 1998</w:t>
      </w:r>
    </w:p>
    <w:p w14:paraId="6F03D3A6" w14:textId="4E68346F" w:rsidR="001E3ADC" w:rsidRPr="00AA6D18" w:rsidRDefault="001E3ADC" w:rsidP="001E3ADC">
      <w:pPr>
        <w:pStyle w:val="H1G"/>
        <w:keepNext w:val="0"/>
        <w:keepLines w:val="0"/>
        <w:tabs>
          <w:tab w:val="clear" w:pos="851"/>
        </w:tabs>
        <w:spacing w:before="0" w:after="120" w:line="240" w:lineRule="auto"/>
        <w:ind w:firstLine="0"/>
        <w:jc w:val="both"/>
        <w:rPr>
          <w:b w:val="0"/>
          <w:sz w:val="20"/>
          <w:lang w:val="fr-FR"/>
        </w:rPr>
      </w:pPr>
      <w:r w:rsidRPr="00AA6D18">
        <w:rPr>
          <w:lang w:val="fr-FR"/>
        </w:rPr>
        <w:t>de la quatorzième session du Comité d’administration de l’Accord de</w:t>
      </w:r>
      <w:r>
        <w:rPr>
          <w:lang w:val="fr-FR"/>
        </w:rPr>
        <w:t> </w:t>
      </w:r>
      <w:r w:rsidRPr="00AA6D18">
        <w:rPr>
          <w:lang w:val="fr-FR"/>
        </w:rPr>
        <w:t>1997</w:t>
      </w:r>
      <w:r w:rsidRPr="001E3ADC">
        <w:rPr>
          <w:rStyle w:val="Appelnotedebasdep"/>
          <w:b w:val="0"/>
          <w:sz w:val="20"/>
          <w:vertAlign w:val="baseline"/>
          <w:lang w:val="fr-FR"/>
        </w:rPr>
        <w:footnoteReference w:customMarkFollows="1" w:id="2"/>
        <w:t>*</w:t>
      </w:r>
      <w:r w:rsidRPr="001E3ADC">
        <w:rPr>
          <w:b w:val="0"/>
          <w:vertAlign w:val="superscript"/>
          <w:lang w:val="fr-FR"/>
        </w:rPr>
        <w:t>,</w:t>
      </w:r>
      <w:r>
        <w:rPr>
          <w:b w:val="0"/>
          <w:sz w:val="20"/>
          <w:lang w:val="fr-FR"/>
        </w:rPr>
        <w:t xml:space="preserve"> </w:t>
      </w:r>
      <w:r w:rsidRPr="001E3ADC">
        <w:rPr>
          <w:rStyle w:val="Appelnotedebasdep"/>
          <w:b w:val="0"/>
          <w:sz w:val="20"/>
          <w:vertAlign w:val="baseline"/>
          <w:lang w:val="fr-FR"/>
        </w:rPr>
        <w:footnoteReference w:customMarkFollows="1" w:id="3"/>
        <w:t>**</w:t>
      </w:r>
    </w:p>
    <w:p w14:paraId="00DB7CF2" w14:textId="77777777" w:rsidR="001E3ADC" w:rsidRPr="00AA6D18" w:rsidRDefault="001E3ADC" w:rsidP="001E3ADC">
      <w:pPr>
        <w:pStyle w:val="H1G"/>
        <w:rPr>
          <w:lang w:val="fr-FR"/>
        </w:rPr>
      </w:pPr>
      <w:r w:rsidRPr="00AA6D18">
        <w:rPr>
          <w:lang w:val="fr-FR"/>
        </w:rPr>
        <w:tab/>
      </w:r>
      <w:r w:rsidRPr="00AA6D18">
        <w:rPr>
          <w:lang w:val="fr-FR"/>
        </w:rPr>
        <w:tab/>
        <w:t>Rectificatif</w:t>
      </w:r>
    </w:p>
    <w:p w14:paraId="7F550A48" w14:textId="77777777" w:rsidR="001E3ADC" w:rsidRPr="00AA6D18" w:rsidRDefault="001E3ADC" w:rsidP="001E3ADC">
      <w:pPr>
        <w:pStyle w:val="SingleTxtG"/>
        <w:rPr>
          <w:lang w:val="fr-FR"/>
        </w:rPr>
      </w:pPr>
      <w:r w:rsidRPr="00AA6D18">
        <w:rPr>
          <w:lang w:val="fr-FR"/>
        </w:rPr>
        <w:t xml:space="preserve">Partie II, point 8.3, </w:t>
      </w:r>
      <w:r w:rsidRPr="00AA6D18">
        <w:rPr>
          <w:b/>
          <w:bCs/>
          <w:lang w:val="fr-FR"/>
        </w:rPr>
        <w:t>Document(s)</w:t>
      </w:r>
    </w:p>
    <w:p w14:paraId="7C78591A" w14:textId="38206BBF" w:rsidR="001E3ADC" w:rsidRPr="00AA6D18" w:rsidRDefault="001E3ADC" w:rsidP="001E3ADC">
      <w:pPr>
        <w:pStyle w:val="SingleTxtG"/>
        <w:ind w:firstLine="567"/>
        <w:rPr>
          <w:lang w:val="fr-FR"/>
        </w:rPr>
      </w:pPr>
      <w:r w:rsidRPr="00AA6D18">
        <w:rPr>
          <w:lang w:val="fr-FR"/>
        </w:rPr>
        <w:t xml:space="preserve">La cote du document </w:t>
      </w:r>
      <w:r w:rsidRPr="00AA6D18">
        <w:rPr>
          <w:i/>
          <w:iCs/>
          <w:lang w:val="fr-FR"/>
        </w:rPr>
        <w:t>doit se lire comme suit</w:t>
      </w:r>
      <w:r>
        <w:rPr>
          <w:i/>
          <w:iCs/>
          <w:lang w:val="fr-FR"/>
        </w:rPr>
        <w:t> </w:t>
      </w:r>
      <w:r w:rsidRPr="001E3ADC">
        <w:rPr>
          <w:lang w:val="fr-FR"/>
        </w:rPr>
        <w:t>:</w:t>
      </w:r>
      <w:r w:rsidRPr="00AA6D18">
        <w:rPr>
          <w:lang w:val="fr-FR"/>
        </w:rPr>
        <w:t xml:space="preserve"> ECE/TRANS/2023/7</w:t>
      </w:r>
      <w:r>
        <w:rPr>
          <w:lang w:val="fr-FR"/>
        </w:rPr>
        <w:t>.</w:t>
      </w:r>
    </w:p>
    <w:p w14:paraId="0FA2755D" w14:textId="1DFE09E1" w:rsidR="00F9573C" w:rsidRPr="001E3ADC" w:rsidRDefault="001E3ADC" w:rsidP="001E3ADC">
      <w:pPr>
        <w:pStyle w:val="SingleTxtG"/>
        <w:spacing w:before="240" w:after="0"/>
        <w:jc w:val="center"/>
        <w:rPr>
          <w:u w:val="single"/>
        </w:rPr>
      </w:pPr>
      <w:r>
        <w:rPr>
          <w:u w:val="single"/>
        </w:rPr>
        <w:tab/>
      </w:r>
      <w:r>
        <w:rPr>
          <w:u w:val="single"/>
        </w:rPr>
        <w:tab/>
      </w:r>
      <w:r>
        <w:rPr>
          <w:u w:val="single"/>
        </w:rPr>
        <w:tab/>
      </w:r>
      <w:r>
        <w:rPr>
          <w:u w:val="single"/>
        </w:rPr>
        <w:tab/>
      </w:r>
    </w:p>
    <w:sectPr w:rsidR="00F9573C" w:rsidRPr="001E3ADC" w:rsidSect="001E3A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BD7A" w14:textId="77777777" w:rsidR="007C7B5C" w:rsidRDefault="007C7B5C" w:rsidP="00F95C08">
      <w:pPr>
        <w:spacing w:line="240" w:lineRule="auto"/>
      </w:pPr>
    </w:p>
  </w:endnote>
  <w:endnote w:type="continuationSeparator" w:id="0">
    <w:p w14:paraId="5EFE6189" w14:textId="77777777" w:rsidR="007C7B5C" w:rsidRPr="00AC3823" w:rsidRDefault="007C7B5C" w:rsidP="00AC3823">
      <w:pPr>
        <w:pStyle w:val="Pieddepage"/>
      </w:pPr>
    </w:p>
  </w:endnote>
  <w:endnote w:type="continuationNotice" w:id="1">
    <w:p w14:paraId="2FF87634" w14:textId="77777777" w:rsidR="007C7B5C" w:rsidRDefault="007C7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10B" w14:textId="5703EDBA" w:rsidR="001E3ADC" w:rsidRPr="001E3ADC" w:rsidRDefault="001E3ADC" w:rsidP="001E3ADC">
    <w:pPr>
      <w:pStyle w:val="Pieddepage"/>
      <w:tabs>
        <w:tab w:val="right" w:pos="9638"/>
      </w:tabs>
    </w:pPr>
    <w:r w:rsidRPr="001E3ADC">
      <w:rPr>
        <w:b/>
        <w:sz w:val="18"/>
      </w:rPr>
      <w:fldChar w:fldCharType="begin"/>
    </w:r>
    <w:r w:rsidRPr="001E3ADC">
      <w:rPr>
        <w:b/>
        <w:sz w:val="18"/>
      </w:rPr>
      <w:instrText xml:space="preserve"> PAGE  \* MERGEFORMAT </w:instrText>
    </w:r>
    <w:r w:rsidRPr="001E3ADC">
      <w:rPr>
        <w:b/>
        <w:sz w:val="18"/>
      </w:rPr>
      <w:fldChar w:fldCharType="separate"/>
    </w:r>
    <w:r w:rsidRPr="001E3ADC">
      <w:rPr>
        <w:b/>
        <w:noProof/>
        <w:sz w:val="18"/>
      </w:rPr>
      <w:t>2</w:t>
    </w:r>
    <w:r w:rsidRPr="001E3ADC">
      <w:rPr>
        <w:b/>
        <w:sz w:val="18"/>
      </w:rPr>
      <w:fldChar w:fldCharType="end"/>
    </w:r>
    <w:r>
      <w:rPr>
        <w:b/>
        <w:sz w:val="18"/>
      </w:rPr>
      <w:tab/>
    </w:r>
    <w:r>
      <w:t>GE.23-01037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9334" w14:textId="5CF55247" w:rsidR="001E3ADC" w:rsidRPr="001E3ADC" w:rsidRDefault="001E3ADC" w:rsidP="001E3ADC">
    <w:pPr>
      <w:pStyle w:val="Pieddepage"/>
      <w:tabs>
        <w:tab w:val="right" w:pos="9638"/>
      </w:tabs>
      <w:rPr>
        <w:b/>
        <w:sz w:val="18"/>
      </w:rPr>
    </w:pPr>
    <w:r>
      <w:t>GE.23-01037</w:t>
    </w:r>
    <w:r>
      <w:tab/>
    </w:r>
    <w:r w:rsidRPr="001E3ADC">
      <w:rPr>
        <w:b/>
        <w:sz w:val="18"/>
      </w:rPr>
      <w:fldChar w:fldCharType="begin"/>
    </w:r>
    <w:r w:rsidRPr="001E3ADC">
      <w:rPr>
        <w:b/>
        <w:sz w:val="18"/>
      </w:rPr>
      <w:instrText xml:space="preserve"> PAGE  \* MERGEFORMAT </w:instrText>
    </w:r>
    <w:r w:rsidRPr="001E3ADC">
      <w:rPr>
        <w:b/>
        <w:sz w:val="18"/>
      </w:rPr>
      <w:fldChar w:fldCharType="separate"/>
    </w:r>
    <w:r w:rsidRPr="001E3ADC">
      <w:rPr>
        <w:b/>
        <w:noProof/>
        <w:sz w:val="18"/>
      </w:rPr>
      <w:t>3</w:t>
    </w:r>
    <w:r w:rsidRPr="001E3A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EA2E" w14:textId="73A880F6" w:rsidR="007F20FA" w:rsidRPr="001E3ADC" w:rsidRDefault="001E3ADC" w:rsidP="001E3AD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FA36E42" wp14:editId="2C3256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23-01037  (F)</w:t>
    </w:r>
    <w:r>
      <w:rPr>
        <w:noProof/>
        <w:sz w:val="20"/>
      </w:rPr>
      <w:drawing>
        <wp:anchor distT="0" distB="0" distL="114300" distR="114300" simplePos="0" relativeHeight="251660288" behindDoc="0" locked="0" layoutInCell="1" allowOverlap="1" wp14:anchorId="7CE04F4B" wp14:editId="5AE15C2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200223    200223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695A" w14:textId="77777777" w:rsidR="007C7B5C" w:rsidRPr="00AC3823" w:rsidRDefault="007C7B5C" w:rsidP="00AC3823">
      <w:pPr>
        <w:pStyle w:val="Pieddepage"/>
        <w:tabs>
          <w:tab w:val="right" w:pos="2155"/>
        </w:tabs>
        <w:spacing w:after="80" w:line="240" w:lineRule="atLeast"/>
        <w:ind w:left="680"/>
        <w:rPr>
          <w:u w:val="single"/>
        </w:rPr>
      </w:pPr>
      <w:r>
        <w:rPr>
          <w:u w:val="single"/>
        </w:rPr>
        <w:tab/>
      </w:r>
    </w:p>
  </w:footnote>
  <w:footnote w:type="continuationSeparator" w:id="0">
    <w:p w14:paraId="1278AA03" w14:textId="77777777" w:rsidR="007C7B5C" w:rsidRPr="00AC3823" w:rsidRDefault="007C7B5C" w:rsidP="00AC3823">
      <w:pPr>
        <w:pStyle w:val="Pieddepage"/>
        <w:tabs>
          <w:tab w:val="right" w:pos="2155"/>
        </w:tabs>
        <w:spacing w:after="80" w:line="240" w:lineRule="atLeast"/>
        <w:ind w:left="680"/>
        <w:rPr>
          <w:u w:val="single"/>
        </w:rPr>
      </w:pPr>
      <w:r>
        <w:rPr>
          <w:u w:val="single"/>
        </w:rPr>
        <w:tab/>
      </w:r>
    </w:p>
  </w:footnote>
  <w:footnote w:type="continuationNotice" w:id="1">
    <w:p w14:paraId="5167B658" w14:textId="77777777" w:rsidR="007C7B5C" w:rsidRPr="00AC3823" w:rsidRDefault="007C7B5C">
      <w:pPr>
        <w:spacing w:line="240" w:lineRule="auto"/>
        <w:rPr>
          <w:sz w:val="2"/>
          <w:szCs w:val="2"/>
        </w:rPr>
      </w:pPr>
    </w:p>
  </w:footnote>
  <w:footnote w:id="2">
    <w:p w14:paraId="2FFF23DF" w14:textId="5FD35D7F" w:rsidR="001E3ADC" w:rsidRPr="003436F6" w:rsidRDefault="001E3ADC" w:rsidP="001E3ADC">
      <w:pPr>
        <w:pStyle w:val="Notedebasdepage"/>
        <w:rPr>
          <w:lang w:val="fr-FR"/>
        </w:rPr>
      </w:pPr>
      <w:r>
        <w:rPr>
          <w:lang w:val="fr-FR"/>
        </w:rPr>
        <w:tab/>
      </w:r>
      <w:r w:rsidRPr="001E3ADC">
        <w:rPr>
          <w:sz w:val="20"/>
          <w:lang w:val="fr-FR"/>
        </w:rPr>
        <w:t>*</w:t>
      </w:r>
      <w:r>
        <w:rPr>
          <w:lang w:val="fr-FR"/>
        </w:rPr>
        <w:tab/>
        <w:t xml:space="preserve">Pour des raisons d’économie, les représentants sont priés de se rendre </w:t>
      </w:r>
      <w:proofErr w:type="spellStart"/>
      <w:r>
        <w:rPr>
          <w:lang w:val="fr-FR"/>
        </w:rPr>
        <w:t>a</w:t>
      </w:r>
      <w:proofErr w:type="spellEnd"/>
      <w:r>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1E3ADC">
          <w:rPr>
            <w:rStyle w:val="Lienhypertexte"/>
            <w:lang w:val="fr-FR"/>
          </w:rPr>
          <w:t>https://unece.org/transport/vehicle-regulations</w:t>
        </w:r>
      </w:hyperlink>
      <w:r>
        <w:rPr>
          <w:lang w:val="fr-FR"/>
        </w:rPr>
        <w:t xml:space="preserve">). </w:t>
      </w:r>
      <w:proofErr w:type="spellStart"/>
      <w:r>
        <w:rPr>
          <w:lang w:val="fr-FR"/>
        </w:rPr>
        <w:t>A</w:t>
      </w:r>
      <w:proofErr w:type="spellEnd"/>
      <w:r>
        <w:rPr>
          <w:lang w:val="fr-FR"/>
        </w:rPr>
        <w:t>̀ titre exceptionnel, ils peuvent également être obtenus par courrier électronique. Durant la session, les documents officiels peuvent être obtenus auprès de la Section de la distribution des documents de l’ONUG (bureau C.337 au 3</w:t>
      </w:r>
      <w:r w:rsidRPr="001E3ADC">
        <w:rPr>
          <w:vertAlign w:val="superscript"/>
          <w:lang w:val="fr-FR"/>
        </w:rPr>
        <w:t>e</w:t>
      </w:r>
      <w:r>
        <w:rPr>
          <w:lang w:val="fr-FR"/>
        </w:rPr>
        <w:t> </w:t>
      </w:r>
      <w:r>
        <w:rPr>
          <w:lang w:val="fr-FR"/>
        </w:rPr>
        <w:t xml:space="preserve">étage du Palais des Nations). Les versions traduites de ces documents sont disponibles en accès public sur le Système de diffusion électronique des documents (SEDOC), à l’adresse documents.un.org/. </w:t>
      </w:r>
    </w:p>
  </w:footnote>
  <w:footnote w:id="3">
    <w:p w14:paraId="6A0FEB5D" w14:textId="6FAEF576" w:rsidR="001E3ADC" w:rsidRPr="003436F6" w:rsidRDefault="001E3ADC" w:rsidP="001E3ADC">
      <w:pPr>
        <w:pStyle w:val="Notedebasdepage"/>
        <w:rPr>
          <w:lang w:val="fr-FR"/>
        </w:rPr>
      </w:pPr>
      <w:r>
        <w:rPr>
          <w:lang w:val="fr-FR"/>
        </w:rPr>
        <w:tab/>
      </w:r>
      <w:r w:rsidRPr="001E3ADC">
        <w:rPr>
          <w:sz w:val="20"/>
          <w:lang w:val="fr-FR"/>
        </w:rPr>
        <w:t>**</w:t>
      </w:r>
      <w:r>
        <w:rPr>
          <w:lang w:val="fr-FR"/>
        </w:rPr>
        <w:tab/>
        <w:t>Les représentants sont priés de s’inscrire en ligne sur le site Web de la CEE (</w:t>
      </w:r>
      <w:hyperlink r:id="rId2" w:history="1">
        <w:r w:rsidRPr="006D6C38">
          <w:rPr>
            <w:rStyle w:val="Lienhypertexte"/>
            <w:lang w:val="fr-FR"/>
          </w:rPr>
          <w:t>https://indico.un.org/event/1002069/</w:t>
        </w:r>
      </w:hyperlink>
      <w:r>
        <w:rPr>
          <w:lang w:val="fr-FR"/>
        </w:rPr>
        <w:t xml:space="preserve">). </w:t>
      </w:r>
      <w:proofErr w:type="spellStart"/>
      <w:r>
        <w:rPr>
          <w:lang w:val="fr-FR"/>
        </w:rPr>
        <w:t>A</w:t>
      </w:r>
      <w:proofErr w:type="spellEnd"/>
      <w:r>
        <w:rPr>
          <w:lang w:val="fr-FR"/>
        </w:rPr>
        <w:t>̀ leur arrivée au Palais des Nations, ils doivent retirer un badge à la Section de la sécurité et de la sûreté, située temporairement à la Villa Les Feuillantines (13,</w:t>
      </w:r>
      <w:r>
        <w:rPr>
          <w:lang w:val="fr-FR"/>
        </w:rPr>
        <w:t> </w:t>
      </w:r>
      <w:r>
        <w:rPr>
          <w:lang w:val="fr-FR"/>
        </w:rPr>
        <w:t>avenue de la Paix). En</w:t>
      </w:r>
      <w:r>
        <w:rPr>
          <w:lang w:val="fr-FR"/>
        </w:rPr>
        <w:t xml:space="preserve"> </w:t>
      </w:r>
      <w:r>
        <w:rPr>
          <w:lang w:val="fr-FR"/>
        </w:rPr>
        <w:t xml:space="preserve">cas de difficulté, ils sont invités </w:t>
      </w:r>
      <w:proofErr w:type="spellStart"/>
      <w:r>
        <w:rPr>
          <w:lang w:val="fr-FR"/>
        </w:rPr>
        <w:t>a</w:t>
      </w:r>
      <w:proofErr w:type="spellEnd"/>
      <w:r>
        <w:rPr>
          <w:lang w:val="fr-FR"/>
        </w:rPr>
        <w:t>̀ contacter le secrétariat par téléphone (poste</w:t>
      </w:r>
      <w:r>
        <w:rPr>
          <w:lang w:val="fr-FR"/>
        </w:rPr>
        <w:t xml:space="preserve"> </w:t>
      </w:r>
      <w:r>
        <w:rPr>
          <w:lang w:val="fr-FR"/>
        </w:rPr>
        <w:t xml:space="preserve">713036). Un plan du Palais des Nations et d’autres renseignements utiles sont disponibles à l’adresse </w:t>
      </w:r>
      <w:hyperlink r:id="rId3" w:history="1">
        <w:r w:rsidRPr="001E3ADC">
          <w:rPr>
            <w:rStyle w:val="Lienhypertexte"/>
            <w:lang w:val="fr-FR"/>
          </w:rPr>
          <w:t>https://unece.org/practical-information-delegates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8BD" w14:textId="04A7D33D" w:rsidR="001E3ADC" w:rsidRPr="001E3ADC" w:rsidRDefault="001E3ADC">
    <w:pPr>
      <w:pStyle w:val="En-tte"/>
    </w:pPr>
    <w:fldSimple w:instr=" TITLE  \* MERGEFORMAT ">
      <w:r>
        <w:t>ECE/TRANS/WP.29/1170/Corr.1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5380" w14:textId="0CD16244" w:rsidR="001E3ADC" w:rsidRPr="001E3ADC" w:rsidRDefault="001E3ADC" w:rsidP="001E3ADC">
    <w:pPr>
      <w:pStyle w:val="En-tte"/>
      <w:jc w:val="right"/>
    </w:pPr>
    <w:fldSimple w:instr=" TITLE  \* MERGEFORMAT ">
      <w:r>
        <w:t>ECE/TRANS/WP.29/1170/Corr.1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5C"/>
    <w:rsid w:val="00017F94"/>
    <w:rsid w:val="00023842"/>
    <w:rsid w:val="000334F9"/>
    <w:rsid w:val="00045FEB"/>
    <w:rsid w:val="0007796D"/>
    <w:rsid w:val="000B7790"/>
    <w:rsid w:val="00111F2F"/>
    <w:rsid w:val="0014365E"/>
    <w:rsid w:val="00143C66"/>
    <w:rsid w:val="00176178"/>
    <w:rsid w:val="001E3ADC"/>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C7B5C"/>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AE3F"/>
  <w15:docId w15:val="{0CFF5D04-FCE7-41AD-83D6-D8B2A1B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E3AD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1E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2069/" TargetMode="External"/><Relationship Id="rId1" Type="http://schemas.openxmlformats.org/officeDocument/2006/relationships/hyperlink" Target="https://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87318-8138-4A8F-994A-06FF1D318410}"/>
</file>

<file path=customXml/itemProps2.xml><?xml version="1.0" encoding="utf-8"?>
<ds:datastoreItem xmlns:ds="http://schemas.openxmlformats.org/officeDocument/2006/customXml" ds:itemID="{EF7C8A1A-78D6-4256-AC37-D71DACCF4F38}"/>
</file>

<file path=docProps/app.xml><?xml version="1.0" encoding="utf-8"?>
<Properties xmlns="http://schemas.openxmlformats.org/officeDocument/2006/extended-properties" xmlns:vt="http://schemas.openxmlformats.org/officeDocument/2006/docPropsVTypes">
  <Template>ECE_TRANS.dotm</Template>
  <TotalTime>6</TotalTime>
  <Pages>1</Pages>
  <Words>134</Words>
  <Characters>942</Characters>
  <Application>Microsoft Office Word</Application>
  <DocSecurity>0</DocSecurity>
  <Lines>78</Lines>
  <Paragraphs>43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ECE/TRANS/WP.29/1170/Corr.1</dc:title>
  <dc:subject/>
  <dc:creator>Nicolas MORIN</dc:creator>
  <cp:keywords/>
  <cp:lastModifiedBy>Nicolas Morin</cp:lastModifiedBy>
  <cp:revision>2</cp:revision>
  <cp:lastPrinted>2014-05-14T10:59:00Z</cp:lastPrinted>
  <dcterms:created xsi:type="dcterms:W3CDTF">2023-02-20T10:48:00Z</dcterms:created>
  <dcterms:modified xsi:type="dcterms:W3CDTF">2023-02-20T10:48:00Z</dcterms:modified>
</cp:coreProperties>
</file>