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665C32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4E591C" w14:textId="77777777" w:rsidR="00F35BAF" w:rsidRPr="00DB58B5" w:rsidRDefault="00F35BAF" w:rsidP="00A40F9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BD2FB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DC16DC" w14:textId="33812880" w:rsidR="00F35BAF" w:rsidRPr="00DB58B5" w:rsidRDefault="00A40F94" w:rsidP="00A40F94">
            <w:pPr>
              <w:jc w:val="right"/>
            </w:pPr>
            <w:r w:rsidRPr="00A40F94">
              <w:rPr>
                <w:sz w:val="40"/>
              </w:rPr>
              <w:t>ECE</w:t>
            </w:r>
            <w:r>
              <w:t>/TRANS/WP.15/AC.2/2023/29</w:t>
            </w:r>
          </w:p>
        </w:tc>
      </w:tr>
      <w:tr w:rsidR="00F35BAF" w:rsidRPr="00DB58B5" w14:paraId="785D0B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FD533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BFFBF4" wp14:editId="4A31BF2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6F265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98704C8" w14:textId="77777777" w:rsidR="00F35BAF" w:rsidRDefault="00A40F9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2BC7402" w14:textId="77777777" w:rsidR="00A40F94" w:rsidRDefault="00A40F94" w:rsidP="00A40F94">
            <w:pPr>
              <w:spacing w:line="240" w:lineRule="exact"/>
            </w:pPr>
            <w:r>
              <w:t>18 mai 2023</w:t>
            </w:r>
          </w:p>
          <w:p w14:paraId="7AD0A4AF" w14:textId="77777777" w:rsidR="00A40F94" w:rsidRDefault="00A40F94" w:rsidP="00A40F94">
            <w:pPr>
              <w:spacing w:line="240" w:lineRule="exact"/>
            </w:pPr>
            <w:r>
              <w:t>Français</w:t>
            </w:r>
          </w:p>
          <w:p w14:paraId="181F0059" w14:textId="1B8636E8" w:rsidR="00A40F94" w:rsidRPr="00DB58B5" w:rsidRDefault="00A40F94" w:rsidP="00A40F94">
            <w:pPr>
              <w:spacing w:line="240" w:lineRule="exact"/>
            </w:pPr>
            <w:r>
              <w:t>Original : anglais</w:t>
            </w:r>
          </w:p>
        </w:tc>
      </w:tr>
    </w:tbl>
    <w:p w14:paraId="249E9840" w14:textId="41F28F8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40F9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343A87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BBBFDF9" w14:textId="77777777" w:rsidR="00A40F94" w:rsidRPr="009E01B8" w:rsidRDefault="00A40F9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260B24C2" w14:textId="1940FCA3" w:rsidR="00A40F94" w:rsidRPr="00926E87" w:rsidRDefault="00A40F94" w:rsidP="00AF0CB5">
      <w:pPr>
        <w:spacing w:before="120"/>
        <w:rPr>
          <w:b/>
        </w:rPr>
      </w:pPr>
      <w:r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par voies de navigation intérieures (ADN)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ADN)</w:t>
      </w:r>
    </w:p>
    <w:p w14:paraId="4D9B52AA" w14:textId="77777777" w:rsidR="00A40F94" w:rsidRPr="00DB0C4D" w:rsidRDefault="00A40F94" w:rsidP="00A40F9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Quarante-deuxième session</w:t>
      </w:r>
    </w:p>
    <w:p w14:paraId="5ABF24A4" w14:textId="77777777" w:rsidR="00A40F94" w:rsidRPr="00DB0C4D" w:rsidRDefault="00A40F94" w:rsidP="00A40F94">
      <w:pPr>
        <w:rPr>
          <w:lang w:val="fr-FR"/>
        </w:rPr>
      </w:pPr>
      <w:r>
        <w:rPr>
          <w:lang w:val="fr-FR"/>
        </w:rPr>
        <w:t>Genève, 21-25 août 2023</w:t>
      </w:r>
    </w:p>
    <w:p w14:paraId="71ED7C18" w14:textId="770085D4" w:rsidR="00A40F94" w:rsidRPr="00DB0C4D" w:rsidRDefault="00A40F94" w:rsidP="00A40F94">
      <w:pPr>
        <w:rPr>
          <w:lang w:val="fr-FR"/>
        </w:rPr>
      </w:pPr>
      <w:r>
        <w:rPr>
          <w:lang w:val="fr-FR"/>
        </w:rPr>
        <w:t>Point 4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3EBEA0BA" w14:textId="4E6E7B67" w:rsidR="00A40F94" w:rsidRPr="00DB0C4D" w:rsidRDefault="00A40F94" w:rsidP="00A40F94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 :</w:t>
      </w:r>
    </w:p>
    <w:p w14:paraId="3228CAB9" w14:textId="77777777" w:rsidR="00A40F94" w:rsidRPr="00DB0C4D" w:rsidRDefault="00A40F94" w:rsidP="00A40F94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61F5FC2A" w14:textId="77777777" w:rsidR="00A40F94" w:rsidRPr="00DB0C4D" w:rsidRDefault="00A40F94" w:rsidP="00A40F9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Correction du </w:t>
      </w:r>
      <w:r w:rsidRPr="00A40F94">
        <w:t>paragraphe</w:t>
      </w:r>
      <w:r>
        <w:rPr>
          <w:lang w:val="fr-FR"/>
        </w:rPr>
        <w:t xml:space="preserve"> 8.2.2.3.1.1</w:t>
      </w:r>
    </w:p>
    <w:p w14:paraId="0F785F76" w14:textId="28BEE8DD" w:rsidR="00F9573C" w:rsidRDefault="00A40F94" w:rsidP="00A40F9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sociétés de classification ADN recommandées</w:t>
      </w:r>
      <w:r w:rsidRPr="00BE078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E078D">
        <w:rPr>
          <w:b w:val="0"/>
          <w:bCs/>
          <w:position w:val="6"/>
          <w:sz w:val="20"/>
          <w:lang w:val="fr-FR"/>
        </w:rPr>
        <w:t>,</w:t>
      </w:r>
      <w:r w:rsidR="00BE078D" w:rsidRPr="00BE078D">
        <w:rPr>
          <w:b w:val="0"/>
          <w:bCs/>
          <w:sz w:val="20"/>
          <w:lang w:val="fr-FR"/>
        </w:rPr>
        <w:t xml:space="preserve"> </w:t>
      </w:r>
      <w:r w:rsidRPr="00BE078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3611F037" w14:textId="77777777" w:rsidR="00A40F94" w:rsidRPr="00A40F94" w:rsidRDefault="00A40F94" w:rsidP="00A40F9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9394186" w14:textId="77777777" w:rsidR="00A40F94" w:rsidRPr="00DB0C4D" w:rsidRDefault="00A40F94" w:rsidP="00A40F9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Au paragraphe 8.2.2.3.1.1 (Stabilité), il est fait référence au 9.3.13.3 au dernier tiret. Cette référence est erronée ; le libellé correct est « Application du manuel de stabilité selon 9.3.x.13.3 », comme il apparaît dans la version allemande.</w:t>
      </w:r>
    </w:p>
    <w:p w14:paraId="54939FD3" w14:textId="77777777" w:rsidR="00A40F94" w:rsidRPr="00DB0C4D" w:rsidRDefault="00A40F94" w:rsidP="00A40F9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correction</w:t>
      </w:r>
    </w:p>
    <w:p w14:paraId="3E673BF1" w14:textId="77777777" w:rsidR="00A40F94" w:rsidRPr="00DB0C4D" w:rsidRDefault="00A40F94" w:rsidP="00A40F94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Il est donc proposé de modifier le dernier tiret du paragraphe 8.2.2.3.1.1 (Stabilité) comme suit :</w:t>
      </w:r>
    </w:p>
    <w:p w14:paraId="197361AC" w14:textId="57A1EABB" w:rsidR="00A40F94" w:rsidRPr="00DB0C4D" w:rsidRDefault="00A40F94" w:rsidP="00A40F94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- Application du manuel de stabilité selon </w:t>
      </w:r>
      <w:r>
        <w:rPr>
          <w:strike/>
          <w:lang w:val="fr-FR"/>
        </w:rPr>
        <w:t>9.3.13.3</w:t>
      </w:r>
      <w:r w:rsidRPr="003E65E0">
        <w:rPr>
          <w:strike/>
          <w:lang w:val="fr-FR"/>
        </w:rPr>
        <w:t xml:space="preserve"> </w:t>
      </w:r>
      <w:r>
        <w:rPr>
          <w:b/>
          <w:bCs/>
          <w:lang w:val="fr-FR"/>
        </w:rPr>
        <w:t>9.3.x.13.3</w:t>
      </w:r>
      <w:r w:rsidRPr="002459C2">
        <w:rPr>
          <w:lang w:val="fr-FR"/>
        </w:rPr>
        <w:t>.</w:t>
      </w:r>
      <w:r>
        <w:rPr>
          <w:lang w:val="fr-FR"/>
        </w:rPr>
        <w:t> ».</w:t>
      </w:r>
    </w:p>
    <w:p w14:paraId="79A7D136" w14:textId="14CBCA9B" w:rsidR="00A40F94" w:rsidRPr="008C4805" w:rsidRDefault="00A40F94" w:rsidP="00A40F94">
      <w:pPr>
        <w:pStyle w:val="SingleTxtG"/>
        <w:rPr>
          <w:spacing w:val="-2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8C4805">
        <w:rPr>
          <w:spacing w:val="-2"/>
          <w:lang w:val="fr-FR"/>
        </w:rPr>
        <w:t>La même correction s</w:t>
      </w:r>
      <w:r w:rsidRPr="008C4805">
        <w:rPr>
          <w:spacing w:val="-2"/>
          <w:lang w:val="fr-FR"/>
        </w:rPr>
        <w:t>’</w:t>
      </w:r>
      <w:r w:rsidRPr="008C4805">
        <w:rPr>
          <w:spacing w:val="-2"/>
          <w:lang w:val="fr-FR"/>
        </w:rPr>
        <w:t>applique aux versions anglaise et russe du paragraphe 8.2.2.3.1.1.</w:t>
      </w:r>
    </w:p>
    <w:p w14:paraId="3E1B0785" w14:textId="49D76BB6" w:rsidR="00A40F94" w:rsidRPr="00A40F94" w:rsidRDefault="00A40F94" w:rsidP="00A40F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0F94" w:rsidRPr="00A40F94" w:rsidSect="00A40F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ACDD" w14:textId="77777777" w:rsidR="00AC5125" w:rsidRDefault="00AC5125" w:rsidP="00F95C08">
      <w:pPr>
        <w:spacing w:line="240" w:lineRule="auto"/>
      </w:pPr>
    </w:p>
  </w:endnote>
  <w:endnote w:type="continuationSeparator" w:id="0">
    <w:p w14:paraId="0EC25CC6" w14:textId="77777777" w:rsidR="00AC5125" w:rsidRPr="00AC3823" w:rsidRDefault="00AC5125" w:rsidP="00AC3823">
      <w:pPr>
        <w:pStyle w:val="Pieddepage"/>
      </w:pPr>
    </w:p>
  </w:endnote>
  <w:endnote w:type="continuationNotice" w:id="1">
    <w:p w14:paraId="7D717752" w14:textId="77777777" w:rsidR="00AC5125" w:rsidRDefault="00AC51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496" w14:textId="34DB5206" w:rsidR="00A40F94" w:rsidRPr="00A40F94" w:rsidRDefault="00A40F94" w:rsidP="00A40F94">
    <w:pPr>
      <w:pStyle w:val="Pieddepage"/>
      <w:tabs>
        <w:tab w:val="right" w:pos="9638"/>
      </w:tabs>
    </w:pPr>
    <w:r w:rsidRPr="00A40F94">
      <w:rPr>
        <w:b/>
        <w:sz w:val="18"/>
      </w:rPr>
      <w:fldChar w:fldCharType="begin"/>
    </w:r>
    <w:r w:rsidRPr="00A40F94">
      <w:rPr>
        <w:b/>
        <w:sz w:val="18"/>
      </w:rPr>
      <w:instrText xml:space="preserve"> PAGE  \* MERGEFORMAT </w:instrText>
    </w:r>
    <w:r w:rsidRPr="00A40F94">
      <w:rPr>
        <w:b/>
        <w:sz w:val="18"/>
      </w:rPr>
      <w:fldChar w:fldCharType="separate"/>
    </w:r>
    <w:r w:rsidRPr="00A40F94">
      <w:rPr>
        <w:b/>
        <w:noProof/>
        <w:sz w:val="18"/>
      </w:rPr>
      <w:t>2</w:t>
    </w:r>
    <w:r w:rsidRPr="00A40F94">
      <w:rPr>
        <w:b/>
        <w:sz w:val="18"/>
      </w:rPr>
      <w:fldChar w:fldCharType="end"/>
    </w:r>
    <w:r>
      <w:rPr>
        <w:b/>
        <w:sz w:val="18"/>
      </w:rPr>
      <w:tab/>
    </w:r>
    <w:r>
      <w:t>GE.23-09523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31C" w14:textId="07F0021A" w:rsidR="00A40F94" w:rsidRPr="00A40F94" w:rsidRDefault="00A40F94" w:rsidP="00A40F94">
    <w:pPr>
      <w:pStyle w:val="Pieddepage"/>
      <w:tabs>
        <w:tab w:val="right" w:pos="9638"/>
      </w:tabs>
      <w:rPr>
        <w:b/>
        <w:sz w:val="18"/>
      </w:rPr>
    </w:pPr>
    <w:r>
      <w:t>GE.23-09523</w:t>
    </w:r>
    <w:r>
      <w:tab/>
    </w:r>
    <w:r w:rsidRPr="00A40F94">
      <w:rPr>
        <w:b/>
        <w:sz w:val="18"/>
      </w:rPr>
      <w:fldChar w:fldCharType="begin"/>
    </w:r>
    <w:r w:rsidRPr="00A40F94">
      <w:rPr>
        <w:b/>
        <w:sz w:val="18"/>
      </w:rPr>
      <w:instrText xml:space="preserve"> PAGE  \* MERGEFORMAT </w:instrText>
    </w:r>
    <w:r w:rsidRPr="00A40F94">
      <w:rPr>
        <w:b/>
        <w:sz w:val="18"/>
      </w:rPr>
      <w:fldChar w:fldCharType="separate"/>
    </w:r>
    <w:r w:rsidRPr="00A40F94">
      <w:rPr>
        <w:b/>
        <w:noProof/>
        <w:sz w:val="18"/>
      </w:rPr>
      <w:t>3</w:t>
    </w:r>
    <w:r w:rsidRPr="00A40F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C81" w14:textId="46B6D129" w:rsidR="007F20FA" w:rsidRPr="00A40F94" w:rsidRDefault="00A40F94" w:rsidP="00A40F9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8ECD7E1" wp14:editId="0856C7D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23-09523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4F6C5B" wp14:editId="7DAB0C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983463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B474" w14:textId="77777777" w:rsidR="00AC5125" w:rsidRPr="00AC3823" w:rsidRDefault="00AC51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ECBCED" w14:textId="77777777" w:rsidR="00AC5125" w:rsidRPr="00AC3823" w:rsidRDefault="00AC51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535856" w14:textId="77777777" w:rsidR="00AC5125" w:rsidRPr="00AC3823" w:rsidRDefault="00AC5125">
      <w:pPr>
        <w:spacing w:line="240" w:lineRule="auto"/>
        <w:rPr>
          <w:sz w:val="2"/>
          <w:szCs w:val="2"/>
        </w:rPr>
      </w:pPr>
    </w:p>
  </w:footnote>
  <w:footnote w:id="2">
    <w:p w14:paraId="51F11AE8" w14:textId="08FAFDEE" w:rsidR="00A40F94" w:rsidRPr="00DB0C4D" w:rsidRDefault="00A40F94" w:rsidP="00A40F94">
      <w:pPr>
        <w:pStyle w:val="Notedebasdepage"/>
        <w:rPr>
          <w:lang w:val="fr-FR"/>
        </w:rPr>
      </w:pPr>
      <w:r>
        <w:rPr>
          <w:lang w:val="fr-FR"/>
        </w:rPr>
        <w:tab/>
      </w:r>
      <w:r w:rsidRPr="00A40F94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ZKR/ADN/WP.15/AC.2/2023/29.</w:t>
      </w:r>
    </w:p>
  </w:footnote>
  <w:footnote w:id="3">
    <w:p w14:paraId="29A22819" w14:textId="77777777" w:rsidR="00A40F94" w:rsidRPr="004628AB" w:rsidRDefault="00A40F94" w:rsidP="00A40F94">
      <w:pPr>
        <w:pStyle w:val="Notedebasdepage"/>
      </w:pPr>
      <w:r>
        <w:rPr>
          <w:lang w:val="fr-FR"/>
        </w:rPr>
        <w:tab/>
      </w:r>
      <w:r w:rsidRPr="00A40F94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FC37" w14:textId="0F62DA94" w:rsidR="00A40F94" w:rsidRPr="00A40F94" w:rsidRDefault="00A40F94">
    <w:pPr>
      <w:pStyle w:val="En-tte"/>
    </w:pPr>
    <w:fldSimple w:instr=" TITLE  \* MERGEFORMAT ">
      <w:r>
        <w:t>ECE/TRANS/WP.15/AC.2/2023/29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0C1" w14:textId="7B4BDAB7" w:rsidR="00A40F94" w:rsidRPr="00A40F94" w:rsidRDefault="00A40F94" w:rsidP="00A40F94">
    <w:pPr>
      <w:pStyle w:val="En-tte"/>
      <w:jc w:val="right"/>
    </w:pPr>
    <w:fldSimple w:instr=" TITLE  \* MERGEFORMAT ">
      <w:r>
        <w:t>ECE/TRANS/WP.15/AC.2/2023/29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24771280">
    <w:abstractNumId w:val="12"/>
  </w:num>
  <w:num w:numId="2" w16cid:durableId="1645086049">
    <w:abstractNumId w:val="11"/>
  </w:num>
  <w:num w:numId="3" w16cid:durableId="493692031">
    <w:abstractNumId w:val="10"/>
  </w:num>
  <w:num w:numId="4" w16cid:durableId="913319059">
    <w:abstractNumId w:val="8"/>
  </w:num>
  <w:num w:numId="5" w16cid:durableId="348719670">
    <w:abstractNumId w:val="3"/>
  </w:num>
  <w:num w:numId="6" w16cid:durableId="248468675">
    <w:abstractNumId w:val="2"/>
  </w:num>
  <w:num w:numId="7" w16cid:durableId="799691299">
    <w:abstractNumId w:val="1"/>
  </w:num>
  <w:num w:numId="8" w16cid:durableId="2007659769">
    <w:abstractNumId w:val="0"/>
  </w:num>
  <w:num w:numId="9" w16cid:durableId="1678801367">
    <w:abstractNumId w:val="9"/>
  </w:num>
  <w:num w:numId="10" w16cid:durableId="1570574715">
    <w:abstractNumId w:val="7"/>
  </w:num>
  <w:num w:numId="11" w16cid:durableId="681199756">
    <w:abstractNumId w:val="6"/>
  </w:num>
  <w:num w:numId="12" w16cid:durableId="1447312869">
    <w:abstractNumId w:val="5"/>
  </w:num>
  <w:num w:numId="13" w16cid:durableId="1832061136">
    <w:abstractNumId w:val="4"/>
  </w:num>
  <w:num w:numId="14" w16cid:durableId="1456751289">
    <w:abstractNumId w:val="12"/>
  </w:num>
  <w:num w:numId="15" w16cid:durableId="989481038">
    <w:abstractNumId w:val="11"/>
  </w:num>
  <w:num w:numId="16" w16cid:durableId="1874465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65E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4805"/>
    <w:rsid w:val="008D5EF9"/>
    <w:rsid w:val="009446C0"/>
    <w:rsid w:val="009705C8"/>
    <w:rsid w:val="009C1CF4"/>
    <w:rsid w:val="009F6B74"/>
    <w:rsid w:val="00A3029F"/>
    <w:rsid w:val="00A30353"/>
    <w:rsid w:val="00A40F94"/>
    <w:rsid w:val="00AC3823"/>
    <w:rsid w:val="00AC5125"/>
    <w:rsid w:val="00AE323C"/>
    <w:rsid w:val="00AF0CB5"/>
    <w:rsid w:val="00B00181"/>
    <w:rsid w:val="00B00B0D"/>
    <w:rsid w:val="00B45F2E"/>
    <w:rsid w:val="00B765F7"/>
    <w:rsid w:val="00B77993"/>
    <w:rsid w:val="00BA0CA9"/>
    <w:rsid w:val="00BE078D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65A63"/>
  <w15:docId w15:val="{A1060182-3156-4D5B-9E41-BC01F04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40F9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A40F9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163</Words>
  <Characters>1141</Characters>
  <Application>Microsoft Office Word</Application>
  <DocSecurity>0</DocSecurity>
  <Lines>95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ECE/TRANS/WP.15/AC.2/2023/29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2023-06-27T09:22:00Z</dcterms:created>
  <dcterms:modified xsi:type="dcterms:W3CDTF">2023-06-27T09:22:00Z</dcterms:modified>
</cp:coreProperties>
</file>