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7998BAC1"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DC2836">
              <w:rPr>
                <w:b/>
                <w:sz w:val="40"/>
                <w:szCs w:val="40"/>
              </w:rPr>
              <w:t>6</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0F43C161"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D54E5F" w:rsidRPr="00D54E5F">
              <w:rPr>
                <w:rFonts w:asciiTheme="majorBidi" w:hAnsiTheme="majorBidi" w:cstheme="majorBidi"/>
                <w:b/>
                <w:color w:val="000000"/>
              </w:rPr>
              <w:t>2</w:t>
            </w:r>
            <w:r w:rsidR="008C6F50">
              <w:rPr>
                <w:rFonts w:asciiTheme="majorBidi" w:hAnsiTheme="majorBidi" w:cstheme="majorBidi"/>
                <w:b/>
                <w:color w:val="000000"/>
              </w:rPr>
              <w:t>4 May</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2866EABF" w:rsidR="00401917" w:rsidRPr="006500BA" w:rsidRDefault="00B47909" w:rsidP="00401917">
            <w:r>
              <w:t>Geneva, 3-7 July 2023</w:t>
            </w:r>
          </w:p>
          <w:p w14:paraId="398A43BC" w14:textId="2D064499" w:rsidR="00401917" w:rsidRPr="006500BA" w:rsidRDefault="00401917" w:rsidP="00401917">
            <w:r w:rsidRPr="006500BA">
              <w:t xml:space="preserve">Item </w:t>
            </w:r>
            <w:r w:rsidR="00056270">
              <w:t>3</w:t>
            </w:r>
            <w:r w:rsidRPr="006500BA">
              <w:t xml:space="preserve"> of the provisional agenda</w:t>
            </w:r>
          </w:p>
          <w:p w14:paraId="49DCFCD0" w14:textId="0336B48A" w:rsidR="0099001C" w:rsidRPr="00DA5C98" w:rsidRDefault="00575F30" w:rsidP="004E6690">
            <w:pPr>
              <w:rPr>
                <w:b/>
                <w:bCs/>
                <w:highlight w:val="yellow"/>
              </w:rPr>
            </w:pPr>
            <w:r w:rsidRPr="0054462D">
              <w:rPr>
                <w:b/>
                <w:bCs/>
              </w:rPr>
              <w:t>Listing, classification and packing</w:t>
            </w:r>
          </w:p>
        </w:tc>
      </w:tr>
    </w:tbl>
    <w:p w14:paraId="5A545CBC" w14:textId="433A9AAA" w:rsidR="00706D51" w:rsidRPr="00A229D5" w:rsidRDefault="00706D51" w:rsidP="00575F30">
      <w:pPr>
        <w:pStyle w:val="HChG"/>
        <w:rPr>
          <w:rFonts w:eastAsia="MS Mincho"/>
          <w:lang w:eastAsia="ja-JP"/>
        </w:rPr>
      </w:pPr>
      <w:r w:rsidRPr="00BC2AC9">
        <w:rPr>
          <w:rFonts w:eastAsia="MS Mincho"/>
        </w:rPr>
        <w:tab/>
      </w:r>
      <w:r w:rsidRPr="00BC2AC9">
        <w:rPr>
          <w:rFonts w:eastAsia="MS Mincho"/>
        </w:rPr>
        <w:tab/>
      </w:r>
      <w:r w:rsidR="00835B77">
        <w:rPr>
          <w:rFonts w:eastAsia="MS Mincho"/>
          <w:lang w:eastAsia="ja-JP"/>
        </w:rPr>
        <w:t>Hermetically sealed packaging</w:t>
      </w:r>
    </w:p>
    <w:p w14:paraId="71768A43" w14:textId="40BE560D" w:rsidR="00706D51" w:rsidRDefault="00706D51" w:rsidP="00A229D5">
      <w:pPr>
        <w:pStyle w:val="H1G"/>
        <w:spacing w:before="240" w:after="120"/>
      </w:pPr>
      <w:r>
        <w:tab/>
      </w:r>
      <w:r>
        <w:tab/>
      </w:r>
      <w:r w:rsidRPr="0037088A">
        <w:t xml:space="preserve">Submitted by </w:t>
      </w:r>
      <w:r w:rsidR="0077541D" w:rsidRPr="0037088A">
        <w:rPr>
          <w:lang w:val="en-US" w:eastAsia="ja-JP"/>
        </w:rPr>
        <w:t xml:space="preserve">the </w:t>
      </w:r>
      <w:r w:rsidR="00973EB4" w:rsidRPr="0037088A">
        <w:rPr>
          <w:lang w:val="en-US"/>
        </w:rPr>
        <w:t>expert from the Netherlands</w:t>
      </w:r>
    </w:p>
    <w:p w14:paraId="6BA310BE" w14:textId="15124B96" w:rsidR="00706D51" w:rsidRDefault="00706D51" w:rsidP="00B657A1">
      <w:pPr>
        <w:pStyle w:val="HChG"/>
      </w:pPr>
      <w:r>
        <w:tab/>
      </w:r>
      <w:r>
        <w:tab/>
      </w:r>
      <w:r w:rsidRPr="00B657A1">
        <w:t>Introduction</w:t>
      </w:r>
    </w:p>
    <w:p w14:paraId="2B4F65FB" w14:textId="1C7734B8" w:rsidR="00EE4BFE" w:rsidRDefault="00B657A1" w:rsidP="00EE4BFE">
      <w:pPr>
        <w:pStyle w:val="SingleTxtG"/>
        <w:spacing w:before="120"/>
      </w:pPr>
      <w:r>
        <w:t>1.</w:t>
      </w:r>
      <w:r>
        <w:tab/>
      </w:r>
      <w:r w:rsidR="00EE4BFE">
        <w:t xml:space="preserve">Currently there is no definition assigned in the Model Regulations for the term </w:t>
      </w:r>
      <w:r w:rsidR="00D341D6">
        <w:t>"</w:t>
      </w:r>
      <w:r w:rsidR="00EE4BFE">
        <w:t>hermetically sealed packaging</w:t>
      </w:r>
      <w:r w:rsidR="00D341D6">
        <w:t>"</w:t>
      </w:r>
      <w:r w:rsidR="00EE4BFE">
        <w:t>. However, the Dangerous Goods List in Chapter 3.2 shows that for 151 UN</w:t>
      </w:r>
      <w:r w:rsidR="00792728">
        <w:t xml:space="preserve"> </w:t>
      </w:r>
      <w:r w:rsidR="00EE4BFE">
        <w:t>entries these dangerous goods shall be transported in hermetically sealed packaging. This is indicated through the various packing instructions, such as packing instructions P001/PP31, P200, P201, P400, P403, P404, P405 P601, P602 or P804 and special provisions 239 and 379.</w:t>
      </w:r>
    </w:p>
    <w:p w14:paraId="20081020" w14:textId="074D2518" w:rsidR="00EE4BFE" w:rsidRDefault="00EE4BFE" w:rsidP="00EE4BFE">
      <w:pPr>
        <w:pStyle w:val="SingleTxtG"/>
      </w:pPr>
      <w:r>
        <w:t>2.</w:t>
      </w:r>
      <w:r>
        <w:tab/>
        <w:t>These dangerous goods are assigned to Division 6.1 (51%), Division 4.3 (28%), Division 4.2 (13%), Division 2.3 (3.3%) and Class 8 (3.3%). In two cases, the dangerous goods are assigned to Division 2.1 and Class 3.</w:t>
      </w:r>
    </w:p>
    <w:p w14:paraId="705F601B" w14:textId="667E3F77" w:rsidR="00EE4BFE" w:rsidRDefault="00EE4BFE" w:rsidP="00EE4BFE">
      <w:pPr>
        <w:pStyle w:val="SingleTxtG"/>
        <w:spacing w:before="120"/>
        <w:rPr>
          <w:lang w:val="en-US"/>
        </w:rPr>
      </w:pPr>
      <w:r w:rsidRPr="005762D0">
        <w:rPr>
          <w:lang w:val="en-US"/>
        </w:rPr>
        <w:tab/>
      </w:r>
      <w:r w:rsidRPr="00EA7389">
        <w:rPr>
          <w:lang w:val="en-US"/>
        </w:rPr>
        <w:t>3.</w:t>
      </w:r>
      <w:r w:rsidRPr="00EA7389">
        <w:rPr>
          <w:lang w:val="en-US"/>
        </w:rPr>
        <w:tab/>
      </w:r>
      <w:r>
        <w:rPr>
          <w:lang w:val="en-US"/>
        </w:rPr>
        <w:t xml:space="preserve">It appears that for transport of dangerous goods assigned to Division 6.1 and Class 8, combination </w:t>
      </w:r>
      <w:proofErr w:type="spellStart"/>
      <w:r>
        <w:rPr>
          <w:lang w:val="en-US"/>
        </w:rPr>
        <w:t>packagings</w:t>
      </w:r>
      <w:proofErr w:type="spellEnd"/>
      <w:r>
        <w:rPr>
          <w:lang w:val="en-US"/>
        </w:rPr>
        <w:t xml:space="preserve"> are required to fulfil the requirement of hermetically sealed. For transport of dangerous goods assigned to Class 3 and Divisions 2.1, 2.3, 4.2 and 4.3, inner </w:t>
      </w:r>
      <w:proofErr w:type="spellStart"/>
      <w:r>
        <w:rPr>
          <w:lang w:val="en-US"/>
        </w:rPr>
        <w:t>packagings</w:t>
      </w:r>
      <w:proofErr w:type="spellEnd"/>
      <w:r>
        <w:rPr>
          <w:lang w:val="en-US"/>
        </w:rPr>
        <w:t xml:space="preserve"> are required to fulfil the requirement of hermetically sealed.</w:t>
      </w:r>
    </w:p>
    <w:p w14:paraId="15F6ECC3" w14:textId="09B80EFE" w:rsidR="00EE4BFE" w:rsidRPr="00C35DD6" w:rsidRDefault="00D45C2F" w:rsidP="00D45C2F">
      <w:pPr>
        <w:pStyle w:val="HChG"/>
        <w:rPr>
          <w:lang w:val="en-US"/>
        </w:rPr>
      </w:pPr>
      <w:r>
        <w:tab/>
      </w:r>
      <w:r>
        <w:tab/>
      </w:r>
      <w:r w:rsidR="00EE4BFE" w:rsidRPr="00C35DD6">
        <w:t>Considerations</w:t>
      </w:r>
    </w:p>
    <w:p w14:paraId="3CE5BF8B" w14:textId="6DBBCBA0" w:rsidR="00EE4BFE" w:rsidRDefault="00EE4BFE" w:rsidP="00EE4BFE">
      <w:pPr>
        <w:pStyle w:val="SingleTxtG"/>
        <w:spacing w:before="120"/>
        <w:rPr>
          <w:lang w:val="en-US"/>
        </w:rPr>
      </w:pPr>
      <w:r>
        <w:rPr>
          <w:lang w:val="en-US"/>
        </w:rPr>
        <w:t>4.</w:t>
      </w:r>
      <w:r>
        <w:rPr>
          <w:lang w:val="en-US"/>
        </w:rPr>
        <w:tab/>
      </w:r>
      <w:r w:rsidRPr="00EA7389">
        <w:rPr>
          <w:lang w:val="en-US"/>
        </w:rPr>
        <w:t>In the Netherlands</w:t>
      </w:r>
      <w:r>
        <w:rPr>
          <w:lang w:val="en-US"/>
        </w:rPr>
        <w:t xml:space="preserve">, port </w:t>
      </w:r>
      <w:r w:rsidRPr="00EA7389">
        <w:rPr>
          <w:lang w:val="en-US"/>
        </w:rPr>
        <w:t xml:space="preserve">inspections </w:t>
      </w:r>
      <w:r>
        <w:rPr>
          <w:lang w:val="en-US"/>
        </w:rPr>
        <w:t xml:space="preserve">have indicated </w:t>
      </w:r>
      <w:r w:rsidRPr="00EA7389">
        <w:rPr>
          <w:lang w:val="en-US"/>
        </w:rPr>
        <w:t xml:space="preserve">that </w:t>
      </w:r>
      <w:r>
        <w:rPr>
          <w:lang w:val="en-US"/>
        </w:rPr>
        <w:t xml:space="preserve">in some cases the supposed </w:t>
      </w:r>
      <w:r w:rsidRPr="00EA7389">
        <w:rPr>
          <w:lang w:val="en-US"/>
        </w:rPr>
        <w:t>hermetically sealed packaging was not functioning properly</w:t>
      </w:r>
      <w:r>
        <w:rPr>
          <w:lang w:val="en-US"/>
        </w:rPr>
        <w:t xml:space="preserve">. These irregularities were found during inspections of </w:t>
      </w:r>
      <w:r w:rsidRPr="00EA7389">
        <w:rPr>
          <w:lang w:val="en-US"/>
        </w:rPr>
        <w:t>packaged dangerous goods in hermetically sealed packaging in containers from sea transport</w:t>
      </w:r>
      <w:r>
        <w:rPr>
          <w:lang w:val="en-US"/>
        </w:rPr>
        <w:t>ed under the IMDG code</w:t>
      </w:r>
      <w:r w:rsidRPr="00EA7389">
        <w:rPr>
          <w:lang w:val="en-US"/>
        </w:rPr>
        <w:t xml:space="preserve">. </w:t>
      </w:r>
      <w:r>
        <w:rPr>
          <w:lang w:val="en-US"/>
        </w:rPr>
        <w:t>T</w:t>
      </w:r>
      <w:r w:rsidRPr="002503EA">
        <w:rPr>
          <w:lang w:val="en-US"/>
        </w:rPr>
        <w:t xml:space="preserve">he transported </w:t>
      </w:r>
      <w:r>
        <w:rPr>
          <w:lang w:val="en-US"/>
        </w:rPr>
        <w:t>dangerous goods</w:t>
      </w:r>
      <w:r w:rsidRPr="002503EA">
        <w:rPr>
          <w:lang w:val="en-US"/>
        </w:rPr>
        <w:t xml:space="preserve"> </w:t>
      </w:r>
      <w:r>
        <w:rPr>
          <w:lang w:val="en-US"/>
        </w:rPr>
        <w:t>as well as</w:t>
      </w:r>
      <w:r w:rsidRPr="002503EA">
        <w:rPr>
          <w:lang w:val="en-US"/>
        </w:rPr>
        <w:t xml:space="preserve"> reaction product</w:t>
      </w:r>
      <w:r>
        <w:rPr>
          <w:lang w:val="en-US"/>
        </w:rPr>
        <w:t>s</w:t>
      </w:r>
      <w:r w:rsidRPr="002503EA">
        <w:rPr>
          <w:lang w:val="en-US"/>
        </w:rPr>
        <w:t xml:space="preserve"> </w:t>
      </w:r>
      <w:r>
        <w:rPr>
          <w:lang w:val="en-US"/>
        </w:rPr>
        <w:t xml:space="preserve">were </w:t>
      </w:r>
      <w:r w:rsidRPr="002503EA">
        <w:rPr>
          <w:lang w:val="en-US"/>
        </w:rPr>
        <w:t xml:space="preserve">regularly </w:t>
      </w:r>
      <w:r>
        <w:rPr>
          <w:lang w:val="en-US"/>
        </w:rPr>
        <w:t>encountered</w:t>
      </w:r>
      <w:r w:rsidRPr="002503EA">
        <w:rPr>
          <w:lang w:val="en-US"/>
        </w:rPr>
        <w:t xml:space="preserve"> in the atmosphere of the container or outside </w:t>
      </w:r>
      <w:r>
        <w:rPr>
          <w:lang w:val="en-US"/>
        </w:rPr>
        <w:t xml:space="preserve">the container </w:t>
      </w:r>
      <w:r w:rsidRPr="002503EA">
        <w:rPr>
          <w:lang w:val="en-US"/>
        </w:rPr>
        <w:t>during the gas measurement prior to the inspection</w:t>
      </w:r>
      <w:r>
        <w:rPr>
          <w:lang w:val="en-US"/>
        </w:rPr>
        <w:t>. The inspections showed that i</w:t>
      </w:r>
      <w:r w:rsidRPr="002503EA">
        <w:rPr>
          <w:lang w:val="en-US"/>
        </w:rPr>
        <w:t xml:space="preserve">n some cases, </w:t>
      </w:r>
      <w:r>
        <w:rPr>
          <w:lang w:val="en-US"/>
        </w:rPr>
        <w:t xml:space="preserve">these irregularities were due to </w:t>
      </w:r>
      <w:r w:rsidRPr="002503EA">
        <w:rPr>
          <w:lang w:val="en-US"/>
        </w:rPr>
        <w:t>improperly sealed packag</w:t>
      </w:r>
      <w:r>
        <w:rPr>
          <w:lang w:val="en-US"/>
        </w:rPr>
        <w:t>ing. However,</w:t>
      </w:r>
      <w:r w:rsidRPr="002503EA">
        <w:rPr>
          <w:lang w:val="en-US"/>
        </w:rPr>
        <w:t xml:space="preserve"> in </w:t>
      </w:r>
      <w:r>
        <w:rPr>
          <w:lang w:val="en-US"/>
        </w:rPr>
        <w:t xml:space="preserve">other </w:t>
      </w:r>
      <w:r w:rsidRPr="002503EA">
        <w:rPr>
          <w:lang w:val="en-US"/>
        </w:rPr>
        <w:t xml:space="preserve">cases </w:t>
      </w:r>
      <w:r>
        <w:rPr>
          <w:lang w:val="en-US"/>
        </w:rPr>
        <w:t xml:space="preserve">the dangerous goods were </w:t>
      </w:r>
      <w:r w:rsidRPr="002503EA">
        <w:rPr>
          <w:lang w:val="en-US"/>
        </w:rPr>
        <w:t>found to</w:t>
      </w:r>
      <w:r>
        <w:rPr>
          <w:lang w:val="en-US"/>
        </w:rPr>
        <w:t xml:space="preserve"> have</w:t>
      </w:r>
      <w:r w:rsidRPr="002503EA">
        <w:rPr>
          <w:lang w:val="en-US"/>
        </w:rPr>
        <w:t xml:space="preserve"> </w:t>
      </w:r>
      <w:r>
        <w:rPr>
          <w:lang w:val="en-US"/>
        </w:rPr>
        <w:t xml:space="preserve">egressed </w:t>
      </w:r>
      <w:r w:rsidRPr="002503EA">
        <w:rPr>
          <w:lang w:val="en-US"/>
        </w:rPr>
        <w:t>from approved intact packag</w:t>
      </w:r>
      <w:r>
        <w:rPr>
          <w:lang w:val="en-US"/>
        </w:rPr>
        <w:t>ing</w:t>
      </w:r>
      <w:r w:rsidRPr="002503EA">
        <w:rPr>
          <w:lang w:val="en-US"/>
        </w:rPr>
        <w:t>.</w:t>
      </w:r>
    </w:p>
    <w:p w14:paraId="54F21501" w14:textId="1333975E" w:rsidR="00EE4BFE" w:rsidRDefault="00EE4BFE" w:rsidP="00D45C2F">
      <w:pPr>
        <w:pStyle w:val="SingleTxtG"/>
        <w:rPr>
          <w:lang w:val="en-US"/>
        </w:rPr>
      </w:pPr>
      <w:r>
        <w:rPr>
          <w:lang w:val="en-US"/>
        </w:rPr>
        <w:t>5.</w:t>
      </w:r>
      <w:r>
        <w:rPr>
          <w:lang w:val="en-US"/>
        </w:rPr>
        <w:tab/>
      </w:r>
      <w:r w:rsidRPr="002503EA">
        <w:rPr>
          <w:lang w:val="en-US"/>
        </w:rPr>
        <w:t xml:space="preserve">Egress of </w:t>
      </w:r>
      <w:r>
        <w:rPr>
          <w:lang w:val="en-US"/>
        </w:rPr>
        <w:t xml:space="preserve">dangerous goods </w:t>
      </w:r>
      <w:r w:rsidRPr="002503EA">
        <w:rPr>
          <w:lang w:val="en-US"/>
        </w:rPr>
        <w:t xml:space="preserve">from </w:t>
      </w:r>
      <w:r>
        <w:rPr>
          <w:lang w:val="en-US"/>
        </w:rPr>
        <w:t>a</w:t>
      </w:r>
      <w:r w:rsidRPr="002503EA">
        <w:rPr>
          <w:lang w:val="en-US"/>
        </w:rPr>
        <w:t xml:space="preserve"> packaging into the atmosphere of the container, </w:t>
      </w:r>
      <w:r>
        <w:rPr>
          <w:lang w:val="en-US"/>
        </w:rPr>
        <w:t xml:space="preserve">is </w:t>
      </w:r>
      <w:r w:rsidRPr="002503EA">
        <w:rPr>
          <w:lang w:val="en-US"/>
        </w:rPr>
        <w:t>depend</w:t>
      </w:r>
      <w:r>
        <w:rPr>
          <w:lang w:val="en-US"/>
        </w:rPr>
        <w:t xml:space="preserve">ent </w:t>
      </w:r>
      <w:r w:rsidRPr="002503EA">
        <w:rPr>
          <w:lang w:val="en-US"/>
        </w:rPr>
        <w:t xml:space="preserve">on the nature of the </w:t>
      </w:r>
      <w:r>
        <w:rPr>
          <w:lang w:val="en-US"/>
        </w:rPr>
        <w:t>dangerous goods and the effectiveness of the packaging. Furthermore, especially</w:t>
      </w:r>
      <w:r w:rsidRPr="00010D72">
        <w:rPr>
          <w:lang w:val="en-US"/>
        </w:rPr>
        <w:t xml:space="preserve"> </w:t>
      </w:r>
      <w:r>
        <w:rPr>
          <w:lang w:val="en-US"/>
        </w:rPr>
        <w:t xml:space="preserve">for </w:t>
      </w:r>
      <w:r w:rsidRPr="00010D72">
        <w:rPr>
          <w:lang w:val="en-US"/>
        </w:rPr>
        <w:t>maritime transport (IMDG</w:t>
      </w:r>
      <w:r>
        <w:rPr>
          <w:lang w:val="en-US"/>
        </w:rPr>
        <w:t>) t</w:t>
      </w:r>
      <w:r w:rsidRPr="002503EA">
        <w:rPr>
          <w:lang w:val="en-US"/>
        </w:rPr>
        <w:t xml:space="preserve">he duration of the journey and </w:t>
      </w:r>
      <w:r>
        <w:rPr>
          <w:lang w:val="en-US"/>
        </w:rPr>
        <w:t xml:space="preserve">the </w:t>
      </w:r>
      <w:r w:rsidRPr="002503EA">
        <w:rPr>
          <w:lang w:val="en-US"/>
        </w:rPr>
        <w:t xml:space="preserve">change in atmospheric conditions (temperature, atmospheric pressure and humidity) </w:t>
      </w:r>
      <w:r>
        <w:rPr>
          <w:lang w:val="en-US"/>
        </w:rPr>
        <w:t xml:space="preserve">can also </w:t>
      </w:r>
      <w:r w:rsidRPr="002503EA">
        <w:rPr>
          <w:lang w:val="en-US"/>
        </w:rPr>
        <w:t xml:space="preserve">affect the degree of egress of the </w:t>
      </w:r>
      <w:r>
        <w:rPr>
          <w:lang w:val="en-US"/>
        </w:rPr>
        <w:t xml:space="preserve">dangerous goods </w:t>
      </w:r>
      <w:r w:rsidRPr="002503EA">
        <w:rPr>
          <w:lang w:val="en-US"/>
        </w:rPr>
        <w:t>or reaction product</w:t>
      </w:r>
      <w:r>
        <w:rPr>
          <w:lang w:val="en-US"/>
        </w:rPr>
        <w:t>s, and thereby the</w:t>
      </w:r>
      <w:r w:rsidRPr="002503EA">
        <w:rPr>
          <w:lang w:val="en-US"/>
        </w:rPr>
        <w:t xml:space="preserve"> </w:t>
      </w:r>
      <w:r>
        <w:rPr>
          <w:lang w:val="en-US"/>
        </w:rPr>
        <w:t xml:space="preserve">accumulation of </w:t>
      </w:r>
      <w:r w:rsidRPr="002503EA">
        <w:rPr>
          <w:lang w:val="en-US"/>
        </w:rPr>
        <w:t>the concentration</w:t>
      </w:r>
      <w:r>
        <w:rPr>
          <w:lang w:val="en-US"/>
        </w:rPr>
        <w:t xml:space="preserve"> in the container</w:t>
      </w:r>
      <w:r w:rsidRPr="002503EA">
        <w:rPr>
          <w:lang w:val="en-US"/>
        </w:rPr>
        <w:t xml:space="preserve">. Because the journey in </w:t>
      </w:r>
      <w:r>
        <w:rPr>
          <w:lang w:val="en-US"/>
        </w:rPr>
        <w:t xml:space="preserve">sea </w:t>
      </w:r>
      <w:r w:rsidRPr="002503EA">
        <w:rPr>
          <w:lang w:val="en-US"/>
        </w:rPr>
        <w:t xml:space="preserve">transport often takes several weeks and </w:t>
      </w:r>
      <w:r>
        <w:rPr>
          <w:lang w:val="en-US"/>
        </w:rPr>
        <w:t xml:space="preserve">often </w:t>
      </w:r>
      <w:r w:rsidRPr="002503EA">
        <w:rPr>
          <w:lang w:val="en-US"/>
        </w:rPr>
        <w:t xml:space="preserve">goes through different continents and climates, high concentrations of </w:t>
      </w:r>
      <w:r>
        <w:rPr>
          <w:lang w:val="en-US"/>
        </w:rPr>
        <w:t xml:space="preserve">the dangerous goods or its reaction </w:t>
      </w:r>
      <w:r w:rsidRPr="002503EA">
        <w:rPr>
          <w:lang w:val="en-US"/>
        </w:rPr>
        <w:t>product</w:t>
      </w:r>
      <w:r>
        <w:rPr>
          <w:lang w:val="en-US"/>
        </w:rPr>
        <w:t>s</w:t>
      </w:r>
      <w:r w:rsidRPr="002503EA">
        <w:rPr>
          <w:lang w:val="en-US"/>
        </w:rPr>
        <w:t xml:space="preserve"> can</w:t>
      </w:r>
      <w:r>
        <w:rPr>
          <w:lang w:val="en-US"/>
        </w:rPr>
        <w:t xml:space="preserve"> accumulate </w:t>
      </w:r>
      <w:r w:rsidRPr="002503EA">
        <w:rPr>
          <w:lang w:val="en-US"/>
        </w:rPr>
        <w:t>inside the container.</w:t>
      </w:r>
      <w:r>
        <w:rPr>
          <w:lang w:val="en-US"/>
        </w:rPr>
        <w:t xml:space="preserve"> This </w:t>
      </w:r>
      <w:r w:rsidRPr="002503EA">
        <w:rPr>
          <w:lang w:val="en-US"/>
        </w:rPr>
        <w:t xml:space="preserve">has a negative impact on transport safety, the environment and </w:t>
      </w:r>
      <w:r>
        <w:rPr>
          <w:lang w:val="en-US"/>
        </w:rPr>
        <w:t xml:space="preserve">poses a </w:t>
      </w:r>
      <w:r w:rsidRPr="002503EA">
        <w:rPr>
          <w:lang w:val="en-US"/>
        </w:rPr>
        <w:t>safety</w:t>
      </w:r>
      <w:r>
        <w:rPr>
          <w:lang w:val="en-US"/>
        </w:rPr>
        <w:t xml:space="preserve"> risk to personnel involved during transport itself as well as personnel involved in inspections.</w:t>
      </w:r>
    </w:p>
    <w:p w14:paraId="661CBB93" w14:textId="5601F6AC" w:rsidR="00EE4BFE" w:rsidRPr="008B1B15" w:rsidRDefault="00EE4BFE" w:rsidP="00D45C2F">
      <w:pPr>
        <w:pStyle w:val="SingleTxtG"/>
        <w:rPr>
          <w:b/>
          <w:lang w:val="en-US"/>
        </w:rPr>
      </w:pPr>
      <w:r w:rsidRPr="008B1B15">
        <w:rPr>
          <w:lang w:val="en-US"/>
        </w:rPr>
        <w:lastRenderedPageBreak/>
        <w:t>6.</w:t>
      </w:r>
      <w:r w:rsidRPr="008B1B15">
        <w:rPr>
          <w:lang w:val="en-US"/>
        </w:rPr>
        <w:tab/>
        <w:t xml:space="preserve">For maritime transport (IMDG), this can be assumed to be a world-wide problem. This issue was also discussed by the Netherlands with the Chinese Maritime Safety Administration (MSA) based on case studies and the problems found with the malfunctioning of hermetically sealed packaging and was shared and endorsed by MSA. Even though the meaning of hermetically sealed in the IMDG Code is </w:t>
      </w:r>
      <w:proofErr w:type="spellStart"/>
      <w:r w:rsidRPr="008B1B15">
        <w:rPr>
          <w:lang w:val="en-US"/>
        </w:rPr>
        <w:t>vapo</w:t>
      </w:r>
      <w:r w:rsidR="005255CD">
        <w:rPr>
          <w:lang w:val="en-US"/>
        </w:rPr>
        <w:t>u</w:t>
      </w:r>
      <w:r w:rsidRPr="008B1B15">
        <w:rPr>
          <w:lang w:val="en-US"/>
        </w:rPr>
        <w:t>r</w:t>
      </w:r>
      <w:proofErr w:type="spellEnd"/>
      <w:r w:rsidRPr="008B1B15">
        <w:rPr>
          <w:lang w:val="en-US"/>
        </w:rPr>
        <w:t xml:space="preserve">-tight closure, the results of the port inspections in the </w:t>
      </w:r>
      <w:r w:rsidRPr="008B1B15">
        <w:t>Netherlands</w:t>
      </w:r>
      <w:r w:rsidRPr="008B1B15">
        <w:rPr>
          <w:lang w:val="en-US"/>
        </w:rPr>
        <w:t xml:space="preserve"> show that the specific requirements for hermetically sealed packaging </w:t>
      </w:r>
      <w:r w:rsidRPr="008B1B15">
        <w:t>currently</w:t>
      </w:r>
      <w:r w:rsidRPr="008B1B15">
        <w:rPr>
          <w:lang w:val="en-US"/>
        </w:rPr>
        <w:t xml:space="preserve"> are not sufficiently explicit and not clear enough and do not apply to all types of packaging. Additionally, the general requirements for hermetically sealed are insufficiently enforceable based on the wording. The Netherlands and the Chinese MSA agreed to clarify these issues and look for possible directions for solutions.</w:t>
      </w:r>
    </w:p>
    <w:p w14:paraId="7754EC09" w14:textId="3AEF2675" w:rsidR="00EE4BFE" w:rsidRDefault="00EE4BFE" w:rsidP="00D45C2F">
      <w:pPr>
        <w:pStyle w:val="SingleTxtG"/>
        <w:rPr>
          <w:lang w:val="en-US"/>
        </w:rPr>
      </w:pPr>
      <w:r>
        <w:rPr>
          <w:lang w:val="en-US"/>
        </w:rPr>
        <w:t>7.</w:t>
      </w:r>
      <w:r>
        <w:rPr>
          <w:lang w:val="en-US"/>
        </w:rPr>
        <w:tab/>
        <w:t xml:space="preserve">The expert from the Netherlands is of the opinion that these findings pose a significant safety risk that requires the attention of the Sub-Committee for two reasons: first because the packing instructions are set by this Sub-Committee and secondly the general feeling in the Sub-Committee in the past was that the term hermetically sealed meant an air and </w:t>
      </w:r>
      <w:proofErr w:type="spellStart"/>
      <w:r>
        <w:rPr>
          <w:lang w:val="en-US"/>
        </w:rPr>
        <w:t>vapour</w:t>
      </w:r>
      <w:proofErr w:type="spellEnd"/>
      <w:r w:rsidR="005255CD">
        <w:rPr>
          <w:lang w:val="en-US"/>
        </w:rPr>
        <w:t>-</w:t>
      </w:r>
      <w:r>
        <w:rPr>
          <w:lang w:val="en-US"/>
        </w:rPr>
        <w:t xml:space="preserve">tight sealed closure (see </w:t>
      </w:r>
      <w:r>
        <w:t>ST/SG/AC.10/C.3/78, paragraph 79).</w:t>
      </w:r>
    </w:p>
    <w:p w14:paraId="0FF01C38" w14:textId="77777777" w:rsidR="00EE4BFE" w:rsidRDefault="00EE4BFE" w:rsidP="00D45C2F">
      <w:pPr>
        <w:pStyle w:val="SingleTxtG"/>
      </w:pPr>
      <w:r>
        <w:rPr>
          <w:lang w:val="en-US"/>
        </w:rPr>
        <w:t>8.</w:t>
      </w:r>
      <w:r>
        <w:rPr>
          <w:lang w:val="en-US"/>
        </w:rPr>
        <w:tab/>
      </w:r>
      <w:r>
        <w:t xml:space="preserve">However, in the context of finding a proper solution, the </w:t>
      </w:r>
      <w:r w:rsidRPr="00202C6A">
        <w:rPr>
          <w:lang w:val="en-US"/>
        </w:rPr>
        <w:t>question is how to determine whether</w:t>
      </w:r>
      <w:r>
        <w:rPr>
          <w:lang w:val="en-US"/>
        </w:rPr>
        <w:t xml:space="preserve"> or not</w:t>
      </w:r>
      <w:r w:rsidRPr="00202C6A">
        <w:rPr>
          <w:lang w:val="en-US"/>
        </w:rPr>
        <w:t xml:space="preserve"> a packaging is hermetically sealed and </w:t>
      </w:r>
      <w:r>
        <w:t>how it remains</w:t>
      </w:r>
      <w:r w:rsidRPr="00202C6A">
        <w:rPr>
          <w:lang w:val="en-US"/>
        </w:rPr>
        <w:t xml:space="preserve"> function</w:t>
      </w:r>
      <w:r>
        <w:rPr>
          <w:lang w:val="en-US"/>
        </w:rPr>
        <w:t>ing</w:t>
      </w:r>
      <w:r w:rsidRPr="00202C6A">
        <w:rPr>
          <w:lang w:val="en-US"/>
        </w:rPr>
        <w:t xml:space="preserve"> </w:t>
      </w:r>
      <w:r>
        <w:rPr>
          <w:lang w:val="en-US"/>
        </w:rPr>
        <w:t>hermetically sealed as required</w:t>
      </w:r>
      <w:r w:rsidRPr="00202C6A">
        <w:rPr>
          <w:lang w:val="en-US"/>
        </w:rPr>
        <w:t xml:space="preserve"> </w:t>
      </w:r>
      <w:r>
        <w:rPr>
          <w:lang w:val="en-US"/>
        </w:rPr>
        <w:t>under</w:t>
      </w:r>
      <w:r w:rsidRPr="00202C6A">
        <w:rPr>
          <w:lang w:val="en-US"/>
        </w:rPr>
        <w:t xml:space="preserve"> transport conditions</w:t>
      </w:r>
      <w:r>
        <w:t>. The Model Regulations do not provide a</w:t>
      </w:r>
      <w:r w:rsidRPr="00202C6A">
        <w:t xml:space="preserve"> definition of the term hermetically sealed</w:t>
      </w:r>
      <w:r>
        <w:t xml:space="preserve">. </w:t>
      </w:r>
      <w:r w:rsidRPr="00994C37">
        <w:t xml:space="preserve">The various packaging instructions </w:t>
      </w:r>
      <w:r>
        <w:t xml:space="preserve">which require hermetically sealed packaging for certain dangerous goods </w:t>
      </w:r>
      <w:r w:rsidRPr="00994C37">
        <w:t xml:space="preserve">do not include any </w:t>
      </w:r>
      <w:r>
        <w:t>specific</w:t>
      </w:r>
      <w:r w:rsidRPr="00994C37">
        <w:t xml:space="preserve"> requirements </w:t>
      </w:r>
      <w:r>
        <w:t>n</w:t>
      </w:r>
      <w:r w:rsidRPr="00994C37">
        <w:t>or criteria to unambiguously determine whether a packaging is hermetically sealed or not.</w:t>
      </w:r>
    </w:p>
    <w:p w14:paraId="09774911" w14:textId="0CF1E464" w:rsidR="00EE4BFE" w:rsidRPr="00D73C43" w:rsidRDefault="00EE4BFE" w:rsidP="00D45C2F">
      <w:pPr>
        <w:pStyle w:val="HChG"/>
      </w:pPr>
      <w:r w:rsidRPr="00202C6A">
        <w:rPr>
          <w:lang w:val="en-US"/>
        </w:rPr>
        <w:tab/>
      </w:r>
      <w:r w:rsidRPr="00202C6A">
        <w:rPr>
          <w:lang w:val="en-US"/>
        </w:rPr>
        <w:tab/>
      </w:r>
      <w:r>
        <w:t xml:space="preserve">Way </w:t>
      </w:r>
      <w:r w:rsidR="00A3044A">
        <w:t>f</w:t>
      </w:r>
      <w:r w:rsidRPr="00D45C2F">
        <w:t>orward</w:t>
      </w:r>
    </w:p>
    <w:p w14:paraId="403AD7E9" w14:textId="005C86E2" w:rsidR="00EE4BFE" w:rsidRDefault="00EE4BFE" w:rsidP="00EE4BFE">
      <w:pPr>
        <w:pStyle w:val="SingleTxtG"/>
        <w:spacing w:before="120"/>
      </w:pPr>
      <w:r>
        <w:t>9.</w:t>
      </w:r>
      <w:r>
        <w:tab/>
        <w:t xml:space="preserve">To ensure </w:t>
      </w:r>
      <w:r w:rsidR="00A47C34">
        <w:t>a</w:t>
      </w:r>
      <w:r>
        <w:t xml:space="preserve"> safe transport of dangerous goods as well as to achieve </w:t>
      </w:r>
      <w:r w:rsidRPr="00801C69">
        <w:t xml:space="preserve">a harmonised approach </w:t>
      </w:r>
      <w:r>
        <w:t>a</w:t>
      </w:r>
      <w:r w:rsidRPr="00801C69">
        <w:t>nd to appl</w:t>
      </w:r>
      <w:r>
        <w:t xml:space="preserve">y </w:t>
      </w:r>
      <w:r w:rsidRPr="00801C69">
        <w:t>the term hermetically sealed</w:t>
      </w:r>
      <w:r>
        <w:t xml:space="preserve"> packaging</w:t>
      </w:r>
      <w:r w:rsidRPr="00801C69">
        <w:t xml:space="preserve"> </w:t>
      </w:r>
      <w:r>
        <w:t xml:space="preserve">consistently in </w:t>
      </w:r>
      <w:r w:rsidRPr="00801C69">
        <w:t xml:space="preserve">all </w:t>
      </w:r>
      <w:r>
        <w:t xml:space="preserve">the </w:t>
      </w:r>
      <w:r w:rsidRPr="00801C69">
        <w:t xml:space="preserve">modes of transport, it could be considered to define the term hermetically sealed </w:t>
      </w:r>
      <w:r>
        <w:t>packaging</w:t>
      </w:r>
      <w:r w:rsidRPr="00801C69">
        <w:t xml:space="preserve"> in the </w:t>
      </w:r>
      <w:r>
        <w:t>M</w:t>
      </w:r>
      <w:r w:rsidRPr="00801C69">
        <w:t xml:space="preserve">odel </w:t>
      </w:r>
      <w:r>
        <w:t>R</w:t>
      </w:r>
      <w:r w:rsidRPr="00801C69">
        <w:t>e</w:t>
      </w:r>
      <w:r>
        <w:t>gulations</w:t>
      </w:r>
      <w:r w:rsidRPr="00801C69">
        <w:t xml:space="preserve"> with unambiguous verifiable criteria and to recommend or refer to existing tests for this purpose</w:t>
      </w:r>
      <w:r w:rsidR="009D2627">
        <w:t>,</w:t>
      </w:r>
      <w:r w:rsidRPr="00801C69">
        <w:t xml:space="preserve"> where appropriate.</w:t>
      </w:r>
    </w:p>
    <w:p w14:paraId="2C79CB1B" w14:textId="7FAF788B" w:rsidR="00EE4BFE" w:rsidRDefault="00EE4BFE" w:rsidP="00EE4BFE">
      <w:pPr>
        <w:pStyle w:val="SingleTxtG"/>
      </w:pPr>
      <w:r>
        <w:t>10.</w:t>
      </w:r>
      <w:r>
        <w:tab/>
        <w:t xml:space="preserve">The aim of an </w:t>
      </w:r>
      <w:r w:rsidRPr="000E08BD">
        <w:t>approach</w:t>
      </w:r>
      <w:r>
        <w:t xml:space="preserve"> as mentioned in paragraph </w:t>
      </w:r>
      <w:r w:rsidR="00D525A5">
        <w:t>9</w:t>
      </w:r>
      <w:r w:rsidRPr="000E08BD">
        <w:t xml:space="preserve"> </w:t>
      </w:r>
      <w:r>
        <w:t xml:space="preserve">is to </w:t>
      </w:r>
      <w:r w:rsidRPr="000E08BD">
        <w:t xml:space="preserve">prevent </w:t>
      </w:r>
      <w:r>
        <w:t xml:space="preserve">that </w:t>
      </w:r>
      <w:r w:rsidRPr="000E08BD">
        <w:t>each mode of transport</w:t>
      </w:r>
      <w:r>
        <w:t xml:space="preserve"> will develop </w:t>
      </w:r>
      <w:r w:rsidRPr="000E08BD">
        <w:t>its own definition</w:t>
      </w:r>
      <w:r>
        <w:t xml:space="preserve"> of</w:t>
      </w:r>
      <w:r w:rsidRPr="000E08BD">
        <w:t xml:space="preserve"> </w:t>
      </w:r>
      <w:r>
        <w:t>hermetically sealed packaging with the possible result that this</w:t>
      </w:r>
      <w:r w:rsidRPr="000E08BD">
        <w:t xml:space="preserve"> could obstruct or stagnate mult</w:t>
      </w:r>
      <w:r>
        <w:t>i</w:t>
      </w:r>
      <w:r w:rsidRPr="000E08BD">
        <w:t>modal transport</w:t>
      </w:r>
      <w:r>
        <w:t xml:space="preserve"> in the transport chain.</w:t>
      </w:r>
    </w:p>
    <w:p w14:paraId="57718CE5" w14:textId="0B535A8B" w:rsidR="00EE4BFE" w:rsidRDefault="00EE4BFE" w:rsidP="00EE4BFE">
      <w:pPr>
        <w:pStyle w:val="SingleTxtG"/>
        <w:spacing w:before="120"/>
      </w:pPr>
      <w:r>
        <w:t>11.</w:t>
      </w:r>
      <w:r>
        <w:tab/>
        <w:t>A</w:t>
      </w:r>
      <w:r w:rsidRPr="00CA08B9">
        <w:t xml:space="preserve">nother solution </w:t>
      </w:r>
      <w:r>
        <w:t xml:space="preserve">could </w:t>
      </w:r>
      <w:r w:rsidRPr="00CA08B9">
        <w:t>be to entrust the assessment of whether a packag</w:t>
      </w:r>
      <w:r>
        <w:t>ing</w:t>
      </w:r>
      <w:r w:rsidRPr="00CA08B9">
        <w:t xml:space="preserve"> is hermetically sealed or not to the competent authority. </w:t>
      </w:r>
      <w:r>
        <w:t>T</w:t>
      </w:r>
      <w:r w:rsidRPr="00CA08B9">
        <w:t xml:space="preserve">he </w:t>
      </w:r>
      <w:r>
        <w:t xml:space="preserve">competent authority </w:t>
      </w:r>
      <w:r w:rsidRPr="00CA08B9">
        <w:t>will then issue an approval</w:t>
      </w:r>
      <w:r>
        <w:t xml:space="preserve"> for the packaging</w:t>
      </w:r>
      <w:r w:rsidRPr="00CA08B9">
        <w:t xml:space="preserve">. However, due to the lack of </w:t>
      </w:r>
      <w:r>
        <w:t xml:space="preserve">harmonised </w:t>
      </w:r>
      <w:r w:rsidRPr="00CA08B9">
        <w:t xml:space="preserve">criteria for hermetically sealed packaging, this approach could lead to approval of </w:t>
      </w:r>
      <w:proofErr w:type="spellStart"/>
      <w:r w:rsidRPr="00CA08B9">
        <w:t>packaging</w:t>
      </w:r>
      <w:r>
        <w:t>s</w:t>
      </w:r>
      <w:proofErr w:type="spellEnd"/>
      <w:r w:rsidRPr="00CA08B9">
        <w:t xml:space="preserve"> </w:t>
      </w:r>
      <w:r>
        <w:t xml:space="preserve">that are </w:t>
      </w:r>
      <w:r w:rsidRPr="00CA08B9">
        <w:t xml:space="preserve">based on non-uniform grounds. It could also lead to obstruction of transport </w:t>
      </w:r>
      <w:r>
        <w:t xml:space="preserve">in the chain </w:t>
      </w:r>
      <w:r w:rsidRPr="00CA08B9">
        <w:t xml:space="preserve">if the packaging does not appear to be appropriate according to </w:t>
      </w:r>
      <w:r>
        <w:t>the competent authority of another country.</w:t>
      </w:r>
    </w:p>
    <w:p w14:paraId="3A370EF9" w14:textId="77777777" w:rsidR="00EE4BFE" w:rsidRPr="002F445E" w:rsidRDefault="00EE4BFE" w:rsidP="00EE4BFE">
      <w:pPr>
        <w:pStyle w:val="HChG"/>
        <w:spacing w:before="120" w:after="120"/>
        <w:rPr>
          <w:b w:val="0"/>
          <w:bCs/>
        </w:rPr>
      </w:pPr>
      <w:r>
        <w:tab/>
      </w:r>
      <w:r>
        <w:tab/>
      </w:r>
      <w:r>
        <w:tab/>
        <w:t>Request</w:t>
      </w:r>
    </w:p>
    <w:p w14:paraId="6D4641DE" w14:textId="77777777" w:rsidR="00EE4BFE" w:rsidRPr="002F445E" w:rsidRDefault="00EE4BFE" w:rsidP="00EE4BFE">
      <w:pPr>
        <w:pStyle w:val="SingleTxtG"/>
        <w:spacing w:before="120"/>
        <w:rPr>
          <w:bCs/>
        </w:rPr>
      </w:pPr>
      <w:r w:rsidRPr="002F445E">
        <w:rPr>
          <w:bCs/>
        </w:rPr>
        <w:tab/>
        <w:t>1</w:t>
      </w:r>
      <w:r>
        <w:rPr>
          <w:bCs/>
        </w:rPr>
        <w:t>2</w:t>
      </w:r>
      <w:r w:rsidRPr="002F445E">
        <w:rPr>
          <w:bCs/>
        </w:rPr>
        <w:t>.</w:t>
      </w:r>
      <w:r w:rsidRPr="002F445E">
        <w:rPr>
          <w:bCs/>
        </w:rPr>
        <w:tab/>
        <w:t xml:space="preserve">The </w:t>
      </w:r>
      <w:r>
        <w:rPr>
          <w:bCs/>
        </w:rPr>
        <w:t xml:space="preserve">expert from the Netherlands is interested to hear the opinions of the experts in this </w:t>
      </w:r>
      <w:r w:rsidRPr="002F445E">
        <w:rPr>
          <w:bCs/>
        </w:rPr>
        <w:t xml:space="preserve">Sub-Committee on </w:t>
      </w:r>
      <w:r>
        <w:rPr>
          <w:bCs/>
        </w:rPr>
        <w:t xml:space="preserve">this issue </w:t>
      </w:r>
      <w:r>
        <w:t>and invites this Sub-Committee to act, as it deems appropriate.</w:t>
      </w:r>
    </w:p>
    <w:p w14:paraId="3B59D291" w14:textId="26499C80" w:rsidR="00EE4BFE" w:rsidRPr="00160AF9" w:rsidRDefault="00EE4BFE" w:rsidP="00EE4BFE">
      <w:pPr>
        <w:pStyle w:val="HChG"/>
        <w:spacing w:before="120" w:after="120"/>
      </w:pPr>
      <w:r>
        <w:tab/>
      </w:r>
      <w:r>
        <w:tab/>
        <w:t>Justification</w:t>
      </w:r>
    </w:p>
    <w:p w14:paraId="7FEFD452" w14:textId="59E87D44" w:rsidR="00EE4BFE" w:rsidRDefault="00EE4BFE" w:rsidP="00EE4BFE">
      <w:pPr>
        <w:pStyle w:val="SingleTxtG"/>
        <w:spacing w:before="120"/>
      </w:pPr>
      <w:r>
        <w:t>13.</w:t>
      </w:r>
      <w:r>
        <w:tab/>
        <w:t xml:space="preserve">The aim of this document is to facilitate the clarification of the Model Regulations </w:t>
      </w:r>
      <w:r w:rsidR="00FC2EF5">
        <w:t>on</w:t>
      </w:r>
      <w:r>
        <w:t xml:space="preserve"> the use of hermetically sealed packaging, to prevent unsafe situations during the transport of dangerous goods which are packed in supposed hermetically sealed </w:t>
      </w:r>
      <w:proofErr w:type="spellStart"/>
      <w:r>
        <w:t>packagings</w:t>
      </w:r>
      <w:proofErr w:type="spellEnd"/>
      <w:r>
        <w:t>, to promote harmonisation between the different transport modes in this respect and to prevent obstruction</w:t>
      </w:r>
      <w:r w:rsidRPr="000E08BD">
        <w:t xml:space="preserve"> or stagnat</w:t>
      </w:r>
      <w:r>
        <w:t>ion of</w:t>
      </w:r>
      <w:r w:rsidRPr="000E08BD">
        <w:t xml:space="preserve"> mult</w:t>
      </w:r>
      <w:r>
        <w:t>i</w:t>
      </w:r>
      <w:r w:rsidRPr="000E08BD">
        <w:t>modal transport</w:t>
      </w:r>
      <w:r>
        <w:t xml:space="preserve"> in the case when dangerous goods need to be transported hermetically sealed.</w:t>
      </w:r>
    </w:p>
    <w:p w14:paraId="79523AD6" w14:textId="548A6FC7" w:rsidR="0069540F" w:rsidRPr="00A72613" w:rsidRDefault="00EE4BFE" w:rsidP="00D45C2F">
      <w:pPr>
        <w:pStyle w:val="SingleTxtG"/>
        <w:tabs>
          <w:tab w:val="left" w:pos="1701"/>
        </w:tabs>
        <w:spacing w:before="240"/>
      </w:pPr>
      <w:r>
        <w:t>14.</w:t>
      </w:r>
      <w:r>
        <w:tab/>
        <w:t xml:space="preserve">Ensuring a more systematic approach and a better rationale in the Model Regulations helps to develop clearer legal texts and avoid different criteria among different countries and </w:t>
      </w:r>
      <w:r>
        <w:lastRenderedPageBreak/>
        <w:t xml:space="preserve">inspection services, and thus helps to implement the United Nations Sustainable Development Goal number 16: Peace, justice and strong institutions. Furthermore, by solving the issue raised in paragraph 5, the Sub-Committee can improve </w:t>
      </w:r>
      <w:r w:rsidRPr="002503EA">
        <w:rPr>
          <w:lang w:val="en-US"/>
        </w:rPr>
        <w:t>transport safety, the</w:t>
      </w:r>
      <w:r>
        <w:rPr>
          <w:lang w:val="en-US"/>
        </w:rPr>
        <w:t xml:space="preserve">reby contributing to </w:t>
      </w:r>
      <w:r w:rsidRPr="004E0ED7">
        <w:rPr>
          <w:lang w:val="en-US"/>
        </w:rPr>
        <w:t xml:space="preserve">the </w:t>
      </w:r>
      <w:r>
        <w:rPr>
          <w:lang w:val="en-US"/>
        </w:rPr>
        <w:t xml:space="preserve">United Nations </w:t>
      </w:r>
      <w:r w:rsidRPr="004E0ED7">
        <w:rPr>
          <w:lang w:val="en-US"/>
        </w:rPr>
        <w:t>Sustainable Development Goal number 3: ensure healthy lives and promote well-being for all at all ages.</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D568" w14:textId="77777777" w:rsidR="0009481C" w:rsidRDefault="0009481C"/>
  </w:endnote>
  <w:endnote w:type="continuationSeparator" w:id="0">
    <w:p w14:paraId="6E3595B5" w14:textId="77777777" w:rsidR="0009481C" w:rsidRDefault="0009481C"/>
  </w:endnote>
  <w:endnote w:type="continuationNotice" w:id="1">
    <w:p w14:paraId="2BDCD1EF" w14:textId="77777777" w:rsidR="0009481C" w:rsidRDefault="00094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49F3" w14:textId="77777777" w:rsidR="0009481C" w:rsidRPr="000B175B" w:rsidRDefault="0009481C" w:rsidP="000B175B">
      <w:pPr>
        <w:tabs>
          <w:tab w:val="right" w:pos="2155"/>
        </w:tabs>
        <w:spacing w:after="80"/>
        <w:ind w:left="680"/>
        <w:rPr>
          <w:u w:val="single"/>
        </w:rPr>
      </w:pPr>
      <w:r>
        <w:rPr>
          <w:u w:val="single"/>
        </w:rPr>
        <w:tab/>
      </w:r>
    </w:p>
  </w:footnote>
  <w:footnote w:type="continuationSeparator" w:id="0">
    <w:p w14:paraId="1690C667" w14:textId="77777777" w:rsidR="0009481C" w:rsidRPr="00FC68B7" w:rsidRDefault="0009481C" w:rsidP="00FC68B7">
      <w:pPr>
        <w:tabs>
          <w:tab w:val="left" w:pos="2155"/>
        </w:tabs>
        <w:spacing w:after="80"/>
        <w:ind w:left="680"/>
        <w:rPr>
          <w:u w:val="single"/>
        </w:rPr>
      </w:pPr>
      <w:r>
        <w:rPr>
          <w:u w:val="single"/>
        </w:rPr>
        <w:tab/>
      </w:r>
    </w:p>
  </w:footnote>
  <w:footnote w:type="continuationNotice" w:id="1">
    <w:p w14:paraId="7607CA74" w14:textId="77777777" w:rsidR="0009481C" w:rsidRDefault="00094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71B3D72E" w:rsidR="006C0DC6" w:rsidRPr="0099001C" w:rsidRDefault="006C0DC6" w:rsidP="00366CA7">
    <w:pPr>
      <w:pStyle w:val="Header"/>
    </w:pPr>
    <w:r>
      <w:t>UN/SCE</w:t>
    </w:r>
    <w:r w:rsidR="00C01A22">
      <w:t>TDG</w:t>
    </w:r>
    <w:r>
      <w:t>/</w:t>
    </w:r>
    <w:r w:rsidR="00685FC7">
      <w:t>62</w:t>
    </w:r>
    <w:r>
      <w:t>/INF.</w:t>
    </w:r>
    <w:r w:rsidR="00EE4BFE">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63CF933F" w:rsidR="006C0DC6" w:rsidRPr="0099001C" w:rsidRDefault="006C0DC6" w:rsidP="0099001C">
    <w:pPr>
      <w:pStyle w:val="Header"/>
      <w:jc w:val="right"/>
    </w:pPr>
    <w:r>
      <w:t>UN/SCE</w:t>
    </w:r>
    <w:r w:rsidR="00C01A22">
      <w:t>TDG</w:t>
    </w:r>
    <w:r>
      <w:t>/</w:t>
    </w:r>
    <w:r w:rsidR="00C01A22">
      <w:t>5</w:t>
    </w:r>
    <w:r w:rsidR="008E4640">
      <w:t>9</w:t>
    </w:r>
    <w:r w:rsidR="00C07F9E">
      <w:t>/</w:t>
    </w:r>
    <w:r>
      <w:t>INF.</w:t>
    </w:r>
    <w:r w:rsidR="00134971">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204EA"/>
    <w:rsid w:val="0002214E"/>
    <w:rsid w:val="00025C33"/>
    <w:rsid w:val="0003123C"/>
    <w:rsid w:val="00031CBB"/>
    <w:rsid w:val="00033B3D"/>
    <w:rsid w:val="00042858"/>
    <w:rsid w:val="00042DC9"/>
    <w:rsid w:val="00043E1A"/>
    <w:rsid w:val="0004433E"/>
    <w:rsid w:val="000448F5"/>
    <w:rsid w:val="00050F6B"/>
    <w:rsid w:val="00051214"/>
    <w:rsid w:val="00052AC5"/>
    <w:rsid w:val="00054C58"/>
    <w:rsid w:val="00055014"/>
    <w:rsid w:val="0005512E"/>
    <w:rsid w:val="00056270"/>
    <w:rsid w:val="00057F51"/>
    <w:rsid w:val="000609D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481C"/>
    <w:rsid w:val="00096CD4"/>
    <w:rsid w:val="000A0664"/>
    <w:rsid w:val="000A18E8"/>
    <w:rsid w:val="000A22EE"/>
    <w:rsid w:val="000A2372"/>
    <w:rsid w:val="000A3E88"/>
    <w:rsid w:val="000A5146"/>
    <w:rsid w:val="000B175B"/>
    <w:rsid w:val="000B3A0F"/>
    <w:rsid w:val="000B4AAF"/>
    <w:rsid w:val="000B4C96"/>
    <w:rsid w:val="000C0C81"/>
    <w:rsid w:val="000C0CCF"/>
    <w:rsid w:val="000C1589"/>
    <w:rsid w:val="000C25B7"/>
    <w:rsid w:val="000C38D0"/>
    <w:rsid w:val="000C5B0B"/>
    <w:rsid w:val="000C6544"/>
    <w:rsid w:val="000C6A00"/>
    <w:rsid w:val="000D191F"/>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DF6"/>
    <w:rsid w:val="00111F3F"/>
    <w:rsid w:val="0011793B"/>
    <w:rsid w:val="00120412"/>
    <w:rsid w:val="001220B8"/>
    <w:rsid w:val="00123D08"/>
    <w:rsid w:val="001240C5"/>
    <w:rsid w:val="0013106B"/>
    <w:rsid w:val="00132EE2"/>
    <w:rsid w:val="0013397C"/>
    <w:rsid w:val="00134971"/>
    <w:rsid w:val="001362CB"/>
    <w:rsid w:val="0013641F"/>
    <w:rsid w:val="00137D36"/>
    <w:rsid w:val="00144078"/>
    <w:rsid w:val="001547CA"/>
    <w:rsid w:val="00156F3C"/>
    <w:rsid w:val="001608BE"/>
    <w:rsid w:val="00162BF7"/>
    <w:rsid w:val="00163012"/>
    <w:rsid w:val="00163D0D"/>
    <w:rsid w:val="00165823"/>
    <w:rsid w:val="0016583F"/>
    <w:rsid w:val="001661FA"/>
    <w:rsid w:val="00172643"/>
    <w:rsid w:val="00175196"/>
    <w:rsid w:val="001806E6"/>
    <w:rsid w:val="00190AEA"/>
    <w:rsid w:val="001968A3"/>
    <w:rsid w:val="00196CD0"/>
    <w:rsid w:val="001A1B3F"/>
    <w:rsid w:val="001A2C53"/>
    <w:rsid w:val="001A3CE1"/>
    <w:rsid w:val="001A42F3"/>
    <w:rsid w:val="001B1308"/>
    <w:rsid w:val="001B1F42"/>
    <w:rsid w:val="001B4B04"/>
    <w:rsid w:val="001B7FE6"/>
    <w:rsid w:val="001C0BFF"/>
    <w:rsid w:val="001C6663"/>
    <w:rsid w:val="001C7895"/>
    <w:rsid w:val="001D1E09"/>
    <w:rsid w:val="001D1E2A"/>
    <w:rsid w:val="001D26DF"/>
    <w:rsid w:val="001D5B87"/>
    <w:rsid w:val="001D6D9F"/>
    <w:rsid w:val="001E47FD"/>
    <w:rsid w:val="001E4C75"/>
    <w:rsid w:val="001E5A79"/>
    <w:rsid w:val="001E710B"/>
    <w:rsid w:val="001F20EB"/>
    <w:rsid w:val="001F3237"/>
    <w:rsid w:val="00205370"/>
    <w:rsid w:val="00206DE0"/>
    <w:rsid w:val="00207368"/>
    <w:rsid w:val="00211ADF"/>
    <w:rsid w:val="00211D0D"/>
    <w:rsid w:val="00211E0B"/>
    <w:rsid w:val="00214734"/>
    <w:rsid w:val="00220F34"/>
    <w:rsid w:val="00226D5F"/>
    <w:rsid w:val="00226D9D"/>
    <w:rsid w:val="00234380"/>
    <w:rsid w:val="002348F4"/>
    <w:rsid w:val="0023564D"/>
    <w:rsid w:val="00236E81"/>
    <w:rsid w:val="002401EF"/>
    <w:rsid w:val="002405A7"/>
    <w:rsid w:val="00244673"/>
    <w:rsid w:val="00245F5C"/>
    <w:rsid w:val="0024624B"/>
    <w:rsid w:val="002505DA"/>
    <w:rsid w:val="0025679D"/>
    <w:rsid w:val="002570BC"/>
    <w:rsid w:val="00257E45"/>
    <w:rsid w:val="00260792"/>
    <w:rsid w:val="00262488"/>
    <w:rsid w:val="00263372"/>
    <w:rsid w:val="00263951"/>
    <w:rsid w:val="00265671"/>
    <w:rsid w:val="00266898"/>
    <w:rsid w:val="0027313E"/>
    <w:rsid w:val="00275D77"/>
    <w:rsid w:val="002772D1"/>
    <w:rsid w:val="00284A54"/>
    <w:rsid w:val="00285613"/>
    <w:rsid w:val="00286659"/>
    <w:rsid w:val="00290ADF"/>
    <w:rsid w:val="00296DEC"/>
    <w:rsid w:val="002A4DFC"/>
    <w:rsid w:val="002A537C"/>
    <w:rsid w:val="002A5947"/>
    <w:rsid w:val="002A5A2D"/>
    <w:rsid w:val="002A7047"/>
    <w:rsid w:val="002B079A"/>
    <w:rsid w:val="002B3993"/>
    <w:rsid w:val="002B66EE"/>
    <w:rsid w:val="002B670E"/>
    <w:rsid w:val="002B6A44"/>
    <w:rsid w:val="002C133E"/>
    <w:rsid w:val="002C1386"/>
    <w:rsid w:val="002C21E5"/>
    <w:rsid w:val="002C22EC"/>
    <w:rsid w:val="002C347A"/>
    <w:rsid w:val="002C710D"/>
    <w:rsid w:val="002D14CB"/>
    <w:rsid w:val="002D4449"/>
    <w:rsid w:val="002D59D3"/>
    <w:rsid w:val="002E0624"/>
    <w:rsid w:val="002E08AE"/>
    <w:rsid w:val="002E6284"/>
    <w:rsid w:val="002E716A"/>
    <w:rsid w:val="002E7C49"/>
    <w:rsid w:val="002F1024"/>
    <w:rsid w:val="002F1089"/>
    <w:rsid w:val="002F247E"/>
    <w:rsid w:val="002F3DFA"/>
    <w:rsid w:val="002F7D86"/>
    <w:rsid w:val="00305C3C"/>
    <w:rsid w:val="003073F4"/>
    <w:rsid w:val="003107FA"/>
    <w:rsid w:val="003118D4"/>
    <w:rsid w:val="003127A2"/>
    <w:rsid w:val="00313239"/>
    <w:rsid w:val="003140CE"/>
    <w:rsid w:val="00316807"/>
    <w:rsid w:val="003171BC"/>
    <w:rsid w:val="00320D6F"/>
    <w:rsid w:val="003217B0"/>
    <w:rsid w:val="00321878"/>
    <w:rsid w:val="003229D8"/>
    <w:rsid w:val="0032442E"/>
    <w:rsid w:val="0032489E"/>
    <w:rsid w:val="003265CA"/>
    <w:rsid w:val="00334D85"/>
    <w:rsid w:val="0033745A"/>
    <w:rsid w:val="00337513"/>
    <w:rsid w:val="003376D4"/>
    <w:rsid w:val="00342302"/>
    <w:rsid w:val="003443E5"/>
    <w:rsid w:val="00344B49"/>
    <w:rsid w:val="0034513E"/>
    <w:rsid w:val="00350692"/>
    <w:rsid w:val="003506B8"/>
    <w:rsid w:val="00351974"/>
    <w:rsid w:val="00352E14"/>
    <w:rsid w:val="00353DBA"/>
    <w:rsid w:val="003565E5"/>
    <w:rsid w:val="00360834"/>
    <w:rsid w:val="00363EAF"/>
    <w:rsid w:val="00364E58"/>
    <w:rsid w:val="00366CA7"/>
    <w:rsid w:val="0037088A"/>
    <w:rsid w:val="0037249C"/>
    <w:rsid w:val="003819B1"/>
    <w:rsid w:val="0038414C"/>
    <w:rsid w:val="003841B8"/>
    <w:rsid w:val="00385DF6"/>
    <w:rsid w:val="003864F3"/>
    <w:rsid w:val="0038656E"/>
    <w:rsid w:val="00387A81"/>
    <w:rsid w:val="00390529"/>
    <w:rsid w:val="00392174"/>
    <w:rsid w:val="0039277A"/>
    <w:rsid w:val="003937A6"/>
    <w:rsid w:val="003972E0"/>
    <w:rsid w:val="003A26B0"/>
    <w:rsid w:val="003A402E"/>
    <w:rsid w:val="003A4B23"/>
    <w:rsid w:val="003A5D05"/>
    <w:rsid w:val="003B232F"/>
    <w:rsid w:val="003B39CC"/>
    <w:rsid w:val="003B7321"/>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8A0"/>
    <w:rsid w:val="003F1ED3"/>
    <w:rsid w:val="003F29E4"/>
    <w:rsid w:val="003F4CBA"/>
    <w:rsid w:val="003F5048"/>
    <w:rsid w:val="003F5E77"/>
    <w:rsid w:val="003F668F"/>
    <w:rsid w:val="003F6DAE"/>
    <w:rsid w:val="003F7973"/>
    <w:rsid w:val="003F7A75"/>
    <w:rsid w:val="00401917"/>
    <w:rsid w:val="00405396"/>
    <w:rsid w:val="0040598C"/>
    <w:rsid w:val="00405B36"/>
    <w:rsid w:val="00410733"/>
    <w:rsid w:val="004160C6"/>
    <w:rsid w:val="004160EA"/>
    <w:rsid w:val="004206EC"/>
    <w:rsid w:val="004230C0"/>
    <w:rsid w:val="0042588C"/>
    <w:rsid w:val="00426C3A"/>
    <w:rsid w:val="00426C9C"/>
    <w:rsid w:val="00431377"/>
    <w:rsid w:val="00431C5B"/>
    <w:rsid w:val="00431EFF"/>
    <w:rsid w:val="004325CB"/>
    <w:rsid w:val="0043783F"/>
    <w:rsid w:val="00437EFC"/>
    <w:rsid w:val="00440258"/>
    <w:rsid w:val="00440DC8"/>
    <w:rsid w:val="00441D9D"/>
    <w:rsid w:val="004458CC"/>
    <w:rsid w:val="00446DE4"/>
    <w:rsid w:val="00451562"/>
    <w:rsid w:val="0045333F"/>
    <w:rsid w:val="00457B08"/>
    <w:rsid w:val="00460DD9"/>
    <w:rsid w:val="0046228F"/>
    <w:rsid w:val="00462C6B"/>
    <w:rsid w:val="00467927"/>
    <w:rsid w:val="00467C48"/>
    <w:rsid w:val="0047074F"/>
    <w:rsid w:val="004750BF"/>
    <w:rsid w:val="004774B9"/>
    <w:rsid w:val="0048291A"/>
    <w:rsid w:val="004901B7"/>
    <w:rsid w:val="0049119A"/>
    <w:rsid w:val="0049427E"/>
    <w:rsid w:val="00494847"/>
    <w:rsid w:val="00497A7B"/>
    <w:rsid w:val="004A0596"/>
    <w:rsid w:val="004A18AA"/>
    <w:rsid w:val="004A2EA2"/>
    <w:rsid w:val="004A3F42"/>
    <w:rsid w:val="004A41CA"/>
    <w:rsid w:val="004A6072"/>
    <w:rsid w:val="004A6319"/>
    <w:rsid w:val="004A6C6E"/>
    <w:rsid w:val="004A707C"/>
    <w:rsid w:val="004A7239"/>
    <w:rsid w:val="004B0E57"/>
    <w:rsid w:val="004B6733"/>
    <w:rsid w:val="004C012B"/>
    <w:rsid w:val="004C4CD5"/>
    <w:rsid w:val="004C7AF7"/>
    <w:rsid w:val="004D16C5"/>
    <w:rsid w:val="004D5A7E"/>
    <w:rsid w:val="004D5CB2"/>
    <w:rsid w:val="004D6E91"/>
    <w:rsid w:val="004D7EFA"/>
    <w:rsid w:val="004E09B1"/>
    <w:rsid w:val="004E478E"/>
    <w:rsid w:val="004E5083"/>
    <w:rsid w:val="004E6690"/>
    <w:rsid w:val="004E674C"/>
    <w:rsid w:val="004E76F6"/>
    <w:rsid w:val="004E7DE6"/>
    <w:rsid w:val="004F1932"/>
    <w:rsid w:val="004F3C20"/>
    <w:rsid w:val="004F43E6"/>
    <w:rsid w:val="004F4B24"/>
    <w:rsid w:val="004F65C1"/>
    <w:rsid w:val="00501115"/>
    <w:rsid w:val="00501D18"/>
    <w:rsid w:val="00503228"/>
    <w:rsid w:val="00503516"/>
    <w:rsid w:val="00505384"/>
    <w:rsid w:val="00515AB9"/>
    <w:rsid w:val="00516318"/>
    <w:rsid w:val="0051748D"/>
    <w:rsid w:val="00517A1B"/>
    <w:rsid w:val="00521E28"/>
    <w:rsid w:val="00525275"/>
    <w:rsid w:val="0052543F"/>
    <w:rsid w:val="005255CD"/>
    <w:rsid w:val="00526E8A"/>
    <w:rsid w:val="00527173"/>
    <w:rsid w:val="00532EF8"/>
    <w:rsid w:val="005356FB"/>
    <w:rsid w:val="00537DE9"/>
    <w:rsid w:val="00540DD6"/>
    <w:rsid w:val="005420F2"/>
    <w:rsid w:val="005433C8"/>
    <w:rsid w:val="00545150"/>
    <w:rsid w:val="00545F1A"/>
    <w:rsid w:val="005504B6"/>
    <w:rsid w:val="00551AB9"/>
    <w:rsid w:val="00551FC6"/>
    <w:rsid w:val="00553222"/>
    <w:rsid w:val="00554D1D"/>
    <w:rsid w:val="00562548"/>
    <w:rsid w:val="00562694"/>
    <w:rsid w:val="00564193"/>
    <w:rsid w:val="00564EC3"/>
    <w:rsid w:val="0056627E"/>
    <w:rsid w:val="005664D0"/>
    <w:rsid w:val="00567BC7"/>
    <w:rsid w:val="0057024D"/>
    <w:rsid w:val="00570364"/>
    <w:rsid w:val="00570CC4"/>
    <w:rsid w:val="00571FB2"/>
    <w:rsid w:val="005725E4"/>
    <w:rsid w:val="00572B36"/>
    <w:rsid w:val="00575F30"/>
    <w:rsid w:val="005777F3"/>
    <w:rsid w:val="00577EE1"/>
    <w:rsid w:val="00580000"/>
    <w:rsid w:val="0058529D"/>
    <w:rsid w:val="00585897"/>
    <w:rsid w:val="00585A18"/>
    <w:rsid w:val="00586F4A"/>
    <w:rsid w:val="005900D3"/>
    <w:rsid w:val="00592D34"/>
    <w:rsid w:val="00592FDB"/>
    <w:rsid w:val="00597743"/>
    <w:rsid w:val="005A0344"/>
    <w:rsid w:val="005A0903"/>
    <w:rsid w:val="005A1E22"/>
    <w:rsid w:val="005A1FCA"/>
    <w:rsid w:val="005A23B7"/>
    <w:rsid w:val="005A503C"/>
    <w:rsid w:val="005A79B8"/>
    <w:rsid w:val="005B054C"/>
    <w:rsid w:val="005B1B47"/>
    <w:rsid w:val="005B1F1B"/>
    <w:rsid w:val="005B1F57"/>
    <w:rsid w:val="005B2C89"/>
    <w:rsid w:val="005B3DB3"/>
    <w:rsid w:val="005B408C"/>
    <w:rsid w:val="005B7DB1"/>
    <w:rsid w:val="005C22AD"/>
    <w:rsid w:val="005C4858"/>
    <w:rsid w:val="005C53DB"/>
    <w:rsid w:val="005D33AB"/>
    <w:rsid w:val="005D425A"/>
    <w:rsid w:val="005D4725"/>
    <w:rsid w:val="005D4B75"/>
    <w:rsid w:val="005D529D"/>
    <w:rsid w:val="005E27AB"/>
    <w:rsid w:val="005E37E7"/>
    <w:rsid w:val="005E46D3"/>
    <w:rsid w:val="005E667D"/>
    <w:rsid w:val="005E743D"/>
    <w:rsid w:val="005F2648"/>
    <w:rsid w:val="00600487"/>
    <w:rsid w:val="006022FB"/>
    <w:rsid w:val="00602EE8"/>
    <w:rsid w:val="00602FF5"/>
    <w:rsid w:val="006034C6"/>
    <w:rsid w:val="00603E59"/>
    <w:rsid w:val="00605576"/>
    <w:rsid w:val="006055EE"/>
    <w:rsid w:val="00606679"/>
    <w:rsid w:val="00611FC4"/>
    <w:rsid w:val="006133E0"/>
    <w:rsid w:val="006176FB"/>
    <w:rsid w:val="006218CD"/>
    <w:rsid w:val="00623353"/>
    <w:rsid w:val="006241C1"/>
    <w:rsid w:val="00624260"/>
    <w:rsid w:val="0062753C"/>
    <w:rsid w:val="00627ED0"/>
    <w:rsid w:val="00633ED0"/>
    <w:rsid w:val="00634702"/>
    <w:rsid w:val="00640B26"/>
    <w:rsid w:val="00640FD5"/>
    <w:rsid w:val="00641F8E"/>
    <w:rsid w:val="00642B1E"/>
    <w:rsid w:val="006435B3"/>
    <w:rsid w:val="00643E18"/>
    <w:rsid w:val="0064479D"/>
    <w:rsid w:val="00651B40"/>
    <w:rsid w:val="006545BA"/>
    <w:rsid w:val="00661F7A"/>
    <w:rsid w:val="006632CE"/>
    <w:rsid w:val="00665595"/>
    <w:rsid w:val="006666F6"/>
    <w:rsid w:val="006743E5"/>
    <w:rsid w:val="00676886"/>
    <w:rsid w:val="0068043C"/>
    <w:rsid w:val="00682F59"/>
    <w:rsid w:val="00685FC7"/>
    <w:rsid w:val="006879C9"/>
    <w:rsid w:val="00687A18"/>
    <w:rsid w:val="00690159"/>
    <w:rsid w:val="00690AA7"/>
    <w:rsid w:val="00691F20"/>
    <w:rsid w:val="00693543"/>
    <w:rsid w:val="00693F47"/>
    <w:rsid w:val="00694263"/>
    <w:rsid w:val="006944AB"/>
    <w:rsid w:val="00694E7D"/>
    <w:rsid w:val="0069540F"/>
    <w:rsid w:val="00695C1E"/>
    <w:rsid w:val="006A6EE8"/>
    <w:rsid w:val="006A7392"/>
    <w:rsid w:val="006A7757"/>
    <w:rsid w:val="006B0029"/>
    <w:rsid w:val="006B4E5D"/>
    <w:rsid w:val="006B533E"/>
    <w:rsid w:val="006B5E68"/>
    <w:rsid w:val="006B61A3"/>
    <w:rsid w:val="006B79E3"/>
    <w:rsid w:val="006B7E03"/>
    <w:rsid w:val="006C0DC6"/>
    <w:rsid w:val="006C241B"/>
    <w:rsid w:val="006C2471"/>
    <w:rsid w:val="006C36AA"/>
    <w:rsid w:val="006C3F77"/>
    <w:rsid w:val="006C41F5"/>
    <w:rsid w:val="006C52B9"/>
    <w:rsid w:val="006C5BA1"/>
    <w:rsid w:val="006D144B"/>
    <w:rsid w:val="006D1551"/>
    <w:rsid w:val="006D2106"/>
    <w:rsid w:val="006D36D1"/>
    <w:rsid w:val="006D383D"/>
    <w:rsid w:val="006D633D"/>
    <w:rsid w:val="006E191D"/>
    <w:rsid w:val="006E20C4"/>
    <w:rsid w:val="006E2A58"/>
    <w:rsid w:val="006E2CE0"/>
    <w:rsid w:val="006E41A2"/>
    <w:rsid w:val="006E41F6"/>
    <w:rsid w:val="006E564B"/>
    <w:rsid w:val="006E6B36"/>
    <w:rsid w:val="006E7306"/>
    <w:rsid w:val="006E762C"/>
    <w:rsid w:val="006E7CEF"/>
    <w:rsid w:val="006F17B5"/>
    <w:rsid w:val="006F2413"/>
    <w:rsid w:val="00700E12"/>
    <w:rsid w:val="00702BA6"/>
    <w:rsid w:val="00706D51"/>
    <w:rsid w:val="007077BB"/>
    <w:rsid w:val="00711A8E"/>
    <w:rsid w:val="0071349F"/>
    <w:rsid w:val="00717E07"/>
    <w:rsid w:val="007202AF"/>
    <w:rsid w:val="00720DEB"/>
    <w:rsid w:val="00720E11"/>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5D4"/>
    <w:rsid w:val="00745024"/>
    <w:rsid w:val="007461D0"/>
    <w:rsid w:val="007468B8"/>
    <w:rsid w:val="007473A2"/>
    <w:rsid w:val="00752A06"/>
    <w:rsid w:val="00752BD5"/>
    <w:rsid w:val="0075458D"/>
    <w:rsid w:val="00754EE1"/>
    <w:rsid w:val="00756AAE"/>
    <w:rsid w:val="0075725D"/>
    <w:rsid w:val="00763C11"/>
    <w:rsid w:val="00766D93"/>
    <w:rsid w:val="0077406B"/>
    <w:rsid w:val="007750C3"/>
    <w:rsid w:val="0077541D"/>
    <w:rsid w:val="00780296"/>
    <w:rsid w:val="00781A60"/>
    <w:rsid w:val="00783117"/>
    <w:rsid w:val="00783AF2"/>
    <w:rsid w:val="00783AF8"/>
    <w:rsid w:val="00783F74"/>
    <w:rsid w:val="0078417F"/>
    <w:rsid w:val="00786A3A"/>
    <w:rsid w:val="00787C77"/>
    <w:rsid w:val="00790122"/>
    <w:rsid w:val="00792728"/>
    <w:rsid w:val="00792ECE"/>
    <w:rsid w:val="007955EA"/>
    <w:rsid w:val="007A3FBD"/>
    <w:rsid w:val="007A4977"/>
    <w:rsid w:val="007A5788"/>
    <w:rsid w:val="007A6A94"/>
    <w:rsid w:val="007B0262"/>
    <w:rsid w:val="007B6BA5"/>
    <w:rsid w:val="007B7FB2"/>
    <w:rsid w:val="007C025B"/>
    <w:rsid w:val="007C3390"/>
    <w:rsid w:val="007C41AF"/>
    <w:rsid w:val="007C4F4B"/>
    <w:rsid w:val="007C6044"/>
    <w:rsid w:val="007D6D82"/>
    <w:rsid w:val="007D7676"/>
    <w:rsid w:val="007E18A9"/>
    <w:rsid w:val="007E47A5"/>
    <w:rsid w:val="007E5261"/>
    <w:rsid w:val="007E6124"/>
    <w:rsid w:val="007F025F"/>
    <w:rsid w:val="007F0B83"/>
    <w:rsid w:val="007F48EF"/>
    <w:rsid w:val="007F4FCD"/>
    <w:rsid w:val="007F6611"/>
    <w:rsid w:val="00806235"/>
    <w:rsid w:val="00812CCE"/>
    <w:rsid w:val="008151D2"/>
    <w:rsid w:val="00816933"/>
    <w:rsid w:val="00816BD1"/>
    <w:rsid w:val="0081720F"/>
    <w:rsid w:val="0081732C"/>
    <w:rsid w:val="008175E9"/>
    <w:rsid w:val="00820370"/>
    <w:rsid w:val="0082231C"/>
    <w:rsid w:val="0082396E"/>
    <w:rsid w:val="008242D7"/>
    <w:rsid w:val="008259DF"/>
    <w:rsid w:val="00826EFF"/>
    <w:rsid w:val="00827E05"/>
    <w:rsid w:val="008311A3"/>
    <w:rsid w:val="00832795"/>
    <w:rsid w:val="008349EC"/>
    <w:rsid w:val="00834D4E"/>
    <w:rsid w:val="00835B77"/>
    <w:rsid w:val="00836AF7"/>
    <w:rsid w:val="008440DF"/>
    <w:rsid w:val="00847D11"/>
    <w:rsid w:val="0085028A"/>
    <w:rsid w:val="00855CD0"/>
    <w:rsid w:val="0086000D"/>
    <w:rsid w:val="00862284"/>
    <w:rsid w:val="00864659"/>
    <w:rsid w:val="00865A21"/>
    <w:rsid w:val="0086612E"/>
    <w:rsid w:val="00870D13"/>
    <w:rsid w:val="00871FD5"/>
    <w:rsid w:val="0087209B"/>
    <w:rsid w:val="00872B97"/>
    <w:rsid w:val="00874FB8"/>
    <w:rsid w:val="00882090"/>
    <w:rsid w:val="008852E3"/>
    <w:rsid w:val="00887755"/>
    <w:rsid w:val="0089033B"/>
    <w:rsid w:val="00890B04"/>
    <w:rsid w:val="0089306E"/>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6F50"/>
    <w:rsid w:val="008C759B"/>
    <w:rsid w:val="008D02E6"/>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2BF1"/>
    <w:rsid w:val="0090431C"/>
    <w:rsid w:val="0090763F"/>
    <w:rsid w:val="00907AD2"/>
    <w:rsid w:val="00910260"/>
    <w:rsid w:val="00911047"/>
    <w:rsid w:val="00912C0E"/>
    <w:rsid w:val="009134D8"/>
    <w:rsid w:val="009147C7"/>
    <w:rsid w:val="00917321"/>
    <w:rsid w:val="00920324"/>
    <w:rsid w:val="00921DF8"/>
    <w:rsid w:val="00927819"/>
    <w:rsid w:val="00927E1D"/>
    <w:rsid w:val="00930308"/>
    <w:rsid w:val="00931073"/>
    <w:rsid w:val="00933D9F"/>
    <w:rsid w:val="0093545E"/>
    <w:rsid w:val="00936565"/>
    <w:rsid w:val="0094040C"/>
    <w:rsid w:val="00940847"/>
    <w:rsid w:val="0094386E"/>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EE"/>
    <w:rsid w:val="00971679"/>
    <w:rsid w:val="00973EB4"/>
    <w:rsid w:val="00974146"/>
    <w:rsid w:val="00974A8D"/>
    <w:rsid w:val="00974ABE"/>
    <w:rsid w:val="00974C60"/>
    <w:rsid w:val="00974F4C"/>
    <w:rsid w:val="0098016B"/>
    <w:rsid w:val="00980FDB"/>
    <w:rsid w:val="00987072"/>
    <w:rsid w:val="0098707E"/>
    <w:rsid w:val="0099001C"/>
    <w:rsid w:val="00991261"/>
    <w:rsid w:val="00993084"/>
    <w:rsid w:val="009A0D5F"/>
    <w:rsid w:val="009A1082"/>
    <w:rsid w:val="009A527C"/>
    <w:rsid w:val="009A5B4A"/>
    <w:rsid w:val="009A6445"/>
    <w:rsid w:val="009B43E1"/>
    <w:rsid w:val="009B4939"/>
    <w:rsid w:val="009B55EC"/>
    <w:rsid w:val="009B6D3A"/>
    <w:rsid w:val="009B71F3"/>
    <w:rsid w:val="009C135B"/>
    <w:rsid w:val="009C17AC"/>
    <w:rsid w:val="009C1FAD"/>
    <w:rsid w:val="009C31E7"/>
    <w:rsid w:val="009C36B5"/>
    <w:rsid w:val="009D0EC7"/>
    <w:rsid w:val="009D0FA6"/>
    <w:rsid w:val="009D1B37"/>
    <w:rsid w:val="009D2627"/>
    <w:rsid w:val="009D49A6"/>
    <w:rsid w:val="009D49D7"/>
    <w:rsid w:val="009D5096"/>
    <w:rsid w:val="009D623C"/>
    <w:rsid w:val="009D6C74"/>
    <w:rsid w:val="009E5D46"/>
    <w:rsid w:val="009E72B5"/>
    <w:rsid w:val="009E7885"/>
    <w:rsid w:val="009F16FB"/>
    <w:rsid w:val="009F3106"/>
    <w:rsid w:val="009F3A17"/>
    <w:rsid w:val="009F6CAF"/>
    <w:rsid w:val="00A047C4"/>
    <w:rsid w:val="00A1355C"/>
    <w:rsid w:val="00A1427D"/>
    <w:rsid w:val="00A1649D"/>
    <w:rsid w:val="00A20AEB"/>
    <w:rsid w:val="00A229D5"/>
    <w:rsid w:val="00A25163"/>
    <w:rsid w:val="00A257FA"/>
    <w:rsid w:val="00A25BA6"/>
    <w:rsid w:val="00A263B9"/>
    <w:rsid w:val="00A3044A"/>
    <w:rsid w:val="00A3227A"/>
    <w:rsid w:val="00A32B06"/>
    <w:rsid w:val="00A3359A"/>
    <w:rsid w:val="00A35008"/>
    <w:rsid w:val="00A35AE8"/>
    <w:rsid w:val="00A40A6E"/>
    <w:rsid w:val="00A429E3"/>
    <w:rsid w:val="00A463F1"/>
    <w:rsid w:val="00A47C34"/>
    <w:rsid w:val="00A52B4E"/>
    <w:rsid w:val="00A530ED"/>
    <w:rsid w:val="00A53911"/>
    <w:rsid w:val="00A5477E"/>
    <w:rsid w:val="00A55FB2"/>
    <w:rsid w:val="00A67424"/>
    <w:rsid w:val="00A70729"/>
    <w:rsid w:val="00A70749"/>
    <w:rsid w:val="00A70B89"/>
    <w:rsid w:val="00A71EC0"/>
    <w:rsid w:val="00A72613"/>
    <w:rsid w:val="00A72F22"/>
    <w:rsid w:val="00A748A6"/>
    <w:rsid w:val="00A76B9A"/>
    <w:rsid w:val="00A77E77"/>
    <w:rsid w:val="00A805EB"/>
    <w:rsid w:val="00A80877"/>
    <w:rsid w:val="00A81711"/>
    <w:rsid w:val="00A8552C"/>
    <w:rsid w:val="00A8577D"/>
    <w:rsid w:val="00A879A4"/>
    <w:rsid w:val="00A91158"/>
    <w:rsid w:val="00A94669"/>
    <w:rsid w:val="00A94CB3"/>
    <w:rsid w:val="00A958C8"/>
    <w:rsid w:val="00AA332B"/>
    <w:rsid w:val="00AA33FF"/>
    <w:rsid w:val="00AA3B23"/>
    <w:rsid w:val="00AA496B"/>
    <w:rsid w:val="00AA5028"/>
    <w:rsid w:val="00AA63F2"/>
    <w:rsid w:val="00AB1332"/>
    <w:rsid w:val="00AB16DB"/>
    <w:rsid w:val="00AB3FD6"/>
    <w:rsid w:val="00AB4960"/>
    <w:rsid w:val="00AB5CA7"/>
    <w:rsid w:val="00AB6319"/>
    <w:rsid w:val="00AB720C"/>
    <w:rsid w:val="00AC1F45"/>
    <w:rsid w:val="00AC35ED"/>
    <w:rsid w:val="00AC3764"/>
    <w:rsid w:val="00AC4E2F"/>
    <w:rsid w:val="00AD4754"/>
    <w:rsid w:val="00AD605D"/>
    <w:rsid w:val="00AE3D8F"/>
    <w:rsid w:val="00AE73C4"/>
    <w:rsid w:val="00AE793D"/>
    <w:rsid w:val="00AF22E6"/>
    <w:rsid w:val="00AF475E"/>
    <w:rsid w:val="00B07503"/>
    <w:rsid w:val="00B10465"/>
    <w:rsid w:val="00B10CA2"/>
    <w:rsid w:val="00B1509D"/>
    <w:rsid w:val="00B172A6"/>
    <w:rsid w:val="00B17E1A"/>
    <w:rsid w:val="00B30179"/>
    <w:rsid w:val="00B325A9"/>
    <w:rsid w:val="00B339D3"/>
    <w:rsid w:val="00B33EC0"/>
    <w:rsid w:val="00B33FCC"/>
    <w:rsid w:val="00B36BD5"/>
    <w:rsid w:val="00B47909"/>
    <w:rsid w:val="00B47B0C"/>
    <w:rsid w:val="00B47D1B"/>
    <w:rsid w:val="00B51709"/>
    <w:rsid w:val="00B520B9"/>
    <w:rsid w:val="00B520F8"/>
    <w:rsid w:val="00B523F6"/>
    <w:rsid w:val="00B52E4E"/>
    <w:rsid w:val="00B53CBD"/>
    <w:rsid w:val="00B5742C"/>
    <w:rsid w:val="00B577F4"/>
    <w:rsid w:val="00B60474"/>
    <w:rsid w:val="00B61246"/>
    <w:rsid w:val="00B647CA"/>
    <w:rsid w:val="00B657A1"/>
    <w:rsid w:val="00B66E5A"/>
    <w:rsid w:val="00B74353"/>
    <w:rsid w:val="00B762D3"/>
    <w:rsid w:val="00B77F59"/>
    <w:rsid w:val="00B804CB"/>
    <w:rsid w:val="00B80A98"/>
    <w:rsid w:val="00B81E12"/>
    <w:rsid w:val="00B83093"/>
    <w:rsid w:val="00B83964"/>
    <w:rsid w:val="00B839A7"/>
    <w:rsid w:val="00B845D6"/>
    <w:rsid w:val="00B85329"/>
    <w:rsid w:val="00B87183"/>
    <w:rsid w:val="00B87CF1"/>
    <w:rsid w:val="00B90AC5"/>
    <w:rsid w:val="00B90C56"/>
    <w:rsid w:val="00B91D03"/>
    <w:rsid w:val="00B96314"/>
    <w:rsid w:val="00B963B2"/>
    <w:rsid w:val="00B968A0"/>
    <w:rsid w:val="00BA515F"/>
    <w:rsid w:val="00BB129E"/>
    <w:rsid w:val="00BB60D4"/>
    <w:rsid w:val="00BB659A"/>
    <w:rsid w:val="00BB6799"/>
    <w:rsid w:val="00BC2AC9"/>
    <w:rsid w:val="00BC3830"/>
    <w:rsid w:val="00BC5C60"/>
    <w:rsid w:val="00BC6B7B"/>
    <w:rsid w:val="00BC7496"/>
    <w:rsid w:val="00BC74E9"/>
    <w:rsid w:val="00BD138D"/>
    <w:rsid w:val="00BD2146"/>
    <w:rsid w:val="00BD48C8"/>
    <w:rsid w:val="00BD6280"/>
    <w:rsid w:val="00BE37C1"/>
    <w:rsid w:val="00BE4F74"/>
    <w:rsid w:val="00BE6017"/>
    <w:rsid w:val="00BE618E"/>
    <w:rsid w:val="00BE62C1"/>
    <w:rsid w:val="00BE6BC5"/>
    <w:rsid w:val="00BF3D59"/>
    <w:rsid w:val="00BF5A7C"/>
    <w:rsid w:val="00C01A22"/>
    <w:rsid w:val="00C02990"/>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45C3"/>
    <w:rsid w:val="00C766BF"/>
    <w:rsid w:val="00C76A06"/>
    <w:rsid w:val="00C80C9A"/>
    <w:rsid w:val="00C900CD"/>
    <w:rsid w:val="00C91417"/>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E3324"/>
    <w:rsid w:val="00CE4A8F"/>
    <w:rsid w:val="00CE4B9D"/>
    <w:rsid w:val="00CF2085"/>
    <w:rsid w:val="00CF2FA9"/>
    <w:rsid w:val="00CF5B9E"/>
    <w:rsid w:val="00CF6EE8"/>
    <w:rsid w:val="00D00141"/>
    <w:rsid w:val="00D008DB"/>
    <w:rsid w:val="00D030E1"/>
    <w:rsid w:val="00D067AA"/>
    <w:rsid w:val="00D06CD2"/>
    <w:rsid w:val="00D0737E"/>
    <w:rsid w:val="00D137EF"/>
    <w:rsid w:val="00D1722D"/>
    <w:rsid w:val="00D17E6C"/>
    <w:rsid w:val="00D2031B"/>
    <w:rsid w:val="00D21980"/>
    <w:rsid w:val="00D24347"/>
    <w:rsid w:val="00D25FE2"/>
    <w:rsid w:val="00D279BB"/>
    <w:rsid w:val="00D317BB"/>
    <w:rsid w:val="00D3192B"/>
    <w:rsid w:val="00D31A35"/>
    <w:rsid w:val="00D341D6"/>
    <w:rsid w:val="00D35D8F"/>
    <w:rsid w:val="00D42106"/>
    <w:rsid w:val="00D43252"/>
    <w:rsid w:val="00D45103"/>
    <w:rsid w:val="00D45C2F"/>
    <w:rsid w:val="00D525A5"/>
    <w:rsid w:val="00D5284C"/>
    <w:rsid w:val="00D53B47"/>
    <w:rsid w:val="00D54AB1"/>
    <w:rsid w:val="00D54E5F"/>
    <w:rsid w:val="00D57892"/>
    <w:rsid w:val="00D60093"/>
    <w:rsid w:val="00D61666"/>
    <w:rsid w:val="00D637C6"/>
    <w:rsid w:val="00D63AF3"/>
    <w:rsid w:val="00D655D5"/>
    <w:rsid w:val="00D66932"/>
    <w:rsid w:val="00D71971"/>
    <w:rsid w:val="00D74E9A"/>
    <w:rsid w:val="00D77993"/>
    <w:rsid w:val="00D81879"/>
    <w:rsid w:val="00D81A2B"/>
    <w:rsid w:val="00D83937"/>
    <w:rsid w:val="00D91C9C"/>
    <w:rsid w:val="00D95F86"/>
    <w:rsid w:val="00D978C6"/>
    <w:rsid w:val="00DA2989"/>
    <w:rsid w:val="00DA3054"/>
    <w:rsid w:val="00DA4AC8"/>
    <w:rsid w:val="00DA5C98"/>
    <w:rsid w:val="00DA67AD"/>
    <w:rsid w:val="00DB2A67"/>
    <w:rsid w:val="00DB2BED"/>
    <w:rsid w:val="00DB579F"/>
    <w:rsid w:val="00DB5D0F"/>
    <w:rsid w:val="00DC2836"/>
    <w:rsid w:val="00DC3156"/>
    <w:rsid w:val="00DC3242"/>
    <w:rsid w:val="00DC410C"/>
    <w:rsid w:val="00DC7D1E"/>
    <w:rsid w:val="00DD5F36"/>
    <w:rsid w:val="00DD6DB6"/>
    <w:rsid w:val="00DD738F"/>
    <w:rsid w:val="00DE057D"/>
    <w:rsid w:val="00DE0580"/>
    <w:rsid w:val="00DE7C9F"/>
    <w:rsid w:val="00DF0A29"/>
    <w:rsid w:val="00DF12D5"/>
    <w:rsid w:val="00DF12F7"/>
    <w:rsid w:val="00DF1FBC"/>
    <w:rsid w:val="00DF2C64"/>
    <w:rsid w:val="00DF30CC"/>
    <w:rsid w:val="00DF545B"/>
    <w:rsid w:val="00DF6813"/>
    <w:rsid w:val="00E01030"/>
    <w:rsid w:val="00E01575"/>
    <w:rsid w:val="00E023E0"/>
    <w:rsid w:val="00E027C0"/>
    <w:rsid w:val="00E02BA9"/>
    <w:rsid w:val="00E02C81"/>
    <w:rsid w:val="00E0362D"/>
    <w:rsid w:val="00E06EAB"/>
    <w:rsid w:val="00E07263"/>
    <w:rsid w:val="00E108C8"/>
    <w:rsid w:val="00E130AB"/>
    <w:rsid w:val="00E26913"/>
    <w:rsid w:val="00E322DE"/>
    <w:rsid w:val="00E329E0"/>
    <w:rsid w:val="00E33F8C"/>
    <w:rsid w:val="00E369CA"/>
    <w:rsid w:val="00E405EE"/>
    <w:rsid w:val="00E4125F"/>
    <w:rsid w:val="00E41B04"/>
    <w:rsid w:val="00E43A7D"/>
    <w:rsid w:val="00E443CE"/>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26C0"/>
    <w:rsid w:val="00E828B8"/>
    <w:rsid w:val="00E82C26"/>
    <w:rsid w:val="00E85856"/>
    <w:rsid w:val="00E85ED4"/>
    <w:rsid w:val="00E87921"/>
    <w:rsid w:val="00E87EC4"/>
    <w:rsid w:val="00E9006B"/>
    <w:rsid w:val="00E96630"/>
    <w:rsid w:val="00E96D11"/>
    <w:rsid w:val="00E97278"/>
    <w:rsid w:val="00E97F8A"/>
    <w:rsid w:val="00EA0243"/>
    <w:rsid w:val="00EA0F7B"/>
    <w:rsid w:val="00EA264E"/>
    <w:rsid w:val="00EA2D43"/>
    <w:rsid w:val="00EA3A41"/>
    <w:rsid w:val="00EA4CA3"/>
    <w:rsid w:val="00EA677C"/>
    <w:rsid w:val="00EA7F49"/>
    <w:rsid w:val="00EB1FE7"/>
    <w:rsid w:val="00EB3339"/>
    <w:rsid w:val="00EB430E"/>
    <w:rsid w:val="00EC2105"/>
    <w:rsid w:val="00EC24F9"/>
    <w:rsid w:val="00EC326B"/>
    <w:rsid w:val="00EC3AE0"/>
    <w:rsid w:val="00EC48A8"/>
    <w:rsid w:val="00EC5C86"/>
    <w:rsid w:val="00EC65A6"/>
    <w:rsid w:val="00ED5C86"/>
    <w:rsid w:val="00ED7A2A"/>
    <w:rsid w:val="00EE4BFE"/>
    <w:rsid w:val="00EF09B7"/>
    <w:rsid w:val="00EF0A24"/>
    <w:rsid w:val="00EF193A"/>
    <w:rsid w:val="00EF1D7F"/>
    <w:rsid w:val="00EF3A31"/>
    <w:rsid w:val="00EF7CDC"/>
    <w:rsid w:val="00F05659"/>
    <w:rsid w:val="00F10E8A"/>
    <w:rsid w:val="00F11288"/>
    <w:rsid w:val="00F14F1C"/>
    <w:rsid w:val="00F17440"/>
    <w:rsid w:val="00F2229D"/>
    <w:rsid w:val="00F22733"/>
    <w:rsid w:val="00F23051"/>
    <w:rsid w:val="00F244D5"/>
    <w:rsid w:val="00F244F1"/>
    <w:rsid w:val="00F26CE9"/>
    <w:rsid w:val="00F32177"/>
    <w:rsid w:val="00F34768"/>
    <w:rsid w:val="00F359EF"/>
    <w:rsid w:val="00F36089"/>
    <w:rsid w:val="00F366BF"/>
    <w:rsid w:val="00F36C4A"/>
    <w:rsid w:val="00F377FC"/>
    <w:rsid w:val="00F429EB"/>
    <w:rsid w:val="00F44963"/>
    <w:rsid w:val="00F52A98"/>
    <w:rsid w:val="00F52B1B"/>
    <w:rsid w:val="00F53A2D"/>
    <w:rsid w:val="00F53EDA"/>
    <w:rsid w:val="00F55EC3"/>
    <w:rsid w:val="00F5718D"/>
    <w:rsid w:val="00F61158"/>
    <w:rsid w:val="00F618D8"/>
    <w:rsid w:val="00F65F0D"/>
    <w:rsid w:val="00F66BB0"/>
    <w:rsid w:val="00F70182"/>
    <w:rsid w:val="00F707E4"/>
    <w:rsid w:val="00F70F95"/>
    <w:rsid w:val="00F73A93"/>
    <w:rsid w:val="00F75508"/>
    <w:rsid w:val="00F7753D"/>
    <w:rsid w:val="00F800CA"/>
    <w:rsid w:val="00F811D5"/>
    <w:rsid w:val="00F822D3"/>
    <w:rsid w:val="00F8280A"/>
    <w:rsid w:val="00F85F34"/>
    <w:rsid w:val="00F90AF7"/>
    <w:rsid w:val="00F93A12"/>
    <w:rsid w:val="00F94435"/>
    <w:rsid w:val="00F965D8"/>
    <w:rsid w:val="00F96ABA"/>
    <w:rsid w:val="00FA013B"/>
    <w:rsid w:val="00FA06F7"/>
    <w:rsid w:val="00FA0B28"/>
    <w:rsid w:val="00FA3A6F"/>
    <w:rsid w:val="00FA51E0"/>
    <w:rsid w:val="00FA749A"/>
    <w:rsid w:val="00FA7945"/>
    <w:rsid w:val="00FA7B44"/>
    <w:rsid w:val="00FB09F9"/>
    <w:rsid w:val="00FB0E4A"/>
    <w:rsid w:val="00FB171A"/>
    <w:rsid w:val="00FB213D"/>
    <w:rsid w:val="00FB48D5"/>
    <w:rsid w:val="00FB5541"/>
    <w:rsid w:val="00FB583B"/>
    <w:rsid w:val="00FC2EF5"/>
    <w:rsid w:val="00FC3D2E"/>
    <w:rsid w:val="00FC4669"/>
    <w:rsid w:val="00FC4F4B"/>
    <w:rsid w:val="00FC68B7"/>
    <w:rsid w:val="00FC6DE3"/>
    <w:rsid w:val="00FD02AA"/>
    <w:rsid w:val="00FD0419"/>
    <w:rsid w:val="00FD4F7E"/>
    <w:rsid w:val="00FD7BF6"/>
    <w:rsid w:val="00FE57F9"/>
    <w:rsid w:val="00FE5818"/>
    <w:rsid w:val="00FE6FC6"/>
    <w:rsid w:val="00FE7DCB"/>
    <w:rsid w:val="00FF0A40"/>
    <w:rsid w:val="00FF2BB3"/>
    <w:rsid w:val="00FF3A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semiHidden/>
    <w:unhideWhenUsed/>
    <w:rsid w:val="00EF193A"/>
    <w:pPr>
      <w:spacing w:line="240" w:lineRule="auto"/>
    </w:pPr>
  </w:style>
  <w:style w:type="character" w:customStyle="1" w:styleId="CommentTextChar">
    <w:name w:val="Comment Text Char"/>
    <w:basedOn w:val="DefaultParagraphFont"/>
    <w:link w:val="CommentText"/>
    <w:semiHidden/>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A7C351D9-8A49-438A-9189-43824367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32</TotalTime>
  <Pages>3</Pages>
  <Words>1152</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7475</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Alicia Dorca Garcia</cp:lastModifiedBy>
  <cp:revision>28</cp:revision>
  <cp:lastPrinted>2019-06-28T15:05:00Z</cp:lastPrinted>
  <dcterms:created xsi:type="dcterms:W3CDTF">2023-05-24T13:30:00Z</dcterms:created>
  <dcterms:modified xsi:type="dcterms:W3CDTF">2023-05-25T07:26:00Z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