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071A20" w14:paraId="5716B95D" w14:textId="77777777" w:rsidTr="00F01738">
        <w:trPr>
          <w:trHeight w:hRule="exact" w:val="851"/>
        </w:trPr>
        <w:tc>
          <w:tcPr>
            <w:tcW w:w="1276" w:type="dxa"/>
            <w:tcBorders>
              <w:bottom w:val="single" w:sz="4" w:space="0" w:color="auto"/>
            </w:tcBorders>
          </w:tcPr>
          <w:p w14:paraId="2FBCDEF8" w14:textId="77777777" w:rsidR="00132EA9" w:rsidRPr="00071A20" w:rsidRDefault="00132EA9" w:rsidP="00071A20"/>
        </w:tc>
        <w:tc>
          <w:tcPr>
            <w:tcW w:w="2268" w:type="dxa"/>
            <w:tcBorders>
              <w:bottom w:val="single" w:sz="4" w:space="0" w:color="auto"/>
            </w:tcBorders>
            <w:vAlign w:val="bottom"/>
          </w:tcPr>
          <w:p w14:paraId="7BC29E64" w14:textId="77777777" w:rsidR="00132EA9" w:rsidRPr="00071A20" w:rsidRDefault="00132EA9" w:rsidP="00F01738">
            <w:pPr>
              <w:spacing w:after="80" w:line="300" w:lineRule="exact"/>
              <w:rPr>
                <w:sz w:val="28"/>
              </w:rPr>
            </w:pPr>
            <w:r w:rsidRPr="00071A20">
              <w:rPr>
                <w:sz w:val="28"/>
              </w:rPr>
              <w:t>Nations Unies</w:t>
            </w:r>
          </w:p>
        </w:tc>
        <w:tc>
          <w:tcPr>
            <w:tcW w:w="6095" w:type="dxa"/>
            <w:gridSpan w:val="2"/>
            <w:tcBorders>
              <w:bottom w:val="single" w:sz="4" w:space="0" w:color="auto"/>
            </w:tcBorders>
            <w:vAlign w:val="bottom"/>
          </w:tcPr>
          <w:p w14:paraId="74435B69" w14:textId="02B8C28E" w:rsidR="00132EA9" w:rsidRPr="00071A20" w:rsidRDefault="00071A20" w:rsidP="00071A20">
            <w:pPr>
              <w:jc w:val="right"/>
            </w:pPr>
            <w:r w:rsidRPr="00071A20">
              <w:rPr>
                <w:sz w:val="40"/>
              </w:rPr>
              <w:t>ST</w:t>
            </w:r>
            <w:r w:rsidRPr="00071A20">
              <w:t>/SG/AC.10/C.3/2023/24</w:t>
            </w:r>
          </w:p>
        </w:tc>
      </w:tr>
      <w:tr w:rsidR="00132EA9" w:rsidRPr="00071A20" w14:paraId="21E38901" w14:textId="77777777" w:rsidTr="00F01738">
        <w:trPr>
          <w:trHeight w:hRule="exact" w:val="2835"/>
        </w:trPr>
        <w:tc>
          <w:tcPr>
            <w:tcW w:w="1276" w:type="dxa"/>
            <w:tcBorders>
              <w:top w:val="single" w:sz="4" w:space="0" w:color="auto"/>
              <w:bottom w:val="single" w:sz="12" w:space="0" w:color="auto"/>
            </w:tcBorders>
          </w:tcPr>
          <w:p w14:paraId="1DD2061F" w14:textId="77777777" w:rsidR="00132EA9" w:rsidRPr="00071A20" w:rsidRDefault="00132EA9" w:rsidP="00F01738">
            <w:pPr>
              <w:spacing w:before="120"/>
              <w:jc w:val="center"/>
            </w:pPr>
            <w:r w:rsidRPr="00071A20">
              <w:rPr>
                <w:noProof/>
                <w:lang w:eastAsia="fr-CH"/>
              </w:rPr>
              <w:drawing>
                <wp:inline distT="0" distB="0" distL="0" distR="0" wp14:anchorId="287451C7" wp14:editId="1171F5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4184DE" w14:textId="77777777" w:rsidR="00132EA9" w:rsidRPr="00071A20" w:rsidRDefault="00132EA9" w:rsidP="00F01738">
            <w:pPr>
              <w:spacing w:before="120" w:line="420" w:lineRule="exact"/>
              <w:rPr>
                <w:b/>
                <w:sz w:val="40"/>
                <w:szCs w:val="40"/>
              </w:rPr>
            </w:pPr>
            <w:r w:rsidRPr="00071A20">
              <w:rPr>
                <w:b/>
                <w:sz w:val="40"/>
                <w:szCs w:val="40"/>
              </w:rPr>
              <w:t>Secrétariat</w:t>
            </w:r>
          </w:p>
        </w:tc>
        <w:tc>
          <w:tcPr>
            <w:tcW w:w="2835" w:type="dxa"/>
            <w:tcBorders>
              <w:top w:val="single" w:sz="4" w:space="0" w:color="auto"/>
              <w:bottom w:val="single" w:sz="12" w:space="0" w:color="auto"/>
            </w:tcBorders>
          </w:tcPr>
          <w:p w14:paraId="2B0CBCC7" w14:textId="77777777" w:rsidR="00132EA9" w:rsidRPr="00071A20" w:rsidRDefault="00071A20" w:rsidP="00F01738">
            <w:pPr>
              <w:spacing w:before="240"/>
            </w:pPr>
            <w:r w:rsidRPr="00071A20">
              <w:t>Distr. générale</w:t>
            </w:r>
          </w:p>
          <w:p w14:paraId="5E4F1919" w14:textId="77777777" w:rsidR="00071A20" w:rsidRPr="00071A20" w:rsidRDefault="00071A20" w:rsidP="00071A20">
            <w:pPr>
              <w:spacing w:line="240" w:lineRule="exact"/>
            </w:pPr>
            <w:r w:rsidRPr="00071A20">
              <w:t>21 avril 2023</w:t>
            </w:r>
          </w:p>
          <w:p w14:paraId="176C3FDE" w14:textId="77777777" w:rsidR="00071A20" w:rsidRPr="00071A20" w:rsidRDefault="00071A20" w:rsidP="00071A20">
            <w:pPr>
              <w:spacing w:line="240" w:lineRule="exact"/>
            </w:pPr>
            <w:r w:rsidRPr="00071A20">
              <w:t>Français</w:t>
            </w:r>
          </w:p>
          <w:p w14:paraId="7592F590" w14:textId="1D38C215" w:rsidR="00071A20" w:rsidRPr="00071A20" w:rsidRDefault="00071A20" w:rsidP="00071A20">
            <w:pPr>
              <w:spacing w:line="240" w:lineRule="exact"/>
            </w:pPr>
            <w:r w:rsidRPr="00071A20">
              <w:t>Original</w:t>
            </w:r>
            <w:r>
              <w:t> :</w:t>
            </w:r>
            <w:r w:rsidRPr="00071A20">
              <w:t xml:space="preserve"> anglais</w:t>
            </w:r>
          </w:p>
        </w:tc>
      </w:tr>
    </w:tbl>
    <w:p w14:paraId="00E8ACF1" w14:textId="2FD80E91" w:rsidR="00071A20" w:rsidRPr="00071A20" w:rsidRDefault="00071A20" w:rsidP="00071A20">
      <w:pPr>
        <w:spacing w:before="120"/>
        <w:rPr>
          <w:b/>
          <w:sz w:val="24"/>
          <w:szCs w:val="24"/>
          <w:lang w:val="fr-SN"/>
        </w:rPr>
      </w:pPr>
      <w:r w:rsidRPr="00071A20">
        <w:rPr>
          <w:b/>
          <w:bCs/>
          <w:sz w:val="24"/>
          <w:szCs w:val="24"/>
          <w:lang w:val="fr-FR"/>
        </w:rPr>
        <w:t xml:space="preserve">Comité d’experts du transport des marchandises dangereuses </w:t>
      </w:r>
      <w:r w:rsidRPr="00071A20">
        <w:rPr>
          <w:b/>
          <w:bCs/>
          <w:sz w:val="24"/>
          <w:szCs w:val="24"/>
          <w:lang w:val="fr-FR"/>
        </w:rPr>
        <w:br/>
      </w:r>
      <w:r w:rsidRPr="00071A20">
        <w:rPr>
          <w:b/>
          <w:bCs/>
          <w:sz w:val="24"/>
          <w:szCs w:val="24"/>
          <w:lang w:val="fr-FR"/>
        </w:rPr>
        <w:t xml:space="preserve">et du Système général harmonisé de classification </w:t>
      </w:r>
      <w:r w:rsidRPr="00071A20">
        <w:rPr>
          <w:b/>
          <w:bCs/>
          <w:sz w:val="24"/>
          <w:szCs w:val="24"/>
          <w:lang w:val="fr-FR"/>
        </w:rPr>
        <w:br/>
      </w:r>
      <w:r w:rsidRPr="00071A20">
        <w:rPr>
          <w:b/>
          <w:bCs/>
          <w:sz w:val="24"/>
          <w:szCs w:val="24"/>
          <w:lang w:val="fr-FR"/>
        </w:rPr>
        <w:t>et d’étiquetage des produits chimiques</w:t>
      </w:r>
    </w:p>
    <w:p w14:paraId="793F51C8" w14:textId="77777777" w:rsidR="00071A20" w:rsidRPr="00071A20" w:rsidRDefault="00071A20" w:rsidP="00071A20">
      <w:pPr>
        <w:spacing w:before="120"/>
        <w:rPr>
          <w:b/>
          <w:color w:val="000000"/>
          <w:lang w:val="fr-SN"/>
        </w:rPr>
      </w:pPr>
      <w:r w:rsidRPr="00071A20">
        <w:rPr>
          <w:b/>
          <w:bCs/>
          <w:lang w:val="fr-FR"/>
        </w:rPr>
        <w:t>Sous-Comité d’experts du transport des marchandises dangereuses</w:t>
      </w:r>
    </w:p>
    <w:p w14:paraId="0D315F02" w14:textId="77777777" w:rsidR="00071A20" w:rsidRPr="00071A20" w:rsidRDefault="00071A20" w:rsidP="00071A20">
      <w:pPr>
        <w:spacing w:before="120"/>
        <w:rPr>
          <w:b/>
          <w:lang w:val="fr-SN"/>
        </w:rPr>
      </w:pPr>
      <w:r w:rsidRPr="00071A20">
        <w:rPr>
          <w:b/>
          <w:bCs/>
          <w:lang w:val="fr-FR"/>
        </w:rPr>
        <w:t>Soixante-deuxième session</w:t>
      </w:r>
    </w:p>
    <w:p w14:paraId="3A168201" w14:textId="77777777" w:rsidR="00071A20" w:rsidRPr="00071A20" w:rsidRDefault="00071A20" w:rsidP="00071A20">
      <w:pPr>
        <w:rPr>
          <w:lang w:val="fr-SN"/>
        </w:rPr>
      </w:pPr>
      <w:r w:rsidRPr="00071A20">
        <w:rPr>
          <w:lang w:val="fr-FR"/>
        </w:rPr>
        <w:t>Genève, 3-7 juillet 2023</w:t>
      </w:r>
    </w:p>
    <w:p w14:paraId="0C8635A3" w14:textId="77777777" w:rsidR="00071A20" w:rsidRPr="00071A20" w:rsidRDefault="00071A20" w:rsidP="00071A20">
      <w:pPr>
        <w:rPr>
          <w:lang w:val="fr-SN"/>
        </w:rPr>
      </w:pPr>
      <w:r w:rsidRPr="00071A20">
        <w:rPr>
          <w:lang w:val="fr-FR"/>
        </w:rPr>
        <w:t>Point 4 f) de l’ordre du jour provisoire</w:t>
      </w:r>
    </w:p>
    <w:p w14:paraId="13C45674" w14:textId="62F24C09" w:rsidR="00071A20" w:rsidRPr="00071A20" w:rsidRDefault="00071A20" w:rsidP="00071A20">
      <w:pPr>
        <w:rPr>
          <w:b/>
          <w:bCs/>
          <w:lang w:val="fr-SN"/>
        </w:rPr>
      </w:pPr>
      <w:r w:rsidRPr="00071A20">
        <w:rPr>
          <w:b/>
          <w:bCs/>
          <w:lang w:val="fr-FR"/>
        </w:rPr>
        <w:t>Systèmes de stockage de l’électricité</w:t>
      </w:r>
      <w:r>
        <w:rPr>
          <w:b/>
          <w:bCs/>
          <w:lang w:val="fr-FR"/>
        </w:rPr>
        <w:t> :</w:t>
      </w:r>
      <w:r w:rsidRPr="00071A20">
        <w:rPr>
          <w:b/>
          <w:bCs/>
          <w:lang w:val="fr-FR"/>
        </w:rPr>
        <w:t xml:space="preserve"> autres questions</w:t>
      </w:r>
    </w:p>
    <w:p w14:paraId="6E35685E" w14:textId="5F8F0172" w:rsidR="00071A20" w:rsidRPr="00071A20" w:rsidRDefault="00071A20" w:rsidP="00071A20">
      <w:pPr>
        <w:pStyle w:val="HChG"/>
        <w:rPr>
          <w:color w:val="000000" w:themeColor="text1"/>
          <w:lang w:val="fr-SN"/>
        </w:rPr>
      </w:pPr>
      <w:r w:rsidRPr="00071A20">
        <w:rPr>
          <w:lang w:val="fr-FR"/>
        </w:rPr>
        <w:tab/>
      </w:r>
      <w:r w:rsidRPr="00071A20">
        <w:rPr>
          <w:lang w:val="fr-FR"/>
        </w:rPr>
        <w:tab/>
        <w:t>Exception pour les équipements contenant à la fois des</w:t>
      </w:r>
      <w:r>
        <w:rPr>
          <w:lang w:val="fr-FR"/>
        </w:rPr>
        <w:t> </w:t>
      </w:r>
      <w:r w:rsidRPr="00071A20">
        <w:rPr>
          <w:lang w:val="fr-FR"/>
        </w:rPr>
        <w:t>batteries au lithium et des piles boutons au lithium</w:t>
      </w:r>
    </w:p>
    <w:p w14:paraId="11F1E240" w14:textId="2A95E5D1" w:rsidR="00071A20" w:rsidRPr="00071A20" w:rsidRDefault="00071A20" w:rsidP="00071A20">
      <w:pPr>
        <w:pStyle w:val="H1G"/>
        <w:rPr>
          <w:color w:val="000000" w:themeColor="text1"/>
          <w:lang w:val="fr-SN"/>
        </w:rPr>
      </w:pPr>
      <w:r w:rsidRPr="00071A20">
        <w:rPr>
          <w:lang w:val="fr-FR"/>
        </w:rPr>
        <w:tab/>
      </w:r>
      <w:r w:rsidRPr="00071A20">
        <w:rPr>
          <w:lang w:val="fr-FR"/>
        </w:rPr>
        <w:tab/>
        <w:t>Communication de l’Association du transport aérien international (IATA)</w:t>
      </w:r>
      <w:r w:rsidRPr="00071A20">
        <w:rPr>
          <w:b w:val="0"/>
          <w:bCs/>
          <w:sz w:val="20"/>
        </w:rPr>
        <w:footnoteReference w:customMarkFollows="1" w:id="2"/>
        <w:t>*</w:t>
      </w:r>
      <w:r w:rsidRPr="00071A20">
        <w:rPr>
          <w:b w:val="0"/>
          <w:bCs/>
          <w:sz w:val="20"/>
          <w:vertAlign w:val="superscript"/>
        </w:rPr>
        <w:t xml:space="preserve">, </w:t>
      </w:r>
      <w:r w:rsidRPr="00071A20">
        <w:rPr>
          <w:b w:val="0"/>
          <w:bCs/>
          <w:sz w:val="20"/>
        </w:rPr>
        <w:t>**</w:t>
      </w:r>
    </w:p>
    <w:p w14:paraId="07816DB9" w14:textId="77777777" w:rsidR="00071A20" w:rsidRPr="00071A20" w:rsidRDefault="00071A20" w:rsidP="00071A20">
      <w:pPr>
        <w:pStyle w:val="HChG"/>
        <w:rPr>
          <w:lang w:val="fr-SN"/>
        </w:rPr>
      </w:pPr>
      <w:r w:rsidRPr="00071A20">
        <w:rPr>
          <w:bCs/>
          <w:lang w:val="fr-FR"/>
        </w:rPr>
        <w:tab/>
        <w:t>I.</w:t>
      </w:r>
      <w:r w:rsidRPr="00071A20">
        <w:rPr>
          <w:lang w:val="fr-FR"/>
        </w:rPr>
        <w:tab/>
      </w:r>
      <w:r w:rsidRPr="00071A20">
        <w:rPr>
          <w:bCs/>
          <w:lang w:val="fr-FR"/>
        </w:rPr>
        <w:t>Introduction</w:t>
      </w:r>
    </w:p>
    <w:p w14:paraId="0B5AF5BA" w14:textId="1BAE6C6B" w:rsidR="00071A20" w:rsidRPr="00071A20" w:rsidRDefault="00071A20" w:rsidP="00071A20">
      <w:pPr>
        <w:pStyle w:val="SingleTxtG"/>
        <w:rPr>
          <w:lang w:val="fr-SN"/>
        </w:rPr>
      </w:pPr>
      <w:r w:rsidRPr="00071A20">
        <w:rPr>
          <w:lang w:val="fr-FR"/>
        </w:rPr>
        <w:t>1.</w:t>
      </w:r>
      <w:r w:rsidRPr="00071A20">
        <w:rPr>
          <w:lang w:val="fr-FR"/>
        </w:rPr>
        <w:tab/>
        <w:t>La disposition spéciale 188 prévoit à l’alinéa f)</w:t>
      </w:r>
      <w:r w:rsidRPr="00071A20">
        <w:rPr>
          <w:lang w:val="fr-FR"/>
        </w:rPr>
        <w:t> </w:t>
      </w:r>
      <w:r w:rsidRPr="00071A20">
        <w:rPr>
          <w:lang w:val="fr-FR"/>
        </w:rPr>
        <w:t>i) une exception au titre de laquelle les colis ne contenant que des piles boutons montées dans un équipement (y compris les circuits imprimés) ne doivent pas nécessairement porter la marque pour les batteries au lithium ou au sodium ionique.</w:t>
      </w:r>
    </w:p>
    <w:p w14:paraId="3B9197CB" w14:textId="309828FC" w:rsidR="00071A20" w:rsidRPr="00071A20" w:rsidRDefault="00071A20" w:rsidP="00071A20">
      <w:pPr>
        <w:pStyle w:val="SingleTxtG"/>
        <w:rPr>
          <w:lang w:val="fr-SN"/>
        </w:rPr>
      </w:pPr>
      <w:r w:rsidRPr="00071A20">
        <w:rPr>
          <w:lang w:val="fr-FR"/>
        </w:rPr>
        <w:t>2.</w:t>
      </w:r>
      <w:r w:rsidRPr="00071A20">
        <w:rPr>
          <w:lang w:val="fr-FR"/>
        </w:rPr>
        <w:tab/>
        <w:t>Cette exception s’applique clairement aux colis contenant de petits dispositifs tels que des montres numériques, des calculatrices et des cl</w:t>
      </w:r>
      <w:r w:rsidR="00196B7A">
        <w:rPr>
          <w:lang w:val="fr-FR"/>
        </w:rPr>
        <w:t>ef</w:t>
      </w:r>
      <w:r w:rsidRPr="00071A20">
        <w:rPr>
          <w:lang w:val="fr-FR"/>
        </w:rPr>
        <w:t>s électroniques de voiture, alimentés par une seule pile bouton au lithium.</w:t>
      </w:r>
    </w:p>
    <w:p w14:paraId="5B791B90" w14:textId="77777777" w:rsidR="00071A20" w:rsidRPr="00071A20" w:rsidRDefault="00071A20" w:rsidP="00071A20">
      <w:pPr>
        <w:pStyle w:val="SingleTxtG"/>
        <w:rPr>
          <w:lang w:val="fr-SN"/>
        </w:rPr>
      </w:pPr>
      <w:r w:rsidRPr="00071A20">
        <w:rPr>
          <w:lang w:val="fr-FR"/>
        </w:rPr>
        <w:t>3.</w:t>
      </w:r>
      <w:r w:rsidRPr="00071A20">
        <w:rPr>
          <w:lang w:val="fr-FR"/>
        </w:rPr>
        <w:tab/>
        <w:t>Toutefois, il est toléré, dans la pratique, que les colis contenant des ordinateurs portables munis d’une batterie au lithium ionique pour l’alimentation principale et d’une pile bouton au lithium métal qui alimente la puce CMOS (semi-conducteur complémentaire à l’oxyde de métal) ne portent que la mention « UN 3481 » sans qu’il soit fait référence à la présence de la pile bouton au lithium métal dans l’équipement par l’ajout de « UN 3091 » sur la marque.</w:t>
      </w:r>
    </w:p>
    <w:p w14:paraId="502354D4" w14:textId="65D86499" w:rsidR="00071A20" w:rsidRPr="00071A20" w:rsidRDefault="00071A20" w:rsidP="00071A20">
      <w:pPr>
        <w:pStyle w:val="SingleTxtG"/>
        <w:rPr>
          <w:lang w:val="fr-SN"/>
        </w:rPr>
      </w:pPr>
      <w:r w:rsidRPr="00071A20">
        <w:rPr>
          <w:lang w:val="fr-FR"/>
        </w:rPr>
        <w:t>4.</w:t>
      </w:r>
      <w:r w:rsidRPr="00071A20">
        <w:rPr>
          <w:lang w:val="fr-FR"/>
        </w:rPr>
        <w:tab/>
        <w:t>Un membre du Conseil des marchandises dangereuses de l’IATA a récemment soulevé la question du défaut d’indication de la présence de piles boutons au lithium métal dans le cadre de la classification des ordinateurs portables. Au cours de la discussion, les participants ont confirmé que pour les envois d’ordinateurs portables, les colis ne portaient que la mention « UN 3481 » sur la marque pour les batteries au lithium. Ils ont toutefois admis que l’exception prévue par le Règlement type ne l’autorisait pas et que, techniquement, les Nos</w:t>
      </w:r>
      <w:r w:rsidRPr="00071A20">
        <w:rPr>
          <w:lang w:val="fr-FR"/>
        </w:rPr>
        <w:t> </w:t>
      </w:r>
      <w:r w:rsidRPr="00071A20">
        <w:rPr>
          <w:lang w:val="fr-FR"/>
        </w:rPr>
        <w:t>ONU 3481 et 3091 devaient tous deux figurer sur la marque pour les batteries au</w:t>
      </w:r>
      <w:r w:rsidRPr="00071A20">
        <w:rPr>
          <w:lang w:val="fr-FR"/>
        </w:rPr>
        <w:t> </w:t>
      </w:r>
      <w:r w:rsidRPr="00071A20">
        <w:rPr>
          <w:lang w:val="fr-FR"/>
        </w:rPr>
        <w:t>lithium.</w:t>
      </w:r>
    </w:p>
    <w:p w14:paraId="767A29F8" w14:textId="77777777" w:rsidR="00071A20" w:rsidRPr="00071A20" w:rsidRDefault="00071A20" w:rsidP="00071A20">
      <w:pPr>
        <w:pStyle w:val="SingleTxtG"/>
        <w:rPr>
          <w:lang w:val="fr-SN"/>
        </w:rPr>
      </w:pPr>
      <w:r w:rsidRPr="00071A20">
        <w:rPr>
          <w:lang w:val="fr-FR"/>
        </w:rPr>
        <w:lastRenderedPageBreak/>
        <w:t>5.</w:t>
      </w:r>
      <w:r w:rsidRPr="00071A20">
        <w:rPr>
          <w:lang w:val="fr-FR"/>
        </w:rPr>
        <w:tab/>
        <w:t>Étant donné que l’apposition sur les colis d’une marque pour les batteries au lithium ne comportant que la mention « UN 3481 » est une pratique bien établie chez les expéditeurs d’ordinateurs portables, et que la présence d’une pile bouton au lithium métal à l’intérieur de l’ordinateur portable ne modifierait pas sensiblement le risque ni ne rendrait nécessaire l’ajout d’informations relatives au danger, il est proposé de prévoir une exception pour la marque lorsque l’équipement contient à la fois une pile bouton et une batterie au lithium en tant que source d’énergie principale.</w:t>
      </w:r>
    </w:p>
    <w:p w14:paraId="47A910F2" w14:textId="77777777" w:rsidR="00071A20" w:rsidRPr="00071A20" w:rsidRDefault="00071A20" w:rsidP="00071A20">
      <w:pPr>
        <w:pStyle w:val="HChG"/>
        <w:rPr>
          <w:lang w:val="fr-SN"/>
        </w:rPr>
      </w:pPr>
      <w:r w:rsidRPr="00071A20">
        <w:rPr>
          <w:lang w:val="fr-FR"/>
        </w:rPr>
        <w:tab/>
        <w:t>II.</w:t>
      </w:r>
      <w:r w:rsidRPr="00071A20">
        <w:rPr>
          <w:lang w:val="fr-FR"/>
        </w:rPr>
        <w:tab/>
        <w:t>Proposition</w:t>
      </w:r>
    </w:p>
    <w:p w14:paraId="3BFBE583" w14:textId="58692AEE" w:rsidR="00071A20" w:rsidRPr="00071A20" w:rsidRDefault="00071A20" w:rsidP="00071A20">
      <w:pPr>
        <w:pStyle w:val="SingleTxtG"/>
        <w:rPr>
          <w:lang w:val="fr-SN"/>
        </w:rPr>
      </w:pPr>
      <w:r w:rsidRPr="00071A20">
        <w:rPr>
          <w:lang w:val="fr-FR"/>
        </w:rPr>
        <w:t>6.</w:t>
      </w:r>
      <w:r w:rsidRPr="00071A20">
        <w:rPr>
          <w:lang w:val="fr-FR"/>
        </w:rPr>
        <w:tab/>
        <w:t xml:space="preserve">Le Sous-Comité est invité à modifier comme suit le libellé du paragraphe 5.2.1.9.2 afin de prévoir une exception à l’ajout du numéro ONU pour les piles boutons lorsque l’équipement contient à la fois des batteries au lithium (ionique ou métal) et des piles boutons au lithium (les ajouts au texte actuel sont en </w:t>
      </w:r>
      <w:r w:rsidRPr="00071A20">
        <w:rPr>
          <w:u w:val="single"/>
          <w:lang w:val="fr-FR"/>
        </w:rPr>
        <w:t>caractères soulignés</w:t>
      </w:r>
      <w:r w:rsidRPr="00071A20">
        <w:rPr>
          <w:lang w:val="fr-FR"/>
        </w:rPr>
        <w:t>)</w:t>
      </w:r>
      <w:r>
        <w:rPr>
          <w:lang w:val="fr-FR"/>
        </w:rPr>
        <w:t> :</w:t>
      </w:r>
    </w:p>
    <w:p w14:paraId="49A0A503" w14:textId="15349A84" w:rsidR="00071A20" w:rsidRPr="00071A20" w:rsidRDefault="00071A20" w:rsidP="00071A20">
      <w:pPr>
        <w:pStyle w:val="SingleTxtG"/>
        <w:ind w:left="1701"/>
        <w:rPr>
          <w:lang w:val="fr-SN"/>
        </w:rPr>
      </w:pPr>
      <w:r w:rsidRPr="00071A20">
        <w:rPr>
          <w:lang w:val="fr-FR"/>
        </w:rPr>
        <w:t>« 5.2.1.9.2</w:t>
      </w:r>
      <w:r w:rsidRPr="00071A20">
        <w:rPr>
          <w:lang w:val="fr-FR"/>
        </w:rPr>
        <w:tab/>
        <w:t xml:space="preserve">Le numéro ONU précédé des lettres “UN”, “UN 3090” pour les piles ou batteries au lithium métal, ou “UN 3480” pour les piles ou batteries au lithium ionique, ou </w:t>
      </w:r>
      <w:r>
        <w:rPr>
          <w:lang w:val="fr-FR"/>
        </w:rPr>
        <w:t>“</w:t>
      </w:r>
      <w:r w:rsidRPr="00071A20">
        <w:rPr>
          <w:lang w:val="fr-FR"/>
        </w:rPr>
        <w:t>UN 3551</w:t>
      </w:r>
      <w:r>
        <w:rPr>
          <w:lang w:val="fr-FR"/>
        </w:rPr>
        <w:t>”</w:t>
      </w:r>
      <w:r w:rsidRPr="00071A20">
        <w:rPr>
          <w:lang w:val="fr-FR"/>
        </w:rPr>
        <w:t xml:space="preserve"> pour les piles ou batteries au sodium ionique, doit être indiqué sur la marque. Lorsque les piles ou batteries sont contenues dans ou emballées avec un équipement, le numéro ONU approprié précédé des lettres </w:t>
      </w:r>
      <w:r>
        <w:rPr>
          <w:lang w:val="fr-FR"/>
        </w:rPr>
        <w:t>“</w:t>
      </w:r>
      <w:r w:rsidRPr="00071A20">
        <w:rPr>
          <w:lang w:val="fr-FR"/>
        </w:rPr>
        <w:t>UN</w:t>
      </w:r>
      <w:r>
        <w:rPr>
          <w:lang w:val="fr-FR"/>
        </w:rPr>
        <w:t>”</w:t>
      </w:r>
      <w:r w:rsidRPr="00071A20">
        <w:rPr>
          <w:lang w:val="fr-FR"/>
        </w:rPr>
        <w:t xml:space="preserve">, </w:t>
      </w:r>
      <w:r>
        <w:rPr>
          <w:lang w:val="fr-FR"/>
        </w:rPr>
        <w:t>“</w:t>
      </w:r>
      <w:r w:rsidRPr="00071A20">
        <w:rPr>
          <w:lang w:val="fr-FR"/>
        </w:rPr>
        <w:t>UN 3091</w:t>
      </w:r>
      <w:r>
        <w:rPr>
          <w:lang w:val="fr-FR"/>
        </w:rPr>
        <w:t>”</w:t>
      </w:r>
      <w:r w:rsidRPr="00071A20">
        <w:rPr>
          <w:lang w:val="fr-FR"/>
        </w:rPr>
        <w:t xml:space="preserve">, </w:t>
      </w:r>
      <w:r>
        <w:rPr>
          <w:lang w:val="fr-FR"/>
        </w:rPr>
        <w:t>“</w:t>
      </w:r>
      <w:r w:rsidRPr="00071A20">
        <w:rPr>
          <w:lang w:val="fr-FR"/>
        </w:rPr>
        <w:t>UN</w:t>
      </w:r>
      <w:r w:rsidR="00196B7A">
        <w:rPr>
          <w:lang w:val="fr-FR"/>
        </w:rPr>
        <w:t> </w:t>
      </w:r>
      <w:r w:rsidRPr="00071A20">
        <w:rPr>
          <w:lang w:val="fr-FR"/>
        </w:rPr>
        <w:t>3481</w:t>
      </w:r>
      <w:r>
        <w:rPr>
          <w:lang w:val="fr-FR"/>
        </w:rPr>
        <w:t>”</w:t>
      </w:r>
      <w:r w:rsidRPr="00071A20">
        <w:rPr>
          <w:lang w:val="fr-FR"/>
        </w:rPr>
        <w:t xml:space="preserve"> ou </w:t>
      </w:r>
      <w:r>
        <w:rPr>
          <w:lang w:val="fr-FR"/>
        </w:rPr>
        <w:t>“</w:t>
      </w:r>
      <w:r w:rsidRPr="00071A20">
        <w:rPr>
          <w:lang w:val="fr-FR"/>
        </w:rPr>
        <w:t>UN 3552</w:t>
      </w:r>
      <w:r>
        <w:rPr>
          <w:lang w:val="fr-FR"/>
        </w:rPr>
        <w:t>”</w:t>
      </w:r>
      <w:r w:rsidRPr="00071A20">
        <w:rPr>
          <w:lang w:val="fr-FR"/>
        </w:rPr>
        <w:t xml:space="preserve"> doit être indiqué. Lorsqu’un colis contient des piles ou batteries au lithium affectées à différents numéros ONU, tous les numéros ONU applicables doivent être indiqués sur une ou plusieurs marques. </w:t>
      </w:r>
      <w:r w:rsidRPr="00071A20">
        <w:rPr>
          <w:u w:val="single"/>
          <w:lang w:val="fr-FR"/>
        </w:rPr>
        <w:t>Toutefois, lorsque l’équipement contient des piles ou batteries et une pile bouton, il n’est pas nécessaire que le numéro ONU correspondant à la pile bouton figure sur la marque en sus du ou des numéros ONU pour les piles ou batteries</w:t>
      </w:r>
      <w:r>
        <w:rPr>
          <w:u w:val="single"/>
          <w:lang w:val="fr-FR"/>
        </w:rPr>
        <w:t>.</w:t>
      </w:r>
      <w:r w:rsidRPr="00071A20">
        <w:rPr>
          <w:u w:val="single"/>
          <w:lang w:val="fr-FR"/>
        </w:rPr>
        <w:t> ».</w:t>
      </w:r>
    </w:p>
    <w:p w14:paraId="310BB039" w14:textId="02134D66" w:rsidR="00071A20" w:rsidRPr="00071A20" w:rsidRDefault="00071A20" w:rsidP="00071A20">
      <w:pPr>
        <w:pStyle w:val="SingleTxtG"/>
        <w:spacing w:before="240" w:after="0"/>
        <w:jc w:val="center"/>
        <w:rPr>
          <w:u w:val="single"/>
        </w:rPr>
      </w:pPr>
      <w:r w:rsidRPr="00071A20">
        <w:rPr>
          <w:u w:val="single"/>
        </w:rPr>
        <w:tab/>
      </w:r>
      <w:r w:rsidRPr="00071A20">
        <w:rPr>
          <w:u w:val="single"/>
        </w:rPr>
        <w:tab/>
      </w:r>
      <w:r w:rsidRPr="00071A20">
        <w:rPr>
          <w:u w:val="single"/>
        </w:rPr>
        <w:tab/>
      </w:r>
    </w:p>
    <w:sectPr w:rsidR="00071A20" w:rsidRPr="00071A20" w:rsidSect="00071A2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43D8" w14:textId="77777777" w:rsidR="004F4783" w:rsidRDefault="004F4783" w:rsidP="00F95C08">
      <w:pPr>
        <w:spacing w:line="240" w:lineRule="auto"/>
      </w:pPr>
    </w:p>
  </w:endnote>
  <w:endnote w:type="continuationSeparator" w:id="0">
    <w:p w14:paraId="03EFD667" w14:textId="77777777" w:rsidR="004F4783" w:rsidRPr="00AC3823" w:rsidRDefault="004F4783" w:rsidP="00AC3823">
      <w:pPr>
        <w:pStyle w:val="Pieddepage"/>
      </w:pPr>
    </w:p>
  </w:endnote>
  <w:endnote w:type="continuationNotice" w:id="1">
    <w:p w14:paraId="764745C3" w14:textId="77777777" w:rsidR="004F4783" w:rsidRDefault="004F47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43CF" w14:textId="6B43F8E6" w:rsidR="00071A20" w:rsidRPr="00071A20" w:rsidRDefault="00071A20" w:rsidP="00071A20">
    <w:pPr>
      <w:pStyle w:val="Pieddepage"/>
      <w:tabs>
        <w:tab w:val="right" w:pos="9638"/>
      </w:tabs>
    </w:pPr>
    <w:r w:rsidRPr="00071A20">
      <w:rPr>
        <w:b/>
        <w:sz w:val="18"/>
      </w:rPr>
      <w:fldChar w:fldCharType="begin"/>
    </w:r>
    <w:r w:rsidRPr="00071A20">
      <w:rPr>
        <w:b/>
        <w:sz w:val="18"/>
      </w:rPr>
      <w:instrText xml:space="preserve"> PAGE  \* MERGEFORMAT </w:instrText>
    </w:r>
    <w:r w:rsidRPr="00071A20">
      <w:rPr>
        <w:b/>
        <w:sz w:val="18"/>
      </w:rPr>
      <w:fldChar w:fldCharType="separate"/>
    </w:r>
    <w:r w:rsidRPr="00071A20">
      <w:rPr>
        <w:b/>
        <w:noProof/>
        <w:sz w:val="18"/>
      </w:rPr>
      <w:t>2</w:t>
    </w:r>
    <w:r w:rsidRPr="00071A20">
      <w:rPr>
        <w:b/>
        <w:sz w:val="18"/>
      </w:rPr>
      <w:fldChar w:fldCharType="end"/>
    </w:r>
    <w:r>
      <w:rPr>
        <w:b/>
        <w:sz w:val="18"/>
      </w:rPr>
      <w:tab/>
    </w:r>
    <w:r>
      <w:t>GE.23-07596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B7AE" w14:textId="4181EC9C" w:rsidR="00071A20" w:rsidRPr="00071A20" w:rsidRDefault="00071A20" w:rsidP="00071A20">
    <w:pPr>
      <w:pStyle w:val="Pieddepage"/>
      <w:tabs>
        <w:tab w:val="right" w:pos="9638"/>
      </w:tabs>
      <w:rPr>
        <w:b/>
        <w:sz w:val="18"/>
      </w:rPr>
    </w:pPr>
    <w:r>
      <w:t>GE.23-07596</w:t>
    </w:r>
    <w:r>
      <w:tab/>
    </w:r>
    <w:r w:rsidRPr="00071A20">
      <w:rPr>
        <w:b/>
        <w:sz w:val="18"/>
      </w:rPr>
      <w:fldChar w:fldCharType="begin"/>
    </w:r>
    <w:r w:rsidRPr="00071A20">
      <w:rPr>
        <w:b/>
        <w:sz w:val="18"/>
      </w:rPr>
      <w:instrText xml:space="preserve"> PAGE  \* MERGEFORMAT </w:instrText>
    </w:r>
    <w:r w:rsidRPr="00071A20">
      <w:rPr>
        <w:b/>
        <w:sz w:val="18"/>
      </w:rPr>
      <w:fldChar w:fldCharType="separate"/>
    </w:r>
    <w:r w:rsidRPr="00071A20">
      <w:rPr>
        <w:b/>
        <w:noProof/>
        <w:sz w:val="18"/>
      </w:rPr>
      <w:t>3</w:t>
    </w:r>
    <w:r w:rsidRPr="00071A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05D9" w14:textId="39BE9748" w:rsidR="0068456F" w:rsidRPr="00071A20" w:rsidRDefault="00071A20" w:rsidP="00071A20">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47191C4" wp14:editId="2BFE898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23-07596  (F)</w:t>
    </w:r>
    <w:r>
      <w:rPr>
        <w:noProof/>
        <w:sz w:val="20"/>
      </w:rPr>
      <w:drawing>
        <wp:anchor distT="0" distB="0" distL="114300" distR="114300" simplePos="0" relativeHeight="251660288" behindDoc="0" locked="0" layoutInCell="1" allowOverlap="1" wp14:anchorId="1E138828" wp14:editId="5366201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FCD7" w14:textId="77777777" w:rsidR="004F4783" w:rsidRPr="00AC3823" w:rsidRDefault="004F4783" w:rsidP="00AC3823">
      <w:pPr>
        <w:pStyle w:val="Pieddepage"/>
        <w:tabs>
          <w:tab w:val="right" w:pos="2155"/>
        </w:tabs>
        <w:spacing w:after="80" w:line="240" w:lineRule="atLeast"/>
        <w:ind w:left="680"/>
        <w:rPr>
          <w:u w:val="single"/>
        </w:rPr>
      </w:pPr>
      <w:r>
        <w:rPr>
          <w:u w:val="single"/>
        </w:rPr>
        <w:tab/>
      </w:r>
    </w:p>
  </w:footnote>
  <w:footnote w:type="continuationSeparator" w:id="0">
    <w:p w14:paraId="77928857" w14:textId="77777777" w:rsidR="004F4783" w:rsidRPr="00AC3823" w:rsidRDefault="004F4783" w:rsidP="00AC3823">
      <w:pPr>
        <w:pStyle w:val="Pieddepage"/>
        <w:tabs>
          <w:tab w:val="right" w:pos="2155"/>
        </w:tabs>
        <w:spacing w:after="80" w:line="240" w:lineRule="atLeast"/>
        <w:ind w:left="680"/>
        <w:rPr>
          <w:u w:val="single"/>
        </w:rPr>
      </w:pPr>
      <w:r>
        <w:rPr>
          <w:u w:val="single"/>
        </w:rPr>
        <w:tab/>
      </w:r>
    </w:p>
  </w:footnote>
  <w:footnote w:type="continuationNotice" w:id="1">
    <w:p w14:paraId="569D4447" w14:textId="77777777" w:rsidR="004F4783" w:rsidRPr="00AC3823" w:rsidRDefault="004F4783">
      <w:pPr>
        <w:spacing w:line="240" w:lineRule="auto"/>
        <w:rPr>
          <w:sz w:val="2"/>
          <w:szCs w:val="2"/>
        </w:rPr>
      </w:pPr>
    </w:p>
  </w:footnote>
  <w:footnote w:id="2">
    <w:p w14:paraId="32E73670" w14:textId="6D1D504E" w:rsidR="00071A20" w:rsidRPr="00293DCF" w:rsidRDefault="00071A20" w:rsidP="00071A20">
      <w:pPr>
        <w:pStyle w:val="Notedebasdepage"/>
        <w:rPr>
          <w:lang w:val="fr-SN"/>
        </w:rPr>
      </w:pPr>
      <w:r>
        <w:rPr>
          <w:lang w:val="fr-FR"/>
        </w:rPr>
        <w:tab/>
      </w:r>
      <w:r w:rsidRPr="00071A20">
        <w:rPr>
          <w:sz w:val="20"/>
          <w:lang w:val="fr-FR"/>
        </w:rPr>
        <w:t>*</w:t>
      </w:r>
      <w:r>
        <w:rPr>
          <w:lang w:val="fr-FR"/>
        </w:rPr>
        <w:tab/>
        <w:t>A/77/6 (Sect.</w:t>
      </w:r>
      <w:r>
        <w:rPr>
          <w:lang w:val="fr-FR"/>
        </w:rPr>
        <w:t> </w:t>
      </w:r>
      <w:r>
        <w:rPr>
          <w:lang w:val="fr-FR"/>
        </w:rPr>
        <w:t>20), tableau 20.6.</w:t>
      </w:r>
    </w:p>
    <w:p w14:paraId="6B203210" w14:textId="77777777" w:rsidR="00071A20" w:rsidRPr="00293DCF" w:rsidRDefault="00071A20" w:rsidP="00071A20">
      <w:pPr>
        <w:pStyle w:val="Notedebasdepage"/>
        <w:rPr>
          <w:lang w:val="fr-SN"/>
        </w:rPr>
      </w:pPr>
      <w:r>
        <w:rPr>
          <w:lang w:val="fr-FR"/>
        </w:rPr>
        <w:tab/>
      </w:r>
      <w:r w:rsidRPr="00071A20">
        <w:rPr>
          <w:sz w:val="20"/>
          <w:lang w:val="fr-FR"/>
        </w:rPr>
        <w:t>**</w:t>
      </w:r>
      <w:r w:rsidRPr="00071A20">
        <w:rPr>
          <w:sz w:val="20"/>
          <w:lang w:val="fr-FR"/>
        </w:rPr>
        <w:tab/>
      </w:r>
      <w:r>
        <w:rPr>
          <w:lang w:val="fr-FR"/>
        </w:rPr>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8EE3" w14:textId="2D57DC4A" w:rsidR="00071A20" w:rsidRPr="00071A20" w:rsidRDefault="00071A20">
    <w:pPr>
      <w:pStyle w:val="En-tte"/>
    </w:pPr>
    <w:fldSimple w:instr=" TITLE  \* MERGEFORMAT ">
      <w:r>
        <w:t>ST/SG/AC.10/C.3/2023/24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0DD2" w14:textId="601AA830" w:rsidR="00071A20" w:rsidRPr="00071A20" w:rsidRDefault="00071A20" w:rsidP="00071A20">
    <w:pPr>
      <w:pStyle w:val="En-tte"/>
      <w:jc w:val="right"/>
    </w:pPr>
    <w:fldSimple w:instr=" TITLE  \* MERGEFORMAT ">
      <w:r>
        <w:t>ST/SG/AC.10/C.3/2023/24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83"/>
    <w:rsid w:val="00017F94"/>
    <w:rsid w:val="00023842"/>
    <w:rsid w:val="000305D3"/>
    <w:rsid w:val="000334F9"/>
    <w:rsid w:val="00071A20"/>
    <w:rsid w:val="0007796D"/>
    <w:rsid w:val="000B7790"/>
    <w:rsid w:val="00111F2F"/>
    <w:rsid w:val="00132EA9"/>
    <w:rsid w:val="0014365E"/>
    <w:rsid w:val="00172E49"/>
    <w:rsid w:val="00176178"/>
    <w:rsid w:val="00196B7A"/>
    <w:rsid w:val="001F525A"/>
    <w:rsid w:val="00223272"/>
    <w:rsid w:val="0024779E"/>
    <w:rsid w:val="00283190"/>
    <w:rsid w:val="002832AC"/>
    <w:rsid w:val="002D7C93"/>
    <w:rsid w:val="00441C3B"/>
    <w:rsid w:val="00446FE5"/>
    <w:rsid w:val="00452396"/>
    <w:rsid w:val="004E468C"/>
    <w:rsid w:val="004F4783"/>
    <w:rsid w:val="005505B7"/>
    <w:rsid w:val="00573BE5"/>
    <w:rsid w:val="00584DC4"/>
    <w:rsid w:val="00586ED3"/>
    <w:rsid w:val="00596AA9"/>
    <w:rsid w:val="0068456F"/>
    <w:rsid w:val="0071601D"/>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C02897"/>
    <w:rsid w:val="00D3439C"/>
    <w:rsid w:val="00DB1831"/>
    <w:rsid w:val="00DD3BFD"/>
    <w:rsid w:val="00DF6678"/>
    <w:rsid w:val="00EC656C"/>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353C5"/>
  <w15:docId w15:val="{9ED7D068-C63F-4A35-8AB1-0F63C7EE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71A20"/>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1GChar">
    <w:name w:val="_ H_1_G Char"/>
    <w:link w:val="H1G"/>
    <w:rsid w:val="00071A20"/>
    <w:rPr>
      <w:rFonts w:ascii="Times New Roman" w:eastAsiaTheme="minorHAnsi" w:hAnsi="Times New Roman" w:cs="Times New Roman"/>
      <w:b/>
      <w:sz w:val="24"/>
      <w:szCs w:val="20"/>
      <w:lang w:eastAsia="en-US"/>
    </w:rPr>
  </w:style>
  <w:style w:type="character" w:customStyle="1" w:styleId="HChGChar">
    <w:name w:val="_ H _Ch_G Char"/>
    <w:link w:val="HChG"/>
    <w:qFormat/>
    <w:rsid w:val="00071A20"/>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ée un document." ma:contentTypeScope="" ma:versionID="1caf4ffa0988abc87f7723fe6588a624">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661a28bb76e3d6441cb029918bc28782"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3D668-4739-430A-8533-1F77856459DD}"/>
</file>

<file path=customXml/itemProps2.xml><?xml version="1.0" encoding="utf-8"?>
<ds:datastoreItem xmlns:ds="http://schemas.openxmlformats.org/officeDocument/2006/customXml" ds:itemID="{BEE8699B-7349-4BAF-93BF-FB28AF06FB96}"/>
</file>

<file path=docProps/app.xml><?xml version="1.0" encoding="utf-8"?>
<Properties xmlns="http://schemas.openxmlformats.org/officeDocument/2006/extended-properties" xmlns:vt="http://schemas.openxmlformats.org/officeDocument/2006/docPropsVTypes">
  <Template>ST.dotm</Template>
  <TotalTime>4</TotalTime>
  <Pages>2</Pages>
  <Words>475</Words>
  <Characters>3639</Characters>
  <Application>Microsoft Office Word</Application>
  <DocSecurity>0</DocSecurity>
  <Lines>1213</Lines>
  <Paragraphs>342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ST/SG/AC.10/C.3/2023/24</dc:title>
  <dc:subject/>
  <dc:creator>Nicolas MORIN</dc:creator>
  <cp:keywords/>
  <cp:lastModifiedBy>Nicolas Morin</cp:lastModifiedBy>
  <cp:revision>2</cp:revision>
  <cp:lastPrinted>2014-05-14T10:59:00Z</cp:lastPrinted>
  <dcterms:created xsi:type="dcterms:W3CDTF">2023-05-19T08:39:00Z</dcterms:created>
  <dcterms:modified xsi:type="dcterms:W3CDTF">2023-05-19T08:39:00Z</dcterms:modified>
</cp:coreProperties>
</file>