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DC08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1048D7" w14:textId="77777777" w:rsidR="002D5AAC" w:rsidRDefault="002D5AAC" w:rsidP="004E77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C734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23B4CE" w14:textId="3DD0C1B7" w:rsidR="002D5AAC" w:rsidRDefault="004E774A" w:rsidP="004E774A">
            <w:pPr>
              <w:jc w:val="right"/>
            </w:pPr>
            <w:r w:rsidRPr="004E774A">
              <w:rPr>
                <w:sz w:val="40"/>
              </w:rPr>
              <w:t>ECE</w:t>
            </w:r>
            <w:r>
              <w:t>/TRANS/WP.29/GRSG/2023/9</w:t>
            </w:r>
          </w:p>
        </w:tc>
      </w:tr>
      <w:tr w:rsidR="002D5AAC" w:rsidRPr="007C2C87" w14:paraId="77AF04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3FAD5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E21628" wp14:editId="0778B7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E8851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9FD61E" w14:textId="77777777" w:rsidR="002D5AAC" w:rsidRDefault="004E77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BED69E" w14:textId="77777777" w:rsidR="004E774A" w:rsidRDefault="004E774A" w:rsidP="004E77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45A54D32" w14:textId="77777777" w:rsidR="004E774A" w:rsidRDefault="004E774A" w:rsidP="004E77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47AC70" w14:textId="200CBD18" w:rsidR="004E774A" w:rsidRPr="008D53B6" w:rsidRDefault="004E774A" w:rsidP="004E77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533F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5BCE69" w14:textId="77777777" w:rsidR="004E774A" w:rsidRPr="004E774A" w:rsidRDefault="004E774A" w:rsidP="004E774A">
      <w:pPr>
        <w:spacing w:before="120"/>
        <w:rPr>
          <w:sz w:val="28"/>
          <w:szCs w:val="28"/>
        </w:rPr>
      </w:pPr>
      <w:r w:rsidRPr="004E774A">
        <w:rPr>
          <w:sz w:val="28"/>
          <w:szCs w:val="28"/>
        </w:rPr>
        <w:t>Комитет по внутреннему транспорту</w:t>
      </w:r>
    </w:p>
    <w:p w14:paraId="5F0A7D24" w14:textId="4B22FF01" w:rsidR="004E774A" w:rsidRPr="004E774A" w:rsidRDefault="004E774A" w:rsidP="004E774A">
      <w:pPr>
        <w:spacing w:before="120"/>
        <w:rPr>
          <w:b/>
          <w:sz w:val="24"/>
          <w:szCs w:val="24"/>
        </w:rPr>
      </w:pPr>
      <w:r w:rsidRPr="004E774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E774A">
        <w:rPr>
          <w:b/>
          <w:bCs/>
          <w:sz w:val="24"/>
          <w:szCs w:val="24"/>
        </w:rPr>
        <w:t>в области транспортных средств</w:t>
      </w:r>
    </w:p>
    <w:p w14:paraId="306FB69B" w14:textId="736DE958" w:rsidR="004E774A" w:rsidRPr="0085728A" w:rsidRDefault="004E774A" w:rsidP="004E774A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48BD1AB2" w14:textId="77777777" w:rsidR="004E774A" w:rsidRPr="0066132F" w:rsidRDefault="004E774A" w:rsidP="004E774A">
      <w:pPr>
        <w:rPr>
          <w:b/>
        </w:rPr>
      </w:pPr>
      <w:r>
        <w:rPr>
          <w:b/>
          <w:bCs/>
        </w:rPr>
        <w:t>Сто двадцать пятая сессия</w:t>
      </w:r>
      <w:r>
        <w:t xml:space="preserve"> </w:t>
      </w:r>
    </w:p>
    <w:p w14:paraId="19B5F5F5" w14:textId="0E8AFD51" w:rsidR="004E774A" w:rsidRPr="0085728A" w:rsidRDefault="004E774A" w:rsidP="004E774A">
      <w:pPr>
        <w:rPr>
          <w:bCs/>
        </w:rPr>
      </w:pPr>
      <w:r>
        <w:t>Женева, 27</w:t>
      </w:r>
      <w:r w:rsidRPr="004E774A">
        <w:t>–</w:t>
      </w:r>
      <w:r>
        <w:t>31 марта 2023 года</w:t>
      </w:r>
    </w:p>
    <w:p w14:paraId="74A982EE" w14:textId="77777777" w:rsidR="004E774A" w:rsidRPr="0085728A" w:rsidRDefault="004E774A" w:rsidP="004E774A">
      <w:pPr>
        <w:rPr>
          <w:bCs/>
        </w:rPr>
      </w:pPr>
      <w:r>
        <w:t>Пункт 4 a) предварительной повестки дня</w:t>
      </w:r>
    </w:p>
    <w:p w14:paraId="5C265C56" w14:textId="4A909F14" w:rsidR="004E774A" w:rsidRPr="0085728A" w:rsidRDefault="004E774A" w:rsidP="004E774A">
      <w:pPr>
        <w:rPr>
          <w:b/>
          <w:bCs/>
        </w:rPr>
      </w:pPr>
      <w:r>
        <w:rPr>
          <w:b/>
          <w:bCs/>
        </w:rPr>
        <w:t>Предупреждение о присутствии уязвимых участников</w:t>
      </w:r>
      <w:r w:rsidRPr="004E774A">
        <w:rPr>
          <w:b/>
          <w:bCs/>
        </w:rPr>
        <w:t xml:space="preserve"> </w:t>
      </w:r>
      <w:r w:rsidRPr="004E774A">
        <w:rPr>
          <w:b/>
          <w:bCs/>
        </w:rPr>
        <w:br/>
      </w:r>
      <w:r>
        <w:rPr>
          <w:b/>
          <w:bCs/>
        </w:rPr>
        <w:t>дорожного движения в непосредственной близости:</w:t>
      </w:r>
      <w:r>
        <w:t xml:space="preserve"> </w:t>
      </w:r>
      <w:r>
        <w:br/>
      </w:r>
      <w:r>
        <w:rPr>
          <w:b/>
          <w:bCs/>
        </w:rPr>
        <w:t>Правила № 46 ООН (устройства непрямого обзора)</w:t>
      </w:r>
      <w:r>
        <w:t xml:space="preserve"> </w:t>
      </w:r>
    </w:p>
    <w:p w14:paraId="46B147A7" w14:textId="346ECFFC" w:rsidR="004E774A" w:rsidRPr="00354AFC" w:rsidRDefault="004E774A" w:rsidP="004E774A">
      <w:pPr>
        <w:pStyle w:val="HChG"/>
      </w:pPr>
      <w:r>
        <w:tab/>
      </w:r>
      <w:r>
        <w:tab/>
      </w:r>
      <w:r w:rsidRPr="00354AFC">
        <w:tab/>
        <w:t>Предложение по дополнению 1 к поправкам серии 05 к</w:t>
      </w:r>
      <w:r>
        <w:rPr>
          <w:lang w:val="en-US"/>
        </w:rPr>
        <w:t> </w:t>
      </w:r>
      <w:r w:rsidRPr="00354AFC">
        <w:t>Правилам № 46 ООН (устройства непрямого обзора)</w:t>
      </w:r>
    </w:p>
    <w:p w14:paraId="1A16A78A" w14:textId="77777777" w:rsidR="004E774A" w:rsidRPr="0085728A" w:rsidRDefault="004E774A" w:rsidP="004E774A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4E774A">
        <w:rPr>
          <w:b w:val="0"/>
          <w:bCs/>
          <w:sz w:val="20"/>
        </w:rPr>
        <w:footnoteReference w:customMarkFollows="1" w:id="1"/>
        <w:t>*</w:t>
      </w:r>
    </w:p>
    <w:p w14:paraId="6869B5B0" w14:textId="2BDB8C1B" w:rsidR="00E12C5F" w:rsidRDefault="004E774A" w:rsidP="004E774A">
      <w:pPr>
        <w:pStyle w:val="SingleTxtG"/>
      </w:pPr>
      <w: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 для введения положений, применимых к транспортным средствам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с центральным расположением руля. В его основу положен неофициальный документ GRSG-</w:t>
      </w:r>
      <w:proofErr w:type="gramStart"/>
      <w:r>
        <w:t>124-20</w:t>
      </w:r>
      <w:proofErr w:type="gramEnd"/>
      <w:r>
        <w:t>-Rev.1, распространенный на сто двадцать четвертой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681A4BEC" w14:textId="55C26CF9" w:rsidR="002A6F41" w:rsidRDefault="002A6F4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F8654D1" w14:textId="5DD9F16E" w:rsidR="002A6F41" w:rsidRPr="0085728A" w:rsidRDefault="002A6F41" w:rsidP="002A6F41">
      <w:pPr>
        <w:pStyle w:val="HChG"/>
        <w:rPr>
          <w:rFonts w:asciiTheme="majorBidi" w:hAnsiTheme="majorBidi" w:cstheme="majorBidi"/>
        </w:rPr>
      </w:pPr>
      <w:r>
        <w:lastRenderedPageBreak/>
        <w:tab/>
        <w:t>I.</w:t>
      </w:r>
      <w:r>
        <w:tab/>
        <w:t>Предложение</w:t>
      </w:r>
    </w:p>
    <w:p w14:paraId="3F70B695" w14:textId="3A706C5A" w:rsidR="002A6F41" w:rsidRPr="0085728A" w:rsidRDefault="002A6F41" w:rsidP="002A6F41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Включить новые пункты 12.7</w:t>
      </w:r>
      <w:r w:rsidRPr="002A6F41">
        <w:rPr>
          <w:i/>
          <w:iCs/>
        </w:rPr>
        <w:t>–</w:t>
      </w:r>
      <w:r>
        <w:rPr>
          <w:i/>
          <w:iCs/>
        </w:rPr>
        <w:t>12.9</w:t>
      </w:r>
      <w:r>
        <w:t xml:space="preserve"> следующего содержания:</w:t>
      </w:r>
    </w:p>
    <w:p w14:paraId="6219581B" w14:textId="34FCF6AA" w:rsidR="002A6F41" w:rsidRPr="0085728A" w:rsidRDefault="002A6F41" w:rsidP="002A6F41">
      <w:pPr>
        <w:spacing w:after="120"/>
        <w:ind w:left="2268" w:right="1134" w:hanging="1134"/>
        <w:jc w:val="both"/>
        <w:rPr>
          <w:b/>
          <w:bCs/>
        </w:rPr>
      </w:pPr>
      <w:r w:rsidRPr="002A6F41">
        <w:t>«</w:t>
      </w:r>
      <w:r>
        <w:rPr>
          <w:b/>
          <w:bCs/>
        </w:rPr>
        <w:t>12.7</w:t>
      </w:r>
      <w:r>
        <w:tab/>
      </w:r>
      <w:r w:rsidRPr="002A6F41">
        <w:rPr>
          <w:b/>
          <w:bCs/>
        </w:rPr>
        <w:t>“</w:t>
      </w:r>
      <w:r>
        <w:rPr>
          <w:b/>
          <w:bCs/>
          <w:i/>
          <w:iCs/>
        </w:rPr>
        <w:t>Транспортное средство с центральным расположением руля</w:t>
      </w:r>
      <w:r w:rsidRPr="002A6F41">
        <w:rPr>
          <w:b/>
          <w:bCs/>
        </w:rPr>
        <w:t>”</w:t>
      </w:r>
      <w:r>
        <w:rPr>
          <w:b/>
          <w:bCs/>
        </w:rPr>
        <w:t xml:space="preserve"> означает транспортное средство, управление которым осуществляется с места водителя по центру.</w:t>
      </w:r>
    </w:p>
    <w:p w14:paraId="0155E5D2" w14:textId="03E8B356" w:rsidR="002A6F41" w:rsidRPr="0085728A" w:rsidRDefault="002A6F41" w:rsidP="002A6F41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12.8</w:t>
      </w:r>
      <w:r>
        <w:tab/>
      </w:r>
      <w:r w:rsidRPr="002A6F41">
        <w:rPr>
          <w:b/>
          <w:bCs/>
        </w:rPr>
        <w:t>“</w:t>
      </w:r>
      <w:r>
        <w:rPr>
          <w:b/>
          <w:bCs/>
          <w:i/>
          <w:iCs/>
        </w:rPr>
        <w:t>Место водителя по центру</w:t>
      </w:r>
      <w:r w:rsidRPr="002A6F41">
        <w:rPr>
          <w:b/>
          <w:bCs/>
        </w:rPr>
        <w:t>”</w:t>
      </w:r>
      <w:r>
        <w:rPr>
          <w:b/>
          <w:bCs/>
        </w:rPr>
        <w:t xml:space="preserve"> определяется, когда координата Y точки </w:t>
      </w:r>
      <w:r w:rsidR="00376CC8" w:rsidRPr="00376CC8">
        <w:rPr>
          <w:b/>
          <w:bCs/>
        </w:rPr>
        <w:t>“</w:t>
      </w:r>
      <w:r>
        <w:rPr>
          <w:b/>
          <w:bCs/>
        </w:rPr>
        <w:t>R</w:t>
      </w:r>
      <w:r w:rsidR="00376CC8" w:rsidRPr="00376CC8">
        <w:rPr>
          <w:b/>
          <w:bCs/>
        </w:rPr>
        <w:t>”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находится в положении Y</w:t>
      </w:r>
      <w:r>
        <w:rPr>
          <w:b/>
          <w:bCs/>
          <w:vertAlign w:val="subscript"/>
        </w:rPr>
        <w:t>0</w:t>
      </w:r>
      <w:r>
        <w:rPr>
          <w:b/>
          <w:bCs/>
        </w:rPr>
        <w:t xml:space="preserve"> в пределах ±60 мм.</w:t>
      </w:r>
    </w:p>
    <w:p w14:paraId="575E4CE1" w14:textId="31A30594" w:rsidR="002A6F41" w:rsidRPr="0085728A" w:rsidRDefault="002A6F41" w:rsidP="002A6F41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12.9</w:t>
      </w:r>
      <w:r>
        <w:tab/>
      </w:r>
      <w:r w:rsidRPr="002A6F41">
        <w:rPr>
          <w:b/>
          <w:bCs/>
        </w:rPr>
        <w:t>“</w:t>
      </w:r>
      <w:r>
        <w:rPr>
          <w:b/>
          <w:bCs/>
          <w:i/>
          <w:iCs/>
        </w:rPr>
        <w:t>Транспортное средство с боковым расположением руля</w:t>
      </w:r>
      <w:r w:rsidRPr="002A6F41">
        <w:rPr>
          <w:b/>
          <w:bCs/>
        </w:rPr>
        <w:t xml:space="preserve">” </w:t>
      </w:r>
      <w:r>
        <w:rPr>
          <w:b/>
          <w:bCs/>
        </w:rPr>
        <w:t>означает транспортное средство, которое не является транспортным средством с центральным расположением руля</w:t>
      </w:r>
      <w:r w:rsidRPr="002A6F41">
        <w:rPr>
          <w:b/>
          <w:bCs/>
        </w:rPr>
        <w:t>.</w:t>
      </w:r>
      <w:r w:rsidRPr="002A6F41">
        <w:t xml:space="preserve">». </w:t>
      </w:r>
    </w:p>
    <w:p w14:paraId="57B8384B" w14:textId="77777777" w:rsidR="002A6F41" w:rsidRPr="0085728A" w:rsidRDefault="002A6F41" w:rsidP="002A6F41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15.2.1.1.1</w:t>
      </w:r>
      <w:r>
        <w:t xml:space="preserve"> изменить следующим образом:</w:t>
      </w:r>
    </w:p>
    <w:p w14:paraId="51547168" w14:textId="43B37B12" w:rsidR="002A6F41" w:rsidRDefault="002A6F41" w:rsidP="002A6F41">
      <w:pPr>
        <w:spacing w:after="120"/>
        <w:ind w:left="2268" w:right="1134" w:hanging="1134"/>
        <w:jc w:val="both"/>
      </w:pPr>
      <w:r>
        <w:t>«15.2.1.1.1</w:t>
      </w:r>
      <w:r>
        <w:tab/>
        <w:t>Поля обзора, предписанные в пункте 15.2.4 ниже, должны обеспечиваться минимальным обязательным числом зеркал или устройств «видеокамера</w:t>
      </w:r>
      <w:r w:rsidR="00787049" w:rsidRPr="005E12B2">
        <w:t>-</w:t>
      </w:r>
      <w:r>
        <w:t>монитор», указанным в приведенной ниже таблице.</w:t>
      </w:r>
    </w:p>
    <w:p w14:paraId="2F8F8CA8" w14:textId="42E6F71E" w:rsidR="002A6F41" w:rsidRDefault="002A6F41" w:rsidP="002A6F41">
      <w:pPr>
        <w:spacing w:after="120"/>
        <w:ind w:left="2268" w:right="1134" w:hanging="1134"/>
        <w:jc w:val="both"/>
      </w:pPr>
      <w:r>
        <w:tab/>
      </w:r>
      <w:r>
        <w:tab/>
        <w:t>Минимальное число систем видеокамеры/монитора не определено, однако они должны обеспечивать такое же поле обзора, как указано в таблице ниже, при этом положение о минимальной высоте установки не применяется.</w:t>
      </w:r>
    </w:p>
    <w:p w14:paraId="1EDB6D7E" w14:textId="1AB7D9AC" w:rsidR="004E774A" w:rsidRDefault="002A6F41" w:rsidP="00033FC0">
      <w:pPr>
        <w:spacing w:after="120"/>
        <w:ind w:left="2268" w:right="1134" w:hanging="1134"/>
        <w:jc w:val="both"/>
      </w:pPr>
      <w:r>
        <w:tab/>
      </w:r>
      <w:r>
        <w:tab/>
        <w:t>В случае систем видеокамеры/монитора максимальное число мониторов не должно превышать соответствующего числа зеркал.</w:t>
      </w:r>
    </w:p>
    <w:p w14:paraId="1A264D2A" w14:textId="4A6B0824" w:rsidR="00033FC0" w:rsidRDefault="00033FC0" w:rsidP="00033FC0">
      <w:pPr>
        <w:spacing w:after="120"/>
        <w:ind w:left="2268" w:right="1134" w:hanging="1134"/>
        <w:jc w:val="both"/>
      </w:pPr>
    </w:p>
    <w:p w14:paraId="382BC762" w14:textId="77777777" w:rsidR="00FA2792" w:rsidRDefault="00FA2792" w:rsidP="00033FC0">
      <w:pPr>
        <w:spacing w:after="120"/>
        <w:ind w:left="2268" w:right="1134" w:hanging="1134"/>
        <w:jc w:val="both"/>
        <w:sectPr w:rsidR="00FA2792" w:rsidSect="004E77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814"/>
        <w:gridCol w:w="2112"/>
        <w:gridCol w:w="1877"/>
        <w:gridCol w:w="2477"/>
        <w:gridCol w:w="2529"/>
        <w:gridCol w:w="2334"/>
      </w:tblGrid>
      <w:tr w:rsidR="00057905" w:rsidRPr="00687A45" w14:paraId="14CA0B2B" w14:textId="77777777" w:rsidTr="00834AEC">
        <w:trPr>
          <w:cantSplit/>
          <w:tblHeader/>
        </w:trPr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72BA68" w14:textId="77777777" w:rsidR="00FA2792" w:rsidRPr="00687A45" w:rsidRDefault="00FA2792" w:rsidP="00FA2792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B31C0">
              <w:rPr>
                <w:i/>
                <w:sz w:val="16"/>
              </w:rPr>
              <w:t>Категория транспортного средства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6625BB" w14:textId="77777777" w:rsidR="00FA2792" w:rsidRPr="00FE1482" w:rsidRDefault="00FA2792" w:rsidP="00FA2792">
            <w:pPr>
              <w:spacing w:before="80" w:after="80" w:line="200" w:lineRule="exact"/>
              <w:rPr>
                <w:i/>
                <w:sz w:val="16"/>
              </w:rPr>
            </w:pPr>
            <w:r w:rsidRPr="00FE1482">
              <w:rPr>
                <w:i/>
                <w:sz w:val="16"/>
              </w:rPr>
              <w:t xml:space="preserve">Устройство заднего вида класса </w:t>
            </w:r>
            <w:r w:rsidRPr="00FB31C0">
              <w:rPr>
                <w:i/>
                <w:sz w:val="16"/>
                <w:lang w:val="en-US"/>
              </w:rPr>
              <w:t>I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C28419" w14:textId="77777777" w:rsidR="00FA2792" w:rsidRPr="00FE1482" w:rsidRDefault="00FA2792" w:rsidP="00FA2792">
            <w:pPr>
              <w:spacing w:before="80" w:after="80" w:line="200" w:lineRule="exact"/>
              <w:rPr>
                <w:i/>
                <w:sz w:val="16"/>
              </w:rPr>
            </w:pPr>
            <w:r w:rsidRPr="00FE1482">
              <w:rPr>
                <w:i/>
                <w:sz w:val="16"/>
              </w:rPr>
              <w:t xml:space="preserve">Основное устройство </w:t>
            </w:r>
            <w:r w:rsidRPr="00FE1482">
              <w:rPr>
                <w:i/>
                <w:sz w:val="16"/>
              </w:rPr>
              <w:br/>
              <w:t xml:space="preserve">заднего вида класса </w:t>
            </w:r>
            <w:r w:rsidRPr="00FB31C0">
              <w:rPr>
                <w:i/>
                <w:sz w:val="16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529504" w14:textId="77777777" w:rsidR="00FA2792" w:rsidRPr="00FE1482" w:rsidRDefault="00FA2792" w:rsidP="00FA2792">
            <w:pPr>
              <w:spacing w:before="80" w:after="80" w:line="200" w:lineRule="exact"/>
              <w:rPr>
                <w:i/>
                <w:sz w:val="16"/>
              </w:rPr>
            </w:pPr>
            <w:r w:rsidRPr="00FE1482">
              <w:rPr>
                <w:i/>
                <w:sz w:val="16"/>
              </w:rPr>
              <w:t xml:space="preserve">Основное устройство заднего вида класса </w:t>
            </w:r>
            <w:r w:rsidRPr="00FB31C0">
              <w:rPr>
                <w:i/>
                <w:sz w:val="16"/>
                <w:lang w:val="en-US"/>
              </w:rPr>
              <w:t>III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2B7D70" w14:textId="77777777" w:rsidR="00FA2792" w:rsidRPr="00FE1482" w:rsidRDefault="00FA2792" w:rsidP="00FA2792">
            <w:pPr>
              <w:spacing w:before="80" w:after="80" w:line="200" w:lineRule="exact"/>
              <w:rPr>
                <w:i/>
                <w:sz w:val="16"/>
              </w:rPr>
            </w:pPr>
            <w:r w:rsidRPr="00FE1482">
              <w:rPr>
                <w:i/>
                <w:sz w:val="16"/>
              </w:rPr>
              <w:t xml:space="preserve">Широкоугольное устройство заднего вида класса </w:t>
            </w:r>
            <w:r w:rsidRPr="00FB31C0">
              <w:rPr>
                <w:i/>
                <w:sz w:val="16"/>
                <w:lang w:val="en-US"/>
              </w:rPr>
              <w:t>IV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781A5C" w14:textId="77777777" w:rsidR="00FA2792" w:rsidRPr="00FE1482" w:rsidRDefault="00FA2792" w:rsidP="00FA2792">
            <w:pPr>
              <w:spacing w:before="80" w:after="80" w:line="200" w:lineRule="exact"/>
              <w:rPr>
                <w:i/>
                <w:sz w:val="16"/>
              </w:rPr>
            </w:pPr>
            <w:r w:rsidRPr="00FE1482">
              <w:rPr>
                <w:i/>
                <w:sz w:val="16"/>
              </w:rPr>
              <w:t xml:space="preserve">Устройство бокового обзора класса </w:t>
            </w:r>
            <w:r w:rsidRPr="00FB31C0">
              <w:rPr>
                <w:i/>
                <w:sz w:val="16"/>
                <w:lang w:val="en-US"/>
              </w:rPr>
              <w:t>V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98322F" w14:textId="77777777" w:rsidR="00FA2792" w:rsidRPr="00687A45" w:rsidRDefault="00FA2792" w:rsidP="00FA2792">
            <w:pPr>
              <w:spacing w:before="80" w:after="80" w:line="200" w:lineRule="exact"/>
              <w:rPr>
                <w:i/>
                <w:sz w:val="16"/>
              </w:rPr>
            </w:pPr>
            <w:r w:rsidRPr="00FB31C0">
              <w:rPr>
                <w:i/>
                <w:sz w:val="16"/>
              </w:rPr>
              <w:t xml:space="preserve">Переднее устройство класса </w:t>
            </w:r>
            <w:r w:rsidRPr="00FB31C0">
              <w:rPr>
                <w:i/>
                <w:sz w:val="16"/>
                <w:lang w:val="en-US"/>
              </w:rPr>
              <w:t>VI</w:t>
            </w:r>
          </w:p>
        </w:tc>
      </w:tr>
      <w:tr w:rsidR="00057905" w:rsidRPr="0066132F" w14:paraId="4E2A626F" w14:textId="77777777" w:rsidTr="00834AEC">
        <w:trPr>
          <w:cantSplit/>
        </w:trPr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1B3F26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M</w:t>
            </w:r>
            <w:r w:rsidRPr="00FA2792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25610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 xml:space="preserve">За исключением тех случаев, когда транспортное средство оснащено любыми другими материалами, помимо безопасных </w:t>
            </w:r>
            <w:proofErr w:type="spellStart"/>
            <w:r w:rsidRPr="00FA2792">
              <w:rPr>
                <w:sz w:val="18"/>
                <w:szCs w:val="18"/>
              </w:rPr>
              <w:t>стекловых</w:t>
            </w:r>
            <w:proofErr w:type="spellEnd"/>
            <w:r w:rsidRPr="00FA2792">
              <w:rPr>
                <w:sz w:val="18"/>
                <w:szCs w:val="18"/>
              </w:rPr>
              <w:t xml:space="preserve"> материалов, в поле обзора, предписанном в пункте 15.2.4.1.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BCAC08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 w:type="column"/>
            </w: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209170" w14:textId="42C216FF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и </w:t>
            </w:r>
            <w:r w:rsidR="005E12B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734A6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со стороны пассажира. </w:t>
            </w:r>
            <w:r w:rsidR="005E12B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В</w:t>
            </w:r>
            <w:r w:rsidR="00734A6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качестве альтернативы могут устанавливаться зеркала класса </w:t>
            </w:r>
            <w:r w:rsidRPr="00FA2792">
              <w:rPr>
                <w:sz w:val="18"/>
                <w:szCs w:val="18"/>
                <w:lang w:val="en-US"/>
              </w:rPr>
              <w:t>II</w:t>
            </w:r>
            <w:r w:rsidRPr="00FA2792">
              <w:rPr>
                <w:sz w:val="18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84A0E" w14:textId="2F683319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E12B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и/или </w:t>
            </w:r>
            <w:r w:rsidR="005E12B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</w:tc>
        <w:tc>
          <w:tcPr>
            <w:tcW w:w="885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BDE927" w14:textId="2C894373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 w:type="column"/>
            </w:r>
            <w:r w:rsidRPr="00FA2792">
              <w:rPr>
                <w:sz w:val="18"/>
                <w:szCs w:val="18"/>
              </w:rPr>
              <w:br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5A16F8" w:rsidRPr="005A16F8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со</w:t>
            </w:r>
            <w:r w:rsidR="005A16F8" w:rsidRPr="005A16F8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стороны пассажира</w:t>
            </w:r>
            <w:r w:rsidRPr="00FA2792">
              <w:rPr>
                <w:sz w:val="18"/>
                <w:szCs w:val="18"/>
              </w:rPr>
              <w:br/>
              <w:t>(оба устанавливаются на высоте не менее 2 м над уровнем грунта)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676DA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(устанавливаются на высоте не менее 2 м над уровнем грунта)</w:t>
            </w:r>
          </w:p>
        </w:tc>
      </w:tr>
      <w:tr w:rsidR="00057905" w:rsidRPr="0066132F" w14:paraId="1FC8C6E8" w14:textId="77777777" w:rsidTr="00834AEC">
        <w:trPr>
          <w:cantSplit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</w:tcPr>
          <w:p w14:paraId="4B0F22FA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M</w:t>
            </w:r>
            <w:r w:rsidRPr="00FA279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14:paraId="1EBDA4D1" w14:textId="77777777" w:rsidR="00FA2792" w:rsidRPr="00FA2792" w:rsidRDefault="00FA2792" w:rsidP="00FA2792">
            <w:pPr>
              <w:spacing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>(в отношении поля обзора никаких предписаний не предусмотрено)</w:t>
            </w:r>
          </w:p>
        </w:tc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14:paraId="6C68B127" w14:textId="377DFA4C" w:rsidR="00FA2792" w:rsidRPr="00FA2792" w:rsidRDefault="00FA2792" w:rsidP="00FA2792">
            <w:pPr>
              <w:spacing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2A65FC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</w:tc>
        <w:tc>
          <w:tcPr>
            <w:tcW w:w="657" w:type="pct"/>
            <w:shd w:val="clear" w:color="auto" w:fill="auto"/>
            <w:tcMar>
              <w:left w:w="28" w:type="dxa"/>
              <w:right w:w="28" w:type="dxa"/>
            </w:tcMar>
          </w:tcPr>
          <w:p w14:paraId="07610D19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Не разрешается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</w:tcPr>
          <w:p w14:paraId="31402929" w14:textId="21AFABE8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и/или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</w:tc>
        <w:tc>
          <w:tcPr>
            <w:tcW w:w="885" w:type="pct"/>
            <w:shd w:val="clear" w:color="auto" w:fill="auto"/>
            <w:tcMar>
              <w:left w:w="28" w:type="dxa"/>
              <w:right w:w="28" w:type="dxa"/>
            </w:tcMar>
          </w:tcPr>
          <w:p w14:paraId="0577E2C3" w14:textId="6B629A0D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2A65FC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 со стороны пассажира</w:t>
            </w:r>
            <w:r w:rsidRPr="00FA2792">
              <w:rPr>
                <w:sz w:val="18"/>
                <w:szCs w:val="18"/>
              </w:rPr>
              <w:br w:type="column"/>
            </w:r>
            <w:r w:rsidRPr="00FA2792">
              <w:rPr>
                <w:sz w:val="18"/>
                <w:szCs w:val="18"/>
              </w:rPr>
              <w:br/>
              <w:t>(оба устанавливаются на высоте не менее 2 м над уровнем грунта)</w:t>
            </w:r>
          </w:p>
        </w:tc>
        <w:tc>
          <w:tcPr>
            <w:tcW w:w="817" w:type="pct"/>
            <w:shd w:val="clear" w:color="auto" w:fill="auto"/>
            <w:tcMar>
              <w:left w:w="28" w:type="dxa"/>
              <w:right w:w="28" w:type="dxa"/>
            </w:tcMar>
          </w:tcPr>
          <w:p w14:paraId="634316A6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(устанавливаются на высоте не менее 2 м над уровнем грунта)</w:t>
            </w:r>
          </w:p>
        </w:tc>
      </w:tr>
      <w:tr w:rsidR="00057905" w:rsidRPr="0066132F" w14:paraId="79F9D2D3" w14:textId="77777777" w:rsidTr="00834AEC">
        <w:trPr>
          <w:cantSplit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</w:tcPr>
          <w:p w14:paraId="74837BA2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M</w:t>
            </w:r>
            <w:r w:rsidRPr="00FA279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14:paraId="732AEF62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>(в отношении поля обзора никаких предписаний не предусмотрено)</w:t>
            </w:r>
          </w:p>
        </w:tc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14:paraId="512E746B" w14:textId="40BCDC75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Pr="00FA2792">
              <w:rPr>
                <w:sz w:val="18"/>
                <w:szCs w:val="18"/>
              </w:rPr>
              <w:br/>
              <w:t>1 со стороны пассажира</w:t>
            </w:r>
          </w:p>
        </w:tc>
        <w:tc>
          <w:tcPr>
            <w:tcW w:w="657" w:type="pct"/>
            <w:shd w:val="clear" w:color="auto" w:fill="auto"/>
            <w:tcMar>
              <w:left w:w="28" w:type="dxa"/>
              <w:right w:w="28" w:type="dxa"/>
            </w:tcMar>
          </w:tcPr>
          <w:p w14:paraId="7E350369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Не разрешается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</w:tcPr>
          <w:p w14:paraId="52D0CB7B" w14:textId="5FEB460D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и/или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</w:tc>
        <w:tc>
          <w:tcPr>
            <w:tcW w:w="885" w:type="pct"/>
            <w:shd w:val="clear" w:color="auto" w:fill="auto"/>
            <w:tcMar>
              <w:left w:w="28" w:type="dxa"/>
              <w:right w:w="28" w:type="dxa"/>
            </w:tcMar>
          </w:tcPr>
          <w:p w14:paraId="2F1AFCBC" w14:textId="5FEB4919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A16F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2A65FC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 со стороны пассажира</w:t>
            </w:r>
            <w:r w:rsidRPr="00FA2792">
              <w:rPr>
                <w:sz w:val="18"/>
                <w:szCs w:val="18"/>
              </w:rPr>
              <w:br w:type="column"/>
            </w:r>
            <w:r w:rsidRPr="00FA2792">
              <w:rPr>
                <w:sz w:val="18"/>
                <w:szCs w:val="18"/>
              </w:rPr>
              <w:br/>
              <w:t>(оба устанавливаются на высоте не менее 2 м над уровнем грунта)</w:t>
            </w:r>
          </w:p>
        </w:tc>
        <w:tc>
          <w:tcPr>
            <w:tcW w:w="817" w:type="pct"/>
            <w:shd w:val="clear" w:color="auto" w:fill="auto"/>
            <w:tcMar>
              <w:left w:w="28" w:type="dxa"/>
              <w:right w:w="28" w:type="dxa"/>
            </w:tcMar>
          </w:tcPr>
          <w:p w14:paraId="395E83FA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(устанавливаются на высоте не менее 2 м над уровнем грунта)</w:t>
            </w:r>
          </w:p>
        </w:tc>
      </w:tr>
      <w:tr w:rsidR="00057905" w:rsidRPr="0066132F" w14:paraId="4F264DCF" w14:textId="77777777" w:rsidTr="00834AEC">
        <w:trPr>
          <w:cantSplit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</w:tcPr>
          <w:p w14:paraId="0019F406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N</w:t>
            </w:r>
            <w:r w:rsidRPr="00FA2792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14:paraId="7EB337F5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 xml:space="preserve">За исключением тех случаев, когда транспортное средство оснащено любыми другими материалами, помимо безопасных </w:t>
            </w:r>
            <w:proofErr w:type="spellStart"/>
            <w:r w:rsidRPr="00FA2792">
              <w:rPr>
                <w:sz w:val="18"/>
                <w:szCs w:val="18"/>
              </w:rPr>
              <w:t>стекловых</w:t>
            </w:r>
            <w:proofErr w:type="spellEnd"/>
            <w:r w:rsidRPr="00FA2792">
              <w:rPr>
                <w:sz w:val="18"/>
                <w:szCs w:val="18"/>
              </w:rPr>
              <w:t xml:space="preserve"> материалов, в поле обзора, предписанном в пункте 15.2.4.1</w:t>
            </w:r>
          </w:p>
        </w:tc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14:paraId="3C76B189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 w:type="column"/>
            </w:r>
          </w:p>
        </w:tc>
        <w:tc>
          <w:tcPr>
            <w:tcW w:w="657" w:type="pct"/>
            <w:shd w:val="clear" w:color="auto" w:fill="auto"/>
            <w:tcMar>
              <w:left w:w="28" w:type="dxa"/>
              <w:right w:w="28" w:type="dxa"/>
            </w:tcMar>
          </w:tcPr>
          <w:p w14:paraId="30859BE1" w14:textId="1CF3365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и </w:t>
            </w:r>
            <w:r w:rsidR="00DB0890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2A65FC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пассажира.</w:t>
            </w:r>
            <w:r w:rsidRPr="00FA2792">
              <w:rPr>
                <w:sz w:val="18"/>
                <w:szCs w:val="18"/>
              </w:rPr>
              <w:br/>
              <w:t xml:space="preserve">В качестве альтернативы могут устанавливаться зеркала класса </w:t>
            </w:r>
            <w:r w:rsidRPr="00FA2792">
              <w:rPr>
                <w:sz w:val="18"/>
                <w:szCs w:val="18"/>
                <w:lang w:val="en-US"/>
              </w:rPr>
              <w:t>II</w:t>
            </w:r>
            <w:r w:rsidRPr="00FA2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</w:tcPr>
          <w:p w14:paraId="10B9C8AE" w14:textId="5CD75D6F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DB0890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и/или </w:t>
            </w:r>
            <w:r w:rsidR="00DB0890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</w:tc>
        <w:tc>
          <w:tcPr>
            <w:tcW w:w="885" w:type="pct"/>
            <w:shd w:val="clear" w:color="auto" w:fill="auto"/>
            <w:tcMar>
              <w:left w:w="28" w:type="dxa"/>
              <w:right w:w="28" w:type="dxa"/>
            </w:tcMar>
          </w:tcPr>
          <w:p w14:paraId="425468B1" w14:textId="4D2846D0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DB0890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2A65FC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 со стороны пассажира</w:t>
            </w:r>
            <w:r w:rsidRPr="00FA2792">
              <w:rPr>
                <w:sz w:val="18"/>
                <w:szCs w:val="18"/>
              </w:rPr>
              <w:br w:type="column"/>
            </w:r>
            <w:r w:rsidRPr="00FA2792">
              <w:rPr>
                <w:sz w:val="18"/>
                <w:szCs w:val="18"/>
              </w:rPr>
              <w:br/>
              <w:t>(оба устанавливаются на высоте не менее 2 м над уровнем грунта)</w:t>
            </w:r>
          </w:p>
        </w:tc>
        <w:tc>
          <w:tcPr>
            <w:tcW w:w="817" w:type="pct"/>
            <w:shd w:val="clear" w:color="auto" w:fill="auto"/>
            <w:tcMar>
              <w:left w:w="28" w:type="dxa"/>
              <w:right w:w="28" w:type="dxa"/>
            </w:tcMar>
          </w:tcPr>
          <w:p w14:paraId="3B4131F5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(устанавливаются на высоте не менее 2 м над уровнем грунта)</w:t>
            </w:r>
          </w:p>
        </w:tc>
      </w:tr>
      <w:tr w:rsidR="00057905" w:rsidRPr="0066132F" w14:paraId="3DE14BB8" w14:textId="77777777" w:rsidTr="00834AEC">
        <w:trPr>
          <w:cantSplit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</w:tcPr>
          <w:p w14:paraId="0B83D4D2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N</w:t>
            </w:r>
            <w:r w:rsidRPr="00FA2792">
              <w:rPr>
                <w:sz w:val="18"/>
                <w:szCs w:val="18"/>
                <w:vertAlign w:val="subscript"/>
              </w:rPr>
              <w:t>2</w:t>
            </w:r>
          </w:p>
          <w:p w14:paraId="5B882EDD" w14:textId="51082928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sym w:font="Symbol" w:char="F0A3"/>
            </w:r>
            <w:r w:rsidRPr="00FA2792">
              <w:rPr>
                <w:sz w:val="18"/>
                <w:szCs w:val="18"/>
              </w:rPr>
              <w:t>7</w:t>
            </w:r>
            <w:r w:rsidR="005D611A">
              <w:rPr>
                <w:sz w:val="18"/>
                <w:szCs w:val="18"/>
                <w:lang w:val="en-US"/>
              </w:rPr>
              <w:t>,</w:t>
            </w:r>
            <w:r w:rsidRPr="00FA2792">
              <w:rPr>
                <w:sz w:val="18"/>
                <w:szCs w:val="18"/>
              </w:rPr>
              <w:t>5 т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14:paraId="127AC56E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(в отношении поля обзора никаких предписаний не предусмотрено)</w:t>
            </w:r>
          </w:p>
        </w:tc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14:paraId="0AF4CB14" w14:textId="411FD2A6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5D611A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Pr="00FA2792">
              <w:rPr>
                <w:sz w:val="18"/>
                <w:szCs w:val="18"/>
              </w:rPr>
              <w:br/>
              <w:t>1 со стороны пассажира</w:t>
            </w:r>
          </w:p>
        </w:tc>
        <w:tc>
          <w:tcPr>
            <w:tcW w:w="657" w:type="pct"/>
            <w:shd w:val="clear" w:color="auto" w:fill="auto"/>
            <w:tcMar>
              <w:left w:w="28" w:type="dxa"/>
              <w:right w:w="28" w:type="dxa"/>
            </w:tcMar>
          </w:tcPr>
          <w:p w14:paraId="6C1F87FE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Не разрешается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</w:tcPr>
          <w:p w14:paraId="10B1114A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 xml:space="preserve">С обеих сторон, если можно установить зеркало класса </w:t>
            </w:r>
            <w:r w:rsidRPr="00FA2792">
              <w:rPr>
                <w:sz w:val="18"/>
                <w:szCs w:val="18"/>
                <w:lang w:val="en-US"/>
              </w:rPr>
              <w:t>V</w:t>
            </w:r>
          </w:p>
          <w:p w14:paraId="73F0FAA7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С обеих сторон, если такое зеркало установить нельзя</w:t>
            </w:r>
          </w:p>
          <w:p w14:paraId="7ECCD066" w14:textId="2E40EEEC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EF5F51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E46E10" w:rsidRPr="00E46E10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</w:t>
            </w:r>
            <w:r w:rsidR="005D611A" w:rsidRPr="005D611A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 xml:space="preserve">которых высота установки зеркала класса V должна составлять не менее 2,4 м (см. пункт 15.2.4.5.12): требуемое поле обзора (пункты 15.2.4.5.6−15.2.4.5.9) может обеспечиваться посредством сочетания устройств прямого и непрямого обзора </w:t>
            </w:r>
            <w:r w:rsidR="005D611A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(классов IV, V, VI).</w:t>
            </w:r>
          </w:p>
        </w:tc>
        <w:tc>
          <w:tcPr>
            <w:tcW w:w="885" w:type="pct"/>
            <w:shd w:val="clear" w:color="auto" w:fill="auto"/>
            <w:tcMar>
              <w:left w:w="28" w:type="dxa"/>
              <w:right w:w="28" w:type="dxa"/>
            </w:tcMar>
          </w:tcPr>
          <w:p w14:paraId="1263E373" w14:textId="4DC0E5F9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>(см. пункты 15.2.2.7 и</w:t>
            </w:r>
            <w:r w:rsidR="003F7346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15.2.4.5.5) </w:t>
            </w:r>
            <w:r w:rsidRPr="00FA2792">
              <w:rPr>
                <w:sz w:val="18"/>
                <w:szCs w:val="18"/>
              </w:rPr>
              <w:br/>
              <w:t>1 со стороны пассажира</w:t>
            </w:r>
          </w:p>
          <w:p w14:paraId="1D197923" w14:textId="67DB1600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b/>
                <w:bCs/>
                <w:sz w:val="18"/>
                <w:szCs w:val="18"/>
              </w:rPr>
              <w:t>В случае транспортных средств с центральным расположением руля (см.</w:t>
            </w:r>
            <w:r w:rsidR="004948E9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FA2792">
              <w:rPr>
                <w:b/>
                <w:bCs/>
                <w:sz w:val="18"/>
                <w:szCs w:val="18"/>
              </w:rPr>
              <w:t>пункты 15.2.2.7 и 15.2.4.5.5) с</w:t>
            </w:r>
            <w:r w:rsidR="00EF5F51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FA2792">
              <w:rPr>
                <w:b/>
                <w:bCs/>
                <w:sz w:val="18"/>
                <w:szCs w:val="18"/>
              </w:rPr>
              <w:t>обеих сторон</w:t>
            </w:r>
          </w:p>
          <w:p w14:paraId="0C130F5C" w14:textId="0A67B25F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1 со стороны водителя (оба</w:t>
            </w:r>
            <w:r w:rsidR="003F7346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должны быть установлены на высоте не</w:t>
            </w:r>
            <w:r w:rsidR="008B5B4A" w:rsidRPr="008B5B4A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менее 2 м над уровнем грунта).</w:t>
            </w:r>
            <w:r w:rsidRPr="00FA2792">
              <w:rPr>
                <w:sz w:val="18"/>
                <w:szCs w:val="18"/>
              </w:rPr>
              <w:br/>
              <w:t>Возможен допуск +10 см.</w:t>
            </w:r>
          </w:p>
          <w:p w14:paraId="5240F60A" w14:textId="4732A155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3F7346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3F7346" w:rsidRPr="003F7346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 которых высота установки зеркала класса V должна составлять не менее 2,4</w:t>
            </w:r>
            <w:r w:rsidR="00EF5F51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м (см. пункт 15.2.4.5.12): требуемое поле обзора (пункты</w:t>
            </w:r>
            <w:r w:rsidR="00EF5F51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15.2.4.5.6−15.2.4.5.9) может обеспечиваться посредством сочетания устройств прямого и непрямого обзора (классов</w:t>
            </w:r>
            <w:r w:rsidR="00EF5F51" w:rsidRPr="00EF5F51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IV, V, VI).</w:t>
            </w:r>
          </w:p>
        </w:tc>
        <w:tc>
          <w:tcPr>
            <w:tcW w:w="817" w:type="pct"/>
            <w:shd w:val="clear" w:color="auto" w:fill="auto"/>
            <w:tcMar>
              <w:left w:w="28" w:type="dxa"/>
              <w:right w:w="28" w:type="dxa"/>
            </w:tcMar>
          </w:tcPr>
          <w:p w14:paraId="212BD1A0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1 переднее зеркало (должно быть установлено на высоте не менее 2 м над уровнем грунта)</w:t>
            </w:r>
          </w:p>
          <w:p w14:paraId="2915A17F" w14:textId="59C2076D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3F7346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3F7346" w:rsidRPr="003F7346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 которых высота установки зеркала класса V должна составлять не менее 2,4 м (см. пункт 15.2.4.5.12): требуемое поле обзора (пункты 15.2.4.5.6−15.2.4.5.9) может обеспечиваться посредством сочетания устройств прямого и непрямого обзора (классов</w:t>
            </w:r>
            <w:r w:rsidR="003F7346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IV, V, VI).</w:t>
            </w:r>
          </w:p>
        </w:tc>
      </w:tr>
      <w:tr w:rsidR="00057905" w:rsidRPr="0066132F" w14:paraId="1A49CA27" w14:textId="77777777" w:rsidTr="007C488A">
        <w:trPr>
          <w:cantSplit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</w:tcPr>
          <w:p w14:paraId="0722AFBC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N</w:t>
            </w:r>
            <w:r w:rsidRPr="00FA2792">
              <w:rPr>
                <w:sz w:val="18"/>
                <w:szCs w:val="18"/>
                <w:vertAlign w:val="subscript"/>
              </w:rPr>
              <w:t>2</w:t>
            </w:r>
          </w:p>
          <w:p w14:paraId="58BC6343" w14:textId="33BFFC8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&gt;7</w:t>
            </w:r>
            <w:r w:rsidR="00DC3C55">
              <w:rPr>
                <w:sz w:val="18"/>
                <w:szCs w:val="18"/>
                <w:lang w:val="en-US"/>
              </w:rPr>
              <w:t>,</w:t>
            </w:r>
            <w:r w:rsidRPr="00FA2792">
              <w:rPr>
                <w:sz w:val="18"/>
                <w:szCs w:val="18"/>
              </w:rPr>
              <w:t>5 т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14:paraId="4E38E25F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>(в отношении поля обзора никаких предписаний не предусмотрено)</w:t>
            </w:r>
          </w:p>
        </w:tc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14:paraId="775138F7" w14:textId="440AA5AD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CA7706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CA7706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 со стороны пассажира</w:t>
            </w:r>
          </w:p>
        </w:tc>
        <w:tc>
          <w:tcPr>
            <w:tcW w:w="657" w:type="pct"/>
            <w:shd w:val="clear" w:color="auto" w:fill="auto"/>
            <w:tcMar>
              <w:left w:w="28" w:type="dxa"/>
              <w:right w:w="28" w:type="dxa"/>
            </w:tcMar>
          </w:tcPr>
          <w:p w14:paraId="281713CF" w14:textId="23954D13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Не разрешается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</w:tcPr>
          <w:p w14:paraId="185FB27C" w14:textId="6782C1CD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CA7706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F7043A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F7043A" w:rsidRPr="00F7043A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  <w:p w14:paraId="33E87743" w14:textId="43B94407" w:rsidR="00FA2792" w:rsidRPr="00FA2792" w:rsidRDefault="00FA2792" w:rsidP="00A802C7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 пунктами 15.2.4.5.6−15.2.4.5.11 для транспортных средств, в</w:t>
            </w:r>
            <w:r w:rsidR="00CA7706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которых высота установки зеркала класса V должна составлять не менее 2,4 м (см.</w:t>
            </w:r>
            <w:r w:rsidR="00A802C7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пункт 15.2.4.5.12): требуемое поле обзора (пункты 15.2.4.5.6−15.2.4.5.9) может обеспечиваться посредством сочетания устройств прямого и непрямого обзора </w:t>
            </w:r>
            <w:r w:rsidR="00593C91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(классов IV, V, VI).</w:t>
            </w:r>
          </w:p>
        </w:tc>
        <w:tc>
          <w:tcPr>
            <w:tcW w:w="885" w:type="pct"/>
            <w:shd w:val="clear" w:color="auto" w:fill="auto"/>
            <w:tcMar>
              <w:left w:w="28" w:type="dxa"/>
              <w:right w:w="28" w:type="dxa"/>
            </w:tcMar>
          </w:tcPr>
          <w:p w14:paraId="783424DF" w14:textId="43EB5E08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>(см. пункты 15.2.2.7 и</w:t>
            </w:r>
            <w:r w:rsidR="0082199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15.2.4.5.5) </w:t>
            </w:r>
            <w:r w:rsidRPr="00FA2792">
              <w:rPr>
                <w:sz w:val="18"/>
                <w:szCs w:val="18"/>
              </w:rPr>
              <w:br/>
              <w:t>1 со стороны пассажира</w:t>
            </w:r>
          </w:p>
          <w:p w14:paraId="03776F8F" w14:textId="1976B2A9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b/>
                <w:bCs/>
                <w:sz w:val="18"/>
                <w:szCs w:val="18"/>
              </w:rPr>
              <w:t>В случае транспортных средств с центральным расположением руля (см.</w:t>
            </w:r>
            <w:r w:rsidR="00F7043A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FA2792">
              <w:rPr>
                <w:b/>
                <w:bCs/>
                <w:sz w:val="18"/>
                <w:szCs w:val="18"/>
              </w:rPr>
              <w:t>пункты 15.2.2.7 и 15.2.4.5.5) с обеих сторон</w:t>
            </w:r>
          </w:p>
          <w:p w14:paraId="3D2556A7" w14:textId="3F331B94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 xml:space="preserve">1 со стороны водителя </w:t>
            </w:r>
            <w:r w:rsidR="0082199A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(оба должны быть установлены на высоте не менее 2 м над уровнем грунта)</w:t>
            </w:r>
          </w:p>
          <w:p w14:paraId="5C7A0913" w14:textId="54A2840C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A802C7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A802C7" w:rsidRPr="00A802C7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 которых высота установки зеркала класса V должна составлять не менее 2,4</w:t>
            </w:r>
            <w:r w:rsidR="00F7043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м (см. пункт 15.2.4.5.12): требуемое поле обзора (пункты</w:t>
            </w:r>
            <w:r w:rsidR="0084580E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15.2.4.5.6−15.2.4.5.9) может обеспечиваться посредством сочетания устройств прямого и непрямого обзора (классов IV, V, VI).</w:t>
            </w:r>
          </w:p>
        </w:tc>
        <w:tc>
          <w:tcPr>
            <w:tcW w:w="817" w:type="pct"/>
            <w:shd w:val="clear" w:color="auto" w:fill="auto"/>
            <w:tcMar>
              <w:left w:w="28" w:type="dxa"/>
              <w:right w:w="28" w:type="dxa"/>
            </w:tcMar>
          </w:tcPr>
          <w:p w14:paraId="50BB17E3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>(см. пункт 15.2.1.1.2)</w:t>
            </w:r>
            <w:r w:rsidRPr="00FA2792">
              <w:rPr>
                <w:sz w:val="18"/>
                <w:szCs w:val="18"/>
              </w:rPr>
              <w:br/>
              <w:t>1 переднее зеркало (должно быть установлено на высоте не менее 2 м от уровня дороги)</w:t>
            </w:r>
          </w:p>
          <w:p w14:paraId="34902E37" w14:textId="0A661156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F11E99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A802C7" w:rsidRPr="00A802C7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 которых высота установки зеркала класса V должна составлять не менее 2,4 м (см. пункт 15.2.4.5.12): требуемое поле обзора (пункты 15.2.4.5.6−15.2.4.5.9) может обеспечиваться посредством сочетания устройств прямого и непрямого обзора (классов</w:t>
            </w:r>
            <w:r w:rsidR="00A802C7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IV, V, VI).</w:t>
            </w:r>
          </w:p>
        </w:tc>
      </w:tr>
      <w:tr w:rsidR="00057905" w:rsidRPr="0066132F" w14:paraId="7366081D" w14:textId="77777777" w:rsidTr="007C488A">
        <w:trPr>
          <w:cantSplit/>
        </w:trPr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CE94D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N</w:t>
            </w:r>
            <w:r w:rsidRPr="00FA279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EEC1E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>(в отношении поля обзора никаких предписаний не предусмотрено)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4F6C4" w14:textId="4F25E9EA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A438BD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A438BD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со стороны пассажира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B9C10" w14:textId="7777777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Не разрешается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EEA01" w14:textId="7C8B9670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br w:type="column"/>
              <w:t xml:space="preserve">1 со стороны водителя </w:t>
            </w:r>
            <w:r w:rsidR="00A438BD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 xml:space="preserve">и </w:t>
            </w:r>
            <w:r w:rsidR="00057905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1 со стороны пассажира</w:t>
            </w:r>
          </w:p>
          <w:p w14:paraId="6B63FA2F" w14:textId="15C220F9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 пунктами 15.2.4.5.6−15.2.4.5.11 для транспортных средств, в</w:t>
            </w:r>
            <w:r w:rsidR="00DD55AE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которых высота установки зеркала класса V должна составлять не менее 2,4 м (см.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пункт 15.2.4.5.12): требуемое поле обзора (пункты 15.2.4.5.6−15.2.4.5.9) может обеспечиваться посредством сочетания устройств прямого и непрямого обзора </w:t>
            </w:r>
            <w:r w:rsidR="00F874E4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(классов IV, V, VI).</w:t>
            </w:r>
          </w:p>
        </w:tc>
        <w:tc>
          <w:tcPr>
            <w:tcW w:w="885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1C466" w14:textId="0D73D128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>(см. пункты 15.2.2.7 и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 xml:space="preserve">15.2.4.5.5) </w:t>
            </w:r>
            <w:r w:rsidRPr="00FA2792">
              <w:rPr>
                <w:sz w:val="18"/>
                <w:szCs w:val="18"/>
              </w:rPr>
              <w:br/>
              <w:t>1 со стороны пассажира</w:t>
            </w:r>
          </w:p>
          <w:p w14:paraId="0E58697B" w14:textId="0E554075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b/>
                <w:bCs/>
                <w:sz w:val="18"/>
                <w:szCs w:val="18"/>
              </w:rPr>
              <w:t>В случае транспортных средств с центральным расположением руля (см.</w:t>
            </w:r>
            <w:r w:rsidR="00F7043A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FA2792">
              <w:rPr>
                <w:b/>
                <w:bCs/>
                <w:sz w:val="18"/>
                <w:szCs w:val="18"/>
              </w:rPr>
              <w:t>пункты 15.2.2.7 и 15.2.4.5.5) с обеих сторон</w:t>
            </w:r>
          </w:p>
          <w:p w14:paraId="736C4C6D" w14:textId="236E90AB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Факультативно</w:t>
            </w:r>
            <w:r w:rsidRPr="00FA2792">
              <w:rPr>
                <w:sz w:val="18"/>
                <w:szCs w:val="18"/>
              </w:rPr>
              <w:br/>
              <w:t xml:space="preserve">1 со стороны водителя </w:t>
            </w:r>
            <w:r w:rsidR="00146A98">
              <w:rPr>
                <w:sz w:val="18"/>
                <w:szCs w:val="18"/>
              </w:rPr>
              <w:br/>
            </w:r>
            <w:r w:rsidRPr="00FA2792">
              <w:rPr>
                <w:sz w:val="18"/>
                <w:szCs w:val="18"/>
              </w:rPr>
              <w:t>(оба должны быть установлены на высоте не менее 2 м над уровнем грунта).</w:t>
            </w:r>
          </w:p>
          <w:p w14:paraId="1CBCF267" w14:textId="7F2F7DBE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057905" w:rsidRPr="00057905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 которых высота установки зеркала класса V должна составлять не менее 2,4</w:t>
            </w:r>
            <w:r w:rsidR="00F7043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м (см. пункт 15.2.4.5.12): требуемое поле обзора (пункты</w:t>
            </w:r>
            <w:r w:rsidR="00F7043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15.2.4.5.6−15.2.4.5.9) может обеспечиваться посредством сочетания устройств прямого и непрямого обзора (классов IV, V, VI).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AC1630" w14:textId="10858F32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Обязательно</w:t>
            </w:r>
            <w:r w:rsidRPr="00FA2792">
              <w:rPr>
                <w:sz w:val="18"/>
                <w:szCs w:val="18"/>
              </w:rPr>
              <w:br/>
              <w:t>(см. пункт 15.2.1.1.2)</w:t>
            </w:r>
            <w:r w:rsidRPr="00FA2792">
              <w:rPr>
                <w:sz w:val="18"/>
                <w:szCs w:val="18"/>
              </w:rPr>
              <w:br/>
              <w:t xml:space="preserve">1 переднее зеркало (должно быть установлено на высоте не менее 2 м от уровня дороги). </w:t>
            </w:r>
          </w:p>
          <w:p w14:paraId="3FDBEED4" w14:textId="62ADC9F7" w:rsidR="00FA2792" w:rsidRPr="00FA2792" w:rsidRDefault="00FA2792" w:rsidP="00FA2792">
            <w:pPr>
              <w:spacing w:before="40" w:after="120" w:line="220" w:lineRule="exact"/>
              <w:rPr>
                <w:sz w:val="18"/>
                <w:szCs w:val="18"/>
              </w:rPr>
            </w:pPr>
            <w:r w:rsidRPr="00FA2792">
              <w:rPr>
                <w:sz w:val="18"/>
                <w:szCs w:val="18"/>
              </w:rPr>
              <w:t>Кроме того, в соответствии с</w:t>
            </w:r>
            <w:r w:rsidR="00057905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пунктами 15.2.4.5.6−</w:t>
            </w:r>
            <w:r w:rsidR="00057905" w:rsidRPr="00057905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15.2.4.5.11 для транспортных средств, в которых высота установки зеркала класса V должна составлять не менее 2,4 м (см. пункт 15.2.4.5.12): требуемое поле обзора (пункты 15.2.4.5.6−</w:t>
            </w:r>
            <w:r w:rsidR="00057905" w:rsidRPr="00057905">
              <w:rPr>
                <w:sz w:val="18"/>
                <w:szCs w:val="18"/>
              </w:rPr>
              <w:t xml:space="preserve"> </w:t>
            </w:r>
            <w:r w:rsidRPr="00FA2792">
              <w:rPr>
                <w:sz w:val="18"/>
                <w:szCs w:val="18"/>
              </w:rPr>
              <w:t>15.2.4.5.9) может обеспечиваться посредством сочетания устройств прямого и непрямого обзора (классов</w:t>
            </w:r>
            <w:r w:rsidR="00F7043A">
              <w:rPr>
                <w:sz w:val="18"/>
                <w:szCs w:val="18"/>
                <w:lang w:val="en-US"/>
              </w:rPr>
              <w:t> </w:t>
            </w:r>
            <w:r w:rsidRPr="00FA2792">
              <w:rPr>
                <w:sz w:val="18"/>
                <w:szCs w:val="18"/>
              </w:rPr>
              <w:t>IV, V, VI).</w:t>
            </w:r>
          </w:p>
        </w:tc>
      </w:tr>
    </w:tbl>
    <w:p w14:paraId="07243CA6" w14:textId="1B4A7969" w:rsidR="00FA2792" w:rsidRDefault="00FA2792">
      <w:pPr>
        <w:suppressAutoHyphens w:val="0"/>
        <w:spacing w:line="240" w:lineRule="auto"/>
      </w:pPr>
    </w:p>
    <w:p w14:paraId="7F51908C" w14:textId="77777777" w:rsidR="006D2B1C" w:rsidRDefault="006D2B1C" w:rsidP="00FA2792">
      <w:pPr>
        <w:suppressAutoHyphens w:val="0"/>
        <w:spacing w:line="240" w:lineRule="auto"/>
        <w:sectPr w:rsidR="006D2B1C" w:rsidSect="00FA2792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5BDB3389" w14:textId="77777777" w:rsidR="006D2B1C" w:rsidRPr="0085728A" w:rsidRDefault="006D2B1C" w:rsidP="006D2B1C">
      <w:pPr>
        <w:pStyle w:val="SingleTxtG"/>
      </w:pPr>
      <w:r>
        <w:rPr>
          <w:i/>
          <w:iCs/>
        </w:rPr>
        <w:t>Пункты</w:t>
      </w:r>
      <w:r>
        <w:t xml:space="preserve"> </w:t>
      </w:r>
      <w:r>
        <w:rPr>
          <w:i/>
          <w:iCs/>
        </w:rPr>
        <w:t>15.2.1.1.2 и 15.2.1.1.3</w:t>
      </w:r>
      <w:r>
        <w:t xml:space="preserve"> остаются неизменными и приводятся после таблиц.</w:t>
      </w:r>
    </w:p>
    <w:p w14:paraId="0354FD4B" w14:textId="77777777" w:rsidR="006D2B1C" w:rsidRPr="0085728A" w:rsidRDefault="006D2B1C" w:rsidP="006D2B1C">
      <w:pPr>
        <w:pStyle w:val="SingleTxtG"/>
      </w:pPr>
      <w:r>
        <w:rPr>
          <w:i/>
          <w:iCs/>
        </w:rPr>
        <w:t>Пункт 15.2.4.6.1</w:t>
      </w:r>
      <w:r>
        <w:t xml:space="preserve"> изменить следующим образом:</w:t>
      </w:r>
    </w:p>
    <w:p w14:paraId="6E85D6A6" w14:textId="7ABA897C" w:rsidR="006D2B1C" w:rsidRPr="0085728A" w:rsidRDefault="006D2B1C" w:rsidP="006D2B1C">
      <w:pPr>
        <w:pStyle w:val="SingleTxtG"/>
        <w:ind w:left="2268" w:hanging="1134"/>
      </w:pPr>
      <w:r>
        <w:t>«15.2.4.6.1</w:t>
      </w:r>
      <w:r>
        <w:tab/>
        <w:t>Поле обзора должно быть таким, чтобы водитель мог видеть по крайней мере часть ровной горизонтальной дороги, которая</w:t>
      </w:r>
      <w:r>
        <w:rPr>
          <w:b/>
          <w:bCs/>
        </w:rPr>
        <w:t xml:space="preserve"> в случае транспортного средства с боковым расположением руля</w:t>
      </w:r>
      <w:r>
        <w:t xml:space="preserve"> ограничена:</w:t>
      </w:r>
    </w:p>
    <w:p w14:paraId="1F888530" w14:textId="3C851D65" w:rsidR="006D2B1C" w:rsidRPr="0085728A" w:rsidRDefault="006D2B1C" w:rsidP="006D2B1C">
      <w:pPr>
        <w:pStyle w:val="SingleTxtG"/>
        <w:ind w:left="2835" w:hanging="567"/>
      </w:pPr>
      <w:r>
        <w:t>a)</w:t>
      </w:r>
      <w:r>
        <w:tab/>
        <w:t>поперечной вертикальной плоскостью, проходящей через крайнюю точку задней части транспортного средства;</w:t>
      </w:r>
    </w:p>
    <w:p w14:paraId="536A359D" w14:textId="1ADB6ECF" w:rsidR="006D2B1C" w:rsidRPr="0085728A" w:rsidRDefault="006D2B1C" w:rsidP="006D2B1C">
      <w:pPr>
        <w:pStyle w:val="SingleTxtG"/>
        <w:ind w:left="2835" w:hanging="567"/>
      </w:pPr>
      <w:r>
        <w:t>b)</w:t>
      </w:r>
      <w:r>
        <w:tab/>
        <w:t>поперечной вертикальной плоскостью, проходящей на расстоянии 2000 мм перед плоскостью, указанной в подпункте а);</w:t>
      </w:r>
    </w:p>
    <w:p w14:paraId="2C97A433" w14:textId="09C022A9" w:rsidR="006D2B1C" w:rsidRPr="0085728A" w:rsidRDefault="006D2B1C" w:rsidP="006D2B1C">
      <w:pPr>
        <w:pStyle w:val="SingleTxtG"/>
        <w:ind w:left="2835" w:hanging="567"/>
      </w:pPr>
      <w:r>
        <w:t>c)</w:t>
      </w:r>
      <w:r>
        <w:tab/>
        <w:t xml:space="preserve">продольной вертикальной плоскостью, параллельной продольной вертикальной средней плоскости, проходящей через крайнюю боковую точку транспортного средства со стороны водителя; </w:t>
      </w:r>
      <w:r>
        <w:rPr>
          <w:strike/>
        </w:rPr>
        <w:t>и</w:t>
      </w:r>
      <w:r>
        <w:t xml:space="preserve"> </w:t>
      </w:r>
    </w:p>
    <w:p w14:paraId="5082FC09" w14:textId="2AFE5974" w:rsidR="006D2B1C" w:rsidRPr="0085728A" w:rsidRDefault="006D2B1C" w:rsidP="006D2B1C">
      <w:pPr>
        <w:pStyle w:val="SingleTxtG"/>
        <w:ind w:left="2835" w:hanging="567"/>
      </w:pPr>
      <w:r>
        <w:t>d)</w:t>
      </w:r>
      <w:r>
        <w:tab/>
        <w:t>продольной вертикальной плоскостью, параллельной продольной вертикальной средней плоскости, находящейся на расстоянии 2000 мм за пределами крайней боковой точки транспортного средства со стороны, противоположной водителю</w:t>
      </w:r>
      <w:r>
        <w:rPr>
          <w:strike/>
        </w:rPr>
        <w:t>.</w:t>
      </w:r>
      <w:r>
        <w:t xml:space="preserve">; </w:t>
      </w:r>
      <w:r>
        <w:rPr>
          <w:b/>
          <w:bCs/>
        </w:rPr>
        <w:t>и</w:t>
      </w:r>
      <w:r>
        <w:t xml:space="preserve"> </w:t>
      </w:r>
    </w:p>
    <w:p w14:paraId="4C0BD85C" w14:textId="78821425" w:rsidR="006D2B1C" w:rsidRPr="0085728A" w:rsidRDefault="006D2B1C" w:rsidP="006D2B1C">
      <w:pPr>
        <w:pStyle w:val="SingleTxtG"/>
        <w:ind w:left="2835" w:hanging="567"/>
      </w:pPr>
      <w:r>
        <w:rPr>
          <w:b/>
          <w:bCs/>
        </w:rPr>
        <w:t>e)</w:t>
      </w:r>
      <w:r>
        <w:tab/>
      </w:r>
      <w:proofErr w:type="spellStart"/>
      <w:r>
        <w:rPr>
          <w:strike/>
        </w:rPr>
        <w:t>Ф</w:t>
      </w:r>
      <w:r>
        <w:rPr>
          <w:b/>
          <w:bCs/>
        </w:rPr>
        <w:t>ф</w:t>
      </w:r>
      <w:r>
        <w:t>ронтальная</w:t>
      </w:r>
      <w:proofErr w:type="spellEnd"/>
      <w:r>
        <w:t xml:space="preserve"> часть этого поля обзора со стороны, противоположной водителю, может быть закруглена до радиуса 2000 мм (см. рис. </w:t>
      </w:r>
      <w:r>
        <w:rPr>
          <w:strike/>
        </w:rPr>
        <w:t>9</w:t>
      </w:r>
      <w:r>
        <w:rPr>
          <w:b/>
          <w:bCs/>
        </w:rPr>
        <w:t>9.1</w:t>
      </w:r>
      <w:r>
        <w:t>).</w:t>
      </w:r>
    </w:p>
    <w:p w14:paraId="7D781B42" w14:textId="77777777" w:rsidR="006D2B1C" w:rsidRPr="0085728A" w:rsidRDefault="006D2B1C" w:rsidP="006D2B1C">
      <w:pPr>
        <w:pStyle w:val="SingleTxtG"/>
        <w:ind w:left="2268"/>
        <w:rPr>
          <w:b/>
        </w:rPr>
      </w:pPr>
      <w:r>
        <w:rPr>
          <w:b/>
          <w:bCs/>
        </w:rPr>
        <w:t>Поле обзора должно быть таким, чтобы водитель мог видеть по крайней мере часть ровной горизонтальной дороги, которая в случае транспортного средства с центральным расположением руля ограничена:</w:t>
      </w:r>
    </w:p>
    <w:p w14:paraId="03BAAB04" w14:textId="6F36B305" w:rsidR="006D2B1C" w:rsidRPr="0085728A" w:rsidRDefault="006D2B1C" w:rsidP="008B1B65">
      <w:pPr>
        <w:pStyle w:val="SingleTxtG"/>
        <w:ind w:left="2835" w:hanging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поперечной вертикальной плоскостью, проходящей через крайнюю точку задней части транспортного средства;</w:t>
      </w:r>
    </w:p>
    <w:p w14:paraId="2B3F6BA1" w14:textId="207EAD05" w:rsidR="006D2B1C" w:rsidRPr="0085728A" w:rsidRDefault="006D2B1C" w:rsidP="00771064">
      <w:pPr>
        <w:pStyle w:val="SingleTxtG"/>
        <w:ind w:left="2835" w:hanging="567"/>
        <w:rPr>
          <w:b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 xml:space="preserve">поперечной вертикальной плоскостью, проходящей на расстоянии 2000 мм перед плоскостью, указанной в </w:t>
      </w:r>
      <w:r w:rsidR="008B1B65">
        <w:rPr>
          <w:b/>
          <w:bCs/>
        </w:rPr>
        <w:br/>
      </w:r>
      <w:r>
        <w:rPr>
          <w:b/>
          <w:bCs/>
        </w:rPr>
        <w:t>подпункте а);</w:t>
      </w:r>
    </w:p>
    <w:p w14:paraId="3B10DBA7" w14:textId="0693E421" w:rsidR="006D2B1C" w:rsidRPr="0085728A" w:rsidRDefault="006D2B1C" w:rsidP="008B1B65">
      <w:pPr>
        <w:pStyle w:val="SingleTxtG"/>
        <w:ind w:left="2835" w:hanging="567"/>
        <w:rPr>
          <w:b/>
        </w:rPr>
      </w:pPr>
      <w:r>
        <w:rPr>
          <w:b/>
          <w:bCs/>
        </w:rPr>
        <w:t>h)</w:t>
      </w:r>
      <w:r>
        <w:t xml:space="preserve"> </w:t>
      </w:r>
      <w:r>
        <w:tab/>
      </w:r>
      <w:r>
        <w:rPr>
          <w:b/>
          <w:bCs/>
        </w:rPr>
        <w:t>продольной вертикальной плоскостью, параллельной продольной вертикальной средней плоскости, находящейся на расстоянии 2000 мм за пределами крайней боковой точки транспортного средства с обеих сторон; и</w:t>
      </w:r>
      <w:r>
        <w:t xml:space="preserve"> </w:t>
      </w:r>
    </w:p>
    <w:p w14:paraId="10C7592E" w14:textId="72A36C20" w:rsidR="006D2B1C" w:rsidRPr="0085728A" w:rsidRDefault="006D2B1C" w:rsidP="008B1B65">
      <w:pPr>
        <w:pStyle w:val="SingleTxtG"/>
        <w:ind w:left="2835" w:hanging="567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фронтальная часть этого поля обзора с обеих сторон может быть закруглена до радиуса 2000 мм (см. рис. 9.2).</w:t>
      </w:r>
    </w:p>
    <w:p w14:paraId="4AB50670" w14:textId="2884CEA0" w:rsidR="006D2B1C" w:rsidRPr="0085728A" w:rsidRDefault="006D2B1C" w:rsidP="008B1B65">
      <w:pPr>
        <w:pStyle w:val="SingleTxtG"/>
        <w:ind w:left="2268"/>
      </w:pPr>
      <w:r>
        <w:t>Предписания в отношении данного поля обзора см. также в пункте</w:t>
      </w:r>
      <w:r w:rsidR="008B1B65">
        <w:rPr>
          <w:lang w:val="en-US"/>
        </w:rPr>
        <w:t> </w:t>
      </w:r>
      <w:r>
        <w:t>15.2.4.9.2 ниже.</w:t>
      </w:r>
    </w:p>
    <w:p w14:paraId="1DC4D087" w14:textId="14AE3C37" w:rsidR="006D2B1C" w:rsidRPr="0085728A" w:rsidRDefault="006D2B1C" w:rsidP="006D2B1C">
      <w:pPr>
        <w:pStyle w:val="SingleTxtG"/>
        <w:ind w:left="2268"/>
      </w:pPr>
      <w:r>
        <w:t>Положения, касающиеся устройств переднего обзора класса VI, являются обязательными для транспортных средств категорий N</w:t>
      </w:r>
      <w:proofErr w:type="gramStart"/>
      <w:r>
        <w:rPr>
          <w:vertAlign w:val="subscript"/>
        </w:rPr>
        <w:t>2</w:t>
      </w:r>
      <w:r>
        <w:t xml:space="preserve"> &gt;</w:t>
      </w:r>
      <w:proofErr w:type="gramEnd"/>
      <w:r>
        <w:t xml:space="preserve"> 7,5 т и N</w:t>
      </w:r>
      <w:r>
        <w:rPr>
          <w:vertAlign w:val="subscript"/>
        </w:rPr>
        <w:t>3</w:t>
      </w:r>
      <w:r>
        <w:t xml:space="preserve"> с</w:t>
      </w:r>
      <w:r w:rsidR="008B1B65">
        <w:rPr>
          <w:lang w:val="en-US"/>
        </w:rPr>
        <w:t> </w:t>
      </w:r>
      <w:r>
        <w:t xml:space="preserve">передним расположением органов управления (определенных </w:t>
      </w:r>
      <w:r w:rsidR="008B1B65">
        <w:br/>
      </w:r>
      <w:r>
        <w:t>в пункте 12.5 настоящих Правил).</w:t>
      </w:r>
    </w:p>
    <w:p w14:paraId="22809CB8" w14:textId="77777777" w:rsidR="006D2B1C" w:rsidRPr="0085728A" w:rsidRDefault="006D2B1C" w:rsidP="00822205">
      <w:pPr>
        <w:pStyle w:val="SingleTxtG"/>
        <w:ind w:left="2268"/>
      </w:pPr>
      <w:r>
        <w:t xml:space="preserve">Если транспортные средства этих категорий не соответствуют требованиям при использовании данного устройства переднего обзора, то должна применяться вспомогательная система обзора. В случае использования вспомогательной системы обзора это устройство должно позволять обнаруживать объект высотой 50 см и диаметром 30 см в зоне, определенной на рис. </w:t>
      </w:r>
      <w:r>
        <w:rPr>
          <w:strike/>
        </w:rPr>
        <w:t>9.</w:t>
      </w:r>
      <w:r>
        <w:rPr>
          <w:b/>
          <w:bCs/>
        </w:rPr>
        <w:t>9.1 и 9.2»</w:t>
      </w:r>
      <w:r>
        <w:t xml:space="preserve">. </w:t>
      </w:r>
    </w:p>
    <w:p w14:paraId="3B08F1DF" w14:textId="77777777" w:rsidR="006D2B1C" w:rsidRPr="0085728A" w:rsidRDefault="006D2B1C" w:rsidP="004C4AC4">
      <w:pPr>
        <w:pStyle w:val="af3"/>
        <w:pageBreakBefore/>
        <w:spacing w:line="360" w:lineRule="auto"/>
        <w:ind w:left="1134" w:right="1134"/>
        <w:rPr>
          <w:strike/>
          <w:lang w:val="ru-RU"/>
        </w:rPr>
      </w:pPr>
      <w:r w:rsidRPr="00CA0542">
        <w:rPr>
          <w:rFonts w:ascii="Times New Roman" w:hAnsi="Times New Roman" w:cs="Times New Roman"/>
          <w:i/>
          <w:iCs/>
          <w:sz w:val="20"/>
          <w:szCs w:val="20"/>
          <w:lang w:val="ru-RU"/>
        </w:rPr>
        <w:t>Пункт 9.1</w:t>
      </w:r>
      <w:r w:rsidRPr="00CA0542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14:paraId="6133C63C" w14:textId="77777777" w:rsidR="006D2B1C" w:rsidRPr="0085728A" w:rsidRDefault="006D2B1C" w:rsidP="004C4AC4">
      <w:pPr>
        <w:ind w:left="1134" w:right="1134"/>
        <w:outlineLvl w:val="0"/>
        <w:rPr>
          <w:strike/>
        </w:rPr>
      </w:pPr>
      <w:r>
        <w:rPr>
          <w:strike/>
        </w:rPr>
        <w:t>Рис. 9</w:t>
      </w:r>
    </w:p>
    <w:p w14:paraId="1A48DDEA" w14:textId="77777777" w:rsidR="006D2B1C" w:rsidRPr="0085728A" w:rsidRDefault="006D2B1C" w:rsidP="004C4AC4">
      <w:pPr>
        <w:ind w:left="1134" w:right="1134"/>
        <w:outlineLvl w:val="0"/>
        <w:rPr>
          <w:b/>
        </w:rPr>
      </w:pPr>
      <w:r>
        <w:rPr>
          <w:b/>
          <w:bCs/>
        </w:rPr>
        <w:t>Рис. 9.1</w:t>
      </w:r>
    </w:p>
    <w:p w14:paraId="787625FB" w14:textId="77777777" w:rsidR="006D2B1C" w:rsidRPr="0085728A" w:rsidRDefault="006D2B1C" w:rsidP="00050C45">
      <w:pPr>
        <w:spacing w:after="240"/>
        <w:ind w:left="1134" w:right="1134"/>
        <w:outlineLvl w:val="0"/>
        <w:rPr>
          <w:b/>
          <w:bCs/>
        </w:rPr>
      </w:pPr>
      <w:r>
        <w:t xml:space="preserve">Поле обзора класса VI </w:t>
      </w:r>
      <w:r>
        <w:rPr>
          <w:b/>
          <w:bCs/>
        </w:rPr>
        <w:t>для транспортного средства с центральным расположением руля</w:t>
      </w:r>
    </w:p>
    <w:p w14:paraId="6DB03420" w14:textId="629AED4E" w:rsidR="00050C45" w:rsidRPr="00C12C66" w:rsidRDefault="007C2C87" w:rsidP="00050C45">
      <w:pPr>
        <w:pStyle w:val="SingleTxtG"/>
        <w:rPr>
          <w:lang w:val="fr-FR"/>
        </w:rPr>
      </w:pPr>
      <w:r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8EA7F8" wp14:editId="27439CA4">
                <wp:simplePos x="0" y="0"/>
                <wp:positionH relativeFrom="margin">
                  <wp:posOffset>1286625</wp:posOffset>
                </wp:positionH>
                <wp:positionV relativeFrom="paragraph">
                  <wp:posOffset>1284361</wp:posOffset>
                </wp:positionV>
                <wp:extent cx="185124" cy="119914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24" cy="11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0024" w14:textId="77777777" w:rsidR="007C2C87" w:rsidRPr="00050C45" w:rsidRDefault="007C2C87" w:rsidP="007C2C87">
                            <w:pPr>
                              <w:spacing w:line="200" w:lineRule="exact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0C45">
                              <w:rPr>
                                <w:sz w:val="16"/>
                                <w:szCs w:val="16"/>
                              </w:rPr>
                              <w:t>2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EA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3pt;margin-top:101.15pt;width:14.6pt;height:9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" stroked="f">
                <v:textbox inset="0,0,0,0">
                  <w:txbxContent>
                    <w:p w14:paraId="14FF0024" w14:textId="77777777" w:rsidR="007C2C87" w:rsidRPr="00050C45" w:rsidRDefault="007C2C87" w:rsidP="007C2C87">
                      <w:pPr>
                        <w:spacing w:line="200" w:lineRule="exact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0C45">
                        <w:rPr>
                          <w:sz w:val="16"/>
                          <w:szCs w:val="16"/>
                        </w:rPr>
                        <w:t>2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C45"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3FBDA" wp14:editId="27F7D54F">
                <wp:simplePos x="0" y="0"/>
                <wp:positionH relativeFrom="column">
                  <wp:posOffset>1954744</wp:posOffset>
                </wp:positionH>
                <wp:positionV relativeFrom="paragraph">
                  <wp:posOffset>6031</wp:posOffset>
                </wp:positionV>
                <wp:extent cx="2360930" cy="140462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518F" w14:textId="717599CD" w:rsidR="00050C45" w:rsidRPr="00050C45" w:rsidRDefault="00050C45" w:rsidP="00050C45">
                            <w:r>
                              <w:t>Уровень грунта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3F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9pt;margin-top: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" stroked="f">
                <v:textbox style="mso-fit-shape-to-text:t" inset="0,0,0,0">
                  <w:txbxContent>
                    <w:p w14:paraId="3B29518F" w14:textId="717599CD" w:rsidR="00050C45" w:rsidRPr="00050C45" w:rsidRDefault="00050C45" w:rsidP="00050C45">
                      <w:r>
                        <w:t>Уровень грунта</w:t>
                      </w:r>
                    </w:p>
                  </w:txbxContent>
                </v:textbox>
              </v:shape>
            </w:pict>
          </mc:Fallback>
        </mc:AlternateContent>
      </w:r>
      <w:r w:rsidR="00050C45"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B7F050" wp14:editId="573885D3">
                <wp:simplePos x="0" y="0"/>
                <wp:positionH relativeFrom="column">
                  <wp:posOffset>2236283</wp:posOffset>
                </wp:positionH>
                <wp:positionV relativeFrom="paragraph">
                  <wp:posOffset>1430090</wp:posOffset>
                </wp:positionV>
                <wp:extent cx="2360930" cy="196344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E56B" w14:textId="1AE8F2FB" w:rsidR="00050C45" w:rsidRPr="00050C45" w:rsidRDefault="00050C45" w:rsidP="00050C45">
                            <w:r>
                              <w:t>Окулярные точки 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F050" id="_x0000_s1027" type="#_x0000_t202" style="position:absolute;left:0;text-align:left;margin-left:176.1pt;margin-top:112.6pt;width:185.9pt;height:15.4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" stroked="f">
                <v:textbox inset="0,0,0,0">
                  <w:txbxContent>
                    <w:p w14:paraId="0D52E56B" w14:textId="1AE8F2FB" w:rsidR="00050C45" w:rsidRPr="00050C45" w:rsidRDefault="00050C45" w:rsidP="00050C45">
                      <w:r>
                        <w:t>Окулярные точки 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050C45"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264771" wp14:editId="2E98B139">
                <wp:simplePos x="0" y="0"/>
                <wp:positionH relativeFrom="margin">
                  <wp:posOffset>1862248</wp:posOffset>
                </wp:positionH>
                <wp:positionV relativeFrom="paragraph">
                  <wp:posOffset>319210</wp:posOffset>
                </wp:positionV>
                <wp:extent cx="185124" cy="140462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22B3" w14:textId="2DB38568" w:rsidR="00050C45" w:rsidRPr="00050C45" w:rsidRDefault="00050C45" w:rsidP="00050C45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0C45">
                              <w:rPr>
                                <w:sz w:val="16"/>
                                <w:szCs w:val="16"/>
                              </w:rPr>
                              <w:t>2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64771" id="_x0000_s1028" type="#_x0000_t202" style="position:absolute;left:0;text-align:left;margin-left:146.65pt;margin-top:25.15pt;width:14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" stroked="f">
                <v:textbox style="mso-fit-shape-to-text:t" inset="0,0,0,0">
                  <w:txbxContent>
                    <w:p w14:paraId="588522B3" w14:textId="2DB38568" w:rsidR="00050C45" w:rsidRPr="00050C45" w:rsidRDefault="00050C45" w:rsidP="00050C45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0C45">
                        <w:rPr>
                          <w:sz w:val="16"/>
                          <w:szCs w:val="16"/>
                        </w:rPr>
                        <w:t>2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C45" w:rsidRPr="00C12C66">
        <w:rPr>
          <w:noProof/>
          <w:lang w:val="fr-FR" w:eastAsia="de-DE"/>
        </w:rPr>
        <w:drawing>
          <wp:inline distT="0" distB="0" distL="0" distR="0" wp14:anchorId="41EC86AA" wp14:editId="29F705F2">
            <wp:extent cx="4680000" cy="1666800"/>
            <wp:effectExtent l="0" t="0" r="6350" b="0"/>
            <wp:docPr id="1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6361" w14:textId="15A5B111" w:rsidR="006D2B1C" w:rsidRPr="0085728A" w:rsidRDefault="00050C45" w:rsidP="00050C45">
      <w:pPr>
        <w:pStyle w:val="SingleTxtG"/>
        <w:spacing w:before="240"/>
        <w:rPr>
          <w:iCs/>
        </w:rPr>
      </w:pPr>
      <w:r w:rsidRPr="00C12C66">
        <w:rPr>
          <w:noProof/>
          <w:sz w:val="16"/>
          <w:szCs w:val="16"/>
          <w:lang w:val="fr-FR" w:eastAsia="de-DE"/>
        </w:rPr>
        <w:drawing>
          <wp:anchor distT="0" distB="0" distL="114300" distR="114300" simplePos="0" relativeHeight="251663360" behindDoc="1" locked="0" layoutInCell="1" allowOverlap="1" wp14:anchorId="04ABD4C2" wp14:editId="4F0DC0A9">
            <wp:simplePos x="0" y="0"/>
            <wp:positionH relativeFrom="column">
              <wp:posOffset>549910</wp:posOffset>
            </wp:positionH>
            <wp:positionV relativeFrom="paragraph">
              <wp:posOffset>-7284720</wp:posOffset>
            </wp:positionV>
            <wp:extent cx="4663440" cy="1563624"/>
            <wp:effectExtent l="0" t="0" r="3810" b="0"/>
            <wp:wrapNone/>
            <wp:docPr id="1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MON_1108366407"/>
      <w:bookmarkStart w:id="1" w:name="_MON_1126617702"/>
      <w:bookmarkStart w:id="2" w:name="_MON_1188724169"/>
      <w:bookmarkStart w:id="3" w:name="_MON_1390832080"/>
      <w:bookmarkStart w:id="4" w:name="_MON_1430233286"/>
      <w:bookmarkStart w:id="5" w:name="_MON_1108296710"/>
      <w:bookmarkStart w:id="6" w:name="_MON_1108366379"/>
      <w:bookmarkEnd w:id="0"/>
      <w:bookmarkEnd w:id="1"/>
      <w:bookmarkEnd w:id="2"/>
      <w:bookmarkEnd w:id="3"/>
      <w:bookmarkEnd w:id="4"/>
      <w:bookmarkEnd w:id="5"/>
      <w:bookmarkEnd w:id="6"/>
      <w:r w:rsidR="006D2B1C" w:rsidRPr="00687A45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2DFF7B" wp14:editId="06AED6EC">
            <wp:simplePos x="0" y="0"/>
            <wp:positionH relativeFrom="column">
              <wp:posOffset>549910</wp:posOffset>
            </wp:positionH>
            <wp:positionV relativeFrom="paragraph">
              <wp:posOffset>-7284720</wp:posOffset>
            </wp:positionV>
            <wp:extent cx="4663440" cy="1563624"/>
            <wp:effectExtent l="0" t="0" r="3810" b="0"/>
            <wp:wrapNone/>
            <wp:docPr id="1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B1C">
        <w:rPr>
          <w:i/>
          <w:iCs/>
        </w:rPr>
        <w:t>Включить</w:t>
      </w:r>
      <w:r w:rsidR="006D2B1C">
        <w:t xml:space="preserve"> следующий </w:t>
      </w:r>
      <w:r w:rsidR="006D2B1C">
        <w:rPr>
          <w:i/>
          <w:iCs/>
        </w:rPr>
        <w:t>новый рис. 9.2</w:t>
      </w:r>
      <w:r w:rsidR="006D2B1C">
        <w:t>:</w:t>
      </w:r>
    </w:p>
    <w:p w14:paraId="6D3A7114" w14:textId="77777777" w:rsidR="006D2B1C" w:rsidRPr="0085728A" w:rsidRDefault="006D2B1C" w:rsidP="004C4AC4">
      <w:pPr>
        <w:ind w:left="1134"/>
        <w:rPr>
          <w:b/>
        </w:rPr>
      </w:pPr>
      <w:r>
        <w:rPr>
          <w:b/>
          <w:bCs/>
        </w:rPr>
        <w:t>Рис. 9.2</w:t>
      </w:r>
    </w:p>
    <w:p w14:paraId="7610FB3B" w14:textId="3A516C4D" w:rsidR="006D2B1C" w:rsidRPr="0085728A" w:rsidRDefault="00050C45" w:rsidP="00050C45">
      <w:pPr>
        <w:spacing w:after="360"/>
        <w:ind w:left="1134" w:right="1134"/>
        <w:outlineLvl w:val="0"/>
        <w:rPr>
          <w:b/>
          <w:bCs/>
        </w:rPr>
      </w:pPr>
      <w:r w:rsidRPr="00C12C66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D5B0FD" wp14:editId="69C231E9">
                <wp:simplePos x="0" y="0"/>
                <wp:positionH relativeFrom="column">
                  <wp:posOffset>1959396</wp:posOffset>
                </wp:positionH>
                <wp:positionV relativeFrom="paragraph">
                  <wp:posOffset>413494</wp:posOffset>
                </wp:positionV>
                <wp:extent cx="2360930" cy="140462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3CC54" w14:textId="271DFEF1" w:rsidR="00050C45" w:rsidRPr="00617AD7" w:rsidRDefault="00050C45" w:rsidP="00050C45">
                            <w:r>
                              <w:t>Уровень грунта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5B0FD" id="_x0000_s1029" type="#_x0000_t202" style="position:absolute;left:0;text-align:left;margin-left:154.3pt;margin-top:32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" stroked="f">
                <v:textbox style="mso-fit-shape-to-text:t" inset="0,0,0,0">
                  <w:txbxContent>
                    <w:p w14:paraId="29C3CC54" w14:textId="271DFEF1" w:rsidR="00050C45" w:rsidRPr="00617AD7" w:rsidRDefault="00050C45" w:rsidP="00050C45">
                      <w:r>
                        <w:t>Уровень грунта</w:t>
                      </w:r>
                    </w:p>
                  </w:txbxContent>
                </v:textbox>
              </v:shape>
            </w:pict>
          </mc:Fallback>
        </mc:AlternateContent>
      </w:r>
      <w:r w:rsidR="006D2B1C">
        <w:rPr>
          <w:b/>
          <w:bCs/>
        </w:rPr>
        <w:t>Поле обзора класса VI для транспортного средства с боковым расположением руля</w:t>
      </w:r>
    </w:p>
    <w:p w14:paraId="7855B2D8" w14:textId="7D74A03C" w:rsidR="00050C45" w:rsidRPr="00C12C66" w:rsidRDefault="007D1641" w:rsidP="00050C45">
      <w:pPr>
        <w:pStyle w:val="SingleTxtG"/>
        <w:rPr>
          <w:lang w:val="fr-FR"/>
        </w:rPr>
      </w:pPr>
      <w:r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4382D9" wp14:editId="5950C066">
                <wp:simplePos x="0" y="0"/>
                <wp:positionH relativeFrom="margin">
                  <wp:posOffset>1895580</wp:posOffset>
                </wp:positionH>
                <wp:positionV relativeFrom="paragraph">
                  <wp:posOffset>238125</wp:posOffset>
                </wp:positionV>
                <wp:extent cx="184785" cy="1404620"/>
                <wp:effectExtent l="0" t="0" r="571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F063" w14:textId="77777777" w:rsidR="00050C45" w:rsidRPr="00050C45" w:rsidRDefault="00050C45" w:rsidP="00050C45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0C45">
                              <w:rPr>
                                <w:sz w:val="16"/>
                                <w:szCs w:val="16"/>
                              </w:rPr>
                              <w:t>2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382D9" id="_x0000_s1030" type="#_x0000_t202" style="position:absolute;left:0;text-align:left;margin-left:149.25pt;margin-top:18.75pt;width:14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" stroked="f">
                <v:textbox style="mso-fit-shape-to-text:t" inset="0,0,0,0">
                  <w:txbxContent>
                    <w:p w14:paraId="7DC9F063" w14:textId="77777777" w:rsidR="00050C45" w:rsidRPr="00050C45" w:rsidRDefault="00050C45" w:rsidP="00050C45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0C45">
                        <w:rPr>
                          <w:sz w:val="16"/>
                          <w:szCs w:val="16"/>
                        </w:rPr>
                        <w:t>2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C45"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CAEBAD" wp14:editId="7E340951">
                <wp:simplePos x="0" y="0"/>
                <wp:positionH relativeFrom="margin">
                  <wp:posOffset>735330</wp:posOffset>
                </wp:positionH>
                <wp:positionV relativeFrom="paragraph">
                  <wp:posOffset>187430</wp:posOffset>
                </wp:positionV>
                <wp:extent cx="285649" cy="173904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49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BBF7" w14:textId="3E5216AD" w:rsidR="00050C45" w:rsidRPr="007D1641" w:rsidRDefault="007D1641" w:rsidP="007D1641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D1641">
                              <w:rPr>
                                <w:sz w:val="12"/>
                                <w:szCs w:val="12"/>
                                <w:lang w:val="en-US"/>
                              </w:rPr>
                              <w:t>R</w:t>
                            </w:r>
                            <w:r w:rsidR="00050C45" w:rsidRPr="007D1641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7D1641">
                              <w:rPr>
                                <w:sz w:val="12"/>
                                <w:szCs w:val="1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EBAD" id="_x0000_s1031" type="#_x0000_t202" style="position:absolute;left:0;text-align:left;margin-left:57.9pt;margin-top:14.75pt;width:22.5pt;height:1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" stroked="f">
                <v:textbox inset="0,0,0,0">
                  <w:txbxContent>
                    <w:p w14:paraId="1027BBF7" w14:textId="3E5216AD" w:rsidR="00050C45" w:rsidRPr="007D1641" w:rsidRDefault="007D1641" w:rsidP="007D1641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  <w:r w:rsidRPr="007D1641">
                        <w:rPr>
                          <w:sz w:val="12"/>
                          <w:szCs w:val="12"/>
                          <w:lang w:val="en-US"/>
                        </w:rPr>
                        <w:t>R</w:t>
                      </w:r>
                      <w:r w:rsidR="00050C45" w:rsidRPr="007D1641">
                        <w:rPr>
                          <w:sz w:val="12"/>
                          <w:szCs w:val="12"/>
                        </w:rPr>
                        <w:t>2</w:t>
                      </w:r>
                      <w:r w:rsidRPr="007D1641">
                        <w:rPr>
                          <w:sz w:val="12"/>
                          <w:szCs w:val="12"/>
                          <w:lang w:val="en-US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C45" w:rsidRPr="004A19C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9AD659" wp14:editId="07ACE690">
                <wp:simplePos x="0" y="0"/>
                <wp:positionH relativeFrom="margin">
                  <wp:posOffset>1312697</wp:posOffset>
                </wp:positionH>
                <wp:positionV relativeFrom="paragraph">
                  <wp:posOffset>1448474</wp:posOffset>
                </wp:positionV>
                <wp:extent cx="185124" cy="1404620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BE0D" w14:textId="77777777" w:rsidR="00050C45" w:rsidRPr="00050C45" w:rsidRDefault="00050C45" w:rsidP="00050C45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0C45">
                              <w:rPr>
                                <w:sz w:val="16"/>
                                <w:szCs w:val="16"/>
                              </w:rPr>
                              <w:t>2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AD659" id="_x0000_s1032" type="#_x0000_t202" style="position:absolute;left:0;text-align:left;margin-left:103.35pt;margin-top:114.05pt;width:14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" stroked="f">
                <v:textbox style="mso-fit-shape-to-text:t" inset="0,0,0,0">
                  <w:txbxContent>
                    <w:p w14:paraId="4FBBBE0D" w14:textId="77777777" w:rsidR="00050C45" w:rsidRPr="00050C45" w:rsidRDefault="00050C45" w:rsidP="00050C45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0C45">
                        <w:rPr>
                          <w:sz w:val="16"/>
                          <w:szCs w:val="16"/>
                        </w:rPr>
                        <w:t>2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C45" w:rsidRPr="00C12C66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773096" wp14:editId="26B28F1B">
                <wp:simplePos x="0" y="0"/>
                <wp:positionH relativeFrom="column">
                  <wp:posOffset>2359330</wp:posOffset>
                </wp:positionH>
                <wp:positionV relativeFrom="paragraph">
                  <wp:posOffset>1294155</wp:posOffset>
                </wp:positionV>
                <wp:extent cx="2360930" cy="140462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4DA0" w14:textId="241C158F" w:rsidR="00050C45" w:rsidRPr="00617AD7" w:rsidRDefault="00050C45" w:rsidP="00050C45">
                            <w:r>
                              <w:t>Окулярная точка 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73096" id="_x0000_s1033" type="#_x0000_t202" style="position:absolute;left:0;text-align:left;margin-left:185.75pt;margin-top:101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" stroked="f">
                <v:textbox style="mso-fit-shape-to-text:t" inset="0,0,0,0">
                  <w:txbxContent>
                    <w:p w14:paraId="46944DA0" w14:textId="241C158F" w:rsidR="00050C45" w:rsidRPr="00617AD7" w:rsidRDefault="00050C45" w:rsidP="00050C45">
                      <w:r>
                        <w:t>Окулярн</w:t>
                      </w:r>
                      <w:r>
                        <w:t>ая</w:t>
                      </w:r>
                      <w:r>
                        <w:t xml:space="preserve"> точк</w:t>
                      </w:r>
                      <w:r>
                        <w:t>а</w:t>
                      </w:r>
                      <w:r>
                        <w:t xml:space="preserve"> 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050C45" w:rsidRPr="00C12C66">
        <w:rPr>
          <w:noProof/>
          <w:lang w:val="fr-FR"/>
        </w:rPr>
        <w:drawing>
          <wp:inline distT="0" distB="0" distL="0" distR="0" wp14:anchorId="4983440C" wp14:editId="5295D199">
            <wp:extent cx="4648093" cy="1656000"/>
            <wp:effectExtent l="0" t="0" r="635" b="1905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809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E200" w14:textId="0F5B4F24" w:rsidR="006D2B1C" w:rsidRPr="0085728A" w:rsidRDefault="006D2B1C" w:rsidP="00050C45">
      <w:pPr>
        <w:pStyle w:val="SingleTxtG"/>
        <w:spacing w:before="240"/>
        <w:ind w:left="2251" w:hanging="1117"/>
      </w:pPr>
      <w:r>
        <w:rPr>
          <w:i/>
          <w:iCs/>
        </w:rPr>
        <w:t>Пункт 15.2.4.6.2</w:t>
      </w:r>
      <w:r>
        <w:t xml:space="preserve"> изменить следующим образом:</w:t>
      </w:r>
    </w:p>
    <w:p w14:paraId="51AED378" w14:textId="6A081FD5" w:rsidR="006D2B1C" w:rsidRPr="0085728A" w:rsidRDefault="006D2B1C" w:rsidP="00933B08">
      <w:pPr>
        <w:pStyle w:val="SingleTxtG"/>
        <w:ind w:left="2268" w:hanging="1117"/>
        <w:rPr>
          <w:bCs/>
        </w:rPr>
      </w:pPr>
      <w:r>
        <w:t xml:space="preserve">«15.2.4.6.2 </w:t>
      </w:r>
      <w:r>
        <w:tab/>
        <w:t xml:space="preserve">Однако если водитель может видеть </w:t>
      </w:r>
      <w:r w:rsidR="00933B08" w:rsidRPr="00933B08">
        <w:t>—</w:t>
      </w:r>
      <w:r>
        <w:t xml:space="preserve"> с учетом помех, создаваемых передними стойками, </w:t>
      </w:r>
      <w:r w:rsidR="00933B08" w:rsidRPr="00933B08">
        <w:t>—</w:t>
      </w:r>
      <w:r>
        <w:t xml:space="preserve"> прямую линию, находящуюся на расстоянии 300</w:t>
      </w:r>
      <w:r w:rsidR="008B1B65">
        <w:rPr>
          <w:lang w:val="en-US"/>
        </w:rPr>
        <w:t> </w:t>
      </w:r>
      <w:r>
        <w:t>мм спереди от транспортного средства на высоте 1200 мм над уровнем грунта и расположенную между продольной вертикальной плоскостью, параллельной продольной вертикальной средней плоскости, проходящей через крайнюю боковую точку транспортного средства со стороны водителя, и продольной вертикальной плоскостью, параллельной продольной вертикальной средней плоскости, находящейся на расстоянии 900</w:t>
      </w:r>
      <w:r w:rsidR="00933B08">
        <w:rPr>
          <w:lang w:val="en-US"/>
        </w:rPr>
        <w:t> </w:t>
      </w:r>
      <w:r>
        <w:t>мм за крайней боковой точкой транспортного средства со стороны, противоположной водителю,</w:t>
      </w:r>
      <w:r>
        <w:rPr>
          <w:b/>
          <w:bCs/>
        </w:rPr>
        <w:t xml:space="preserve"> в</w:t>
      </w:r>
      <w:r w:rsidR="001F1957">
        <w:rPr>
          <w:b/>
          <w:bCs/>
          <w:lang w:val="en-US"/>
        </w:rPr>
        <w:t> </w:t>
      </w:r>
      <w:r>
        <w:rPr>
          <w:b/>
          <w:bCs/>
        </w:rPr>
        <w:t xml:space="preserve">случае транспортных средств с боковым расположением руля или с обеих сторон в случае транспортных средств с центральным расположением руля, </w:t>
      </w:r>
      <w:r>
        <w:t>то устройства непрямого обзора класса VI не обязательно».</w:t>
      </w:r>
    </w:p>
    <w:p w14:paraId="3AF388A6" w14:textId="77777777" w:rsidR="006D2B1C" w:rsidRPr="0085728A" w:rsidRDefault="006D2B1C" w:rsidP="001F1957">
      <w:pPr>
        <w:pStyle w:val="SingleTxtG"/>
        <w:keepNext/>
        <w:keepLines/>
        <w:ind w:left="2251" w:hanging="1117"/>
        <w:rPr>
          <w:i/>
        </w:rPr>
      </w:pPr>
      <w:r>
        <w:rPr>
          <w:i/>
          <w:iCs/>
        </w:rPr>
        <w:t>Пункт 16.1.3.1</w:t>
      </w:r>
      <w:r>
        <w:t xml:space="preserve"> </w:t>
      </w:r>
      <w:r w:rsidRPr="006B63DA">
        <w:rPr>
          <w:i/>
          <w:iCs/>
        </w:rPr>
        <w:t>(нынешний)</w:t>
      </w:r>
      <w:r>
        <w:t xml:space="preserve"> изменить следующим образом:</w:t>
      </w:r>
    </w:p>
    <w:p w14:paraId="2BCE0AEB" w14:textId="32DA0133" w:rsidR="006D2B1C" w:rsidRDefault="006D2B1C" w:rsidP="001F1957">
      <w:pPr>
        <w:pStyle w:val="SingleTxtG"/>
        <w:keepNext/>
        <w:keepLines/>
        <w:ind w:left="2251" w:hanging="1117"/>
      </w:pPr>
      <w:r>
        <w:t>«16.1.3.1</w:t>
      </w:r>
      <w:r>
        <w:tab/>
        <w:t>Коэффициент увеличения</w:t>
      </w:r>
    </w:p>
    <w:p w14:paraId="1A859F35" w14:textId="13DBD7BC" w:rsidR="006D2B1C" w:rsidRDefault="006D2B1C" w:rsidP="001F1957">
      <w:pPr>
        <w:pStyle w:val="SingleTxtG"/>
        <w:keepNext/>
        <w:keepLines/>
        <w:ind w:left="2268" w:hanging="1134"/>
        <w:rPr>
          <w:strike/>
        </w:rPr>
      </w:pPr>
      <w:r>
        <w:tab/>
      </w:r>
      <w:r>
        <w:tab/>
      </w:r>
      <w:r>
        <w:rPr>
          <w:strike/>
        </w:rPr>
        <w:t>Минимальный и средний коэффициенты увеличения СВМ как в горизонтальном, так и в вертикальном направлении не должны быть меньше минимального среднего коэффициента увеличения, указанного ниже.</w:t>
      </w:r>
    </w:p>
    <w:p w14:paraId="4903BB6D" w14:textId="77777777" w:rsidR="001F1957" w:rsidRDefault="001F1957" w:rsidP="001F1957">
      <w:pPr>
        <w:pStyle w:val="SingleTxtG"/>
        <w:rPr>
          <w:strike/>
        </w:rPr>
      </w:pPr>
      <w:r>
        <w:tab/>
      </w:r>
      <w:r>
        <w:tab/>
      </w:r>
      <w:r w:rsidR="006D2B1C">
        <w:rPr>
          <w:strike/>
        </w:rPr>
        <w:t>Минимальный коэффициент увеличения должен составлять не менее:</w:t>
      </w:r>
    </w:p>
    <w:p w14:paraId="133972D2" w14:textId="315CDB92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a)</w:t>
      </w:r>
      <w:r>
        <w:rPr>
          <w:strike/>
        </w:rPr>
        <w:tab/>
        <w:t>для класса I: 0,31;</w:t>
      </w:r>
    </w:p>
    <w:p w14:paraId="1DF6AF78" w14:textId="2F3A216F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b)</w:t>
      </w:r>
      <w:r>
        <w:rPr>
          <w:strike/>
        </w:rPr>
        <w:tab/>
        <w:t>для класса II (сторона водителя): 0,26;</w:t>
      </w:r>
    </w:p>
    <w:p w14:paraId="1BB64585" w14:textId="64217B2F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с)</w:t>
      </w:r>
      <w:r>
        <w:rPr>
          <w:strike/>
        </w:rPr>
        <w:tab/>
        <w:t>для класса III (сторона водителя): 0,29;</w:t>
      </w:r>
    </w:p>
    <w:p w14:paraId="3A95B843" w14:textId="737FAE6F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d)</w:t>
      </w:r>
      <w:r>
        <w:rPr>
          <w:strike/>
        </w:rPr>
        <w:tab/>
        <w:t>для класса IV (сторона водителя): 0,054;</w:t>
      </w:r>
    </w:p>
    <w:p w14:paraId="1CCABDFB" w14:textId="0453DBE7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e)</w:t>
      </w:r>
      <w:r>
        <w:rPr>
          <w:strike/>
        </w:rPr>
        <w:tab/>
        <w:t>для класса II (сторона пассажира): 0,13;</w:t>
      </w:r>
      <w:r>
        <w:rPr>
          <w:strike/>
        </w:rPr>
        <w:tab/>
      </w:r>
    </w:p>
    <w:p w14:paraId="28E6FF48" w14:textId="2027DEE6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f)</w:t>
      </w:r>
      <w:r>
        <w:rPr>
          <w:strike/>
        </w:rPr>
        <w:tab/>
        <w:t>для класса III (сторона пассажира): 0,19;</w:t>
      </w:r>
    </w:p>
    <w:p w14:paraId="40DC305E" w14:textId="349ED6F3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g)</w:t>
      </w:r>
      <w:r>
        <w:rPr>
          <w:strike/>
        </w:rPr>
        <w:tab/>
        <w:t>для класса IV (сторона пассажира): 0,016.</w:t>
      </w:r>
    </w:p>
    <w:p w14:paraId="266AEDF9" w14:textId="77777777" w:rsidR="001F1957" w:rsidRDefault="006D2B1C" w:rsidP="0025288C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Средний коэффициент увеличения должен составлять не менее:</w:t>
      </w:r>
    </w:p>
    <w:p w14:paraId="5A385D5D" w14:textId="6F383C7A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h)</w:t>
      </w:r>
      <w:r>
        <w:rPr>
          <w:strike/>
        </w:rPr>
        <w:tab/>
        <w:t>для класса I: 0,33;</w:t>
      </w:r>
    </w:p>
    <w:p w14:paraId="3F62A31C" w14:textId="1EBA50C7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i)</w:t>
      </w:r>
      <w:r>
        <w:rPr>
          <w:strike/>
        </w:rPr>
        <w:tab/>
        <w:t>для класса II (сторона водителя): 0,31;</w:t>
      </w:r>
    </w:p>
    <w:p w14:paraId="46183958" w14:textId="6CB9A461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j)</w:t>
      </w:r>
      <w:r>
        <w:rPr>
          <w:strike/>
        </w:rPr>
        <w:tab/>
        <w:t>для класса III (сторона водителя): 0,31;</w:t>
      </w:r>
    </w:p>
    <w:p w14:paraId="2A5CCC72" w14:textId="28E3FF05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k)</w:t>
      </w:r>
      <w:r>
        <w:rPr>
          <w:strike/>
        </w:rPr>
        <w:tab/>
        <w:t>для класса IV (сторона водителя): 0,091;</w:t>
      </w:r>
    </w:p>
    <w:p w14:paraId="451C0555" w14:textId="4DBB3E4E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l)</w:t>
      </w:r>
      <w:r>
        <w:rPr>
          <w:strike/>
        </w:rPr>
        <w:tab/>
        <w:t>для класса II (сторона пассажира): 0,16;</w:t>
      </w:r>
      <w:r>
        <w:rPr>
          <w:strike/>
        </w:rPr>
        <w:tab/>
      </w:r>
    </w:p>
    <w:p w14:paraId="5F057880" w14:textId="235207DC" w:rsidR="006D2B1C" w:rsidRDefault="006D2B1C" w:rsidP="001F1957">
      <w:pPr>
        <w:pStyle w:val="SingleTxtG"/>
        <w:rPr>
          <w:strike/>
        </w:rPr>
      </w:pPr>
      <w:r w:rsidRPr="001F1957">
        <w:tab/>
      </w:r>
      <w:r w:rsidRPr="001F1957">
        <w:tab/>
      </w:r>
      <w:r>
        <w:rPr>
          <w:strike/>
        </w:rPr>
        <w:t>m)</w:t>
      </w:r>
      <w:r>
        <w:rPr>
          <w:strike/>
        </w:rPr>
        <w:tab/>
        <w:t>для класса III (сторона пассажира): 0,20;</w:t>
      </w:r>
    </w:p>
    <w:p w14:paraId="6FECB28B" w14:textId="1D044E61" w:rsidR="006D2B1C" w:rsidRPr="0085728A" w:rsidRDefault="006D2B1C" w:rsidP="001F1957">
      <w:pPr>
        <w:pStyle w:val="SingleTxtG"/>
      </w:pPr>
      <w:r w:rsidRPr="001F1957">
        <w:tab/>
      </w:r>
      <w:r w:rsidRPr="001F1957">
        <w:tab/>
      </w:r>
      <w:r>
        <w:rPr>
          <w:strike/>
        </w:rPr>
        <w:t>n)</w:t>
      </w:r>
      <w:r>
        <w:rPr>
          <w:strike/>
        </w:rPr>
        <w:tab/>
        <w:t>для класса IV (сторона пассажира): 0,046</w:t>
      </w:r>
      <w:r w:rsidRPr="00652E25">
        <w:t>».</w:t>
      </w:r>
    </w:p>
    <w:p w14:paraId="668A7BD9" w14:textId="77777777" w:rsidR="006D2B1C" w:rsidRPr="0085728A" w:rsidRDefault="006D2B1C" w:rsidP="004C2692">
      <w:pPr>
        <w:spacing w:after="120"/>
        <w:ind w:left="1134" w:right="1134"/>
        <w:rPr>
          <w:i/>
        </w:rPr>
      </w:pPr>
      <w:r>
        <w:rPr>
          <w:i/>
          <w:iCs/>
        </w:rPr>
        <w:t>Включить новые пункты 16.1.3.1.1 и 16.1.3.1.2</w:t>
      </w:r>
      <w:r>
        <w:t xml:space="preserve"> следующего содержания:</w:t>
      </w:r>
    </w:p>
    <w:p w14:paraId="69BE2FB0" w14:textId="14AB4957" w:rsidR="006D2B1C" w:rsidRDefault="006D2B1C" w:rsidP="00F36732">
      <w:pPr>
        <w:pStyle w:val="SingleTxtG"/>
        <w:ind w:left="2268" w:hanging="1134"/>
        <w:rPr>
          <w:b/>
          <w:bCs/>
        </w:rPr>
      </w:pPr>
      <w:r>
        <w:t>«</w:t>
      </w:r>
      <w:r>
        <w:rPr>
          <w:b/>
          <w:bCs/>
        </w:rPr>
        <w:t>16.1.3.1.1</w:t>
      </w:r>
      <w:r>
        <w:tab/>
      </w:r>
      <w:r>
        <w:rPr>
          <w:b/>
          <w:bCs/>
        </w:rPr>
        <w:t>Коэффициент увеличения в случае транспортных средств с боковым расположением руля.</w:t>
      </w:r>
      <w:r>
        <w:t xml:space="preserve"> </w:t>
      </w:r>
      <w:r>
        <w:rPr>
          <w:b/>
          <w:bCs/>
        </w:rPr>
        <w:t>Минимальный и средний коэффициенты увеличения СВМ как в горизонтальном, так и в вертикальном направлении не должны быть ниже минимального среднего коэффициента увеличения, указанного ниже.</w:t>
      </w:r>
    </w:p>
    <w:p w14:paraId="40385671" w14:textId="662839C5" w:rsidR="006D2B1C" w:rsidRPr="0085728A" w:rsidRDefault="00F36732" w:rsidP="00F36732">
      <w:pPr>
        <w:pStyle w:val="SingleTxtG"/>
        <w:ind w:left="2268" w:hanging="1134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D2B1C">
        <w:rPr>
          <w:b/>
          <w:bCs/>
        </w:rPr>
        <w:t>Минимальный коэффициент увеличения должен составлять не менее:</w:t>
      </w:r>
    </w:p>
    <w:p w14:paraId="4C590F48" w14:textId="156C6074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для класса I: 0,31;</w:t>
      </w:r>
    </w:p>
    <w:p w14:paraId="0FAC1C05" w14:textId="79BCF790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для класса II (сторона водителя): 0,26;</w:t>
      </w:r>
    </w:p>
    <w:p w14:paraId="58BB9DA4" w14:textId="77777777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для класса III (сторона водителя): 0,29;</w:t>
      </w:r>
    </w:p>
    <w:p w14:paraId="309B94C4" w14:textId="617253B6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для класса IV (сторона водителя): 0,054;</w:t>
      </w:r>
    </w:p>
    <w:p w14:paraId="5BA6E42A" w14:textId="7A024574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для класса II (сторона пассажира): 0,13;</w:t>
      </w:r>
    </w:p>
    <w:p w14:paraId="2C8C0B9B" w14:textId="442F7943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для класса III (сторона пассажира): 0,19;</w:t>
      </w:r>
    </w:p>
    <w:p w14:paraId="13A605D0" w14:textId="6C4BDE92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для класса IV (сторона пассажира): 0,016.</w:t>
      </w:r>
    </w:p>
    <w:p w14:paraId="6339C17F" w14:textId="77777777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Средний коэффициент увеличения должен составлять не менее:</w:t>
      </w:r>
    </w:p>
    <w:p w14:paraId="39C1032C" w14:textId="77777777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h)</w:t>
      </w:r>
      <w:r>
        <w:tab/>
      </w:r>
      <w:r>
        <w:rPr>
          <w:b/>
          <w:bCs/>
        </w:rPr>
        <w:t>для класса I: 0,33;</w:t>
      </w:r>
    </w:p>
    <w:p w14:paraId="3CA38740" w14:textId="61C86651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для класса II (сторона водителя): 0,31;</w:t>
      </w:r>
    </w:p>
    <w:p w14:paraId="68887B0A" w14:textId="600A17ED" w:rsidR="006D2B1C" w:rsidRPr="0085728A" w:rsidRDefault="006D2B1C" w:rsidP="00F36732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j)</w:t>
      </w:r>
      <w:r>
        <w:tab/>
      </w:r>
      <w:r>
        <w:rPr>
          <w:b/>
          <w:bCs/>
        </w:rPr>
        <w:t>для класса III (сторона водителя): 0,31;</w:t>
      </w:r>
    </w:p>
    <w:p w14:paraId="56E511D6" w14:textId="7E44CB84" w:rsidR="006D2B1C" w:rsidRPr="0085728A" w:rsidRDefault="006D2B1C" w:rsidP="00D47A11">
      <w:pPr>
        <w:pStyle w:val="SingleTxtG"/>
        <w:spacing w:before="120"/>
        <w:ind w:left="2268"/>
        <w:rPr>
          <w:b/>
        </w:rPr>
      </w:pPr>
      <w:r>
        <w:rPr>
          <w:b/>
          <w:bCs/>
        </w:rPr>
        <w:t>k)</w:t>
      </w:r>
      <w:r>
        <w:tab/>
      </w:r>
      <w:r>
        <w:rPr>
          <w:b/>
          <w:bCs/>
        </w:rPr>
        <w:t>для класса IV (сторона водителя): 0,091;</w:t>
      </w:r>
    </w:p>
    <w:p w14:paraId="2CEA2B77" w14:textId="304080CA" w:rsidR="006D2B1C" w:rsidRPr="00D47A11" w:rsidRDefault="006D2B1C" w:rsidP="00D47A11">
      <w:pPr>
        <w:pStyle w:val="SingleTxtG"/>
        <w:spacing w:before="120"/>
        <w:ind w:left="2268"/>
        <w:rPr>
          <w:b/>
          <w:bCs/>
        </w:rPr>
      </w:pPr>
      <w:r>
        <w:rPr>
          <w:b/>
          <w:bCs/>
        </w:rPr>
        <w:t>l)</w:t>
      </w:r>
      <w:r w:rsidRPr="00D47A11">
        <w:rPr>
          <w:b/>
          <w:bCs/>
        </w:rPr>
        <w:tab/>
      </w:r>
      <w:r>
        <w:rPr>
          <w:b/>
          <w:bCs/>
        </w:rPr>
        <w:t>для класса II (сторона пассажира): 0,16;</w:t>
      </w:r>
    </w:p>
    <w:p w14:paraId="2E923D36" w14:textId="35998659" w:rsidR="006D2B1C" w:rsidRPr="00D47A11" w:rsidRDefault="006D2B1C" w:rsidP="00D47A11">
      <w:pPr>
        <w:pStyle w:val="SingleTxtG"/>
        <w:spacing w:before="120"/>
        <w:ind w:left="2268"/>
        <w:rPr>
          <w:b/>
          <w:bCs/>
        </w:rPr>
      </w:pPr>
      <w:r>
        <w:rPr>
          <w:b/>
          <w:bCs/>
        </w:rPr>
        <w:t>m)</w:t>
      </w:r>
      <w:r w:rsidRPr="00D47A11">
        <w:rPr>
          <w:b/>
          <w:bCs/>
        </w:rPr>
        <w:tab/>
      </w:r>
      <w:r>
        <w:rPr>
          <w:b/>
          <w:bCs/>
        </w:rPr>
        <w:t>для класса III (сторона пассажира): 0,20;</w:t>
      </w:r>
    </w:p>
    <w:p w14:paraId="3B43174F" w14:textId="22DE09C2" w:rsidR="006D2B1C" w:rsidRPr="00D47A11" w:rsidRDefault="006D2B1C" w:rsidP="00D47A11">
      <w:pPr>
        <w:pStyle w:val="SingleTxtG"/>
        <w:spacing w:before="120"/>
        <w:ind w:left="2268"/>
      </w:pPr>
      <w:r>
        <w:rPr>
          <w:b/>
          <w:bCs/>
        </w:rPr>
        <w:t>n)</w:t>
      </w:r>
      <w:r w:rsidRPr="00D47A11">
        <w:rPr>
          <w:b/>
          <w:bCs/>
        </w:rPr>
        <w:tab/>
      </w:r>
      <w:r>
        <w:rPr>
          <w:b/>
          <w:bCs/>
        </w:rPr>
        <w:t>для класса IV (сторона пассажира): 0,046</w:t>
      </w:r>
      <w:r w:rsidR="00D47A11" w:rsidRPr="00D47A11">
        <w:rPr>
          <w:b/>
          <w:bCs/>
        </w:rPr>
        <w:t>.</w:t>
      </w:r>
      <w:r w:rsidRPr="00D47A11">
        <w:t>».</w:t>
      </w:r>
    </w:p>
    <w:p w14:paraId="17E2119C" w14:textId="77777777" w:rsidR="006D2B1C" w:rsidRPr="0085728A" w:rsidRDefault="006D2B1C" w:rsidP="00D47A11">
      <w:pPr>
        <w:pStyle w:val="SingleTxtG"/>
        <w:keepNext/>
        <w:keepLines/>
        <w:rPr>
          <w:i/>
        </w:rPr>
      </w:pPr>
      <w:r>
        <w:rPr>
          <w:i/>
          <w:iCs/>
        </w:rPr>
        <w:t>Включить новые пункт 16.1.3.1.2</w:t>
      </w:r>
      <w:r>
        <w:t xml:space="preserve"> следующего содержания:</w:t>
      </w:r>
    </w:p>
    <w:p w14:paraId="56CA5454" w14:textId="77777777" w:rsidR="006D2B1C" w:rsidRPr="0085728A" w:rsidRDefault="006D2B1C" w:rsidP="006D3C0B">
      <w:pPr>
        <w:pStyle w:val="SingleTxtG"/>
        <w:keepNext/>
        <w:keepLines/>
        <w:ind w:left="2268" w:hanging="1134"/>
        <w:rPr>
          <w:b/>
        </w:rPr>
      </w:pPr>
      <w:r>
        <w:t>«</w:t>
      </w:r>
      <w:r>
        <w:rPr>
          <w:b/>
          <w:bCs/>
        </w:rPr>
        <w:t>16.1.3.1.2</w:t>
      </w:r>
      <w:r>
        <w:tab/>
      </w:r>
      <w:r>
        <w:rPr>
          <w:b/>
          <w:bCs/>
        </w:rPr>
        <w:t>Коэффициент увеличения для транспортных средств категорий M</w:t>
      </w:r>
      <w:r>
        <w:rPr>
          <w:b/>
          <w:bCs/>
          <w:vertAlign w:val="subscript"/>
        </w:rPr>
        <w:t>2</w:t>
      </w:r>
      <w:r>
        <w:rPr>
          <w:b/>
          <w:bCs/>
        </w:rPr>
        <w:t>, M</w:t>
      </w:r>
      <w:r>
        <w:rPr>
          <w:b/>
          <w:bCs/>
          <w:vertAlign w:val="subscript"/>
        </w:rPr>
        <w:t>3</w:t>
      </w:r>
      <w:r>
        <w:rPr>
          <w:b/>
          <w:bCs/>
        </w:rPr>
        <w:t>, N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с центральным расположением руля.</w:t>
      </w:r>
      <w:r>
        <w:t xml:space="preserve"> </w:t>
      </w:r>
      <w:r>
        <w:rPr>
          <w:b/>
          <w:bCs/>
        </w:rPr>
        <w:t>Минимальный и средний коэффициенты увеличения СВМ как в горизонтальном, так и в вертикальном направлении не должны быть ниже минимального среднего коэффициента увеличения, указанного ниже. Минимальный коэффициент увеличения должен составлять не менее:</w:t>
      </w:r>
      <w:r>
        <w:t xml:space="preserve"> </w:t>
      </w:r>
    </w:p>
    <w:p w14:paraId="2B11FF5F" w14:textId="77777777" w:rsidR="006D2B1C" w:rsidRPr="006D3C0B" w:rsidRDefault="006D2B1C" w:rsidP="006D3C0B">
      <w:pPr>
        <w:pStyle w:val="SingleTxtG"/>
        <w:spacing w:before="120"/>
        <w:ind w:left="2268"/>
        <w:rPr>
          <w:b/>
          <w:bCs/>
        </w:rPr>
      </w:pPr>
      <w:r>
        <w:rPr>
          <w:b/>
          <w:bCs/>
        </w:rPr>
        <w:t>a)</w:t>
      </w:r>
      <w:r w:rsidRPr="006D3C0B">
        <w:rPr>
          <w:b/>
          <w:bCs/>
        </w:rPr>
        <w:tab/>
      </w:r>
      <w:r>
        <w:rPr>
          <w:b/>
          <w:bCs/>
        </w:rPr>
        <w:t>для класса II (центральное место водителя): 0,22;</w:t>
      </w:r>
    </w:p>
    <w:p w14:paraId="6C7EA5B8" w14:textId="3EE5B1AF" w:rsidR="006D2B1C" w:rsidRPr="006D3C0B" w:rsidRDefault="006D2B1C" w:rsidP="006D3C0B">
      <w:pPr>
        <w:pStyle w:val="SingleTxtG"/>
        <w:spacing w:before="120"/>
        <w:ind w:left="2268"/>
        <w:rPr>
          <w:b/>
          <w:bCs/>
        </w:rPr>
      </w:pPr>
      <w:r>
        <w:rPr>
          <w:b/>
          <w:bCs/>
        </w:rPr>
        <w:t>b)</w:t>
      </w:r>
      <w:r w:rsidRPr="006D3C0B">
        <w:rPr>
          <w:b/>
          <w:bCs/>
        </w:rPr>
        <w:tab/>
      </w:r>
      <w:r>
        <w:rPr>
          <w:b/>
          <w:bCs/>
        </w:rPr>
        <w:t>для класса IV (центральное место водителя): 0,043.</w:t>
      </w:r>
    </w:p>
    <w:p w14:paraId="51A86540" w14:textId="77777777" w:rsidR="006D2B1C" w:rsidRPr="006D3C0B" w:rsidRDefault="006D2B1C" w:rsidP="006D3C0B">
      <w:pPr>
        <w:pStyle w:val="SingleTxtG"/>
        <w:spacing w:before="120"/>
        <w:ind w:left="2268"/>
        <w:rPr>
          <w:b/>
          <w:bCs/>
        </w:rPr>
      </w:pPr>
      <w:r>
        <w:rPr>
          <w:b/>
          <w:bCs/>
        </w:rPr>
        <w:t>Средний коэффициент увеличения должен составлять не менее:</w:t>
      </w:r>
    </w:p>
    <w:p w14:paraId="4441272F" w14:textId="0CDE515B" w:rsidR="006D2B1C" w:rsidRPr="006D3C0B" w:rsidRDefault="006D2B1C" w:rsidP="006D3C0B">
      <w:pPr>
        <w:pStyle w:val="SingleTxtG"/>
        <w:spacing w:before="120"/>
        <w:ind w:left="2268"/>
        <w:rPr>
          <w:b/>
          <w:bCs/>
        </w:rPr>
      </w:pPr>
      <w:r>
        <w:rPr>
          <w:b/>
          <w:bCs/>
        </w:rPr>
        <w:t>c)</w:t>
      </w:r>
      <w:r w:rsidRPr="006D3C0B">
        <w:rPr>
          <w:b/>
          <w:bCs/>
        </w:rPr>
        <w:tab/>
      </w:r>
      <w:r>
        <w:rPr>
          <w:b/>
          <w:bCs/>
        </w:rPr>
        <w:t>для класса II (сторона водителя): 0,23;</w:t>
      </w:r>
    </w:p>
    <w:p w14:paraId="1289153C" w14:textId="03764C2F" w:rsidR="006D2B1C" w:rsidRPr="001E6334" w:rsidRDefault="006D2B1C" w:rsidP="006D3C0B">
      <w:pPr>
        <w:pStyle w:val="SingleTxtG"/>
        <w:spacing w:before="120"/>
        <w:ind w:left="2268"/>
      </w:pPr>
      <w:r>
        <w:rPr>
          <w:b/>
          <w:bCs/>
        </w:rPr>
        <w:t>d)</w:t>
      </w:r>
      <w:r w:rsidRPr="006D3C0B">
        <w:rPr>
          <w:b/>
          <w:bCs/>
        </w:rPr>
        <w:tab/>
      </w:r>
      <w:r>
        <w:rPr>
          <w:b/>
          <w:bCs/>
        </w:rPr>
        <w:t>для класса IV (центральное место водителя): 0,068</w:t>
      </w:r>
      <w:r w:rsidR="001E6334" w:rsidRPr="00E56227">
        <w:rPr>
          <w:b/>
          <w:bCs/>
        </w:rPr>
        <w:t>.</w:t>
      </w:r>
      <w:r w:rsidRPr="001E6334">
        <w:t>».</w:t>
      </w:r>
    </w:p>
    <w:p w14:paraId="30006C80" w14:textId="77777777" w:rsidR="006D2B1C" w:rsidRPr="00687A45" w:rsidRDefault="006D2B1C" w:rsidP="006D2B1C">
      <w:pPr>
        <w:pStyle w:val="HChG"/>
        <w:rPr>
          <w:rFonts w:asciiTheme="majorBidi" w:hAnsiTheme="majorBidi" w:cstheme="majorBidi"/>
          <w:szCs w:val="28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B4F2BD7" w14:textId="739312C9" w:rsidR="006D2B1C" w:rsidRPr="00687A45" w:rsidRDefault="00532B0A" w:rsidP="00E56227">
      <w:pPr>
        <w:pStyle w:val="SingleTxtG"/>
        <w:tabs>
          <w:tab w:val="clear" w:pos="1701"/>
          <w:tab w:val="clear" w:pos="2268"/>
          <w:tab w:val="clear" w:pos="2835"/>
        </w:tabs>
        <w:rPr>
          <w:i/>
        </w:rPr>
      </w:pPr>
      <w:r w:rsidRPr="00687A45">
        <w:t>1.</w:t>
      </w:r>
      <w:r w:rsidRPr="00687A45">
        <w:tab/>
      </w:r>
      <w:r w:rsidR="006D2B1C">
        <w:rPr>
          <w:i/>
          <w:iCs/>
        </w:rPr>
        <w:t>Пункты 12.7–12.9</w:t>
      </w:r>
    </w:p>
    <w:p w14:paraId="47519991" w14:textId="75830E0C" w:rsidR="006D2B1C" w:rsidRPr="009065BF" w:rsidRDefault="006D2B1C" w:rsidP="009065BF">
      <w:pPr>
        <w:pStyle w:val="SingleTxtG"/>
      </w:pPr>
      <w:r>
        <w:t xml:space="preserve">Введение нового определения транспортных средств с центральным расположением руля, которое основано на пункте 2.38 Правил № 43 ООН следующего содержания: </w:t>
      </w:r>
    </w:p>
    <w:p w14:paraId="207D2DF0" w14:textId="18BBC36D" w:rsidR="006D2B1C" w:rsidRPr="0085728A" w:rsidRDefault="006D2B1C" w:rsidP="009065BF">
      <w:pPr>
        <w:pStyle w:val="SingleTxtG"/>
      </w:pPr>
      <w:r>
        <w:rPr>
          <w:i/>
          <w:iCs/>
        </w:rPr>
        <w:t>«</w:t>
      </w:r>
      <w:r w:rsidR="009065BF" w:rsidRPr="009065BF">
        <w:rPr>
          <w:i/>
          <w:iCs/>
        </w:rPr>
        <w:t>“</w:t>
      </w:r>
      <w:r>
        <w:rPr>
          <w:i/>
          <w:iCs/>
        </w:rPr>
        <w:t>Место водителя по центру</w:t>
      </w:r>
      <w:r w:rsidR="008B1B65" w:rsidRPr="00532B0A">
        <w:rPr>
          <w:i/>
          <w:iCs/>
        </w:rPr>
        <w:t>”</w:t>
      </w:r>
      <w:r>
        <w:rPr>
          <w:i/>
          <w:iCs/>
        </w:rPr>
        <w:t xml:space="preserve"> определяется, когда координата Y точки R находится в положении Y</w:t>
      </w:r>
      <w:r>
        <w:rPr>
          <w:i/>
          <w:iCs/>
          <w:vertAlign w:val="subscript"/>
        </w:rPr>
        <w:t>0</w:t>
      </w:r>
      <w:r>
        <w:rPr>
          <w:i/>
          <w:iCs/>
        </w:rPr>
        <w:t xml:space="preserve"> в пределах ±60 мм».</w:t>
      </w:r>
      <w:r>
        <w:t xml:space="preserve"> </w:t>
      </w:r>
    </w:p>
    <w:p w14:paraId="7D5816FE" w14:textId="77777777" w:rsidR="006D2B1C" w:rsidRPr="0085728A" w:rsidRDefault="006D2B1C" w:rsidP="009065BF">
      <w:pPr>
        <w:pStyle w:val="SingleTxtG"/>
      </w:pPr>
      <w:r>
        <w:t>2.</w:t>
      </w:r>
      <w:r>
        <w:tab/>
        <w:t xml:space="preserve">Для проведения различия в остальных положениях данного текста настоящим предложением предусматривается введение нового определения транспортных средств с боковым расположением руля. </w:t>
      </w:r>
    </w:p>
    <w:p w14:paraId="37770110" w14:textId="77777777" w:rsidR="006D2B1C" w:rsidRPr="0085728A" w:rsidRDefault="006D2B1C" w:rsidP="009065BF">
      <w:pPr>
        <w:pStyle w:val="SingleTxtG"/>
      </w:pPr>
      <w:r>
        <w:rPr>
          <w:i/>
          <w:iCs/>
        </w:rPr>
        <w:t>Пункт 15.2.1.1.1</w:t>
      </w:r>
    </w:p>
    <w:p w14:paraId="6B70A724" w14:textId="77777777" w:rsidR="006D2B1C" w:rsidRPr="0085728A" w:rsidRDefault="006D2B1C" w:rsidP="009065BF">
      <w:pPr>
        <w:pStyle w:val="SingleTxtG"/>
      </w:pPr>
      <w:r>
        <w:t>Поскольку водитель занимает свое место на продольной оси транспортного средства на большем расстоянии от бокового стекла (по сравнению с водителем, находящимся на боковом сиденье транспортного средства с боковым расположением руля), прямой обзор вблизи транспортного средства в большей мере затруднен. В транспортных средствах с центральным расположением руля водитель не видит дорогу внизу с обеих сторон. Поэтому для обеспечения надлежащего обзора необходимо выполнить требование относительно обеспечения непрямого обзора класса V с обеих сторон транспортного средства.</w:t>
      </w:r>
    </w:p>
    <w:p w14:paraId="5BC8F23C" w14:textId="77777777" w:rsidR="006D2B1C" w:rsidRPr="0085728A" w:rsidRDefault="006D2B1C" w:rsidP="006D2B1C">
      <w:pPr>
        <w:spacing w:before="240"/>
        <w:jc w:val="center"/>
        <w:rPr>
          <w:u w:val="single"/>
        </w:rPr>
      </w:pPr>
      <w:r w:rsidRPr="0085728A">
        <w:rPr>
          <w:u w:val="single"/>
        </w:rPr>
        <w:tab/>
      </w:r>
      <w:r w:rsidRPr="0085728A">
        <w:rPr>
          <w:u w:val="single"/>
        </w:rPr>
        <w:tab/>
      </w:r>
      <w:r w:rsidRPr="0085728A">
        <w:rPr>
          <w:u w:val="single"/>
        </w:rPr>
        <w:tab/>
      </w:r>
    </w:p>
    <w:sectPr w:rsidR="006D2B1C" w:rsidRPr="0085728A" w:rsidSect="006D2B1C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8180" w14:textId="77777777" w:rsidR="00E30032" w:rsidRPr="00A312BC" w:rsidRDefault="00E30032" w:rsidP="00A312BC"/>
  </w:endnote>
  <w:endnote w:type="continuationSeparator" w:id="0">
    <w:p w14:paraId="5A46C7E1" w14:textId="77777777" w:rsidR="00E30032" w:rsidRPr="00A312BC" w:rsidRDefault="00E300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D37E" w14:textId="02A2E5DA" w:rsidR="004E774A" w:rsidRPr="004E774A" w:rsidRDefault="004E774A">
    <w:pPr>
      <w:pStyle w:val="a8"/>
    </w:pPr>
    <w:r w:rsidRPr="004E774A">
      <w:rPr>
        <w:b/>
        <w:sz w:val="18"/>
      </w:rPr>
      <w:fldChar w:fldCharType="begin"/>
    </w:r>
    <w:r w:rsidRPr="004E774A">
      <w:rPr>
        <w:b/>
        <w:sz w:val="18"/>
      </w:rPr>
      <w:instrText xml:space="preserve"> PAGE  \* MERGEFORMAT </w:instrText>
    </w:r>
    <w:r w:rsidRPr="004E774A">
      <w:rPr>
        <w:b/>
        <w:sz w:val="18"/>
      </w:rPr>
      <w:fldChar w:fldCharType="separate"/>
    </w:r>
    <w:r w:rsidRPr="004E774A">
      <w:rPr>
        <w:b/>
        <w:noProof/>
        <w:sz w:val="18"/>
      </w:rPr>
      <w:t>2</w:t>
    </w:r>
    <w:r w:rsidRPr="004E774A">
      <w:rPr>
        <w:b/>
        <w:sz w:val="18"/>
      </w:rPr>
      <w:fldChar w:fldCharType="end"/>
    </w:r>
    <w:r>
      <w:rPr>
        <w:b/>
        <w:sz w:val="18"/>
      </w:rPr>
      <w:tab/>
    </w:r>
    <w:r>
      <w:t>GE.23-00236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DC4" w14:textId="03B5388A" w:rsidR="004E774A" w:rsidRPr="004E774A" w:rsidRDefault="004E774A" w:rsidP="004E774A">
    <w:pPr>
      <w:pStyle w:val="a8"/>
      <w:tabs>
        <w:tab w:val="clear" w:pos="9639"/>
        <w:tab w:val="right" w:pos="9638"/>
      </w:tabs>
      <w:rPr>
        <w:b/>
        <w:sz w:val="18"/>
      </w:rPr>
    </w:pPr>
    <w:r>
      <w:t>GE.23-00236</w:t>
    </w:r>
    <w:r>
      <w:tab/>
    </w:r>
    <w:r w:rsidRPr="004E774A">
      <w:rPr>
        <w:b/>
        <w:sz w:val="18"/>
      </w:rPr>
      <w:fldChar w:fldCharType="begin"/>
    </w:r>
    <w:r w:rsidRPr="004E774A">
      <w:rPr>
        <w:b/>
        <w:sz w:val="18"/>
      </w:rPr>
      <w:instrText xml:space="preserve"> PAGE  \* MERGEFORMAT </w:instrText>
    </w:r>
    <w:r w:rsidRPr="004E774A">
      <w:rPr>
        <w:b/>
        <w:sz w:val="18"/>
      </w:rPr>
      <w:fldChar w:fldCharType="separate"/>
    </w:r>
    <w:r w:rsidRPr="004E774A">
      <w:rPr>
        <w:b/>
        <w:noProof/>
        <w:sz w:val="18"/>
      </w:rPr>
      <w:t>3</w:t>
    </w:r>
    <w:r w:rsidRPr="004E77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533" w14:textId="6CE70AEE" w:rsidR="00042B72" w:rsidRPr="004E774A" w:rsidRDefault="004E774A" w:rsidP="004E774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26B9FF" wp14:editId="2441C0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00236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138084" wp14:editId="6A2F0C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</w:t>
    </w:r>
    <w:r w:rsidR="00CD371A">
      <w:rPr>
        <w:lang w:val="en-US"/>
      </w:rPr>
      <w:t>23</w:t>
    </w:r>
    <w:r>
      <w:rPr>
        <w:lang w:val="en-US"/>
      </w:rPr>
      <w:t>0123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E526" w14:textId="2C0FCDD3" w:rsidR="00FA2792" w:rsidRPr="00FA2792" w:rsidRDefault="00FA2792" w:rsidP="00FA279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7D0AB" wp14:editId="7150F7C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DB026D" w14:textId="77777777" w:rsidR="00FA2792" w:rsidRPr="004E774A" w:rsidRDefault="00FA2792" w:rsidP="00FA2792">
                          <w:pPr>
                            <w:pStyle w:val="a8"/>
                          </w:pPr>
                          <w:r w:rsidRPr="004E774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E774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E774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4E774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GE.23-00236</w:t>
                          </w:r>
                        </w:p>
                        <w:p w14:paraId="23D82A40" w14:textId="77777777" w:rsidR="00FA2792" w:rsidRDefault="00FA279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7D0A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6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DDB026D" w14:textId="77777777" w:rsidR="00FA2792" w:rsidRPr="004E774A" w:rsidRDefault="00FA2792" w:rsidP="00FA2792">
                    <w:pPr>
                      <w:pStyle w:val="a8"/>
                    </w:pPr>
                    <w:r w:rsidRPr="004E774A">
                      <w:rPr>
                        <w:b/>
                        <w:sz w:val="18"/>
                      </w:rPr>
                      <w:fldChar w:fldCharType="begin"/>
                    </w:r>
                    <w:r w:rsidRPr="004E774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E774A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4E774A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GE.23-00236</w:t>
                    </w:r>
                  </w:p>
                  <w:p w14:paraId="23D82A40" w14:textId="77777777" w:rsidR="00FA2792" w:rsidRDefault="00FA279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1EBB" w14:textId="339381B5" w:rsidR="00FA2792" w:rsidRPr="00FA2792" w:rsidRDefault="00FA2792" w:rsidP="00FA279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E3BAB8" wp14:editId="37C475A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12687B" w14:textId="77777777" w:rsidR="00FA2792" w:rsidRPr="004E774A" w:rsidRDefault="00FA2792" w:rsidP="00FA2792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GE.23-00236</w:t>
                          </w:r>
                          <w:r>
                            <w:tab/>
                          </w:r>
                          <w:r w:rsidRPr="004E774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E774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E774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4E774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AAAA124" w14:textId="77777777" w:rsidR="00FA2792" w:rsidRDefault="00FA279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3BAB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7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912687B" w14:textId="77777777" w:rsidR="00FA2792" w:rsidRPr="004E774A" w:rsidRDefault="00FA2792" w:rsidP="00FA2792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GE.23-00236</w:t>
                    </w:r>
                    <w:r>
                      <w:tab/>
                    </w:r>
                    <w:r w:rsidRPr="004E774A">
                      <w:rPr>
                        <w:b/>
                        <w:sz w:val="18"/>
                      </w:rPr>
                      <w:fldChar w:fldCharType="begin"/>
                    </w:r>
                    <w:r w:rsidRPr="004E774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E774A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4E774A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AAAA124" w14:textId="77777777" w:rsidR="00FA2792" w:rsidRDefault="00FA279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1134" w14:textId="23EAC47C" w:rsidR="006D2B1C" w:rsidRPr="006D2B1C" w:rsidRDefault="006D2B1C" w:rsidP="006D2B1C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Pr="006D2B1C">
      <w:t>GE.23-00236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EC2" w14:textId="6453E1D7" w:rsidR="006D2B1C" w:rsidRPr="006D2B1C" w:rsidRDefault="006D2B1C" w:rsidP="006D2B1C">
    <w:pPr>
      <w:pStyle w:val="a8"/>
      <w:rPr>
        <w:b/>
        <w:sz w:val="18"/>
      </w:rPr>
    </w:pPr>
    <w:r>
      <w:t>GE.</w:t>
    </w:r>
    <w:r w:rsidRPr="006D2B1C">
      <w:t>23</w:t>
    </w:r>
    <w:r>
      <w:t>-</w:t>
    </w:r>
    <w:r w:rsidRPr="006D2B1C">
      <w:t>00236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8177" w14:textId="77777777" w:rsidR="00E30032" w:rsidRPr="001075E9" w:rsidRDefault="00E300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7F8FEB" w14:textId="77777777" w:rsidR="00E30032" w:rsidRDefault="00E300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AA43BD" w14:textId="1A15A5D9" w:rsidR="004E774A" w:rsidRPr="00EA370C" w:rsidRDefault="004E774A" w:rsidP="004E774A">
      <w:pPr>
        <w:pStyle w:val="ad"/>
      </w:pPr>
      <w:r>
        <w:tab/>
      </w:r>
      <w:r w:rsidRPr="004E774A">
        <w:rPr>
          <w:bCs/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Pr="004E774A">
        <w:t>.</w:t>
      </w:r>
      <w:r>
        <w:t xml:space="preserve">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073" w14:textId="28EA8D99" w:rsidR="004E774A" w:rsidRPr="004E774A" w:rsidRDefault="007C2C87">
    <w:pPr>
      <w:pStyle w:val="a5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 w:rsidR="00AD0A32">
      <w:t>ECE/TRANS/WP.29/GRSG/2023/9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E3EA" w14:textId="417B1CD7" w:rsidR="004E774A" w:rsidRPr="004E774A" w:rsidRDefault="007C2C87" w:rsidP="004E774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D0A32">
      <w:t>ECE/TRANS/WP.29/GRSG/2023/9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FB79" w14:textId="77777777" w:rsidR="004E774A" w:rsidRDefault="004E774A" w:rsidP="004E774A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083D" w14:textId="6AC49FDE" w:rsidR="00FA2792" w:rsidRPr="00FA2792" w:rsidRDefault="00FA2792" w:rsidP="00FA279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5F44C" wp14:editId="01930A1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FFC52E" w14:textId="72AAA2F2" w:rsidR="00FA2792" w:rsidRPr="004E774A" w:rsidRDefault="007C2C87" w:rsidP="00FA279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AD0A32">
                            <w:t>ECE/TRANS/WP.29/GRSG/2023/9</w:t>
                          </w:r>
                          <w:r>
                            <w:fldChar w:fldCharType="end"/>
                          </w:r>
                        </w:p>
                        <w:p w14:paraId="73DDDA5D" w14:textId="77777777" w:rsidR="00FA2792" w:rsidRDefault="00FA279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5F44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4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2FFC52E" w14:textId="72AAA2F2" w:rsidR="00FA2792" w:rsidRPr="004E774A" w:rsidRDefault="00FA2792" w:rsidP="00FA2792">
                    <w:pPr>
                      <w:pStyle w:val="a5"/>
                    </w:pPr>
                    <w:fldSimple w:instr=" TITLE  \* MERGEFORMAT ">
                      <w:r w:rsidR="00AD0A32">
                        <w:t>ECE/TRANS/WP.29/GRSG/2023/9</w:t>
                      </w:r>
                    </w:fldSimple>
                  </w:p>
                  <w:p w14:paraId="73DDDA5D" w14:textId="77777777" w:rsidR="00FA2792" w:rsidRDefault="00FA2792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03BF" w14:textId="5FA36D81" w:rsidR="00FA2792" w:rsidRPr="00FA2792" w:rsidRDefault="00FA2792" w:rsidP="00FA279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CDAA9" wp14:editId="7069BC4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DE096" w14:textId="2C826C8F" w:rsidR="00FA2792" w:rsidRPr="004E774A" w:rsidRDefault="007C2C87" w:rsidP="00FA2792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AD0A32">
                            <w:t>ECE/TRANS/WP.29/GRSG/2023/9</w:t>
                          </w:r>
                          <w:r>
                            <w:fldChar w:fldCharType="end"/>
                          </w:r>
                        </w:p>
                        <w:p w14:paraId="2859056B" w14:textId="77777777" w:rsidR="00FA2792" w:rsidRDefault="00FA279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CDAA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5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D3DE096" w14:textId="2C826C8F" w:rsidR="00FA2792" w:rsidRPr="004E774A" w:rsidRDefault="00FA2792" w:rsidP="00FA2792">
                    <w:pPr>
                      <w:pStyle w:val="a5"/>
                      <w:jc w:val="right"/>
                    </w:pPr>
                    <w:fldSimple w:instr=" TITLE  \* MERGEFORMAT ">
                      <w:r w:rsidR="00AD0A32">
                        <w:t>ECE/TRANS/WP.29/GRSG/2023/9</w:t>
                      </w:r>
                    </w:fldSimple>
                  </w:p>
                  <w:p w14:paraId="2859056B" w14:textId="77777777" w:rsidR="00FA2792" w:rsidRDefault="00FA2792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38B" w14:textId="5D84F1E9" w:rsidR="006D2B1C" w:rsidRPr="006D2B1C" w:rsidRDefault="007C2C87" w:rsidP="006D2B1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D0A32">
      <w:t>ECE/TRANS/WP.29/GRSG/2023/9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599C" w14:textId="77863532" w:rsidR="006D2B1C" w:rsidRPr="006D2B1C" w:rsidRDefault="007C2C87" w:rsidP="006D2B1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D0A32">
      <w:t>ECE/TRANS/WP.29/GRSG/2023/9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1B00ECD"/>
    <w:multiLevelType w:val="hybridMultilevel"/>
    <w:tmpl w:val="8F24F9BE"/>
    <w:lvl w:ilvl="0" w:tplc="7DF2341C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2"/>
    <w:rsid w:val="00015C88"/>
    <w:rsid w:val="00033EE1"/>
    <w:rsid w:val="00033FC0"/>
    <w:rsid w:val="00042B72"/>
    <w:rsid w:val="00050C45"/>
    <w:rsid w:val="000558BD"/>
    <w:rsid w:val="00057905"/>
    <w:rsid w:val="000B57E7"/>
    <w:rsid w:val="000B6373"/>
    <w:rsid w:val="000E4E5B"/>
    <w:rsid w:val="000F09DF"/>
    <w:rsid w:val="000F61B2"/>
    <w:rsid w:val="001075E9"/>
    <w:rsid w:val="0014152F"/>
    <w:rsid w:val="00146A98"/>
    <w:rsid w:val="00180183"/>
    <w:rsid w:val="0018024D"/>
    <w:rsid w:val="0018649F"/>
    <w:rsid w:val="00196389"/>
    <w:rsid w:val="001B3EF6"/>
    <w:rsid w:val="001C7A89"/>
    <w:rsid w:val="001E6334"/>
    <w:rsid w:val="001F02DA"/>
    <w:rsid w:val="001F1957"/>
    <w:rsid w:val="0025288C"/>
    <w:rsid w:val="00255343"/>
    <w:rsid w:val="0027151D"/>
    <w:rsid w:val="002A2EFC"/>
    <w:rsid w:val="002A65FC"/>
    <w:rsid w:val="002A6F4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589"/>
    <w:rsid w:val="00376CC8"/>
    <w:rsid w:val="00381C24"/>
    <w:rsid w:val="00387CD4"/>
    <w:rsid w:val="003958D0"/>
    <w:rsid w:val="003A0D43"/>
    <w:rsid w:val="003A48CE"/>
    <w:rsid w:val="003B00E5"/>
    <w:rsid w:val="003E0B46"/>
    <w:rsid w:val="003F7346"/>
    <w:rsid w:val="00407B78"/>
    <w:rsid w:val="00424203"/>
    <w:rsid w:val="00452493"/>
    <w:rsid w:val="00453318"/>
    <w:rsid w:val="00454AF2"/>
    <w:rsid w:val="00454E07"/>
    <w:rsid w:val="00472C5C"/>
    <w:rsid w:val="00485F8A"/>
    <w:rsid w:val="004948E9"/>
    <w:rsid w:val="004C2692"/>
    <w:rsid w:val="004C4AC4"/>
    <w:rsid w:val="004E05B7"/>
    <w:rsid w:val="004E774A"/>
    <w:rsid w:val="0050108D"/>
    <w:rsid w:val="00513081"/>
    <w:rsid w:val="00517901"/>
    <w:rsid w:val="00526683"/>
    <w:rsid w:val="00526DB8"/>
    <w:rsid w:val="00532B0A"/>
    <w:rsid w:val="005639C1"/>
    <w:rsid w:val="005709E0"/>
    <w:rsid w:val="00572E19"/>
    <w:rsid w:val="00593C91"/>
    <w:rsid w:val="005961C8"/>
    <w:rsid w:val="005966F1"/>
    <w:rsid w:val="005A16F8"/>
    <w:rsid w:val="005D611A"/>
    <w:rsid w:val="005D7914"/>
    <w:rsid w:val="005E12B2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2B1C"/>
    <w:rsid w:val="006D3C0B"/>
    <w:rsid w:val="006D461A"/>
    <w:rsid w:val="006D5D93"/>
    <w:rsid w:val="006F35EE"/>
    <w:rsid w:val="007021FF"/>
    <w:rsid w:val="00712895"/>
    <w:rsid w:val="00734A6A"/>
    <w:rsid w:val="00734ACB"/>
    <w:rsid w:val="00757357"/>
    <w:rsid w:val="00771064"/>
    <w:rsid w:val="00787049"/>
    <w:rsid w:val="00791107"/>
    <w:rsid w:val="00792497"/>
    <w:rsid w:val="007C2C87"/>
    <w:rsid w:val="007C488A"/>
    <w:rsid w:val="007D1641"/>
    <w:rsid w:val="00806737"/>
    <w:rsid w:val="0082199A"/>
    <w:rsid w:val="00822205"/>
    <w:rsid w:val="00825F8D"/>
    <w:rsid w:val="00834AEC"/>
    <w:rsid w:val="00834B71"/>
    <w:rsid w:val="0084580E"/>
    <w:rsid w:val="0086445C"/>
    <w:rsid w:val="008819C0"/>
    <w:rsid w:val="00894693"/>
    <w:rsid w:val="008A08D7"/>
    <w:rsid w:val="008A37C8"/>
    <w:rsid w:val="008B1B65"/>
    <w:rsid w:val="008B5B4A"/>
    <w:rsid w:val="008B6909"/>
    <w:rsid w:val="008D53B6"/>
    <w:rsid w:val="008F7609"/>
    <w:rsid w:val="009065BF"/>
    <w:rsid w:val="00906890"/>
    <w:rsid w:val="00911BE4"/>
    <w:rsid w:val="0092038E"/>
    <w:rsid w:val="00933B08"/>
    <w:rsid w:val="00951972"/>
    <w:rsid w:val="009608F3"/>
    <w:rsid w:val="00971219"/>
    <w:rsid w:val="009767C7"/>
    <w:rsid w:val="00993B95"/>
    <w:rsid w:val="009A24AC"/>
    <w:rsid w:val="009C59D7"/>
    <w:rsid w:val="009C6FE6"/>
    <w:rsid w:val="009D7E7D"/>
    <w:rsid w:val="00A14DA8"/>
    <w:rsid w:val="00A312BC"/>
    <w:rsid w:val="00A438BD"/>
    <w:rsid w:val="00A802C7"/>
    <w:rsid w:val="00A84021"/>
    <w:rsid w:val="00A84D35"/>
    <w:rsid w:val="00A917B3"/>
    <w:rsid w:val="00AB4B51"/>
    <w:rsid w:val="00AD0A32"/>
    <w:rsid w:val="00B10CC7"/>
    <w:rsid w:val="00B36DF7"/>
    <w:rsid w:val="00B539E7"/>
    <w:rsid w:val="00B62458"/>
    <w:rsid w:val="00BC18B2"/>
    <w:rsid w:val="00BD1FCF"/>
    <w:rsid w:val="00BD33EE"/>
    <w:rsid w:val="00BE1CC7"/>
    <w:rsid w:val="00BE3FE0"/>
    <w:rsid w:val="00C106D6"/>
    <w:rsid w:val="00C119AE"/>
    <w:rsid w:val="00C60F0C"/>
    <w:rsid w:val="00C71E84"/>
    <w:rsid w:val="00C805C9"/>
    <w:rsid w:val="00C92939"/>
    <w:rsid w:val="00CA1679"/>
    <w:rsid w:val="00CA7706"/>
    <w:rsid w:val="00CB151C"/>
    <w:rsid w:val="00CD371A"/>
    <w:rsid w:val="00CE5A1A"/>
    <w:rsid w:val="00CF55F6"/>
    <w:rsid w:val="00D33D63"/>
    <w:rsid w:val="00D47A11"/>
    <w:rsid w:val="00D5253A"/>
    <w:rsid w:val="00D873A8"/>
    <w:rsid w:val="00D90028"/>
    <w:rsid w:val="00D90138"/>
    <w:rsid w:val="00D9145B"/>
    <w:rsid w:val="00DB0890"/>
    <w:rsid w:val="00DB433D"/>
    <w:rsid w:val="00DC3C55"/>
    <w:rsid w:val="00DD55AE"/>
    <w:rsid w:val="00DD78D1"/>
    <w:rsid w:val="00DE32CD"/>
    <w:rsid w:val="00DF5767"/>
    <w:rsid w:val="00DF71B9"/>
    <w:rsid w:val="00E12C5F"/>
    <w:rsid w:val="00E30032"/>
    <w:rsid w:val="00E46E10"/>
    <w:rsid w:val="00E56227"/>
    <w:rsid w:val="00E73F76"/>
    <w:rsid w:val="00EA071A"/>
    <w:rsid w:val="00EA2C9F"/>
    <w:rsid w:val="00EA420E"/>
    <w:rsid w:val="00ED0BDA"/>
    <w:rsid w:val="00EE142A"/>
    <w:rsid w:val="00EF1360"/>
    <w:rsid w:val="00EF3220"/>
    <w:rsid w:val="00EF5F51"/>
    <w:rsid w:val="00F11E99"/>
    <w:rsid w:val="00F2523A"/>
    <w:rsid w:val="00F36732"/>
    <w:rsid w:val="00F43903"/>
    <w:rsid w:val="00F7043A"/>
    <w:rsid w:val="00F874E4"/>
    <w:rsid w:val="00F94155"/>
    <w:rsid w:val="00F9783F"/>
    <w:rsid w:val="00FA279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32259"/>
  <w15:docId w15:val="{C24802BA-97E3-4E9B-BE7F-7B897D34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2A6F4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6D2B1C"/>
    <w:rPr>
      <w:lang w:val="ru-RU" w:eastAsia="en-US"/>
    </w:rPr>
  </w:style>
  <w:style w:type="paragraph" w:styleId="af3">
    <w:name w:val="No Spacing"/>
    <w:uiPriority w:val="1"/>
    <w:qFormat/>
    <w:rsid w:val="006D2B1C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2351</Words>
  <Characters>15050</Characters>
  <Application>Microsoft Office Word</Application>
  <DocSecurity>0</DocSecurity>
  <Lines>602</Lines>
  <Paragraphs>204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ECE/TRANS/WP.29/GRSG/2023/9</vt:lpstr>
      <vt:lpstr>A/</vt:lpstr>
      <vt:lpstr>A/</vt:lpstr>
    </vt:vector>
  </TitlesOfParts>
  <Company>DCM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ECE/TRANS/WP.29/GRSG/2023/9</dc:title>
  <dc:subject/>
  <dc:creator>Shuvalova NATALIA</dc:creator>
  <cp:keywords/>
  <cp:lastModifiedBy>Natalia Shuvalova</cp:lastModifiedBy>
  <cp:revision>3</cp:revision>
  <cp:lastPrinted>2008-01-15T07:58:00Z</cp:lastPrinted>
  <dcterms:created xsi:type="dcterms:W3CDTF">2023-01-23T07:13:00Z</dcterms:created>
  <dcterms:modified xsi:type="dcterms:W3CDTF">2023-01-23T07:17:00Z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