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B3BE5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285086" w14:textId="77777777" w:rsidR="002D5AAC" w:rsidRDefault="002D5AAC" w:rsidP="00554B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A602B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C2FEBF" w14:textId="595A21BB" w:rsidR="002D5AAC" w:rsidRDefault="00554BDC" w:rsidP="00554BDC">
            <w:pPr>
              <w:jc w:val="right"/>
            </w:pPr>
            <w:r w:rsidRPr="00554BDC">
              <w:rPr>
                <w:sz w:val="40"/>
              </w:rPr>
              <w:t>ECE</w:t>
            </w:r>
            <w:r>
              <w:t>/TRANS/WP.29/GRSG/2023/8</w:t>
            </w:r>
          </w:p>
        </w:tc>
      </w:tr>
      <w:tr w:rsidR="002D5AAC" w14:paraId="18495E4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99674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630545" wp14:editId="55CDF5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1C8CE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5689CF" w14:textId="77777777" w:rsidR="002D5AAC" w:rsidRDefault="00554B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2B3170" w14:textId="77777777" w:rsidR="00554BDC" w:rsidRDefault="00554BDC" w:rsidP="00554B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2023</w:t>
            </w:r>
          </w:p>
          <w:p w14:paraId="352E8D6F" w14:textId="77777777" w:rsidR="00554BDC" w:rsidRDefault="00554BDC" w:rsidP="00554B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55451E" w14:textId="246185C4" w:rsidR="00554BDC" w:rsidRPr="008D53B6" w:rsidRDefault="00554BDC" w:rsidP="00554B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B27D1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FCA50E7" w14:textId="77777777" w:rsidR="00554BDC" w:rsidRPr="00554BDC" w:rsidRDefault="00554BDC" w:rsidP="00554BDC">
      <w:pPr>
        <w:spacing w:before="120"/>
        <w:rPr>
          <w:color w:val="000000"/>
          <w:sz w:val="28"/>
          <w:szCs w:val="28"/>
        </w:rPr>
      </w:pPr>
      <w:r w:rsidRPr="00554BDC">
        <w:rPr>
          <w:sz w:val="28"/>
          <w:szCs w:val="28"/>
        </w:rPr>
        <w:t xml:space="preserve">Комитет по внутреннему транспорту </w:t>
      </w:r>
    </w:p>
    <w:p w14:paraId="0F8E9A31" w14:textId="5FC0740A" w:rsidR="00554BDC" w:rsidRPr="00554BDC" w:rsidRDefault="00554BDC" w:rsidP="00554BDC">
      <w:pPr>
        <w:spacing w:before="120"/>
        <w:rPr>
          <w:sz w:val="24"/>
          <w:szCs w:val="24"/>
        </w:rPr>
      </w:pPr>
      <w:r w:rsidRPr="00554BD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554BDC">
        <w:rPr>
          <w:b/>
          <w:bCs/>
          <w:sz w:val="24"/>
          <w:szCs w:val="24"/>
        </w:rPr>
        <w:t>в области транспортных средств</w:t>
      </w:r>
      <w:r w:rsidRPr="00554BDC">
        <w:rPr>
          <w:sz w:val="24"/>
          <w:szCs w:val="24"/>
        </w:rPr>
        <w:t xml:space="preserve"> </w:t>
      </w:r>
    </w:p>
    <w:p w14:paraId="6CBE0F68" w14:textId="7530A050" w:rsidR="00554BDC" w:rsidRPr="00481DF3" w:rsidRDefault="00554BDC" w:rsidP="00554BDC">
      <w:pPr>
        <w:tabs>
          <w:tab w:val="left" w:pos="7256"/>
        </w:tabs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5261FF2B" w14:textId="77777777" w:rsidR="00554BDC" w:rsidRPr="00481DF3" w:rsidRDefault="00554BDC" w:rsidP="00554BDC">
      <w:pPr>
        <w:rPr>
          <w:b/>
        </w:rPr>
      </w:pPr>
      <w:r>
        <w:rPr>
          <w:b/>
          <w:bCs/>
        </w:rPr>
        <w:t>Сто двадцать пятая сессия</w:t>
      </w:r>
      <w:r>
        <w:t xml:space="preserve"> </w:t>
      </w:r>
    </w:p>
    <w:p w14:paraId="1486EE2A" w14:textId="6DB6BD1C" w:rsidR="00554BDC" w:rsidRPr="00481DF3" w:rsidRDefault="00554BDC" w:rsidP="00554BDC">
      <w:pPr>
        <w:rPr>
          <w:bCs/>
        </w:rPr>
      </w:pPr>
      <w:r>
        <w:t>Женева, 27</w:t>
      </w:r>
      <w:r>
        <w:t>–</w:t>
      </w:r>
      <w:r>
        <w:t>31 марта 2023 года</w:t>
      </w:r>
    </w:p>
    <w:p w14:paraId="176B770F" w14:textId="77777777" w:rsidR="00554BDC" w:rsidRPr="00481DF3" w:rsidRDefault="00554BDC" w:rsidP="00554BDC">
      <w:pPr>
        <w:rPr>
          <w:bCs/>
        </w:rPr>
      </w:pPr>
      <w:r>
        <w:t>Пункт 8 предварительной повестки дня</w:t>
      </w:r>
    </w:p>
    <w:p w14:paraId="10C33DF6" w14:textId="77777777" w:rsidR="00554BDC" w:rsidRPr="00481DF3" w:rsidRDefault="00554BDC" w:rsidP="00554BDC">
      <w:pPr>
        <w:rPr>
          <w:b/>
          <w:bCs/>
        </w:rPr>
      </w:pPr>
      <w:r>
        <w:rPr>
          <w:b/>
          <w:bCs/>
        </w:rPr>
        <w:t>Правила № 122 ООН (системы отопления)</w:t>
      </w:r>
      <w:r>
        <w:t xml:space="preserve"> </w:t>
      </w:r>
    </w:p>
    <w:p w14:paraId="2D2CD318" w14:textId="77777777" w:rsidR="00554BDC" w:rsidRPr="00481DF3" w:rsidRDefault="00554BDC" w:rsidP="00554BDC">
      <w:pPr>
        <w:pStyle w:val="HChG"/>
      </w:pPr>
      <w:r>
        <w:tab/>
      </w:r>
      <w:r>
        <w:tab/>
      </w:r>
      <w:r>
        <w:tab/>
        <w:t>Предложение по дополнению 7 к первоначальному варианту Правил № 122 ООН (системы отопления)</w:t>
      </w:r>
    </w:p>
    <w:p w14:paraId="2BAB198F" w14:textId="77777777" w:rsidR="00554BDC" w:rsidRPr="00481DF3" w:rsidRDefault="00554BDC" w:rsidP="00554BDC">
      <w:pPr>
        <w:pStyle w:val="H1G"/>
      </w:pPr>
      <w:r>
        <w:tab/>
      </w:r>
      <w:r>
        <w:tab/>
        <w:t>Представлено экспертом от Республики Корея</w:t>
      </w:r>
      <w:r w:rsidRPr="00554BDC">
        <w:rPr>
          <w:b w:val="0"/>
          <w:bCs/>
          <w:sz w:val="20"/>
        </w:rPr>
        <w:footnoteReference w:customMarkFollows="1" w:id="1"/>
        <w:t>*</w:t>
      </w:r>
    </w:p>
    <w:p w14:paraId="36B8B49E" w14:textId="77777777" w:rsidR="00EB2179" w:rsidRDefault="00554BDC" w:rsidP="00B61818">
      <w:pPr>
        <w:pStyle w:val="SingleTxtG"/>
        <w:ind w:firstLine="567"/>
      </w:pPr>
      <w:bookmarkStart w:id="0" w:name="_Hlk107413705"/>
      <w:r>
        <w:t xml:space="preserve">Воспроизведенный ниже текст был передан представителем Республики Корея с целью внесения поправок в Правила № 122 ООН для принятия новой технологии </w:t>
      </w:r>
      <w:r w:rsidR="000F181E">
        <w:t>«</w:t>
      </w:r>
      <w:r>
        <w:t>радиационного обогревателя</w:t>
      </w:r>
      <w:r w:rsidR="000F181E">
        <w:t>»</w:t>
      </w:r>
      <w:r>
        <w:t>, которая может быть применена в электромобиле (ЭМ). Радиационный обогреватель, как ожидается, позволит повысить энергоэффективность ЭМ, а также предотвратить резкое сокращение его запаса хода на одной зарядке (ЗХОЗ). В основу настоящего предложения положены неофициальные документы GRSG-</w:t>
      </w:r>
      <w:proofErr w:type="gramStart"/>
      <w:r>
        <w:t>124-04</w:t>
      </w:r>
      <w:proofErr w:type="gramEnd"/>
      <w:r>
        <w:t xml:space="preserve"> и GRSG-124-05, представленные на </w:t>
      </w:r>
      <w:r w:rsidR="00EB2179">
        <w:t>сто двадцать четвертой</w:t>
      </w:r>
      <w:r>
        <w:t xml:space="preserve"> сессии Рабочей группы по общим предписаниям, касающимся безопасности (GRSG) (ECE/TRANS/WP.29/GRSG/103, пункт 41). Изменения к действующему тексту Правил № 122 ООН выделены жирным шрифтом в случае новых положений или зачеркиванием в случае исключенных элементов.</w:t>
      </w:r>
      <w:bookmarkStart w:id="1" w:name="_Hlk107413658"/>
      <w:bookmarkEnd w:id="0"/>
      <w:bookmarkEnd w:id="1"/>
    </w:p>
    <w:p w14:paraId="5E00549F" w14:textId="76F52C7D" w:rsidR="00554BDC" w:rsidRPr="00481DF3" w:rsidRDefault="00554BDC" w:rsidP="00554BDC">
      <w:pPr>
        <w:pStyle w:val="SingleTxtG"/>
        <w:ind w:firstLine="567"/>
      </w:pPr>
      <w:r w:rsidRPr="00481DF3">
        <w:br w:type="page"/>
      </w:r>
    </w:p>
    <w:p w14:paraId="4DBB3127" w14:textId="77777777" w:rsidR="00554BDC" w:rsidRPr="00481DF3" w:rsidRDefault="00554BDC" w:rsidP="00BE3495">
      <w:pPr>
        <w:pStyle w:val="HChG"/>
      </w:pPr>
      <w:r>
        <w:lastRenderedPageBreak/>
        <w:tab/>
        <w:t>I.</w:t>
      </w:r>
      <w:r>
        <w:tab/>
        <w:t>Предложение</w:t>
      </w:r>
    </w:p>
    <w:p w14:paraId="21597365" w14:textId="77777777" w:rsidR="00554BDC" w:rsidRPr="00481DF3" w:rsidRDefault="00554BDC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rPr>
          <w:rFonts w:eastAsia="Malgun Gothic"/>
          <w:sz w:val="22"/>
          <w:szCs w:val="22"/>
        </w:rPr>
      </w:pPr>
      <w:r>
        <w:rPr>
          <w:i/>
          <w:iCs/>
        </w:rPr>
        <w:t>Включить новый пункт 2.10</w:t>
      </w:r>
      <w:r>
        <w:t xml:space="preserve"> следующего содержания:</w:t>
      </w:r>
    </w:p>
    <w:p w14:paraId="7FACB571" w14:textId="7FF30B11" w:rsidR="00554BDC" w:rsidRPr="00481DF3" w:rsidRDefault="00554BDC" w:rsidP="00BE3495">
      <w:pPr>
        <w:pStyle w:val="SingleTxtG"/>
        <w:tabs>
          <w:tab w:val="clear" w:pos="1701"/>
          <w:tab w:val="left" w:pos="2835"/>
          <w:tab w:val="left" w:pos="3402"/>
        </w:tabs>
        <w:ind w:left="2268" w:hanging="1134"/>
        <w:rPr>
          <w:rFonts w:eastAsia="SimSun"/>
        </w:rPr>
      </w:pPr>
      <w:r w:rsidRPr="0048186C">
        <w:t>«</w:t>
      </w:r>
      <w:r>
        <w:rPr>
          <w:b/>
          <w:bCs/>
        </w:rPr>
        <w:t>2.10</w:t>
      </w:r>
      <w:r>
        <w:tab/>
      </w:r>
      <w:r w:rsidR="0048186C" w:rsidRPr="00A41C22">
        <w:rPr>
          <w:b/>
          <w:bCs/>
        </w:rPr>
        <w:t>“</w:t>
      </w:r>
      <w:r w:rsidRPr="00A41C22">
        <w:rPr>
          <w:b/>
          <w:bCs/>
          <w:i/>
          <w:iCs/>
        </w:rPr>
        <w:t>Радиационный обогреватель</w:t>
      </w:r>
      <w:r w:rsidR="0048186C" w:rsidRPr="00A41C22">
        <w:rPr>
          <w:b/>
          <w:bCs/>
        </w:rPr>
        <w:t>”</w:t>
      </w:r>
      <w:r w:rsidRPr="00A41C22">
        <w:rPr>
          <w:b/>
          <w:bCs/>
        </w:rPr>
        <w:t xml:space="preserve"> означает устройство, которое устанавливается на внутренней поверхности транспортного средства и передает тепло телу человека путем излучения этого тепла без непосредственного контакта с телом человека и без задействования промежуточной среды</w:t>
      </w:r>
      <w:r w:rsidR="00A41C22" w:rsidRPr="00A41C22">
        <w:rPr>
          <w:b/>
          <w:bCs/>
        </w:rPr>
        <w:t>.</w:t>
      </w:r>
      <w:r>
        <w:t>».</w:t>
      </w:r>
    </w:p>
    <w:p w14:paraId="1FB9A265" w14:textId="77777777" w:rsidR="00554BDC" w:rsidRPr="00481DF3" w:rsidRDefault="00554BDC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rPr>
          <w:b/>
          <w:bCs/>
          <w:color w:val="000000" w:themeColor="text1"/>
          <w:sz w:val="22"/>
          <w:szCs w:val="22"/>
        </w:rPr>
      </w:pPr>
      <w:r>
        <w:rPr>
          <w:i/>
          <w:iCs/>
        </w:rPr>
        <w:t>Пункт 6.1.5</w:t>
      </w:r>
      <w:r>
        <w:t xml:space="preserve"> изменить следующим образом:</w:t>
      </w:r>
    </w:p>
    <w:p w14:paraId="2F97B75D" w14:textId="4BD5CF4C" w:rsidR="00554BDC" w:rsidRPr="00481DF3" w:rsidRDefault="00554BDC" w:rsidP="00BE3495">
      <w:pPr>
        <w:pStyle w:val="SingleTxtG"/>
        <w:tabs>
          <w:tab w:val="clear" w:pos="1701"/>
          <w:tab w:val="left" w:pos="2835"/>
          <w:tab w:val="left" w:pos="3402"/>
        </w:tabs>
        <w:ind w:left="2268" w:hanging="1134"/>
      </w:pPr>
      <w:r>
        <w:t>«6.1.5</w:t>
      </w:r>
      <w:r>
        <w:tab/>
      </w:r>
      <w:r w:rsidR="0048186C" w:rsidRPr="0048186C">
        <w:t>“</w:t>
      </w:r>
      <w:r w:rsidRPr="00E670C1">
        <w:rPr>
          <w:i/>
          <w:iCs/>
        </w:rPr>
        <w:t>Электрический обогреватель</w:t>
      </w:r>
      <w:r w:rsidR="0048186C" w:rsidRPr="00A41C22">
        <w:t>”</w:t>
      </w:r>
      <w:r>
        <w:t xml:space="preserve"> означает устройство, использующее электроэнергию из бортового или внешнего источника для повышения температуры внутри транспортного средства. Электрические устройства, которые установлены в дополнение к основной системе отопления и основной функцией которых не является отопление внутри транспортного средства, не рассматриваются в качестве электрических обогревателей в соответствии с настоящими Правилами. Например, электрические устройства, установленные в каком-либо элементе с единственной целью служить отопителями этого элемента, </w:t>
      </w:r>
      <w:r>
        <w:rPr>
          <w:b/>
          <w:bCs/>
        </w:rPr>
        <w:t>либо такое устройство,</w:t>
      </w:r>
      <w:r>
        <w:t xml:space="preserve"> </w:t>
      </w:r>
      <w:r>
        <w:rPr>
          <w:b/>
          <w:bCs/>
        </w:rPr>
        <w:t>в котором для передачи тепла телу человека используется тепловое излучение, как радиационный обогреватель</w:t>
      </w:r>
      <w:r>
        <w:t>, не рассматриваются в качестве электрических обогревателей в соответствии с настоящими Правилами».</w:t>
      </w:r>
    </w:p>
    <w:p w14:paraId="6A6226E0" w14:textId="77777777" w:rsidR="00554BDC" w:rsidRPr="00481DF3" w:rsidRDefault="00554BDC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rPr>
          <w:rFonts w:eastAsia="Malgun Gothic"/>
          <w:sz w:val="22"/>
          <w:szCs w:val="22"/>
        </w:rPr>
      </w:pPr>
      <w:r>
        <w:rPr>
          <w:i/>
          <w:iCs/>
        </w:rPr>
        <w:t>Пункт 6.2, Технические требования: Общие положения</w:t>
      </w:r>
      <w:r>
        <w:t>, изменить следующим образом:</w:t>
      </w:r>
    </w:p>
    <w:p w14:paraId="527A5323" w14:textId="77777777" w:rsidR="00554BDC" w:rsidRPr="00481DF3" w:rsidRDefault="00554BDC" w:rsidP="00BE3495">
      <w:pPr>
        <w:pStyle w:val="SingleTxtG"/>
        <w:tabs>
          <w:tab w:val="clear" w:pos="1701"/>
          <w:tab w:val="left" w:pos="2835"/>
          <w:tab w:val="left" w:pos="3402"/>
        </w:tabs>
        <w:ind w:left="2268" w:hanging="1134"/>
        <w:rPr>
          <w:color w:val="000000" w:themeColor="text1"/>
        </w:rPr>
      </w:pPr>
      <w:r>
        <w:t>«6.2</w:t>
      </w:r>
      <w:r>
        <w:tab/>
        <w:t>Технические требования: Общие положения</w:t>
      </w:r>
    </w:p>
    <w:p w14:paraId="39D457E8" w14:textId="6C4D5361" w:rsidR="00554BDC" w:rsidRPr="00481DF3" w:rsidRDefault="00BE3495" w:rsidP="00BE3495">
      <w:pPr>
        <w:pStyle w:val="SingleTxtG"/>
        <w:tabs>
          <w:tab w:val="clear" w:pos="1701"/>
          <w:tab w:val="left" w:pos="2835"/>
          <w:tab w:val="left" w:pos="3402"/>
        </w:tabs>
        <w:ind w:left="2268" w:hanging="1134"/>
        <w:rPr>
          <w:color w:val="000000" w:themeColor="text1"/>
        </w:rPr>
      </w:pPr>
      <w:r>
        <w:tab/>
      </w:r>
      <w:r w:rsidR="00554BDC">
        <w:t>Системы отопления должны отвечать следующим требованиям:</w:t>
      </w:r>
    </w:p>
    <w:p w14:paraId="223D323B" w14:textId="37FB3F98" w:rsidR="00554BDC" w:rsidRPr="00481DF3" w:rsidRDefault="00BE3495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ind w:left="2835" w:hanging="567"/>
      </w:pPr>
      <w:r w:rsidRPr="00BE3495">
        <w:rPr>
          <w:color w:val="000000" w:themeColor="text1"/>
        </w:rPr>
        <w:t>–</w:t>
      </w:r>
      <w:r w:rsidR="00554BDC" w:rsidRPr="00481DF3">
        <w:rPr>
          <w:color w:val="000000" w:themeColor="text1"/>
        </w:rPr>
        <w:tab/>
      </w:r>
      <w:r w:rsidR="00554BDC">
        <w:t xml:space="preserve">нагретый воздух, поступающий в пассажирский салон, не должен быть загрязнен в большей степени, чем воздух на входе воздухозаборника; </w:t>
      </w:r>
    </w:p>
    <w:p w14:paraId="20BCB7D5" w14:textId="1DDF0244" w:rsidR="00554BDC" w:rsidRPr="00481DF3" w:rsidRDefault="00BE3495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ind w:left="2835" w:hanging="567"/>
      </w:pPr>
      <w:r w:rsidRPr="00BE3495">
        <w:rPr>
          <w:color w:val="000000" w:themeColor="text1"/>
        </w:rPr>
        <w:t>–</w:t>
      </w:r>
      <w:r w:rsidR="00554BDC" w:rsidRPr="00481DF3">
        <w:rPr>
          <w:color w:val="000000" w:themeColor="text1"/>
        </w:rPr>
        <w:tab/>
      </w:r>
      <w:r w:rsidR="00554BDC">
        <w:t>во время движения транспортного средства должна быть исключена возможность физического контакта водителя и пассажиров с горячими частями транспортного средства или нагретым воздухом, в результате чего они могли бы получить ожоги</w:t>
      </w:r>
      <w:r w:rsidR="00554BDC">
        <w:rPr>
          <w:b/>
          <w:bCs/>
        </w:rPr>
        <w:t>, в частности с радиационным обогревателем, который должен немедленно отключаться, если любая часть кожи соприкасается с поверхностью радиационного обогревателя</w:t>
      </w:r>
      <w:r w:rsidR="00554BDC">
        <w:t>;</w:t>
      </w:r>
    </w:p>
    <w:p w14:paraId="02E53B47" w14:textId="6EFA3A71" w:rsidR="00554BDC" w:rsidRPr="0028253A" w:rsidRDefault="00BE3495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ind w:left="2835" w:hanging="567"/>
        <w:rPr>
          <w:rFonts w:eastAsia="Malgun Gothic"/>
        </w:rPr>
      </w:pPr>
      <w:r w:rsidRPr="00BE3495">
        <w:rPr>
          <w:bCs/>
          <w:color w:val="000000" w:themeColor="text1"/>
        </w:rPr>
        <w:t>–</w:t>
      </w:r>
      <w:r w:rsidR="00554BDC" w:rsidRPr="00481DF3">
        <w:rPr>
          <w:bCs/>
          <w:color w:val="000000" w:themeColor="text1"/>
        </w:rPr>
        <w:tab/>
      </w:r>
      <w:r w:rsidR="00554BDC">
        <w:t>выбросы отработавших газов топливными обогревательными приборами не должны превышать приемлемых предельных значений.</w:t>
      </w:r>
    </w:p>
    <w:p w14:paraId="2F1FBE8D" w14:textId="557BE02A" w:rsidR="00554BDC" w:rsidRPr="00481DF3" w:rsidRDefault="00BE3495" w:rsidP="00BE3495">
      <w:pPr>
        <w:pStyle w:val="SingleTxtG"/>
        <w:tabs>
          <w:tab w:val="clear" w:pos="1701"/>
          <w:tab w:val="left" w:pos="2835"/>
          <w:tab w:val="left" w:pos="3402"/>
        </w:tabs>
        <w:ind w:left="2268" w:hanging="1134"/>
        <w:rPr>
          <w:color w:val="000000"/>
        </w:rPr>
      </w:pPr>
      <w:r>
        <w:tab/>
      </w:r>
      <w:r w:rsidR="00554BDC">
        <w:t>Процедуры испытаний для проверки выполнения каждого из этих требований изложены в приложениях 4, 5 и 6».</w:t>
      </w:r>
    </w:p>
    <w:p w14:paraId="6FDE040F" w14:textId="77777777" w:rsidR="00554BDC" w:rsidRPr="00635F06" w:rsidRDefault="00554BDC" w:rsidP="00BE3495">
      <w:pPr>
        <w:pStyle w:val="HChG"/>
      </w:pPr>
      <w:r>
        <w:tab/>
        <w:t>II.</w:t>
      </w:r>
      <w:r>
        <w:tab/>
        <w:t>Обоснование</w:t>
      </w:r>
    </w:p>
    <w:p w14:paraId="334EA651" w14:textId="235F20B7" w:rsidR="00554BDC" w:rsidRPr="00481DF3" w:rsidRDefault="00554BDC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rPr>
          <w:rFonts w:eastAsia="Malgun Gothic"/>
        </w:rPr>
      </w:pPr>
      <w:r w:rsidRPr="00481DF3">
        <w:rPr>
          <w:rFonts w:eastAsia="Malgun Gothic"/>
        </w:rPr>
        <w:t>1.</w:t>
      </w:r>
      <w:r w:rsidRPr="00481DF3">
        <w:rPr>
          <w:rFonts w:eastAsia="Malgun Gothic"/>
        </w:rPr>
        <w:tab/>
      </w:r>
      <w:r>
        <w:t>В контек</w:t>
      </w:r>
      <w:r w:rsidR="00682A12">
        <w:t>с</w:t>
      </w:r>
      <w:r>
        <w:t>те плана реагирования на изменение климата, включая задачи по обеспечению углеродной нейтральности, постепенно растут продажи электромобилей. Вместе с тем для электромобилей, в отличие от транспортных средств с двигателем внутреннего сгорания, характерна проблема, которая связана с их конструкцией и для решения которой требуется обеспечить отдельное потребление энергии для обогрева пассажирского салона, поскольку они не располагают источником тепла.</w:t>
      </w:r>
    </w:p>
    <w:p w14:paraId="6B4F366F" w14:textId="77777777" w:rsidR="00554BDC" w:rsidRPr="00E670C1" w:rsidRDefault="00554BDC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rPr>
          <w:rFonts w:eastAsia="Malgun Gothic"/>
          <w:color w:val="00000A"/>
        </w:rPr>
      </w:pPr>
      <w:r w:rsidRPr="00E670C1">
        <w:rPr>
          <w:rFonts w:eastAsia="Malgun Gothic"/>
          <w:color w:val="00000A"/>
        </w:rPr>
        <w:t>2.</w:t>
      </w:r>
      <w:r w:rsidRPr="00E670C1">
        <w:rPr>
          <w:rFonts w:eastAsia="Malgun Gothic"/>
          <w:color w:val="00000A"/>
        </w:rPr>
        <w:tab/>
      </w:r>
      <w:r>
        <w:t xml:space="preserve">В настоящее время в качестве систем отопления электромобилей используется в основном нагреватель с положительным температурным коэффициентом (ПТК) или </w:t>
      </w:r>
      <w:r>
        <w:lastRenderedPageBreak/>
        <w:t>тепловой насос, который преобразует электрическую энергию в источник тепла для нагрева воздуха внутри автомобиля. В результате резко сокращается ЗХОЗ.</w:t>
      </w:r>
    </w:p>
    <w:p w14:paraId="58E82554" w14:textId="086D59A9" w:rsidR="00554BDC" w:rsidRPr="00481DF3" w:rsidRDefault="00554BDC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rPr>
          <w:rFonts w:eastAsia="Malgun Gothic"/>
          <w:color w:val="00000A"/>
        </w:rPr>
      </w:pPr>
      <w:r w:rsidRPr="00481DF3">
        <w:rPr>
          <w:rFonts w:eastAsia="Malgun Gothic"/>
          <w:color w:val="00000A"/>
        </w:rPr>
        <w:t>3.</w:t>
      </w:r>
      <w:r w:rsidRPr="00481DF3">
        <w:rPr>
          <w:rFonts w:eastAsia="Malgun Gothic"/>
          <w:color w:val="00000A"/>
        </w:rPr>
        <w:tab/>
      </w:r>
      <w:r>
        <w:t xml:space="preserve">Для преодоления этой проблемы некоторые автопроизводители и научно-исследовательские учреждения во всем мире активно занимаются вопросом о применении радиационного обогревателя как способа повышения энергоэффективности теплоснабжения и, как показывает практика, уже добиваются в этом отношении ощутимых результатов. Для осознания преимуществ данного устройства на </w:t>
      </w:r>
      <w:r w:rsidR="00BE3495">
        <w:t>сто двадцать четвертой</w:t>
      </w:r>
      <w:r>
        <w:t xml:space="preserve"> сессии GRSG был представлен неофициальный документ GRSG</w:t>
      </w:r>
      <w:r>
        <w:noBreakHyphen/>
      </w:r>
      <w:r>
        <w:t>124-05.</w:t>
      </w:r>
    </w:p>
    <w:p w14:paraId="5CECDBA9" w14:textId="77777777" w:rsidR="00554BDC" w:rsidRPr="00481DF3" w:rsidRDefault="00554BDC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rPr>
          <w:rFonts w:eastAsia="Malgun Gothic"/>
          <w:color w:val="000000" w:themeColor="text1"/>
        </w:rPr>
      </w:pPr>
      <w:r w:rsidRPr="00481DF3">
        <w:rPr>
          <w:rFonts w:eastAsia="Malgun Gothic"/>
          <w:color w:val="000000" w:themeColor="text1"/>
        </w:rPr>
        <w:t>4.</w:t>
      </w:r>
      <w:r w:rsidRPr="00481DF3">
        <w:rPr>
          <w:rFonts w:eastAsia="Malgun Gothic"/>
          <w:color w:val="000000" w:themeColor="text1"/>
        </w:rPr>
        <w:tab/>
      </w:r>
      <w:r>
        <w:t xml:space="preserve">Вместе с тем с учетом характеристик радиационного обогревателя для достижения его оптимальной эффективности температура поверхности этого устройства должна превышать определенный уровень. Следовательно, в данной связи невозможно обеспечить соблюдение предельной температуры для неметаллических материалов, указанной в приложении 5 к настоящим Правилам ООН. </w:t>
      </w:r>
    </w:p>
    <w:p w14:paraId="05B3BB90" w14:textId="77777777" w:rsidR="00554BDC" w:rsidRPr="00481DF3" w:rsidRDefault="00554BDC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rPr>
          <w:rFonts w:eastAsia="Malgun Gothic"/>
          <w:color w:val="000000" w:themeColor="text1"/>
        </w:rPr>
      </w:pPr>
      <w:r w:rsidRPr="00481DF3">
        <w:rPr>
          <w:rFonts w:eastAsia="Malgun Gothic"/>
          <w:color w:val="000000" w:themeColor="text1"/>
        </w:rPr>
        <w:t>5.</w:t>
      </w:r>
      <w:r w:rsidRPr="00481DF3">
        <w:rPr>
          <w:rFonts w:eastAsia="Malgun Gothic"/>
          <w:color w:val="000000" w:themeColor="text1"/>
        </w:rPr>
        <w:tab/>
      </w:r>
      <w:r>
        <w:t>По этой причине в приведенном выше тексте из категории электрических обогревателей предлагается исключить радиационный обогреватель, который, несомненно, полезен для увеличения ЗХОЗ электромобиля. Кроме того, в этом тексте вводится новое требование о безопасности, предусматривающее немедленное отключение радиационного обогревателя при соприкосновении с телом человека.</w:t>
      </w:r>
    </w:p>
    <w:p w14:paraId="5B2F3CA2" w14:textId="77777777" w:rsidR="00554BDC" w:rsidRPr="00481DF3" w:rsidRDefault="00554BDC" w:rsidP="00BE3495">
      <w:pPr>
        <w:pStyle w:val="SingleTxtG"/>
        <w:tabs>
          <w:tab w:val="left" w:pos="1701"/>
          <w:tab w:val="left" w:pos="2268"/>
          <w:tab w:val="left" w:pos="2835"/>
          <w:tab w:val="left" w:pos="3402"/>
        </w:tabs>
        <w:rPr>
          <w:rFonts w:eastAsia="Malgun Gothic"/>
          <w:color w:val="000000" w:themeColor="text1"/>
        </w:rPr>
      </w:pPr>
      <w:r w:rsidRPr="00481DF3">
        <w:rPr>
          <w:rFonts w:eastAsia="Malgun Gothic"/>
          <w:color w:val="000000" w:themeColor="text1"/>
        </w:rPr>
        <w:t>6.</w:t>
      </w:r>
      <w:r w:rsidRPr="00481DF3">
        <w:rPr>
          <w:rFonts w:eastAsia="Malgun Gothic"/>
          <w:color w:val="000000" w:themeColor="text1"/>
        </w:rPr>
        <w:tab/>
      </w:r>
      <w:r>
        <w:t xml:space="preserve">И наконец, помимо постоянных усилий по улучшению характеристик электромобилей, которые безвредны для окружающей среды, предполагается, что в эти Правила ООН могут быть оперативно внесены поправки для максимального повышения энергоэффективности на основе применения таких новых технологий, как радиационный обогреватель. </w:t>
      </w:r>
    </w:p>
    <w:p w14:paraId="3E35EAF8" w14:textId="77777777" w:rsidR="00554BDC" w:rsidRPr="00481DF3" w:rsidRDefault="00554BDC" w:rsidP="00554BDC">
      <w:pPr>
        <w:spacing w:before="240"/>
        <w:jc w:val="center"/>
        <w:rPr>
          <w:u w:val="single"/>
        </w:rPr>
      </w:pPr>
      <w:r w:rsidRPr="00481DF3">
        <w:rPr>
          <w:u w:val="single"/>
        </w:rPr>
        <w:tab/>
      </w:r>
      <w:r w:rsidRPr="00481DF3">
        <w:rPr>
          <w:u w:val="single"/>
        </w:rPr>
        <w:tab/>
      </w:r>
      <w:r w:rsidRPr="00481DF3">
        <w:rPr>
          <w:u w:val="single"/>
        </w:rPr>
        <w:tab/>
      </w:r>
    </w:p>
    <w:sectPr w:rsidR="00554BDC" w:rsidRPr="00481DF3" w:rsidSect="0055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F93A" w14:textId="77777777" w:rsidR="00C71ABB" w:rsidRPr="00A312BC" w:rsidRDefault="00C71ABB" w:rsidP="00A312BC"/>
  </w:endnote>
  <w:endnote w:type="continuationSeparator" w:id="0">
    <w:p w14:paraId="31527920" w14:textId="77777777" w:rsidR="00C71ABB" w:rsidRPr="00A312BC" w:rsidRDefault="00C71A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D039" w14:textId="19E56282" w:rsidR="00554BDC" w:rsidRPr="00554BDC" w:rsidRDefault="00554BDC">
    <w:pPr>
      <w:pStyle w:val="a8"/>
    </w:pPr>
    <w:r w:rsidRPr="00554BDC">
      <w:rPr>
        <w:b/>
        <w:sz w:val="18"/>
      </w:rPr>
      <w:fldChar w:fldCharType="begin"/>
    </w:r>
    <w:r w:rsidRPr="00554BDC">
      <w:rPr>
        <w:b/>
        <w:sz w:val="18"/>
      </w:rPr>
      <w:instrText xml:space="preserve"> PAGE  \* MERGEFORMAT </w:instrText>
    </w:r>
    <w:r w:rsidRPr="00554BDC">
      <w:rPr>
        <w:b/>
        <w:sz w:val="18"/>
      </w:rPr>
      <w:fldChar w:fldCharType="separate"/>
    </w:r>
    <w:r w:rsidRPr="00554BDC">
      <w:rPr>
        <w:b/>
        <w:noProof/>
        <w:sz w:val="18"/>
      </w:rPr>
      <w:t>2</w:t>
    </w:r>
    <w:r w:rsidRPr="00554BDC">
      <w:rPr>
        <w:b/>
        <w:sz w:val="18"/>
      </w:rPr>
      <w:fldChar w:fldCharType="end"/>
    </w:r>
    <w:r>
      <w:rPr>
        <w:b/>
        <w:sz w:val="18"/>
      </w:rPr>
      <w:tab/>
    </w:r>
    <w:r>
      <w:t>GE.23-00234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FA19" w14:textId="21867245" w:rsidR="00554BDC" w:rsidRPr="00554BDC" w:rsidRDefault="00554BDC" w:rsidP="00554BDC">
    <w:pPr>
      <w:pStyle w:val="a8"/>
      <w:tabs>
        <w:tab w:val="clear" w:pos="9639"/>
        <w:tab w:val="right" w:pos="9638"/>
      </w:tabs>
      <w:rPr>
        <w:b/>
        <w:sz w:val="18"/>
      </w:rPr>
    </w:pPr>
    <w:r>
      <w:t>GE.23-00234</w:t>
    </w:r>
    <w:r>
      <w:tab/>
    </w:r>
    <w:r w:rsidRPr="00554BDC">
      <w:rPr>
        <w:b/>
        <w:sz w:val="18"/>
      </w:rPr>
      <w:fldChar w:fldCharType="begin"/>
    </w:r>
    <w:r w:rsidRPr="00554BDC">
      <w:rPr>
        <w:b/>
        <w:sz w:val="18"/>
      </w:rPr>
      <w:instrText xml:space="preserve"> PAGE  \* MERGEFORMAT </w:instrText>
    </w:r>
    <w:r w:rsidRPr="00554BDC">
      <w:rPr>
        <w:b/>
        <w:sz w:val="18"/>
      </w:rPr>
      <w:fldChar w:fldCharType="separate"/>
    </w:r>
    <w:r w:rsidRPr="00554BDC">
      <w:rPr>
        <w:b/>
        <w:noProof/>
        <w:sz w:val="18"/>
      </w:rPr>
      <w:t>3</w:t>
    </w:r>
    <w:r w:rsidRPr="00554B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1862" w14:textId="077B5B0B" w:rsidR="00042B72" w:rsidRPr="00554BDC" w:rsidRDefault="00554BDC" w:rsidP="00554BD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6B8832" wp14:editId="0EEA6B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00234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C93A42" wp14:editId="79CE5DC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160123  190123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A84A" w14:textId="77777777" w:rsidR="00C71ABB" w:rsidRPr="001075E9" w:rsidRDefault="00C71A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B8D3AD" w14:textId="77777777" w:rsidR="00C71ABB" w:rsidRDefault="00C71A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A58D5D" w14:textId="2965E8AD" w:rsidR="00554BDC" w:rsidRPr="00EA370C" w:rsidRDefault="00554BDC" w:rsidP="00B61818">
      <w:pPr>
        <w:pStyle w:val="ad"/>
      </w:pPr>
      <w:r>
        <w:tab/>
      </w:r>
      <w:r w:rsidRPr="00FB134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</w:t>
      </w:r>
      <w:r w:rsidR="00B61818">
        <w:t>.</w:t>
      </w:r>
      <w:r>
        <w:t xml:space="preserve"> 20), таблица</w:t>
      </w:r>
      <w:r w:rsidR="00B61818">
        <w:t> </w:t>
      </w:r>
      <w:r>
        <w:t>20.6), Всемирный форум будет разрабатывать, согласовывать и обновлять правила</w:t>
      </w:r>
      <w:r w:rsidR="00B61818">
        <w:t> </w:t>
      </w:r>
      <w:r>
        <w:t xml:space="preserve">ООН в целях улучшения эксплуатационных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F35F" w14:textId="5DDAE643" w:rsidR="00554BDC" w:rsidRPr="00554BDC" w:rsidRDefault="00554BDC">
    <w:pPr>
      <w:pStyle w:val="a5"/>
    </w:pPr>
    <w:fldSimple w:instr=" TITLE  \* MERGEFORMAT ">
      <w:r w:rsidR="00F6510F">
        <w:t>ECE/TRANS/WP.29/GRSG/2023/8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56FB" w14:textId="430AF0CA" w:rsidR="00554BDC" w:rsidRPr="00554BDC" w:rsidRDefault="00554BDC" w:rsidP="00554BDC">
    <w:pPr>
      <w:pStyle w:val="a5"/>
      <w:jc w:val="right"/>
    </w:pPr>
    <w:fldSimple w:instr=" TITLE  \* MERGEFORMAT ">
      <w:r w:rsidR="00F6510F">
        <w:t>ECE/TRANS/WP.29/GRSG/2023/8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48E9" w14:textId="77777777" w:rsidR="00554BDC" w:rsidRDefault="00554BDC" w:rsidP="00554BD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BB"/>
    <w:rsid w:val="00033EE1"/>
    <w:rsid w:val="00042B72"/>
    <w:rsid w:val="000558BD"/>
    <w:rsid w:val="000B57E7"/>
    <w:rsid w:val="000B6373"/>
    <w:rsid w:val="000E4E5B"/>
    <w:rsid w:val="000F09DF"/>
    <w:rsid w:val="000F181E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253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186C"/>
    <w:rsid w:val="00485F8A"/>
    <w:rsid w:val="004E05B7"/>
    <w:rsid w:val="0050108D"/>
    <w:rsid w:val="00513081"/>
    <w:rsid w:val="00517901"/>
    <w:rsid w:val="00526683"/>
    <w:rsid w:val="00526DB8"/>
    <w:rsid w:val="00554BDC"/>
    <w:rsid w:val="00561CA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2A12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1C22"/>
    <w:rsid w:val="00A84021"/>
    <w:rsid w:val="00A84D35"/>
    <w:rsid w:val="00A917B3"/>
    <w:rsid w:val="00AB4B51"/>
    <w:rsid w:val="00B10CC7"/>
    <w:rsid w:val="00B36DF7"/>
    <w:rsid w:val="00B539E7"/>
    <w:rsid w:val="00B61818"/>
    <w:rsid w:val="00B62458"/>
    <w:rsid w:val="00BC18B2"/>
    <w:rsid w:val="00BD33EE"/>
    <w:rsid w:val="00BE1CC7"/>
    <w:rsid w:val="00BE3495"/>
    <w:rsid w:val="00C106D6"/>
    <w:rsid w:val="00C119AE"/>
    <w:rsid w:val="00C60F0C"/>
    <w:rsid w:val="00C71ABB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2179"/>
    <w:rsid w:val="00ED0BDA"/>
    <w:rsid w:val="00EE142A"/>
    <w:rsid w:val="00EF1360"/>
    <w:rsid w:val="00EF3220"/>
    <w:rsid w:val="00F2523A"/>
    <w:rsid w:val="00F43903"/>
    <w:rsid w:val="00F6510F"/>
    <w:rsid w:val="00F67229"/>
    <w:rsid w:val="00F94155"/>
    <w:rsid w:val="00F9783F"/>
    <w:rsid w:val="00FB134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AFD1A"/>
  <w15:docId w15:val="{AC167F8C-A9DB-477E-9E91-711C1C96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54BD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699</Words>
  <Characters>5121</Characters>
  <Application>Microsoft Office Word</Application>
  <DocSecurity>0</DocSecurity>
  <Lines>109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ECE/TRANS/WP.29/GRSG/2023/8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2023-01-19T13:50:00Z</dcterms:created>
  <dcterms:modified xsi:type="dcterms:W3CDTF">2023-01-19T13:50:00Z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