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10EDB0C1" w:rsidR="003F1AB4" w:rsidRPr="00DC61E0" w:rsidRDefault="003F1AB4" w:rsidP="003F1AB4">
            <w:pPr>
              <w:jc w:val="right"/>
            </w:pPr>
            <w:r w:rsidRPr="00DC61E0">
              <w:rPr>
                <w:sz w:val="40"/>
              </w:rPr>
              <w:t>ECE</w:t>
            </w:r>
            <w:r w:rsidRPr="00DC61E0">
              <w:t>/TRANS/WP.29/GRE/202</w:t>
            </w:r>
            <w:r w:rsidR="0002472C" w:rsidRPr="00DC61E0">
              <w:t>3</w:t>
            </w:r>
            <w:r w:rsidRPr="00DC61E0">
              <w:t>/</w:t>
            </w:r>
            <w:r w:rsidR="00DC61E0" w:rsidRPr="00DC61E0">
              <w:t>7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1C5F9E" w:rsidRDefault="003F1AB4" w:rsidP="003F1AB4">
            <w:pPr>
              <w:spacing w:before="240" w:line="240" w:lineRule="exact"/>
            </w:pPr>
            <w:r w:rsidRPr="001C5F9E">
              <w:t>Distr.: General</w:t>
            </w:r>
          </w:p>
          <w:p w14:paraId="2ACA1E89" w14:textId="6D0BD800" w:rsidR="000A0737" w:rsidRPr="00DE7BEA" w:rsidRDefault="00DC61E0" w:rsidP="000A0737">
            <w:pPr>
              <w:spacing w:line="240" w:lineRule="exact"/>
            </w:pPr>
            <w:r w:rsidRPr="00DC61E0">
              <w:t>6</w:t>
            </w:r>
            <w:r w:rsidR="000A0737" w:rsidRPr="00DE7BEA">
              <w:t xml:space="preserve"> February 202</w:t>
            </w:r>
            <w:r w:rsidR="000A0737">
              <w:t>3</w:t>
            </w:r>
          </w:p>
          <w:p w14:paraId="5FF26AE7" w14:textId="77777777" w:rsidR="003F1AB4" w:rsidRPr="001C5F9E" w:rsidRDefault="003F1AB4" w:rsidP="003F1AB4">
            <w:pPr>
              <w:spacing w:line="240" w:lineRule="exact"/>
            </w:pPr>
          </w:p>
          <w:p w14:paraId="71FBFBB4" w14:textId="0CC13DCC" w:rsidR="000A0737" w:rsidRPr="001C5F9E" w:rsidRDefault="003F1AB4" w:rsidP="003427A2">
            <w:pPr>
              <w:spacing w:line="240" w:lineRule="exact"/>
            </w:pPr>
            <w:r w:rsidRPr="001C5F9E">
              <w:t>Original: English</w:t>
            </w:r>
          </w:p>
        </w:tc>
      </w:tr>
    </w:tbl>
    <w:p w14:paraId="32D3E06F" w14:textId="394FCE03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15CBE644" w14:textId="77777777" w:rsidR="000A0737" w:rsidRPr="00F61414" w:rsidRDefault="000A0737" w:rsidP="000A0737">
      <w:pPr>
        <w:ind w:right="1134"/>
        <w:rPr>
          <w:b/>
        </w:rPr>
      </w:pPr>
      <w:r w:rsidRPr="00F61414">
        <w:rPr>
          <w:b/>
        </w:rPr>
        <w:t>Eighty-</w:t>
      </w:r>
      <w:r>
        <w:rPr>
          <w:b/>
        </w:rPr>
        <w:t>eighth</w:t>
      </w:r>
      <w:r w:rsidRPr="00F61414">
        <w:rPr>
          <w:b/>
        </w:rPr>
        <w:t xml:space="preserve"> session</w:t>
      </w:r>
    </w:p>
    <w:p w14:paraId="4A4D8D9A" w14:textId="77777777" w:rsidR="000A0737" w:rsidRPr="00F61414" w:rsidRDefault="000A0737" w:rsidP="000A0737">
      <w:pPr>
        <w:ind w:right="1134"/>
      </w:pPr>
      <w:r w:rsidRPr="00F61414">
        <w:t xml:space="preserve">Geneva, </w:t>
      </w:r>
      <w:r>
        <w:t xml:space="preserve">25-28 April </w:t>
      </w:r>
      <w:r w:rsidRPr="00F61414">
        <w:t>202</w:t>
      </w:r>
      <w:r>
        <w:t>3</w:t>
      </w:r>
    </w:p>
    <w:p w14:paraId="1C3E310D" w14:textId="521A5131" w:rsidR="000A0737" w:rsidRPr="00F61414" w:rsidRDefault="000A0737" w:rsidP="000A0737">
      <w:pPr>
        <w:ind w:right="1134"/>
        <w:rPr>
          <w:bCs/>
        </w:rPr>
      </w:pPr>
      <w:r w:rsidRPr="006A005D">
        <w:rPr>
          <w:bCs/>
        </w:rPr>
        <w:t xml:space="preserve">Item </w:t>
      </w:r>
      <w:r w:rsidR="006A005D" w:rsidRPr="006A005D">
        <w:rPr>
          <w:bCs/>
        </w:rPr>
        <w:t xml:space="preserve">6 (a) </w:t>
      </w:r>
      <w:r w:rsidRPr="006A005D">
        <w:rPr>
          <w:bCs/>
        </w:rPr>
        <w:t>of</w:t>
      </w:r>
      <w:r w:rsidRPr="00D56693">
        <w:rPr>
          <w:bCs/>
        </w:rPr>
        <w:t xml:space="preserve"> the provisional agenda</w:t>
      </w:r>
    </w:p>
    <w:p w14:paraId="4282DEE8" w14:textId="5C346F93" w:rsidR="006A005D" w:rsidRDefault="006A005D" w:rsidP="000A0737">
      <w:pPr>
        <w:ind w:right="1467"/>
        <w:rPr>
          <w:b/>
          <w:bCs/>
        </w:rPr>
      </w:pPr>
      <w:r>
        <w:rPr>
          <w:b/>
          <w:bCs/>
        </w:rPr>
        <w:t>Installation UN Regulations:</w:t>
      </w:r>
    </w:p>
    <w:p w14:paraId="18EC8CFA" w14:textId="489B7371" w:rsidR="000A0737" w:rsidRPr="005C0062" w:rsidRDefault="00330090" w:rsidP="000A0737">
      <w:pPr>
        <w:ind w:right="1467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 xml:space="preserve">Installation of </w:t>
      </w:r>
      <w:r w:rsidR="00C5081B">
        <w:rPr>
          <w:b/>
          <w:bCs/>
        </w:rPr>
        <w:t>L</w:t>
      </w:r>
      <w:r>
        <w:rPr>
          <w:b/>
          <w:bCs/>
        </w:rPr>
        <w:t xml:space="preserve">ighting and </w:t>
      </w:r>
      <w:r w:rsidR="00C5081B">
        <w:rPr>
          <w:b/>
          <w:bCs/>
        </w:rPr>
        <w:t>L</w:t>
      </w:r>
      <w:r>
        <w:rPr>
          <w:b/>
          <w:bCs/>
        </w:rPr>
        <w:t>ight-</w:t>
      </w:r>
      <w:r w:rsidR="00C5081B">
        <w:rPr>
          <w:b/>
          <w:bCs/>
        </w:rPr>
        <w:t>S</w:t>
      </w:r>
      <w:r>
        <w:rPr>
          <w:b/>
          <w:bCs/>
        </w:rPr>
        <w:t xml:space="preserve">ignalling </w:t>
      </w:r>
      <w:r w:rsidR="00C5081B">
        <w:rPr>
          <w:b/>
          <w:bCs/>
        </w:rPr>
        <w:t>D</w:t>
      </w:r>
      <w:r>
        <w:rPr>
          <w:b/>
          <w:bCs/>
        </w:rPr>
        <w:t>evices)</w:t>
      </w:r>
    </w:p>
    <w:p w14:paraId="1BE1B729" w14:textId="73AF68D1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330090">
        <w:t>Proposal for a Supplement to the 06, 07 and 08 series of amendments to UN Regulation No. 48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3DB4E9CF" w:rsidR="00A45AFB" w:rsidRPr="00270AAF" w:rsidRDefault="00330090" w:rsidP="00270AAF">
      <w:pPr>
        <w:pStyle w:val="SingleTxtG"/>
        <w:tabs>
          <w:tab w:val="left" w:pos="8505"/>
        </w:tabs>
        <w:ind w:firstLine="567"/>
      </w:pPr>
      <w:r>
        <w:t xml:space="preserve">This </w:t>
      </w:r>
      <w:r w:rsidR="00A05827">
        <w:t>proposal</w:t>
      </w:r>
      <w:r>
        <w:t xml:space="preserve"> was </w:t>
      </w:r>
      <w:r w:rsidRPr="00EC30B1">
        <w:t>prepared by the expert</w:t>
      </w:r>
      <w:r>
        <w:t>s</w:t>
      </w:r>
      <w:r w:rsidRPr="00EC30B1">
        <w:t xml:space="preserve"> from the International Automotive Lighting and Ligh</w:t>
      </w:r>
      <w:r>
        <w:t xml:space="preserve">t-Signalling Expert Group (GTB) with the aim </w:t>
      </w:r>
      <w:r w:rsidRPr="006F522D">
        <w:t xml:space="preserve">to </w:t>
      </w:r>
      <w:r w:rsidR="00B73AA3">
        <w:t xml:space="preserve">allow the projection of a pattern for </w:t>
      </w:r>
      <w:r w:rsidR="00B73AA3" w:rsidRPr="00B73AA3">
        <w:t>predicted trajectory</w:t>
      </w:r>
      <w:r>
        <w:t xml:space="preserve">. </w:t>
      </w:r>
      <w:r w:rsidRPr="00AA18F7">
        <w:t>The</w:t>
      </w:r>
      <w:r>
        <w:t xml:space="preserve"> proposed</w:t>
      </w:r>
      <w:r w:rsidRPr="00AA18F7">
        <w:t xml:space="preserve"> modifications to the current text of the </w:t>
      </w:r>
      <w:r>
        <w:t xml:space="preserve">UN </w:t>
      </w:r>
      <w:r w:rsidRPr="00AA18F7">
        <w:t>Regulation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144D3362" w14:textId="40CCC834" w:rsidR="00B73AA3" w:rsidRPr="00C1319A" w:rsidRDefault="00B73AA3" w:rsidP="00B73AA3">
      <w:pPr>
        <w:pStyle w:val="HChG"/>
        <w:tabs>
          <w:tab w:val="clear" w:pos="851"/>
        </w:tabs>
        <w:ind w:hanging="567"/>
      </w:pPr>
      <w:r w:rsidRPr="00C1319A">
        <w:lastRenderedPageBreak/>
        <w:t>I.</w:t>
      </w:r>
      <w:r w:rsidRPr="00C1319A">
        <w:tab/>
      </w:r>
      <w:r w:rsidRPr="00B73AA3">
        <w:rPr>
          <w:rFonts w:eastAsia="MS Mincho"/>
        </w:rPr>
        <w:t>Proposal</w:t>
      </w:r>
    </w:p>
    <w:p w14:paraId="70B90533" w14:textId="77777777" w:rsidR="00B73AA3" w:rsidRPr="006A5D96" w:rsidRDefault="00B73AA3" w:rsidP="00AD3153">
      <w:pPr>
        <w:suppressAutoHyphens w:val="0"/>
        <w:spacing w:line="240" w:lineRule="auto"/>
        <w:ind w:left="1134"/>
        <w:rPr>
          <w:bCs/>
        </w:rPr>
      </w:pPr>
      <w:r w:rsidRPr="00C1319A">
        <w:rPr>
          <w:bCs/>
          <w:i/>
          <w:iCs/>
        </w:rPr>
        <w:t>Annex 16</w:t>
      </w:r>
      <w:r>
        <w:rPr>
          <w:bCs/>
          <w:i/>
          <w:iCs/>
        </w:rPr>
        <w:t xml:space="preserve">, </w:t>
      </w:r>
      <w:r w:rsidRPr="006A5D96">
        <w:rPr>
          <w:bCs/>
        </w:rPr>
        <w:t>amend to read:</w:t>
      </w:r>
    </w:p>
    <w:p w14:paraId="05096420" w14:textId="77777777" w:rsidR="00B73AA3" w:rsidRDefault="00B73AA3" w:rsidP="00B73AA3">
      <w:pPr>
        <w:suppressAutoHyphens w:val="0"/>
        <w:spacing w:line="240" w:lineRule="auto"/>
        <w:rPr>
          <w:bCs/>
          <w:iCs/>
        </w:rPr>
      </w:pPr>
    </w:p>
    <w:p w14:paraId="5452D6FF" w14:textId="77777777" w:rsidR="00B73AA3" w:rsidRPr="00C90DDA" w:rsidRDefault="00B73AA3" w:rsidP="00B73AA3">
      <w:pPr>
        <w:pStyle w:val="SingleTxtG"/>
        <w:ind w:right="521" w:hanging="1134"/>
        <w:rPr>
          <w:b/>
          <w:bCs/>
          <w:iCs/>
          <w:sz w:val="24"/>
        </w:rPr>
      </w:pPr>
      <w:r>
        <w:rPr>
          <w:b/>
          <w:bCs/>
          <w:iCs/>
          <w:sz w:val="24"/>
        </w:rPr>
        <w:t>“</w:t>
      </w:r>
      <w:r w:rsidRPr="00C90DDA">
        <w:rPr>
          <w:b/>
          <w:bCs/>
          <w:iCs/>
          <w:sz w:val="24"/>
        </w:rPr>
        <w:t xml:space="preserve">Annex 16 </w:t>
      </w:r>
    </w:p>
    <w:p w14:paraId="090ED765" w14:textId="77777777" w:rsidR="00B73AA3" w:rsidRPr="00C90DDA" w:rsidRDefault="00B73AA3" w:rsidP="00B73AA3">
      <w:pPr>
        <w:pStyle w:val="SingleTxtG"/>
        <w:rPr>
          <w:b/>
          <w:bCs/>
          <w:iCs/>
          <w:sz w:val="24"/>
        </w:rPr>
      </w:pPr>
      <w:r w:rsidRPr="00C90DDA">
        <w:rPr>
          <w:b/>
          <w:bCs/>
          <w:iCs/>
          <w:sz w:val="24"/>
        </w:rPr>
        <w:t xml:space="preserve">Symbols and patterns for the use as Driver Assistance Projections and </w:t>
      </w:r>
      <w:bookmarkStart w:id="0" w:name="_Hlk69030762"/>
      <w:r w:rsidRPr="00C90DDA">
        <w:rPr>
          <w:b/>
          <w:bCs/>
          <w:iCs/>
          <w:sz w:val="24"/>
        </w:rPr>
        <w:t>Explanations of the Warnings/Highlights</w:t>
      </w:r>
      <w:bookmarkEnd w:id="0"/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2381"/>
        <w:gridCol w:w="2439"/>
      </w:tblGrid>
      <w:tr w:rsidR="00B73AA3" w:rsidRPr="00C90DDA" w14:paraId="0B821337" w14:textId="77777777" w:rsidTr="000D28AE">
        <w:tc>
          <w:tcPr>
            <w:tcW w:w="4678" w:type="dxa"/>
            <w:tcBorders>
              <w:bottom w:val="single" w:sz="12" w:space="0" w:color="000000"/>
            </w:tcBorders>
          </w:tcPr>
          <w:p w14:paraId="196A009B" w14:textId="77777777" w:rsidR="00B73AA3" w:rsidRPr="00C90DDA" w:rsidRDefault="00B73AA3" w:rsidP="002E420C">
            <w:pPr>
              <w:pStyle w:val="SingleTxtG"/>
              <w:spacing w:before="120" w:line="240" w:lineRule="auto"/>
              <w:ind w:left="140" w:right="13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90DDA">
              <w:rPr>
                <w:b/>
                <w:bCs/>
                <w:i/>
                <w:sz w:val="18"/>
                <w:szCs w:val="18"/>
                <w:u w:val="single"/>
              </w:rPr>
              <w:br w:type="page"/>
            </w:r>
            <w:r w:rsidRPr="00C90DDA">
              <w:rPr>
                <w:b/>
                <w:bCs/>
                <w:i/>
                <w:sz w:val="18"/>
                <w:szCs w:val="18"/>
              </w:rPr>
              <w:t>Symbols and Pattern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14:paraId="12A5F5A8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90DDA">
              <w:rPr>
                <w:b/>
                <w:bCs/>
                <w:i/>
                <w:sz w:val="18"/>
                <w:szCs w:val="18"/>
              </w:rPr>
              <w:t>Use case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 w14:paraId="03CDDC1E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8"/>
                <w:szCs w:val="18"/>
              </w:rPr>
            </w:pPr>
            <w:bookmarkStart w:id="1" w:name="_Hlk86253629"/>
            <w:r w:rsidRPr="00C90DDA">
              <w:rPr>
                <w:b/>
                <w:bCs/>
                <w:i/>
                <w:sz w:val="18"/>
                <w:szCs w:val="18"/>
              </w:rPr>
              <w:t>Conditions and remarks</w:t>
            </w:r>
            <w:bookmarkEnd w:id="1"/>
          </w:p>
        </w:tc>
      </w:tr>
      <w:tr w:rsidR="00B73AA3" w:rsidRPr="00C90DDA" w14:paraId="002A6119" w14:textId="77777777" w:rsidTr="000D28AE">
        <w:tc>
          <w:tcPr>
            <w:tcW w:w="4678" w:type="dxa"/>
            <w:tcBorders>
              <w:top w:val="single" w:sz="12" w:space="0" w:color="000000"/>
            </w:tcBorders>
          </w:tcPr>
          <w:p w14:paraId="1827CDD2" w14:textId="77777777" w:rsidR="00B73AA3" w:rsidRPr="00C90DDA" w:rsidRDefault="00B73AA3" w:rsidP="002E420C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</w:rPr>
            </w:pPr>
            <w:r w:rsidRPr="00C90DDA">
              <w:rPr>
                <w:iCs/>
                <w:noProof/>
                <w:lang w:val="en-US" w:eastAsia="ja-JP"/>
              </w:rPr>
              <w:drawing>
                <wp:inline distT="0" distB="0" distL="0" distR="0" wp14:anchorId="41C6F916" wp14:editId="18999135">
                  <wp:extent cx="1135329" cy="1143000"/>
                  <wp:effectExtent l="0" t="0" r="8255" b="0"/>
                  <wp:docPr id="10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31" cy="114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DDA">
              <w:rPr>
                <w:iCs/>
              </w:rPr>
              <w:t xml:space="preserve">     </w:t>
            </w:r>
            <w:r w:rsidRPr="00C90DDA">
              <w:rPr>
                <w:iCs/>
                <w:noProof/>
                <w:lang w:val="en-US" w:eastAsia="ja-JP"/>
              </w:rPr>
              <w:drawing>
                <wp:inline distT="0" distB="0" distL="0" distR="0" wp14:anchorId="25634867" wp14:editId="6D35CBBF">
                  <wp:extent cx="1276350" cy="1128480"/>
                  <wp:effectExtent l="0" t="0" r="0" b="0"/>
                  <wp:docPr id="1064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95" cy="113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single" w:sz="12" w:space="0" w:color="000000"/>
            </w:tcBorders>
          </w:tcPr>
          <w:p w14:paraId="4A0FA48A" w14:textId="77777777" w:rsidR="00B73AA3" w:rsidRPr="00C90DDA" w:rsidRDefault="00B73AA3" w:rsidP="002E420C">
            <w:pPr>
              <w:pStyle w:val="SingleTxtG"/>
              <w:spacing w:before="120" w:line="240" w:lineRule="auto"/>
              <w:ind w:left="288" w:right="135"/>
              <w:rPr>
                <w:iCs/>
                <w:sz w:val="18"/>
                <w:szCs w:val="18"/>
              </w:rPr>
            </w:pPr>
            <w:r w:rsidRPr="00C90DDA">
              <w:rPr>
                <w:iCs/>
                <w:sz w:val="18"/>
                <w:szCs w:val="18"/>
              </w:rPr>
              <w:t>Slippery road warning</w:t>
            </w:r>
          </w:p>
        </w:tc>
        <w:tc>
          <w:tcPr>
            <w:tcW w:w="2439" w:type="dxa"/>
            <w:tcBorders>
              <w:top w:val="single" w:sz="12" w:space="0" w:color="000000"/>
            </w:tcBorders>
          </w:tcPr>
          <w:p w14:paraId="55282543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trike/>
                <w:sz w:val="18"/>
                <w:szCs w:val="18"/>
              </w:rPr>
            </w:pPr>
          </w:p>
        </w:tc>
      </w:tr>
      <w:tr w:rsidR="00B73AA3" w:rsidRPr="00C90DDA" w14:paraId="6930394D" w14:textId="77777777" w:rsidTr="000D28AE">
        <w:tc>
          <w:tcPr>
            <w:tcW w:w="4678" w:type="dxa"/>
          </w:tcPr>
          <w:p w14:paraId="74DBA2D1" w14:textId="1461D1FC" w:rsidR="00B73AA3" w:rsidRPr="00C90DDA" w:rsidRDefault="00B73AA3" w:rsidP="00B73AA3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w:drawing>
                <wp:inline distT="0" distB="0" distL="0" distR="0" wp14:anchorId="43BFCFC9" wp14:editId="241A9DC6">
                  <wp:extent cx="1139184" cy="1040695"/>
                  <wp:effectExtent l="0" t="0" r="4445" b="7620"/>
                  <wp:docPr id="106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74" cy="108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DDA">
              <w:rPr>
                <w:iCs/>
              </w:rPr>
              <w:t xml:space="preserve">     </w:t>
            </w:r>
            <w:r>
              <w:rPr>
                <w:iCs/>
              </w:rPr>
              <w:t xml:space="preserve">   </w:t>
            </w:r>
            <w:r w:rsidRPr="00C90DDA">
              <w:rPr>
                <w:iCs/>
              </w:rPr>
              <w:t xml:space="preserve">  </w:t>
            </w:r>
            <w:r w:rsidRPr="00C90DDA">
              <w:rPr>
                <w:iCs/>
                <w:strike/>
                <w:noProof/>
                <w:lang w:val="en-US" w:eastAsia="ja-JP"/>
              </w:rPr>
              <w:drawing>
                <wp:inline distT="0" distB="0" distL="0" distR="0" wp14:anchorId="18507E8A" wp14:editId="39AE6B02">
                  <wp:extent cx="1088384" cy="1057288"/>
                  <wp:effectExtent l="0" t="0" r="0" b="0"/>
                  <wp:docPr id="1066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48" cy="107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902289C" w14:textId="77777777" w:rsidR="00B73AA3" w:rsidRPr="00C90DDA" w:rsidRDefault="00B73AA3" w:rsidP="002E420C">
            <w:pPr>
              <w:pStyle w:val="SingleTxtG"/>
              <w:spacing w:before="120" w:line="240" w:lineRule="auto"/>
              <w:ind w:left="288" w:right="135"/>
              <w:rPr>
                <w:iCs/>
                <w:sz w:val="18"/>
                <w:szCs w:val="18"/>
              </w:rPr>
            </w:pPr>
            <w:r w:rsidRPr="00C90DDA">
              <w:rPr>
                <w:iCs/>
                <w:sz w:val="18"/>
                <w:szCs w:val="18"/>
              </w:rPr>
              <w:t>Risk of collision warning</w:t>
            </w:r>
          </w:p>
        </w:tc>
        <w:tc>
          <w:tcPr>
            <w:tcW w:w="2439" w:type="dxa"/>
          </w:tcPr>
          <w:p w14:paraId="52DCB420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rPr>
                <w:iCs/>
                <w:sz w:val="18"/>
                <w:szCs w:val="18"/>
              </w:rPr>
            </w:pPr>
            <w:r w:rsidRPr="00C90DDA">
              <w:rPr>
                <w:iCs/>
                <w:sz w:val="18"/>
                <w:szCs w:val="18"/>
              </w:rPr>
              <w:t xml:space="preserve">Triggered when the relative speed is larger than 30 km/h and </w:t>
            </w:r>
            <w:r w:rsidRPr="00C90DDA">
              <w:rPr>
                <w:sz w:val="18"/>
                <w:szCs w:val="18"/>
                <w:lang w:val="en-US"/>
              </w:rPr>
              <w:t>Risk of Collision Time</w:t>
            </w:r>
            <w:r w:rsidRPr="00C90DDA">
              <w:rPr>
                <w:iCs/>
                <w:sz w:val="18"/>
                <w:szCs w:val="18"/>
              </w:rPr>
              <w:t xml:space="preserve"> is less than 1.4 s. </w:t>
            </w:r>
          </w:p>
          <w:p w14:paraId="77F70617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rPr>
                <w:iCs/>
                <w:sz w:val="18"/>
                <w:szCs w:val="18"/>
              </w:rPr>
            </w:pPr>
            <w:r w:rsidRPr="00C90DDA">
              <w:rPr>
                <w:iCs/>
                <w:sz w:val="18"/>
                <w:szCs w:val="18"/>
              </w:rPr>
              <w:t xml:space="preserve">Flashing at 4.0 </w:t>
            </w:r>
            <w:proofErr w:type="spellStart"/>
            <w:r w:rsidRPr="00C90DDA">
              <w:rPr>
                <w:iCs/>
                <w:sz w:val="18"/>
                <w:szCs w:val="18"/>
              </w:rPr>
              <w:t>hz</w:t>
            </w:r>
            <w:proofErr w:type="spellEnd"/>
            <w:r w:rsidRPr="00C90DDA">
              <w:rPr>
                <w:iCs/>
                <w:sz w:val="18"/>
                <w:szCs w:val="18"/>
              </w:rPr>
              <w:t xml:space="preserve"> +/- 1.0 </w:t>
            </w:r>
            <w:proofErr w:type="spellStart"/>
            <w:r w:rsidRPr="00C90DDA">
              <w:rPr>
                <w:iCs/>
                <w:sz w:val="18"/>
                <w:szCs w:val="18"/>
              </w:rPr>
              <w:t>hz</w:t>
            </w:r>
            <w:proofErr w:type="spellEnd"/>
            <w:r w:rsidRPr="00C90DDA">
              <w:rPr>
                <w:iCs/>
                <w:sz w:val="18"/>
                <w:szCs w:val="18"/>
              </w:rPr>
              <w:t xml:space="preserve"> allowed.</w:t>
            </w:r>
          </w:p>
          <w:p w14:paraId="5AB191B8" w14:textId="77777777" w:rsidR="00B73AA3" w:rsidRPr="00C90DDA" w:rsidRDefault="00B73AA3" w:rsidP="002E420C">
            <w:pPr>
              <w:pStyle w:val="SingleTxtG"/>
              <w:spacing w:before="120" w:line="240" w:lineRule="auto"/>
              <w:ind w:left="0" w:right="135"/>
              <w:rPr>
                <w:iCs/>
                <w:sz w:val="18"/>
                <w:szCs w:val="18"/>
              </w:rPr>
            </w:pPr>
          </w:p>
        </w:tc>
      </w:tr>
      <w:tr w:rsidR="00B73AA3" w:rsidRPr="00C90DDA" w14:paraId="3C8AF46D" w14:textId="77777777" w:rsidTr="000D28AE">
        <w:tblPrEx>
          <w:tblCellMar>
            <w:left w:w="108" w:type="dxa"/>
            <w:right w:w="108" w:type="dxa"/>
          </w:tblCellMar>
        </w:tblPrEx>
        <w:trPr>
          <w:trHeight w:val="2529"/>
        </w:trPr>
        <w:tc>
          <w:tcPr>
            <w:tcW w:w="4678" w:type="dxa"/>
          </w:tcPr>
          <w:p w14:paraId="7A1329AB" w14:textId="77777777" w:rsidR="00B73AA3" w:rsidRPr="00C90DDA" w:rsidRDefault="00B73AA3" w:rsidP="002E420C">
            <w:pPr>
              <w:pStyle w:val="SingleTxtG"/>
              <w:ind w:left="6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3451C" wp14:editId="2B5F319E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648970</wp:posOffset>
                      </wp:positionV>
                      <wp:extent cx="476250" cy="509905"/>
                      <wp:effectExtent l="133350" t="0" r="95250" b="118745"/>
                      <wp:wrapNone/>
                      <wp:docPr id="1048" name="Forme en 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691A99E" id="Forme en L 50" o:spid="_x0000_s1026" style="position:absolute;margin-left:170.85pt;margin-top:51.1pt;width:37.5pt;height:40.15pt;rotation:-29341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" path="m,l238125,r,271780l476250,271780r,238125l,509905,,xe" fillcolor="windowText" strokecolor="windowText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F4A58" wp14:editId="45D40AE7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315595</wp:posOffset>
                      </wp:positionV>
                      <wp:extent cx="476250" cy="509905"/>
                      <wp:effectExtent l="133350" t="0" r="95250" b="118745"/>
                      <wp:wrapNone/>
                      <wp:docPr id="1049" name="Forme en 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0F897C4" id="Forme en L 49" o:spid="_x0000_s1026" style="position:absolute;margin-left:170.9pt;margin-top:24.85pt;width:37.5pt;height:40.15pt;rotation:-29341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" path="m,l238125,r,271780l476250,271780r,238125l,509905,,xe" fillcolor="windowText" strokecolor="window" strokeweight="1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32059" wp14:editId="5CECEDC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316230</wp:posOffset>
                      </wp:positionV>
                      <wp:extent cx="476250" cy="509905"/>
                      <wp:effectExtent l="133350" t="0" r="95250" b="118745"/>
                      <wp:wrapNone/>
                      <wp:docPr id="1050" name="Forme en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11A0AD2" id="Forme en L 11" o:spid="_x0000_s1026" style="position:absolute;margin-left:51.8pt;margin-top:24.9pt;width:37.5pt;height:40.15pt;rotation:-29341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" path="m,l238125,r,271780l476250,271780r,238125l,509905,,xe" fillcolor="window" strokecolor="windowText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A66BA" wp14:editId="74F39DF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160020</wp:posOffset>
                      </wp:positionV>
                      <wp:extent cx="866775" cy="1333500"/>
                      <wp:effectExtent l="0" t="0" r="9525" b="0"/>
                      <wp:wrapNone/>
                      <wp:docPr id="105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1C543E8" id="Rectangle 9" o:spid="_x0000_s1026" style="position:absolute;margin-left:36.1pt;margin-top:12.6pt;width:68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" fillcolor="windowText" stroked="f" strokeweight="2pt"/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04055" wp14:editId="41B0E5DB">
                      <wp:simplePos x="0" y="0"/>
                      <wp:positionH relativeFrom="column">
                        <wp:posOffset>657543</wp:posOffset>
                      </wp:positionH>
                      <wp:positionV relativeFrom="paragraph">
                        <wp:posOffset>649605</wp:posOffset>
                      </wp:positionV>
                      <wp:extent cx="476409" cy="510458"/>
                      <wp:effectExtent l="114300" t="0" r="76200" b="99695"/>
                      <wp:wrapNone/>
                      <wp:docPr id="1052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409" cy="510458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7D7AACB" id="Forme en L 20" o:spid="_x0000_s1026" style="position:absolute;margin-left:51.8pt;margin-top:51.15pt;width:37.5pt;height:40.2pt;rotation:-29341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09,5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" path="m,l238205,r,272254l476409,272254r,238204l,510458,,xe" fillcolor="window" stroked="f" strokeweight="2pt">
                      <v:path arrowok="t" o:connecttype="custom" o:connectlocs="0,0;238205,0;238205,272254;476409,272254;476409,510458;0,510458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14:paraId="4C327823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rPr>
                <w:iCs/>
                <w:strike/>
                <w:sz w:val="18"/>
                <w:szCs w:val="18"/>
              </w:rPr>
            </w:pPr>
            <w:bookmarkStart w:id="2" w:name="_Hlk75973536"/>
            <w:r w:rsidRPr="00C90DDA">
              <w:rPr>
                <w:iCs/>
                <w:sz w:val="18"/>
                <w:szCs w:val="18"/>
              </w:rPr>
              <w:t>Wrong way warning</w:t>
            </w:r>
            <w:bookmarkEnd w:id="2"/>
          </w:p>
        </w:tc>
        <w:tc>
          <w:tcPr>
            <w:tcW w:w="2439" w:type="dxa"/>
          </w:tcPr>
          <w:p w14:paraId="4737A9A9" w14:textId="77777777" w:rsidR="00B73AA3" w:rsidRPr="00C90DDA" w:rsidRDefault="00B73AA3" w:rsidP="002E420C">
            <w:pPr>
              <w:pStyle w:val="SingleTxtG"/>
              <w:spacing w:before="120" w:line="240" w:lineRule="auto"/>
              <w:ind w:left="39" w:right="37"/>
              <w:rPr>
                <w:iCs/>
                <w:sz w:val="18"/>
                <w:szCs w:val="18"/>
              </w:rPr>
            </w:pPr>
            <w:r w:rsidRPr="00C90DDA">
              <w:rPr>
                <w:iCs/>
                <w:sz w:val="18"/>
                <w:szCs w:val="18"/>
              </w:rPr>
              <w:t xml:space="preserve">Activated when the vehicle is entering a one-way road or a highway in opposite direction. </w:t>
            </w:r>
          </w:p>
          <w:p w14:paraId="3D749528" w14:textId="77777777" w:rsidR="00B73AA3" w:rsidRPr="00C90DDA" w:rsidRDefault="00B73AA3" w:rsidP="002E420C">
            <w:pPr>
              <w:pStyle w:val="SingleTxtG"/>
              <w:spacing w:before="120" w:line="240" w:lineRule="auto"/>
              <w:ind w:left="39" w:right="37"/>
              <w:rPr>
                <w:iCs/>
                <w:sz w:val="18"/>
                <w:szCs w:val="18"/>
              </w:rPr>
            </w:pPr>
            <w:r w:rsidRPr="00C90DDA">
              <w:rPr>
                <w:iCs/>
                <w:sz w:val="18"/>
                <w:szCs w:val="18"/>
              </w:rPr>
              <w:t xml:space="preserve">Flashing at 4.0 </w:t>
            </w:r>
            <w:proofErr w:type="spellStart"/>
            <w:r w:rsidRPr="00C90DDA">
              <w:rPr>
                <w:iCs/>
                <w:sz w:val="18"/>
                <w:szCs w:val="18"/>
              </w:rPr>
              <w:t>hz</w:t>
            </w:r>
            <w:proofErr w:type="spellEnd"/>
            <w:r w:rsidRPr="00C90DDA">
              <w:rPr>
                <w:iCs/>
                <w:sz w:val="18"/>
                <w:szCs w:val="18"/>
              </w:rPr>
              <w:t xml:space="preserve"> +/- 1.0 </w:t>
            </w:r>
            <w:proofErr w:type="spellStart"/>
            <w:r w:rsidRPr="00C90DDA">
              <w:rPr>
                <w:iCs/>
                <w:sz w:val="18"/>
                <w:szCs w:val="18"/>
              </w:rPr>
              <w:t>hz</w:t>
            </w:r>
            <w:proofErr w:type="spellEnd"/>
            <w:r w:rsidRPr="00C90DDA">
              <w:rPr>
                <w:iCs/>
                <w:sz w:val="18"/>
                <w:szCs w:val="18"/>
              </w:rPr>
              <w:t xml:space="preserve"> allowed.</w:t>
            </w:r>
          </w:p>
        </w:tc>
      </w:tr>
      <w:tr w:rsidR="00B73AA3" w:rsidRPr="00FE2B25" w14:paraId="6390DC1C" w14:textId="77777777" w:rsidTr="000D28AE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4678" w:type="dxa"/>
            <w:tcBorders>
              <w:bottom w:val="single" w:sz="4" w:space="0" w:color="auto"/>
            </w:tcBorders>
          </w:tcPr>
          <w:p w14:paraId="39CFCBB8" w14:textId="2D9F11A5" w:rsidR="00B73AA3" w:rsidRPr="00C90DDA" w:rsidRDefault="00B73AA3" w:rsidP="002E420C">
            <w:pPr>
              <w:pStyle w:val="SingleTxtG"/>
              <w:tabs>
                <w:tab w:val="left" w:pos="1300"/>
              </w:tabs>
              <w:ind w:left="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2A886" wp14:editId="7BE68C65">
                      <wp:simplePos x="0" y="0"/>
                      <wp:positionH relativeFrom="column">
                        <wp:posOffset>1032870</wp:posOffset>
                      </wp:positionH>
                      <wp:positionV relativeFrom="paragraph">
                        <wp:posOffset>370206</wp:posOffset>
                      </wp:positionV>
                      <wp:extent cx="379095" cy="384175"/>
                      <wp:effectExtent l="92710" t="97790" r="0" b="94615"/>
                      <wp:wrapNone/>
                      <wp:docPr id="1055" name="Forme en 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6E8FBF4" id="Forme en L 23" o:spid="_x0000_s1026" style="position:absolute;margin-left:81.35pt;margin-top:29.15pt;width:29.85pt;height:30.25pt;rotation:303068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" path="m,l189548,r,194628l379095,194628r,189547l,384175,,xe" fillcolor="window" stroked="f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596EDB" wp14:editId="1DFEB182">
                      <wp:simplePos x="0" y="0"/>
                      <wp:positionH relativeFrom="column">
                        <wp:posOffset>205106</wp:posOffset>
                      </wp:positionH>
                      <wp:positionV relativeFrom="paragraph">
                        <wp:posOffset>374847</wp:posOffset>
                      </wp:positionV>
                      <wp:extent cx="379095" cy="384175"/>
                      <wp:effectExtent l="0" t="97790" r="94615" b="94615"/>
                      <wp:wrapNone/>
                      <wp:docPr id="1056" name="Forme en 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5CEB26F" id="Forme en L 25" o:spid="_x0000_s1026" style="position:absolute;margin-left:16.15pt;margin-top:29.5pt;width:29.85pt;height:30.25pt;rotation:-87657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" path="m,l189548,r,194628l379095,194628r,189547l,384175,,xe" fillcolor="window" stroked="f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C90DDA">
              <w:rPr>
                <w:i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EC9BEC" wp14:editId="6626827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65405</wp:posOffset>
                      </wp:positionV>
                      <wp:extent cx="419100" cy="1028700"/>
                      <wp:effectExtent l="0" t="0" r="0" b="0"/>
                      <wp:wrapNone/>
                      <wp:docPr id="105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6B922B3" id="Rectangle 26" o:spid="_x0000_s1026" style="position:absolute;margin-left:19.85pt;margin-top:5.15pt;width:3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" fillcolor="windowText" stroked="f" strokeweight="2pt"/>
                  </w:pict>
                </mc:Fallback>
              </mc:AlternateContent>
            </w:r>
            <w:r w:rsidRPr="00C90DDA">
              <w:rPr>
                <w:i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76E2F" wp14:editId="10FAFD4F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0" b="0"/>
                      <wp:wrapNone/>
                      <wp:docPr id="1058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564C321" id="Rectangle 24" o:spid="_x0000_s1026" style="position:absolute;margin-left:75.4pt;margin-top:6.15pt;width:33pt;height:8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" fillcolor="windowText" stroked="f" strokeweight="2pt"/>
                  </w:pict>
                </mc:Fallback>
              </mc:AlternateContent>
            </w:r>
          </w:p>
          <w:p w14:paraId="73C72EAD" w14:textId="4A74BF95" w:rsidR="00B73AA3" w:rsidRPr="00C90DDA" w:rsidRDefault="000D28AE" w:rsidP="002E420C">
            <w:pPr>
              <w:pStyle w:val="SingleTxtG"/>
              <w:tabs>
                <w:tab w:val="left" w:pos="1300"/>
              </w:tabs>
              <w:ind w:left="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EC864" wp14:editId="7672D34E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137160</wp:posOffset>
                      </wp:positionV>
                      <wp:extent cx="379095" cy="384175"/>
                      <wp:effectExtent l="92710" t="97790" r="0" b="94615"/>
                      <wp:wrapNone/>
                      <wp:docPr id="1053" name="Forme en 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6DC2248" id="Forme en L 7" o:spid="_x0000_s1026" style="position:absolute;margin-left:186.45pt;margin-top:10.8pt;width:29.85pt;height:30.25pt;rotation:303068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" path="m,l189548,r,194628l379095,194628r,189547l,384175,,xe" fillcolor="windowText" strokecolor="window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407626" wp14:editId="35BD761C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137160</wp:posOffset>
                      </wp:positionV>
                      <wp:extent cx="379095" cy="384175"/>
                      <wp:effectExtent l="0" t="97790" r="94615" b="94615"/>
                      <wp:wrapNone/>
                      <wp:docPr id="1054" name="Forme en 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E6D1098" id="Forme en L 21" o:spid="_x0000_s1026" style="position:absolute;margin-left:124.4pt;margin-top:10.8pt;width:29.85pt;height:30.25pt;rotation:-876579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" path="m,l189548,r,194628l379095,194628r,189547l,384175,,xe" fillcolor="windowText" strokecolor="window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</w:p>
          <w:p w14:paraId="3B56A513" w14:textId="77777777" w:rsidR="00B73AA3" w:rsidRPr="00C90DDA" w:rsidRDefault="00B73AA3" w:rsidP="000D28AE">
            <w:pPr>
              <w:pStyle w:val="SingleTxtG"/>
              <w:tabs>
                <w:tab w:val="left" w:pos="1171"/>
                <w:tab w:val="left" w:pos="3291"/>
              </w:tabs>
              <w:ind w:left="0" w:right="131"/>
              <w:rPr>
                <w:iCs/>
                <w:strike/>
              </w:rPr>
            </w:pPr>
            <w:r w:rsidRPr="00C90DDA">
              <w:rPr>
                <w:iCs/>
              </w:rPr>
              <w:tab/>
              <w:t>or</w:t>
            </w:r>
            <w:r w:rsidRPr="00C90DDA">
              <w:rPr>
                <w:iCs/>
              </w:rPr>
              <w:tab/>
            </w:r>
            <w:proofErr w:type="spellStart"/>
            <w:r w:rsidRPr="00C90DDA">
              <w:rPr>
                <w:iCs/>
              </w:rPr>
              <w:t>or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607980E" w14:textId="77777777" w:rsidR="00B73AA3" w:rsidRPr="00C90DDA" w:rsidRDefault="00B73AA3" w:rsidP="002E420C">
            <w:pPr>
              <w:pStyle w:val="SingleTxtG"/>
              <w:spacing w:before="120" w:line="240" w:lineRule="auto"/>
              <w:ind w:left="137" w:right="135"/>
              <w:rPr>
                <w:iCs/>
                <w:strike/>
                <w:sz w:val="18"/>
                <w:szCs w:val="18"/>
              </w:rPr>
            </w:pPr>
            <w:bookmarkStart w:id="3" w:name="_Hlk75973282"/>
            <w:bookmarkStart w:id="4" w:name="_Hlk85040480"/>
            <w:r w:rsidRPr="00C90DDA">
              <w:rPr>
                <w:iCs/>
                <w:sz w:val="18"/>
                <w:szCs w:val="18"/>
              </w:rPr>
              <w:t xml:space="preserve">Lane keeping </w:t>
            </w:r>
            <w:r w:rsidRPr="00C90DDA" w:rsidDel="006F0F8A">
              <w:rPr>
                <w:iCs/>
                <w:sz w:val="18"/>
                <w:szCs w:val="18"/>
              </w:rPr>
              <w:t>assist</w:t>
            </w:r>
            <w:bookmarkEnd w:id="3"/>
            <w:r w:rsidRPr="00C90DDA">
              <w:rPr>
                <w:iCs/>
                <w:sz w:val="18"/>
                <w:szCs w:val="18"/>
              </w:rPr>
              <w:t xml:space="preserve"> warning </w:t>
            </w:r>
            <w:bookmarkEnd w:id="4"/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C6115DE" w14:textId="77777777" w:rsidR="00B73AA3" w:rsidRPr="00FE2B25" w:rsidRDefault="00B73AA3" w:rsidP="002E420C">
            <w:pPr>
              <w:pStyle w:val="SingleTxtG"/>
              <w:spacing w:before="120" w:line="240" w:lineRule="auto"/>
              <w:ind w:left="39" w:right="37"/>
              <w:rPr>
                <w:iCs/>
                <w:sz w:val="18"/>
                <w:szCs w:val="18"/>
              </w:rPr>
            </w:pPr>
            <w:bookmarkStart w:id="5" w:name="_Hlk86251049"/>
            <w:r w:rsidRPr="00C90DDA">
              <w:rPr>
                <w:iCs/>
                <w:sz w:val="18"/>
                <w:szCs w:val="18"/>
              </w:rPr>
              <w:t>Activated if the vehicle unintentionally exits its lane.</w:t>
            </w:r>
            <w:bookmarkEnd w:id="5"/>
          </w:p>
        </w:tc>
      </w:tr>
      <w:tr w:rsidR="00B73AA3" w:rsidRPr="00C1319A" w14:paraId="4A2BB55B" w14:textId="77777777" w:rsidTr="000D28AE">
        <w:trPr>
          <w:trHeight w:val="2106"/>
        </w:trPr>
        <w:tc>
          <w:tcPr>
            <w:tcW w:w="4678" w:type="dxa"/>
          </w:tcPr>
          <w:p w14:paraId="4758FEC1" w14:textId="77777777" w:rsidR="00B73AA3" w:rsidRPr="002E3310" w:rsidRDefault="00B73AA3" w:rsidP="002E420C">
            <w:pPr>
              <w:pStyle w:val="SingleTxtG"/>
              <w:ind w:left="140" w:right="131"/>
              <w:jc w:val="center"/>
              <w:rPr>
                <w:b/>
                <w:bCs/>
                <w:iCs/>
              </w:rPr>
            </w:pPr>
            <w:r w:rsidRPr="002E3310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7D47979" wp14:editId="7D44CC27">
                      <wp:extent cx="1154433" cy="1176181"/>
                      <wp:effectExtent l="0" t="0" r="26670" b="24130"/>
                      <wp:docPr id="35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4433" cy="1176181"/>
                                <a:chOff x="2324100" y="0"/>
                                <a:chExt cx="1838325" cy="172402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324100" y="0"/>
                                  <a:ext cx="183832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7" name="Trapèze 37"/>
                              <wps:cNvSpPr/>
                              <wps:spPr>
                                <a:xfrm>
                                  <a:off x="2486025" y="161925"/>
                                  <a:ext cx="1504950" cy="130492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F790596" id="Groupe 36" o:spid="_x0000_s1026" style="width:90.9pt;height:92.6pt;mso-position-horizontal-relative:char;mso-position-vertical-relative:line" coordorigin="23241" coordsize="1838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">
                      <v:rect id="Rectangle 36" o:spid="_x0000_s1027" style="position:absolute;left:23241;width:18383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" fillcolor="black [3213]" strokecolor="white [3212]" strokeweight="2pt"/>
                      <v:shape id="Trapèze 37" o:spid="_x0000_s1028" style="position:absolute;left:24860;top:1619;width:15049;height:13049;visibility:visible;mso-wrap-style:square;v-text-anchor:top" coordsize="15049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" path="m,1304925l326231,r852488,l1504950,1304925,,1304925xe" fillcolor="white [3212]" strokecolor="white [3212]" strokeweight="2pt">
                        <v:path arrowok="t" o:connecttype="custom" o:connectlocs="0,1304925;326231,0;1178719,0;1504950,1304925;0,1304925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2E331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    </w:t>
            </w:r>
            <w:r w:rsidRPr="002E3310">
              <w:rPr>
                <w:b/>
                <w:bCs/>
                <w:iCs/>
                <w:noProof/>
                <w:lang w:val="de-DE" w:eastAsia="de-DE"/>
              </w:rPr>
              <w:drawing>
                <wp:inline distT="0" distB="0" distL="0" distR="0" wp14:anchorId="5358F305" wp14:editId="166FF497">
                  <wp:extent cx="1162050" cy="1313090"/>
                  <wp:effectExtent l="0" t="0" r="0" b="19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74" cy="131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3C32111F" w14:textId="77777777" w:rsidR="00B73AA3" w:rsidRPr="002E7B0D" w:rsidRDefault="00B73AA3" w:rsidP="002E420C">
            <w:pPr>
              <w:pStyle w:val="SingleTxtG"/>
              <w:spacing w:before="120" w:line="240" w:lineRule="auto"/>
              <w:ind w:left="280" w:right="135"/>
              <w:rPr>
                <w:b/>
                <w:bCs/>
                <w:iCs/>
              </w:rPr>
            </w:pPr>
            <w:bookmarkStart w:id="6" w:name="_Hlk75973299"/>
            <w:r w:rsidRPr="002E7B0D">
              <w:rPr>
                <w:b/>
                <w:bCs/>
                <w:iCs/>
                <w:sz w:val="18"/>
                <w:szCs w:val="18"/>
              </w:rPr>
              <w:t>Predicted trajectory</w:t>
            </w:r>
            <w:bookmarkEnd w:id="6"/>
          </w:p>
        </w:tc>
        <w:tc>
          <w:tcPr>
            <w:tcW w:w="2439" w:type="dxa"/>
          </w:tcPr>
          <w:p w14:paraId="67C7B863" w14:textId="77777777" w:rsidR="00B73AA3" w:rsidRPr="002E7B0D" w:rsidRDefault="00B73AA3" w:rsidP="002E420C">
            <w:pPr>
              <w:pStyle w:val="SingleTxtG"/>
              <w:spacing w:before="120" w:line="240" w:lineRule="auto"/>
              <w:ind w:left="172" w:right="134"/>
              <w:rPr>
                <w:b/>
                <w:bCs/>
                <w:iCs/>
                <w:sz w:val="18"/>
                <w:szCs w:val="18"/>
              </w:rPr>
            </w:pPr>
            <w:r w:rsidRPr="002E7B0D">
              <w:rPr>
                <w:b/>
                <w:bCs/>
                <w:iCs/>
                <w:sz w:val="18"/>
                <w:szCs w:val="18"/>
              </w:rPr>
              <w:t>May</w:t>
            </w:r>
            <w:r w:rsidRPr="002E7B0D" w:rsidDel="00E56396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E7B0D">
              <w:rPr>
                <w:b/>
                <w:bCs/>
                <w:iCs/>
                <w:sz w:val="18"/>
                <w:szCs w:val="18"/>
              </w:rPr>
              <w:t>be transforming according to the</w:t>
            </w:r>
            <w:r w:rsidRPr="002E7B0D" w:rsidDel="00E56396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E7B0D">
              <w:rPr>
                <w:b/>
                <w:bCs/>
                <w:iCs/>
                <w:sz w:val="18"/>
                <w:szCs w:val="18"/>
              </w:rPr>
              <w:t xml:space="preserve">predicted trajectory of the vehicle. </w:t>
            </w:r>
          </w:p>
          <w:p w14:paraId="73F99DE8" w14:textId="77777777" w:rsidR="00B73AA3" w:rsidRPr="002E3310" w:rsidRDefault="00B73AA3" w:rsidP="002E420C">
            <w:pPr>
              <w:pStyle w:val="SingleTxtG"/>
              <w:spacing w:before="120" w:line="240" w:lineRule="auto"/>
              <w:ind w:left="172" w:right="134"/>
              <w:rPr>
                <w:b/>
                <w:bCs/>
                <w:iCs/>
              </w:rPr>
            </w:pPr>
            <w:r w:rsidRPr="002E7B0D">
              <w:rPr>
                <w:b/>
                <w:bCs/>
                <w:iCs/>
                <w:sz w:val="18"/>
                <w:szCs w:val="18"/>
              </w:rPr>
              <w:t>Shall not flash</w:t>
            </w:r>
            <w:r w:rsidRPr="002E3310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</w:tr>
    </w:tbl>
    <w:p w14:paraId="09D94971" w14:textId="77777777" w:rsidR="00B73AA3" w:rsidRDefault="00B73AA3" w:rsidP="00B73AA3">
      <w:pPr>
        <w:suppressAutoHyphens w:val="0"/>
        <w:spacing w:line="240" w:lineRule="auto"/>
        <w:ind w:left="8496"/>
        <w:rPr>
          <w:b/>
          <w:bCs/>
          <w:iCs/>
        </w:rPr>
      </w:pPr>
      <w:r>
        <w:rPr>
          <w:b/>
          <w:bCs/>
          <w:iCs/>
        </w:rPr>
        <w:t>”</w:t>
      </w:r>
    </w:p>
    <w:p w14:paraId="6FE31E4F" w14:textId="77777777" w:rsidR="00B73AA3" w:rsidRPr="00C1319A" w:rsidRDefault="00B73AA3" w:rsidP="00B73AA3">
      <w:pPr>
        <w:pStyle w:val="HChG"/>
        <w:tabs>
          <w:tab w:val="clear" w:pos="851"/>
        </w:tabs>
        <w:ind w:right="567" w:hanging="567"/>
      </w:pPr>
      <w:r w:rsidRPr="00C1319A">
        <w:lastRenderedPageBreak/>
        <w:t>I</w:t>
      </w:r>
      <w:r>
        <w:t>I</w:t>
      </w:r>
      <w:r w:rsidRPr="00C1319A">
        <w:t>.</w:t>
      </w:r>
      <w:r w:rsidRPr="00C1319A">
        <w:tab/>
      </w:r>
      <w:r>
        <w:t>Justification</w:t>
      </w:r>
    </w:p>
    <w:p w14:paraId="770EA79E" w14:textId="085E05D7" w:rsidR="00B73AA3" w:rsidRDefault="00B73AA3" w:rsidP="00F42175">
      <w:pPr>
        <w:pStyle w:val="SingleTxtG"/>
        <w:rPr>
          <w:iCs/>
        </w:rPr>
      </w:pPr>
      <w:r>
        <w:rPr>
          <w:iCs/>
        </w:rPr>
        <w:t>1.</w:t>
      </w:r>
      <w:r>
        <w:rPr>
          <w:iCs/>
        </w:rPr>
        <w:tab/>
        <w:t xml:space="preserve">A </w:t>
      </w:r>
      <w:r w:rsidRPr="00D1534E">
        <w:rPr>
          <w:iCs/>
        </w:rPr>
        <w:t>pattern</w:t>
      </w:r>
      <w:r w:rsidRPr="003940B8">
        <w:rPr>
          <w:iCs/>
        </w:rPr>
        <w:t xml:space="preserve"> for predicted trajectory </w:t>
      </w:r>
      <w:r>
        <w:rPr>
          <w:iCs/>
        </w:rPr>
        <w:t>was originally part of the initial GTB proposal for Driver Assistance Projections (</w:t>
      </w:r>
      <w:r w:rsidR="00C5574E">
        <w:rPr>
          <w:iCs/>
        </w:rPr>
        <w:t>ECE/TRANS/WP.29/</w:t>
      </w:r>
      <w:r w:rsidRPr="003940B8">
        <w:rPr>
          <w:iCs/>
        </w:rPr>
        <w:t>GRE/2021/18</w:t>
      </w:r>
      <w:r>
        <w:rPr>
          <w:iCs/>
        </w:rPr>
        <w:t>).</w:t>
      </w:r>
    </w:p>
    <w:p w14:paraId="08416066" w14:textId="07C23935" w:rsidR="00B73AA3" w:rsidRDefault="00B73AA3" w:rsidP="00F42175">
      <w:pPr>
        <w:pStyle w:val="SingleTxtG"/>
        <w:rPr>
          <w:iCs/>
        </w:rPr>
      </w:pPr>
      <w:r>
        <w:rPr>
          <w:iCs/>
        </w:rPr>
        <w:t>2.</w:t>
      </w:r>
      <w:r>
        <w:rPr>
          <w:iCs/>
        </w:rPr>
        <w:tab/>
        <w:t xml:space="preserve">Due to the </w:t>
      </w:r>
      <w:r w:rsidRPr="00B159A2">
        <w:rPr>
          <w:iCs/>
        </w:rPr>
        <w:t>comments by C</w:t>
      </w:r>
      <w:r w:rsidR="00C5574E">
        <w:rPr>
          <w:iCs/>
        </w:rPr>
        <w:t xml:space="preserve">ontracting Parties </w:t>
      </w:r>
      <w:r>
        <w:rPr>
          <w:iCs/>
        </w:rPr>
        <w:t>during</w:t>
      </w:r>
      <w:r w:rsidR="003512AF">
        <w:rPr>
          <w:iCs/>
        </w:rPr>
        <w:t xml:space="preserve"> the eighty-fifth session of</w:t>
      </w:r>
      <w:r w:rsidR="003512AF" w:rsidRPr="003512AF">
        <w:t xml:space="preserve"> </w:t>
      </w:r>
      <w:r w:rsidR="003512AF">
        <w:t xml:space="preserve">the </w:t>
      </w:r>
      <w:r w:rsidR="003512AF" w:rsidRPr="003512AF">
        <w:rPr>
          <w:iCs/>
        </w:rPr>
        <w:t>Working Party on Lighting and Light-Signalling</w:t>
      </w:r>
      <w:r w:rsidR="003512AF">
        <w:rPr>
          <w:iCs/>
        </w:rPr>
        <w:t xml:space="preserve"> (</w:t>
      </w:r>
      <w:r>
        <w:rPr>
          <w:iCs/>
        </w:rPr>
        <w:t>GRE</w:t>
      </w:r>
      <w:r w:rsidR="003512AF">
        <w:rPr>
          <w:iCs/>
        </w:rPr>
        <w:t>)</w:t>
      </w:r>
      <w:r w:rsidRPr="00B159A2">
        <w:rPr>
          <w:iCs/>
        </w:rPr>
        <w:t>, GTB decided to delete</w:t>
      </w:r>
      <w:r>
        <w:rPr>
          <w:iCs/>
        </w:rPr>
        <w:t xml:space="preserve"> this pattern </w:t>
      </w:r>
      <w:r w:rsidRPr="00B159A2">
        <w:rPr>
          <w:iCs/>
        </w:rPr>
        <w:t>and defer this</w:t>
      </w:r>
      <w:r>
        <w:rPr>
          <w:iCs/>
        </w:rPr>
        <w:t xml:space="preserve"> </w:t>
      </w:r>
      <w:r w:rsidRPr="00B159A2">
        <w:rPr>
          <w:iCs/>
        </w:rPr>
        <w:t>possibility to a future consideration</w:t>
      </w:r>
      <w:r>
        <w:rPr>
          <w:iCs/>
        </w:rPr>
        <w:t>, in order to allow GRE to approve the rest of the proposal without further delays (</w:t>
      </w:r>
      <w:r w:rsidR="003512AF">
        <w:rPr>
          <w:iCs/>
        </w:rPr>
        <w:t xml:space="preserve">informal document </w:t>
      </w:r>
      <w:r>
        <w:rPr>
          <w:iCs/>
        </w:rPr>
        <w:t>GRE-85-33).</w:t>
      </w:r>
    </w:p>
    <w:p w14:paraId="4F1BD03E" w14:textId="07323501" w:rsidR="00B73AA3" w:rsidRPr="003940B8" w:rsidRDefault="00B73AA3" w:rsidP="00F42175">
      <w:pPr>
        <w:pStyle w:val="SingleTxtG"/>
        <w:rPr>
          <w:iCs/>
        </w:rPr>
      </w:pPr>
      <w:r>
        <w:rPr>
          <w:iCs/>
        </w:rPr>
        <w:t>3.</w:t>
      </w:r>
      <w:r>
        <w:rPr>
          <w:iCs/>
        </w:rPr>
        <w:tab/>
        <w:t xml:space="preserve">During </w:t>
      </w:r>
      <w:r w:rsidR="003512AF">
        <w:rPr>
          <w:iCs/>
        </w:rPr>
        <w:t xml:space="preserve">the </w:t>
      </w:r>
      <w:r w:rsidR="00D7037E">
        <w:rPr>
          <w:iCs/>
        </w:rPr>
        <w:t>eighty-seventh session of GRE,</w:t>
      </w:r>
      <w:r>
        <w:rPr>
          <w:iCs/>
        </w:rPr>
        <w:t xml:space="preserve"> a night demonstration </w:t>
      </w:r>
      <w:r w:rsidR="00D7037E">
        <w:rPr>
          <w:iCs/>
        </w:rPr>
        <w:t xml:space="preserve">was </w:t>
      </w:r>
      <w:r>
        <w:rPr>
          <w:iCs/>
        </w:rPr>
        <w:t>organi</w:t>
      </w:r>
      <w:r w:rsidR="00D7037E">
        <w:rPr>
          <w:iCs/>
        </w:rPr>
        <w:t>z</w:t>
      </w:r>
      <w:r>
        <w:rPr>
          <w:iCs/>
        </w:rPr>
        <w:t xml:space="preserve">ed showing </w:t>
      </w:r>
      <w:r w:rsidRPr="003940B8">
        <w:rPr>
          <w:iCs/>
        </w:rPr>
        <w:t>predicted trajectory</w:t>
      </w:r>
      <w:r>
        <w:rPr>
          <w:iCs/>
        </w:rPr>
        <w:t xml:space="preserve"> patterns with transformation. All </w:t>
      </w:r>
      <w:r w:rsidR="00D7037E">
        <w:rPr>
          <w:iCs/>
        </w:rPr>
        <w:t xml:space="preserve">Contracting Parties </w:t>
      </w:r>
      <w:r>
        <w:rPr>
          <w:iCs/>
        </w:rPr>
        <w:t>who took part in the night demonstration recogni</w:t>
      </w:r>
      <w:r w:rsidR="00D7037E">
        <w:rPr>
          <w:iCs/>
        </w:rPr>
        <w:t>z</w:t>
      </w:r>
      <w:r>
        <w:rPr>
          <w:iCs/>
        </w:rPr>
        <w:t>ed that such type of pattern was not</w:t>
      </w:r>
      <w:r w:rsidRPr="003940B8">
        <w:rPr>
          <w:iCs/>
        </w:rPr>
        <w:t xml:space="preserve"> distractive for the driver </w:t>
      </w:r>
      <w:r>
        <w:rPr>
          <w:iCs/>
        </w:rPr>
        <w:t>nor f</w:t>
      </w:r>
      <w:r w:rsidRPr="003940B8">
        <w:rPr>
          <w:iCs/>
        </w:rPr>
        <w:t>or the other road user</w:t>
      </w:r>
      <w:r>
        <w:rPr>
          <w:iCs/>
        </w:rPr>
        <w:t>s</w:t>
      </w:r>
      <w:r w:rsidRPr="003940B8">
        <w:rPr>
          <w:iCs/>
        </w:rPr>
        <w:t xml:space="preserve"> (</w:t>
      </w:r>
      <w:r>
        <w:rPr>
          <w:iCs/>
        </w:rPr>
        <w:t xml:space="preserve">e.g. pedestrians and </w:t>
      </w:r>
      <w:r w:rsidRPr="003940B8">
        <w:rPr>
          <w:iCs/>
        </w:rPr>
        <w:t>oncoming driver</w:t>
      </w:r>
      <w:r>
        <w:rPr>
          <w:iCs/>
        </w:rPr>
        <w:t>s</w:t>
      </w:r>
      <w:r w:rsidRPr="003940B8">
        <w:rPr>
          <w:iCs/>
        </w:rPr>
        <w:t>).</w:t>
      </w:r>
    </w:p>
    <w:p w14:paraId="7910B449" w14:textId="77777777" w:rsidR="00B73AA3" w:rsidRDefault="00B73AA3" w:rsidP="00F42175">
      <w:pPr>
        <w:pStyle w:val="SingleTxtG"/>
        <w:rPr>
          <w:iCs/>
        </w:rPr>
      </w:pPr>
      <w:r>
        <w:rPr>
          <w:iCs/>
        </w:rPr>
        <w:t>4.</w:t>
      </w:r>
      <w:r>
        <w:rPr>
          <w:iCs/>
        </w:rPr>
        <w:tab/>
      </w:r>
      <w:r w:rsidRPr="003940B8">
        <w:rPr>
          <w:iCs/>
        </w:rPr>
        <w:t>Th</w:t>
      </w:r>
      <w:r>
        <w:rPr>
          <w:iCs/>
        </w:rPr>
        <w:t xml:space="preserve">e proposed </w:t>
      </w:r>
      <w:r w:rsidRPr="003940B8">
        <w:rPr>
          <w:iCs/>
        </w:rPr>
        <w:t xml:space="preserve">pattern </w:t>
      </w:r>
      <w:r>
        <w:rPr>
          <w:iCs/>
        </w:rPr>
        <w:t xml:space="preserve">is intended to be obtained by means of </w:t>
      </w:r>
      <w:r w:rsidRPr="003940B8">
        <w:rPr>
          <w:iCs/>
        </w:rPr>
        <w:t xml:space="preserve">positive contrast (addition of light) or negative contrast (removal of light), without reducing safety </w:t>
      </w:r>
      <w:r>
        <w:rPr>
          <w:iCs/>
        </w:rPr>
        <w:t xml:space="preserve">as the </w:t>
      </w:r>
      <w:r w:rsidRPr="003940B8">
        <w:rPr>
          <w:iCs/>
        </w:rPr>
        <w:t>minimum legal requirement will still be fulfilled when the pattern is projected</w:t>
      </w:r>
      <w:r>
        <w:rPr>
          <w:iCs/>
        </w:rPr>
        <w:t>.</w:t>
      </w:r>
    </w:p>
    <w:p w14:paraId="64EF009D" w14:textId="77777777" w:rsidR="00C5081B" w:rsidRPr="000B181C" w:rsidRDefault="00C5081B" w:rsidP="00C5081B">
      <w:pPr>
        <w:spacing w:before="24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10E14597" w14:textId="77777777" w:rsidR="00B73AA3" w:rsidRPr="003940B8" w:rsidRDefault="00B73AA3" w:rsidP="00B73AA3">
      <w:pPr>
        <w:ind w:right="567"/>
      </w:pPr>
    </w:p>
    <w:sectPr w:rsidR="00B73AA3" w:rsidRPr="003940B8" w:rsidSect="003F1AB4">
      <w:headerReference w:type="even" r:id="rId20"/>
      <w:headerReference w:type="default" r:id="rId21"/>
      <w:footerReference w:type="default" r:id="rId22"/>
      <w:head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B5BB" w14:textId="77777777" w:rsidR="004D7297" w:rsidRDefault="004D7297"/>
  </w:endnote>
  <w:endnote w:type="continuationSeparator" w:id="0">
    <w:p w14:paraId="6AC54FE4" w14:textId="77777777" w:rsidR="004D7297" w:rsidRDefault="004D7297"/>
  </w:endnote>
  <w:endnote w:type="continuationNotice" w:id="1">
    <w:p w14:paraId="6A864509" w14:textId="77777777" w:rsidR="004D7297" w:rsidRDefault="004D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C18E" w14:textId="214969CB" w:rsidR="00B90D06" w:rsidRDefault="00B90D06" w:rsidP="00B90D0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ADF51B5" wp14:editId="144E777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C639F" w14:textId="3BF3AB04" w:rsidR="00B90D06" w:rsidRPr="00B90D06" w:rsidRDefault="00B90D06" w:rsidP="00B90D06">
    <w:pPr>
      <w:pStyle w:val="Footer"/>
      <w:ind w:right="1134"/>
      <w:rPr>
        <w:sz w:val="20"/>
      </w:rPr>
    </w:pPr>
    <w:r>
      <w:rPr>
        <w:sz w:val="20"/>
      </w:rPr>
      <w:t>GE.23-02033(E)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6F0B05" wp14:editId="42C35ED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DB4F" w14:textId="77777777" w:rsidR="004D7297" w:rsidRPr="000B175B" w:rsidRDefault="004D72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4CA32D" w14:textId="77777777" w:rsidR="004D7297" w:rsidRPr="00FC68B7" w:rsidRDefault="004D72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0E6D0F" w14:textId="77777777" w:rsidR="004D7297" w:rsidRDefault="004D7297"/>
  </w:footnote>
  <w:footnote w:id="2">
    <w:p w14:paraId="26469265" w14:textId="3F135974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02472C" w:rsidRPr="00AB708F">
        <w:rPr>
          <w:szCs w:val="18"/>
          <w:lang w:val="en-US"/>
        </w:rPr>
        <w:t>In accordance with the programme of work of</w:t>
      </w:r>
      <w:r w:rsidR="0002472C">
        <w:rPr>
          <w:szCs w:val="18"/>
          <w:lang w:val="en-US"/>
        </w:rPr>
        <w:t xml:space="preserve"> the</w:t>
      </w:r>
      <w:r w:rsidR="0002472C" w:rsidRPr="00AB708F">
        <w:rPr>
          <w:szCs w:val="18"/>
          <w:lang w:val="en-US"/>
        </w:rPr>
        <w:t xml:space="preserve"> </w:t>
      </w:r>
      <w:r w:rsidR="0002472C" w:rsidRPr="00C14763">
        <w:rPr>
          <w:szCs w:val="18"/>
          <w:lang w:val="en-US"/>
        </w:rPr>
        <w:t>Inland Transport Committee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as outlined in proposed programme budget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(</w:t>
      </w:r>
      <w:r w:rsidR="0002472C" w:rsidRPr="00CC1F43">
        <w:rPr>
          <w:szCs w:val="18"/>
          <w:lang w:val="en-US"/>
        </w:rPr>
        <w:t>A/77/6 (Sect. 20), table 20.6</w:t>
      </w:r>
      <w:r w:rsidR="0002472C" w:rsidRPr="00C14763">
        <w:rPr>
          <w:szCs w:val="18"/>
          <w:lang w:val="en-US"/>
        </w:rPr>
        <w:t xml:space="preserve">), </w:t>
      </w:r>
      <w:r w:rsidR="0002472C"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6FEBCF8D" w:rsidR="00C740F6" w:rsidRPr="006C395D" w:rsidRDefault="00C740F6" w:rsidP="005726B5">
    <w:pPr>
      <w:pStyle w:val="Header"/>
    </w:pPr>
    <w:r w:rsidRPr="001C5F9E">
      <w:t>ECE/TRANS/WP.29/GRE/20</w:t>
    </w:r>
    <w:r w:rsidR="006D181F" w:rsidRPr="001C5F9E">
      <w:t>2</w:t>
    </w:r>
    <w:r w:rsidR="0002472C">
      <w:t>3</w:t>
    </w:r>
    <w:r w:rsidRPr="001C5F9E">
      <w:t>/</w:t>
    </w:r>
    <w:r w:rsidR="00F42175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12250A31" w:rsidR="00C740F6" w:rsidRPr="006C395D" w:rsidRDefault="00C740F6" w:rsidP="00DA725B">
    <w:pPr>
      <w:pStyle w:val="Header"/>
      <w:jc w:val="right"/>
    </w:pPr>
    <w:r w:rsidRPr="001C5F9E">
      <w:t>ECE/TRANS/WP.29/GRE/20</w:t>
    </w:r>
    <w:r w:rsidR="004223FF" w:rsidRPr="001C5F9E">
      <w:t>2</w:t>
    </w:r>
    <w:r w:rsidR="0002472C">
      <w:t>3</w:t>
    </w:r>
    <w:r w:rsidRPr="001C5F9E">
      <w:t>/</w:t>
    </w:r>
    <w:r w:rsidR="00F42175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9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11"/>
  </w:num>
  <w:num w:numId="16">
    <w:abstractNumId w:val="4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8AE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17F1"/>
    <w:rsid w:val="001E1A91"/>
    <w:rsid w:val="001E2152"/>
    <w:rsid w:val="001E4057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12AF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297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5AD4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46D0"/>
    <w:rsid w:val="005F4813"/>
    <w:rsid w:val="005F48DA"/>
    <w:rsid w:val="005F4F7A"/>
    <w:rsid w:val="005F587C"/>
    <w:rsid w:val="005F5D50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05D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8BC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4DDE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827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3153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3AA3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0D06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81B"/>
    <w:rsid w:val="00C50A02"/>
    <w:rsid w:val="00C51276"/>
    <w:rsid w:val="00C517C6"/>
    <w:rsid w:val="00C51879"/>
    <w:rsid w:val="00C52B73"/>
    <w:rsid w:val="00C5317A"/>
    <w:rsid w:val="00C55043"/>
    <w:rsid w:val="00C5574E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284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6D7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37E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1E0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1D35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272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175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B9D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91281-D4BE-4EF1-B722-DA3D25F9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433</Words>
  <Characters>2429</Characters>
  <Application>Microsoft Office Word</Application>
  <DocSecurity>0</DocSecurity>
  <Lines>86</Lines>
  <Paragraphs>44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ECE/TRANS/WP.29/GRE/2023/7</vt:lpstr>
      <vt:lpstr>ECE/TRANS/WP.29/GRE/2022/10</vt:lpstr>
      <vt:lpstr>ECE/TRANS/WP.29/GRE/2019/3</vt:lpstr>
      <vt:lpstr>ECE/TRANS/WP.29/GRE/2018/49</vt:lpstr>
    </vt:vector>
  </TitlesOfParts>
  <Company/>
  <LinksUpToDate>false</LinksUpToDate>
  <CharactersWithSpaces>2858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ECE/TRANS/WP.29/GRE/2023/7</dc:title>
  <dc:subject>2302033</dc:subject>
  <dc:creator>Benedicte Boudol</dc:creator>
  <cp:keywords/>
  <dc:description/>
  <cp:lastModifiedBy>Ma. Cristina Brigoli</cp:lastModifiedBy>
  <cp:revision>2</cp:revision>
  <cp:lastPrinted>2022-07-26T12:04:00Z</cp:lastPrinted>
  <dcterms:created xsi:type="dcterms:W3CDTF">2023-02-06T16:20:00Z</dcterms:created>
  <dcterms:modified xsi:type="dcterms:W3CDTF">2023-02-06T16:20:00Z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