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8A23B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C4D9A3" w14:textId="77777777" w:rsidR="002D5AAC" w:rsidRDefault="002D5AAC" w:rsidP="008155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DE2F2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C415EE" w14:textId="54C4441B" w:rsidR="002D5AAC" w:rsidRDefault="008155AB" w:rsidP="008155AB">
            <w:pPr>
              <w:jc w:val="right"/>
            </w:pPr>
            <w:r w:rsidRPr="008155AB">
              <w:rPr>
                <w:sz w:val="40"/>
              </w:rPr>
              <w:t>ECE</w:t>
            </w:r>
            <w:r>
              <w:t>/TRANS/WP.29/2023/83</w:t>
            </w:r>
          </w:p>
        </w:tc>
      </w:tr>
      <w:tr w:rsidR="002D5AAC" w14:paraId="580D12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896F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FED056" wp14:editId="648B58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81FFA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38E22F" w14:textId="77777777" w:rsidR="002D5AAC" w:rsidRDefault="008155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1D12DB" w14:textId="77777777" w:rsidR="008155AB" w:rsidRDefault="008155AB" w:rsidP="008155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2023</w:t>
            </w:r>
          </w:p>
          <w:p w14:paraId="67C76F7E" w14:textId="77777777" w:rsidR="008155AB" w:rsidRDefault="008155AB" w:rsidP="008155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3889D9" w14:textId="395D3C03" w:rsidR="008155AB" w:rsidRPr="008D53B6" w:rsidRDefault="008155AB" w:rsidP="008155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978C4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25A0F4" w14:textId="77777777" w:rsidR="008155AB" w:rsidRPr="008155AB" w:rsidRDefault="008155AB" w:rsidP="008155AB">
      <w:pPr>
        <w:spacing w:before="120"/>
        <w:rPr>
          <w:sz w:val="28"/>
          <w:szCs w:val="28"/>
        </w:rPr>
      </w:pPr>
      <w:r w:rsidRPr="008155AB">
        <w:rPr>
          <w:sz w:val="28"/>
          <w:szCs w:val="28"/>
        </w:rPr>
        <w:t>Комитет по внутреннему транспорту</w:t>
      </w:r>
    </w:p>
    <w:p w14:paraId="659C9831" w14:textId="771F8490" w:rsidR="008155AB" w:rsidRPr="008155AB" w:rsidRDefault="008155AB" w:rsidP="008155AB">
      <w:pPr>
        <w:spacing w:before="120"/>
        <w:rPr>
          <w:b/>
          <w:sz w:val="24"/>
          <w:szCs w:val="24"/>
        </w:rPr>
      </w:pPr>
      <w:r w:rsidRPr="008155AB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8155AB">
        <w:rPr>
          <w:b/>
          <w:bCs/>
          <w:sz w:val="24"/>
          <w:szCs w:val="24"/>
        </w:rPr>
        <w:t>в области транспортных средств</w:t>
      </w:r>
    </w:p>
    <w:p w14:paraId="43876AB0" w14:textId="77777777" w:rsidR="008155AB" w:rsidRPr="008D0754" w:rsidRDefault="008155AB" w:rsidP="008155AB">
      <w:pPr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3D14C871" w14:textId="77777777" w:rsidR="008155AB" w:rsidRPr="008D0754" w:rsidRDefault="008155AB" w:rsidP="008155AB">
      <w:r>
        <w:t>Женева, 20–22 июня 2023 года</w:t>
      </w:r>
    </w:p>
    <w:p w14:paraId="615A5D1B" w14:textId="77777777" w:rsidR="008155AB" w:rsidRPr="008D0754" w:rsidRDefault="008155AB" w:rsidP="008155AB">
      <w:r>
        <w:t>Пункт 15.1 предварительной повестки дня</w:t>
      </w:r>
    </w:p>
    <w:p w14:paraId="62B2CEA4" w14:textId="442BC784" w:rsidR="008155AB" w:rsidRDefault="008155AB" w:rsidP="008155AB">
      <w:pPr>
        <w:ind w:right="3739"/>
        <w:rPr>
          <w:b/>
          <w:bCs/>
        </w:rPr>
      </w:pPr>
      <w:r>
        <w:rPr>
          <w:b/>
          <w:bCs/>
        </w:rPr>
        <w:t>Рассмотрение технических правил для включения</w:t>
      </w:r>
      <w:r>
        <w:rPr>
          <w:b/>
          <w:bCs/>
        </w:rPr>
        <w:br/>
      </w:r>
      <w:r>
        <w:rPr>
          <w:b/>
          <w:bCs/>
        </w:rPr>
        <w:t>в Компендиум потенциальных глобальных</w:t>
      </w:r>
      <w:r>
        <w:rPr>
          <w:b/>
          <w:bCs/>
        </w:rPr>
        <w:br/>
      </w:r>
      <w:r>
        <w:rPr>
          <w:b/>
          <w:bCs/>
        </w:rPr>
        <w:t xml:space="preserve">технических правил, если таковые имеются: </w:t>
      </w:r>
    </w:p>
    <w:p w14:paraId="00AE50C2" w14:textId="1F38D94A" w:rsidR="008155AB" w:rsidRPr="008D0754" w:rsidRDefault="008155AB" w:rsidP="008155AB">
      <w:pPr>
        <w:ind w:right="3739"/>
        <w:rPr>
          <w:b/>
          <w:bCs/>
        </w:rPr>
      </w:pPr>
      <w:r>
        <w:rPr>
          <w:b/>
          <w:bCs/>
        </w:rPr>
        <w:t>№ 15 перечня: Японская методология измерения</w:t>
      </w:r>
      <w:r>
        <w:rPr>
          <w:b/>
          <w:bCs/>
        </w:rPr>
        <w:br/>
      </w:r>
      <w:r>
        <w:rPr>
          <w:b/>
          <w:bCs/>
        </w:rPr>
        <w:t>выбросов в реальных условиях вождения (ВРУВ)</w:t>
      </w:r>
      <w:bookmarkStart w:id="0" w:name="_Hlk130204046"/>
      <w:bookmarkEnd w:id="0"/>
    </w:p>
    <w:p w14:paraId="3A5CDA86" w14:textId="62A2C3C4" w:rsidR="008155AB" w:rsidRPr="008D0754" w:rsidRDefault="008155AB" w:rsidP="008155AB">
      <w:pPr>
        <w:pStyle w:val="HChG"/>
      </w:pPr>
      <w:r>
        <w:tab/>
      </w:r>
      <w:r>
        <w:tab/>
      </w:r>
      <w:r>
        <w:rPr>
          <w:bCs/>
        </w:rPr>
        <w:t>Предложение о продлении на пять лет № 15 перечня в</w:t>
      </w:r>
      <w:r>
        <w:rPr>
          <w:bCs/>
          <w:lang w:val="en-US"/>
        </w:rPr>
        <w:t> </w:t>
      </w:r>
      <w:r>
        <w:rPr>
          <w:bCs/>
        </w:rPr>
        <w:t>Компендиуме потенциальных правил</w:t>
      </w:r>
      <w:r>
        <w:t xml:space="preserve"> </w:t>
      </w:r>
    </w:p>
    <w:p w14:paraId="17381B6D" w14:textId="77777777" w:rsidR="008155AB" w:rsidRPr="009957EF" w:rsidRDefault="008155AB" w:rsidP="008155AB">
      <w:pPr>
        <w:pStyle w:val="H1G"/>
        <w:rPr>
          <w:vertAlign w:val="superscript"/>
        </w:rPr>
      </w:pPr>
      <w:r>
        <w:tab/>
      </w:r>
      <w:r>
        <w:tab/>
      </w:r>
      <w:r>
        <w:rPr>
          <w:bCs/>
        </w:rPr>
        <w:t>Представлено представителем Японии</w:t>
      </w:r>
      <w:r w:rsidRPr="008155AB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5E80F43F" w14:textId="3E570AB8" w:rsidR="008155AB" w:rsidRPr="008D0754" w:rsidRDefault="008155AB" w:rsidP="008155AB">
      <w:pPr>
        <w:pStyle w:val="SingleTxtG"/>
        <w:ind w:firstLine="567"/>
      </w:pPr>
      <w:r>
        <w:t>Воспроизведенный ниже текст передается представителем Японии Исполнительному комитету (АС.3) Соглашения 1998 года для рассмотрения.</w:t>
      </w:r>
      <w:r>
        <w:br/>
      </w:r>
      <w:r>
        <w:t>В нем содержится просьба подтвердить в Компендиуме потенциальных правил позицию № 15 перечня — Японская методология измерения выбросов в реальных условиях вождения (ВРУВ) в соответствии со статьей 5.3.2 Соглашения 1998 года. Голосование по этому запросу проводится в соответствии со статьей 7 приложения В</w:t>
      </w:r>
      <w:r>
        <w:rPr>
          <w:lang w:val="en-US"/>
        </w:rPr>
        <w:t> </w:t>
      </w:r>
      <w:r>
        <w:t>к Соглашению 1998 года.</w:t>
      </w:r>
    </w:p>
    <w:p w14:paraId="1426F1F3" w14:textId="77777777" w:rsidR="008155AB" w:rsidRPr="008D0754" w:rsidRDefault="008155AB" w:rsidP="008155AB">
      <w:pPr>
        <w:suppressAutoHyphens w:val="0"/>
        <w:spacing w:line="240" w:lineRule="auto"/>
      </w:pPr>
      <w:r w:rsidRPr="008D0754">
        <w:br w:type="page"/>
      </w:r>
    </w:p>
    <w:p w14:paraId="351CC1AF" w14:textId="77777777" w:rsidR="008155AB" w:rsidRPr="008D0754" w:rsidRDefault="008155AB" w:rsidP="008155AB">
      <w:pPr>
        <w:pStyle w:val="SingleTxtG"/>
      </w:pPr>
      <w:r>
        <w:lastRenderedPageBreak/>
        <w:t>1.</w:t>
      </w:r>
      <w:r>
        <w:tab/>
        <w:t>Япония, являющаяся Договаривающейся стороной Глобального соглашения 1998 года, относящегося к ведению Всемирного форума для согласования правил в области транспортных средств (WP.29), просит сохранить в Компендиуме потенциальных глобальных технических правил еще на пять лет следующие технические правила:</w:t>
      </w:r>
    </w:p>
    <w:p w14:paraId="2B3F1837" w14:textId="77777777" w:rsidR="008155AB" w:rsidRPr="008D0754" w:rsidRDefault="008155AB" w:rsidP="008155AB">
      <w:pPr>
        <w:pStyle w:val="SingleTxtG"/>
        <w:ind w:left="1689"/>
      </w:pPr>
      <w:r>
        <w:t>№ 15 перечня — Японская методология измерения выбросов в реальных условиях вождения (ВРУВ).</w:t>
      </w:r>
    </w:p>
    <w:p w14:paraId="2E90ADF4" w14:textId="77777777" w:rsidR="008155AB" w:rsidRPr="008D0754" w:rsidRDefault="008155AB" w:rsidP="008155AB">
      <w:pPr>
        <w:pStyle w:val="SingleTxtG"/>
      </w:pPr>
      <w:r>
        <w:t>2.</w:t>
      </w:r>
      <w:r>
        <w:tab/>
        <w:t>В этой связи делается ссылка на пункт 5.3.2 статьи 5 Соглашения 1998 года, предусматривающий следующее:</w:t>
      </w:r>
    </w:p>
    <w:p w14:paraId="7F6E376A" w14:textId="6EFADBC0" w:rsidR="008155AB" w:rsidRPr="00795A97" w:rsidRDefault="008155AB" w:rsidP="008155AB">
      <w:pPr>
        <w:pStyle w:val="SingleTxtG"/>
        <w:ind w:left="1700" w:hanging="11"/>
      </w:pPr>
      <w:r>
        <w:t>«5.3.2</w:t>
      </w:r>
      <w:r>
        <w:tab/>
        <w:t xml:space="preserve">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секретарь не подтверждает посредством голосования </w:t>
      </w:r>
      <w:r w:rsidRPr="008155AB">
        <w:t>“</w:t>
      </w:r>
      <w:r>
        <w:t>за</w:t>
      </w:r>
      <w:r w:rsidRPr="008155AB">
        <w:t>”</w:t>
      </w:r>
      <w:r>
        <w:t xml:space="preserve"> в соответствии с пунктом 7.1 статьи 7 приложения В включение технических правил в Компендиум потенциальных правил»;</w:t>
      </w:r>
    </w:p>
    <w:p w14:paraId="4250CC2D" w14:textId="77777777" w:rsidR="008155AB" w:rsidRPr="008D0754" w:rsidRDefault="008155AB" w:rsidP="008155AB">
      <w:pPr>
        <w:pStyle w:val="SingleTxtG"/>
      </w:pPr>
      <w:r>
        <w:t>3.</w:t>
      </w:r>
      <w:r>
        <w:tab/>
        <w:t>Голосование проводится в соответствии с процедурой, определенной в статье 7 приложения В к Соглашению, предусматривающей следующее:</w:t>
      </w:r>
    </w:p>
    <w:p w14:paraId="30B5BF21" w14:textId="2500BFBF" w:rsidR="008155AB" w:rsidRPr="008D0754" w:rsidRDefault="008155AB" w:rsidP="008155AB">
      <w:pPr>
        <w:pStyle w:val="SingleTxtG"/>
        <w:ind w:left="1700" w:hanging="11"/>
      </w:pPr>
      <w:r>
        <w:t>«</w:t>
      </w:r>
      <w:r>
        <w:t>7.1</w:t>
      </w:r>
      <w:r>
        <w:tab/>
        <w:t xml:space="preserve">Национальные или региональные правила включаются в Компендиум потенциальных правил либо посредством голосования </w:t>
      </w:r>
      <w:r w:rsidRPr="008155AB">
        <w:t>“</w:t>
      </w:r>
      <w:r>
        <w:t>за</w:t>
      </w:r>
      <w:r w:rsidRPr="008155AB">
        <w:t>”</w:t>
      </w:r>
      <w:r>
        <w:t xml:space="preserve"> по крайней мере одной трети от общего числа голосов в зависимости от того, какой из этих показателей в большей степени способствует голосованию </w:t>
      </w:r>
      <w:r w:rsidRPr="008155AB">
        <w:t>“</w:t>
      </w:r>
      <w:r>
        <w:t>за</w:t>
      </w:r>
      <w:r w:rsidRPr="008155AB">
        <w:t>”</w:t>
      </w:r>
      <w:r>
        <w:t>. В любом случае в число голосов одной трети должен входить голос либо Европейского союза, либо Японии, либо Соединенных Штатов Америки, если кто-либо из них является Договаривающейся стороной</w:t>
      </w:r>
      <w:r>
        <w:t>»</w:t>
      </w:r>
      <w:r>
        <w:t>.</w:t>
      </w:r>
    </w:p>
    <w:p w14:paraId="4772143A" w14:textId="77777777" w:rsidR="008155AB" w:rsidRPr="008D0754" w:rsidRDefault="008155AB" w:rsidP="008155AB">
      <w:pPr>
        <w:spacing w:before="240"/>
        <w:jc w:val="center"/>
        <w:rPr>
          <w:u w:val="single"/>
        </w:rPr>
      </w:pPr>
      <w:r w:rsidRPr="008D0754">
        <w:rPr>
          <w:u w:val="single"/>
        </w:rPr>
        <w:tab/>
      </w:r>
      <w:r w:rsidRPr="008D0754">
        <w:rPr>
          <w:u w:val="single"/>
        </w:rPr>
        <w:tab/>
      </w:r>
      <w:r w:rsidRPr="008D0754">
        <w:rPr>
          <w:u w:val="single"/>
        </w:rPr>
        <w:tab/>
      </w:r>
    </w:p>
    <w:p w14:paraId="3A91E73B" w14:textId="77777777" w:rsidR="00E12C5F" w:rsidRPr="008D53B6" w:rsidRDefault="00E12C5F" w:rsidP="00D9145B"/>
    <w:sectPr w:rsidR="00E12C5F" w:rsidRPr="008D53B6" w:rsidSect="008155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28B2" w14:textId="77777777" w:rsidR="00F624F7" w:rsidRPr="00A312BC" w:rsidRDefault="00F624F7" w:rsidP="00A312BC"/>
  </w:endnote>
  <w:endnote w:type="continuationSeparator" w:id="0">
    <w:p w14:paraId="17A746D4" w14:textId="77777777" w:rsidR="00F624F7" w:rsidRPr="00A312BC" w:rsidRDefault="00F624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3157" w14:textId="03B4A80D" w:rsidR="008155AB" w:rsidRPr="008155AB" w:rsidRDefault="008155AB">
    <w:pPr>
      <w:pStyle w:val="a8"/>
    </w:pPr>
    <w:r w:rsidRPr="008155AB">
      <w:rPr>
        <w:b/>
        <w:sz w:val="18"/>
      </w:rPr>
      <w:fldChar w:fldCharType="begin"/>
    </w:r>
    <w:r w:rsidRPr="008155AB">
      <w:rPr>
        <w:b/>
        <w:sz w:val="18"/>
      </w:rPr>
      <w:instrText xml:space="preserve"> PAGE  \* MERGEFORMAT </w:instrText>
    </w:r>
    <w:r w:rsidRPr="008155AB">
      <w:rPr>
        <w:b/>
        <w:sz w:val="18"/>
      </w:rPr>
      <w:fldChar w:fldCharType="separate"/>
    </w:r>
    <w:r w:rsidRPr="008155AB">
      <w:rPr>
        <w:b/>
        <w:noProof/>
        <w:sz w:val="18"/>
      </w:rPr>
      <w:t>2</w:t>
    </w:r>
    <w:r w:rsidRPr="008155AB">
      <w:rPr>
        <w:b/>
        <w:sz w:val="18"/>
      </w:rPr>
      <w:fldChar w:fldCharType="end"/>
    </w:r>
    <w:r>
      <w:rPr>
        <w:b/>
        <w:sz w:val="18"/>
      </w:rPr>
      <w:tab/>
    </w:r>
    <w:r>
      <w:t>GE.23-06475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31F1" w14:textId="6870C4C7" w:rsidR="008155AB" w:rsidRPr="008155AB" w:rsidRDefault="008155AB" w:rsidP="008155AB">
    <w:pPr>
      <w:pStyle w:val="a8"/>
      <w:tabs>
        <w:tab w:val="clear" w:pos="9639"/>
        <w:tab w:val="right" w:pos="9638"/>
      </w:tabs>
      <w:rPr>
        <w:b/>
        <w:sz w:val="18"/>
      </w:rPr>
    </w:pPr>
    <w:r>
      <w:t>GE.23-06475</w:t>
    </w:r>
    <w:r>
      <w:tab/>
    </w:r>
    <w:r w:rsidRPr="008155AB">
      <w:rPr>
        <w:b/>
        <w:sz w:val="18"/>
      </w:rPr>
      <w:fldChar w:fldCharType="begin"/>
    </w:r>
    <w:r w:rsidRPr="008155AB">
      <w:rPr>
        <w:b/>
        <w:sz w:val="18"/>
      </w:rPr>
      <w:instrText xml:space="preserve"> PAGE  \* MERGEFORMAT </w:instrText>
    </w:r>
    <w:r w:rsidRPr="008155AB">
      <w:rPr>
        <w:b/>
        <w:sz w:val="18"/>
      </w:rPr>
      <w:fldChar w:fldCharType="separate"/>
    </w:r>
    <w:r w:rsidRPr="008155AB">
      <w:rPr>
        <w:b/>
        <w:noProof/>
        <w:sz w:val="18"/>
      </w:rPr>
      <w:t>3</w:t>
    </w:r>
    <w:r w:rsidRPr="008155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D9D0" w14:textId="7F34CEBE" w:rsidR="00042B72" w:rsidRPr="008155AB" w:rsidRDefault="008155AB" w:rsidP="008155A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32D056" wp14:editId="440EEE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23-06475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C2866A" wp14:editId="4AD136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140423  250423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7D4A" w14:textId="77777777" w:rsidR="00F624F7" w:rsidRPr="001075E9" w:rsidRDefault="00F624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3F32D2" w14:textId="77777777" w:rsidR="00F624F7" w:rsidRDefault="00F624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7EDA98" w14:textId="149703B0" w:rsidR="008155AB" w:rsidRPr="00B14735" w:rsidRDefault="008155AB" w:rsidP="008155AB">
      <w:pPr>
        <w:pStyle w:val="ad"/>
        <w:tabs>
          <w:tab w:val="clear" w:pos="1021"/>
        </w:tabs>
        <w:ind w:hanging="283"/>
        <w:rPr>
          <w:rFonts w:eastAsia="Calibri"/>
        </w:rPr>
      </w:pPr>
      <w:r w:rsidRPr="008155A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C242E6"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87C2" w14:textId="5584BF94" w:rsidR="008155AB" w:rsidRPr="008155AB" w:rsidRDefault="008155AB">
    <w:pPr>
      <w:pStyle w:val="a5"/>
    </w:pPr>
    <w:fldSimple w:instr=" TITLE  \* MERGEFORMAT ">
      <w:r w:rsidR="004956E9">
        <w:t>ECE/TRANS/WP.29/2023/83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0038" w14:textId="51D10638" w:rsidR="008155AB" w:rsidRPr="008155AB" w:rsidRDefault="008155AB" w:rsidP="008155AB">
    <w:pPr>
      <w:pStyle w:val="a5"/>
      <w:jc w:val="right"/>
    </w:pPr>
    <w:fldSimple w:instr=" TITLE  \* MERGEFORMAT ">
      <w:r w:rsidR="004956E9">
        <w:t>ECE/TRANS/WP.29/2023/83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A47A2"/>
    <w:multiLevelType w:val="hybridMultilevel"/>
    <w:tmpl w:val="4552C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61968899">
    <w:abstractNumId w:val="17"/>
  </w:num>
  <w:num w:numId="2" w16cid:durableId="225724905">
    <w:abstractNumId w:val="11"/>
  </w:num>
  <w:num w:numId="3" w16cid:durableId="1158302496">
    <w:abstractNumId w:val="10"/>
  </w:num>
  <w:num w:numId="4" w16cid:durableId="205408347">
    <w:abstractNumId w:val="18"/>
  </w:num>
  <w:num w:numId="5" w16cid:durableId="1659453280">
    <w:abstractNumId w:val="13"/>
  </w:num>
  <w:num w:numId="6" w16cid:durableId="1024213978">
    <w:abstractNumId w:val="8"/>
  </w:num>
  <w:num w:numId="7" w16cid:durableId="2025284653">
    <w:abstractNumId w:val="3"/>
  </w:num>
  <w:num w:numId="8" w16cid:durableId="1589533944">
    <w:abstractNumId w:val="2"/>
  </w:num>
  <w:num w:numId="9" w16cid:durableId="332537576">
    <w:abstractNumId w:val="1"/>
  </w:num>
  <w:num w:numId="10" w16cid:durableId="1057820024">
    <w:abstractNumId w:val="0"/>
  </w:num>
  <w:num w:numId="11" w16cid:durableId="1591740531">
    <w:abstractNumId w:val="9"/>
  </w:num>
  <w:num w:numId="12" w16cid:durableId="1282999394">
    <w:abstractNumId w:val="7"/>
  </w:num>
  <w:num w:numId="13" w16cid:durableId="91166548">
    <w:abstractNumId w:val="6"/>
  </w:num>
  <w:num w:numId="14" w16cid:durableId="1347485987">
    <w:abstractNumId w:val="5"/>
  </w:num>
  <w:num w:numId="15" w16cid:durableId="1869952134">
    <w:abstractNumId w:val="4"/>
  </w:num>
  <w:num w:numId="16" w16cid:durableId="1758478275">
    <w:abstractNumId w:val="16"/>
  </w:num>
  <w:num w:numId="17" w16cid:durableId="1839268114">
    <w:abstractNumId w:val="12"/>
  </w:num>
  <w:num w:numId="18" w16cid:durableId="1707561842">
    <w:abstractNumId w:val="14"/>
  </w:num>
  <w:num w:numId="19" w16cid:durableId="1443500201">
    <w:abstractNumId w:val="16"/>
  </w:num>
  <w:num w:numId="20" w16cid:durableId="1934236615">
    <w:abstractNumId w:val="12"/>
  </w:num>
  <w:num w:numId="21" w16cid:durableId="356856049">
    <w:abstractNumId w:val="14"/>
  </w:num>
  <w:num w:numId="22" w16cid:durableId="10539238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F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9C2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56E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5AB"/>
    <w:rsid w:val="00825F8D"/>
    <w:rsid w:val="00834B71"/>
    <w:rsid w:val="0086445C"/>
    <w:rsid w:val="00894693"/>
    <w:rsid w:val="008A08D7"/>
    <w:rsid w:val="008A37C8"/>
    <w:rsid w:val="008B6909"/>
    <w:rsid w:val="008D3BDC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42E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4F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A5FD"/>
  <w15:docId w15:val="{39378384-BB38-4BF9-B06C-3DE6AF4F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155A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339</Words>
  <Characters>2302</Characters>
  <Application>Microsoft Office Word</Application>
  <DocSecurity>0</DocSecurity>
  <Lines>59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ECE/TRANS/WP.29/2023/83</vt:lpstr>
      <vt:lpstr>A/</vt:lpstr>
      <vt:lpstr>A/</vt:lpstr>
    </vt:vector>
  </TitlesOfParts>
  <Company>DCM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ECE/TRANS/WP.29/2023/83</dc:title>
  <dc:subject/>
  <dc:creator>Uliana ANTIPOVA</dc:creator>
  <cp:keywords/>
  <cp:lastModifiedBy>Uliana Antipova</cp:lastModifiedBy>
  <cp:revision>3</cp:revision>
  <cp:lastPrinted>2023-04-25T09:54:00Z</cp:lastPrinted>
  <dcterms:created xsi:type="dcterms:W3CDTF">2023-04-25T09:54:00Z</dcterms:created>
  <dcterms:modified xsi:type="dcterms:W3CDTF">2023-04-25T09:55:00Z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