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236A86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BA3C68" w14:textId="77777777" w:rsidR="002D5AAC" w:rsidRDefault="002D5AAC" w:rsidP="0085588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8AC461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40A8254" w14:textId="4C5DEDF0" w:rsidR="002D5AAC" w:rsidRDefault="00855882" w:rsidP="00855882">
            <w:pPr>
              <w:jc w:val="right"/>
            </w:pPr>
            <w:r w:rsidRPr="00855882">
              <w:rPr>
                <w:sz w:val="40"/>
              </w:rPr>
              <w:t>ECE</w:t>
            </w:r>
            <w:r>
              <w:t>/TRANS/WP.29/2023/76</w:t>
            </w:r>
          </w:p>
        </w:tc>
      </w:tr>
      <w:tr w:rsidR="002D5AAC" w14:paraId="220A208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E77A1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7F4C59" wp14:editId="24A0E78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43BC2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DFE001A" w14:textId="77777777" w:rsidR="002D5AAC" w:rsidRDefault="0085588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A712702" w14:textId="77777777" w:rsidR="00855882" w:rsidRDefault="00855882" w:rsidP="008558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April 2023</w:t>
            </w:r>
          </w:p>
          <w:p w14:paraId="28B897E6" w14:textId="77777777" w:rsidR="00855882" w:rsidRDefault="00855882" w:rsidP="008558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D96821B" w14:textId="68CD869B" w:rsidR="00855882" w:rsidRPr="008D53B6" w:rsidRDefault="00855882" w:rsidP="0085588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98F736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88BBB30" w14:textId="77777777" w:rsidR="00855882" w:rsidRPr="00855882" w:rsidRDefault="00855882" w:rsidP="00855882">
      <w:pPr>
        <w:spacing w:before="120"/>
        <w:rPr>
          <w:sz w:val="28"/>
          <w:szCs w:val="28"/>
        </w:rPr>
      </w:pPr>
      <w:r w:rsidRPr="00855882">
        <w:rPr>
          <w:sz w:val="28"/>
          <w:szCs w:val="28"/>
        </w:rPr>
        <w:t>Комитет по внутреннему транспорту</w:t>
      </w:r>
    </w:p>
    <w:p w14:paraId="7398E0DF" w14:textId="77A1BC70" w:rsidR="00855882" w:rsidRPr="00855882" w:rsidRDefault="00855882" w:rsidP="00855882">
      <w:pPr>
        <w:spacing w:before="120"/>
        <w:rPr>
          <w:b/>
          <w:sz w:val="24"/>
          <w:szCs w:val="24"/>
        </w:rPr>
      </w:pPr>
      <w:r w:rsidRPr="0085588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55882">
        <w:rPr>
          <w:b/>
          <w:bCs/>
          <w:sz w:val="24"/>
          <w:szCs w:val="24"/>
        </w:rPr>
        <w:t>в области транспортных средств</w:t>
      </w:r>
    </w:p>
    <w:p w14:paraId="4AF7D34E" w14:textId="5A8FA59B" w:rsidR="00855882" w:rsidRPr="00FC286A" w:rsidRDefault="00E07654" w:rsidP="00855882">
      <w:pPr>
        <w:spacing w:before="120"/>
        <w:rPr>
          <w:b/>
        </w:rPr>
      </w:pPr>
      <w:r>
        <w:rPr>
          <w:b/>
          <w:bCs/>
        </w:rPr>
        <w:t>Сто девяностая</w:t>
      </w:r>
      <w:r w:rsidR="00855882">
        <w:rPr>
          <w:b/>
          <w:bCs/>
        </w:rPr>
        <w:t xml:space="preserve"> сессия</w:t>
      </w:r>
    </w:p>
    <w:p w14:paraId="207240C3" w14:textId="39CA6697" w:rsidR="00855882" w:rsidRPr="00FC286A" w:rsidRDefault="00855882" w:rsidP="00855882">
      <w:r>
        <w:t>Женева, 20</w:t>
      </w:r>
      <w:r w:rsidR="00004E1A" w:rsidRPr="00004E1A">
        <w:t>–</w:t>
      </w:r>
      <w:r>
        <w:t>22 июня 2023 года</w:t>
      </w:r>
    </w:p>
    <w:p w14:paraId="5A2B421E" w14:textId="77777777" w:rsidR="00855882" w:rsidRPr="00FC286A" w:rsidRDefault="00855882" w:rsidP="00855882">
      <w:r>
        <w:t>Пункт 4.9.6 предварительной повестки дня</w:t>
      </w:r>
    </w:p>
    <w:p w14:paraId="00EB83A9" w14:textId="1A35ED91" w:rsidR="00855882" w:rsidRPr="00FC286A" w:rsidRDefault="00855882" w:rsidP="00855882">
      <w:pPr>
        <w:ind w:right="3739"/>
        <w:rPr>
          <w:b/>
          <w:bCs/>
        </w:rPr>
      </w:pPr>
      <w:r>
        <w:rPr>
          <w:b/>
          <w:bCs/>
        </w:rPr>
        <w:t>Соглашение 1958 года:</w:t>
      </w:r>
      <w:r w:rsidR="00004E1A">
        <w:rPr>
          <w:b/>
          <w:bCs/>
          <w:lang w:val="en-US"/>
        </w:rPr>
        <w:t xml:space="preserve"> </w:t>
      </w:r>
      <w:r w:rsidR="00004E1A">
        <w:rPr>
          <w:b/>
          <w:bCs/>
          <w:lang w:val="en-US"/>
        </w:rPr>
        <w:br/>
      </w:r>
      <w:r>
        <w:rPr>
          <w:b/>
          <w:bCs/>
        </w:rPr>
        <w:t xml:space="preserve">Рассмотрение проектов поправок к действующим </w:t>
      </w:r>
      <w:r>
        <w:rPr>
          <w:b/>
          <w:bCs/>
        </w:rPr>
        <w:br/>
      </w:r>
      <w:r>
        <w:rPr>
          <w:b/>
          <w:bCs/>
        </w:rPr>
        <w:t>Правилам ООН, представленных GRBP</w:t>
      </w:r>
    </w:p>
    <w:p w14:paraId="66268C2F" w14:textId="11107406" w:rsidR="00855882" w:rsidRPr="00FC286A" w:rsidRDefault="00855882" w:rsidP="00855882">
      <w:pPr>
        <w:pStyle w:val="HChG"/>
      </w:pPr>
      <w:r>
        <w:tab/>
      </w:r>
      <w:r>
        <w:tab/>
      </w:r>
      <w:r>
        <w:rPr>
          <w:bCs/>
        </w:rPr>
        <w:t>Предложение по дополнению 1 к поправкам серии 04 к</w:t>
      </w:r>
      <w:r w:rsidR="00EF57B5">
        <w:rPr>
          <w:bCs/>
          <w:lang w:val="en-US"/>
        </w:rPr>
        <w:t> </w:t>
      </w:r>
      <w:r>
        <w:rPr>
          <w:bCs/>
        </w:rPr>
        <w:t>Правилам № 117 ООН (шины, сопротивление качению, издаваемый при качении звук и сцепление на мокрых поверхностях)</w:t>
      </w:r>
    </w:p>
    <w:p w14:paraId="6FDCE434" w14:textId="77777777" w:rsidR="00855882" w:rsidRPr="00EF57B5" w:rsidRDefault="00855882" w:rsidP="00855882">
      <w:pPr>
        <w:pStyle w:val="H1G"/>
        <w:tabs>
          <w:tab w:val="clear" w:pos="851"/>
          <w:tab w:val="left" w:pos="8505"/>
        </w:tabs>
        <w:ind w:firstLine="0"/>
        <w:rPr>
          <w:b w:val="0"/>
          <w:bCs/>
          <w:sz w:val="20"/>
        </w:rPr>
      </w:pPr>
      <w:r>
        <w:rPr>
          <w:bCs/>
        </w:rPr>
        <w:t>Представлено Рабочей группой по вопросам шума и шин</w:t>
      </w:r>
      <w:r w:rsidRPr="00EF57B5">
        <w:rPr>
          <w:b w:val="0"/>
          <w:bCs/>
          <w:sz w:val="20"/>
        </w:rPr>
        <w:footnoteReference w:customMarkFollows="1" w:id="1"/>
        <w:t>*</w:t>
      </w:r>
    </w:p>
    <w:p w14:paraId="18F8F0E6" w14:textId="77777777" w:rsidR="00EF57B5" w:rsidRDefault="00855882" w:rsidP="00855882">
      <w:pPr>
        <w:pStyle w:val="SingleTxtG"/>
        <w:ind w:firstLine="567"/>
      </w:pPr>
      <w:r>
        <w:t xml:space="preserve">Воспроизведенный ниже текст был принят Рабочей группой по вопросам шума и шин (GRBP) на ее семьдесят седьмой сессии (ECE/TRANS/WP.29/GRBP/75, </w:t>
      </w:r>
      <w:r w:rsidR="00EF57B5">
        <w:br/>
      </w:r>
      <w:r>
        <w:t>пункты 22 и 23). В его основу положены документы ECE/TRANS/WP.29/GRBP/2023/5 с поправками, содержащимися в документе GRBP-</w:t>
      </w:r>
      <w:proofErr w:type="gramStart"/>
      <w:r>
        <w:t>77-32</w:t>
      </w:r>
      <w:proofErr w:type="gramEnd"/>
      <w:r>
        <w:t>, и ECE/TRANS/WP.29/</w:t>
      </w:r>
      <w:r w:rsidR="00EF57B5" w:rsidRPr="00EF57B5">
        <w:t xml:space="preserve"> </w:t>
      </w:r>
      <w:r>
        <w:t>GRBP/2023/8. Этот документ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 года.</w:t>
      </w:r>
    </w:p>
    <w:p w14:paraId="082B913C" w14:textId="5153DAAD" w:rsidR="00855882" w:rsidRPr="00FC286A" w:rsidRDefault="00855882" w:rsidP="00855882">
      <w:pPr>
        <w:pStyle w:val="SingleTxtG"/>
        <w:ind w:firstLine="567"/>
      </w:pPr>
      <w:r w:rsidRPr="00FC286A">
        <w:br w:type="page"/>
      </w:r>
    </w:p>
    <w:p w14:paraId="0A6F6578" w14:textId="77777777" w:rsidR="00855882" w:rsidRPr="00FC286A" w:rsidRDefault="00855882" w:rsidP="00855882">
      <w:pPr>
        <w:spacing w:after="120"/>
        <w:ind w:left="1134" w:right="1134"/>
        <w:jc w:val="both"/>
        <w:rPr>
          <w:b/>
          <w:bCs/>
        </w:rPr>
      </w:pPr>
      <w:r>
        <w:rPr>
          <w:i/>
          <w:iCs/>
        </w:rPr>
        <w:lastRenderedPageBreak/>
        <w:t>Включить новый пункт 12.17</w:t>
      </w:r>
      <w:r>
        <w:t xml:space="preserve"> следующего содержания: </w:t>
      </w:r>
    </w:p>
    <w:p w14:paraId="6E9468AF" w14:textId="5AC9B339" w:rsidR="00855882" w:rsidRPr="00FC286A" w:rsidRDefault="00855882" w:rsidP="00855882">
      <w:pPr>
        <w:spacing w:after="120"/>
        <w:ind w:left="2268" w:right="1134" w:hanging="1134"/>
        <w:jc w:val="both"/>
      </w:pPr>
      <w:r>
        <w:t>«12.17</w:t>
      </w:r>
      <w:r>
        <w:tab/>
        <w:t>До 6 января 2029 года Договаривающиеся стороны, применяющие настоящие Правила, продолжают разрешать установку на транспортном средстве, находящемся в эксплуатации, новых шин, которые были изготовлены до даты, указанной в пункте 12.5, и официально утверждены на основании настоящих Правил с внесенными в них поправками серии</w:t>
      </w:r>
      <w:r w:rsidR="00134ED0">
        <w:rPr>
          <w:lang w:val="en-US"/>
        </w:rPr>
        <w:t> </w:t>
      </w:r>
      <w:r>
        <w:t>02 или 03».</w:t>
      </w:r>
    </w:p>
    <w:p w14:paraId="4E80F556" w14:textId="77777777" w:rsidR="00855882" w:rsidRPr="00FC286A" w:rsidRDefault="00855882" w:rsidP="00855882">
      <w:pPr>
        <w:keepNext/>
        <w:keepLines/>
        <w:tabs>
          <w:tab w:val="right" w:pos="851"/>
        </w:tabs>
        <w:spacing w:after="120"/>
        <w:ind w:left="2268" w:right="1134" w:hanging="1134"/>
        <w:rPr>
          <w:i/>
          <w:iCs/>
        </w:rPr>
      </w:pPr>
      <w:r>
        <w:rPr>
          <w:i/>
          <w:iCs/>
        </w:rPr>
        <w:t>Приложение 2</w:t>
      </w:r>
      <w:r>
        <w:t xml:space="preserve"> </w:t>
      </w:r>
    </w:p>
    <w:p w14:paraId="4450D682" w14:textId="77777777" w:rsidR="00855882" w:rsidRPr="00FC286A" w:rsidRDefault="00855882" w:rsidP="00855882">
      <w:pPr>
        <w:keepNext/>
        <w:keepLines/>
        <w:tabs>
          <w:tab w:val="right" w:pos="851"/>
        </w:tabs>
        <w:spacing w:after="120"/>
        <w:ind w:left="2268" w:right="1134" w:hanging="1134"/>
      </w:pPr>
      <w:r>
        <w:rPr>
          <w:i/>
          <w:iCs/>
        </w:rPr>
        <w:t>Добавление 2, сноску 1</w:t>
      </w:r>
      <w:r>
        <w:t xml:space="preserve"> исключить. </w:t>
      </w:r>
    </w:p>
    <w:p w14:paraId="6C421323" w14:textId="77777777" w:rsidR="00855882" w:rsidRPr="00FC286A" w:rsidRDefault="00855882" w:rsidP="00855882">
      <w:pPr>
        <w:keepNext/>
        <w:keepLines/>
        <w:tabs>
          <w:tab w:val="right" w:pos="851"/>
        </w:tabs>
        <w:spacing w:after="120"/>
        <w:ind w:left="2268" w:right="1134" w:hanging="1134"/>
        <w:rPr>
          <w:bCs/>
        </w:rPr>
      </w:pPr>
      <w:r>
        <w:rPr>
          <w:i/>
          <w:iCs/>
        </w:rPr>
        <w:t>Добавление 3, сноску 2</w:t>
      </w:r>
      <w:r>
        <w:t xml:space="preserve"> исключить.</w:t>
      </w:r>
    </w:p>
    <w:p w14:paraId="3DE524B8" w14:textId="77777777" w:rsidR="00855882" w:rsidRPr="00FC286A" w:rsidRDefault="00855882" w:rsidP="00855882">
      <w:pPr>
        <w:spacing w:before="240"/>
        <w:jc w:val="center"/>
        <w:rPr>
          <w:u w:val="single"/>
        </w:rPr>
      </w:pPr>
      <w:r w:rsidRPr="00FC286A">
        <w:rPr>
          <w:u w:val="single"/>
        </w:rPr>
        <w:tab/>
      </w:r>
      <w:r w:rsidRPr="00FC286A">
        <w:rPr>
          <w:u w:val="single"/>
        </w:rPr>
        <w:tab/>
      </w:r>
      <w:r w:rsidRPr="00FC286A">
        <w:rPr>
          <w:u w:val="single"/>
        </w:rPr>
        <w:tab/>
      </w:r>
    </w:p>
    <w:sectPr w:rsidR="00855882" w:rsidRPr="00FC286A" w:rsidSect="00855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AE98" w14:textId="77777777" w:rsidR="007821ED" w:rsidRPr="00A312BC" w:rsidRDefault="007821ED" w:rsidP="00A312BC"/>
  </w:endnote>
  <w:endnote w:type="continuationSeparator" w:id="0">
    <w:p w14:paraId="217C0DF3" w14:textId="77777777" w:rsidR="007821ED" w:rsidRPr="00A312BC" w:rsidRDefault="007821E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7AC0" w14:textId="3D6B5977" w:rsidR="00855882" w:rsidRPr="00855882" w:rsidRDefault="00855882">
    <w:pPr>
      <w:pStyle w:val="a8"/>
    </w:pPr>
    <w:r w:rsidRPr="00855882">
      <w:rPr>
        <w:b/>
        <w:sz w:val="18"/>
      </w:rPr>
      <w:fldChar w:fldCharType="begin"/>
    </w:r>
    <w:r w:rsidRPr="00855882">
      <w:rPr>
        <w:b/>
        <w:sz w:val="18"/>
      </w:rPr>
      <w:instrText xml:space="preserve"> PAGE  \* MERGEFORMAT </w:instrText>
    </w:r>
    <w:r w:rsidRPr="00855882">
      <w:rPr>
        <w:b/>
        <w:sz w:val="18"/>
      </w:rPr>
      <w:fldChar w:fldCharType="separate"/>
    </w:r>
    <w:r w:rsidRPr="00855882">
      <w:rPr>
        <w:b/>
        <w:noProof/>
        <w:sz w:val="18"/>
      </w:rPr>
      <w:t>2</w:t>
    </w:r>
    <w:r w:rsidRPr="00855882">
      <w:rPr>
        <w:b/>
        <w:sz w:val="18"/>
      </w:rPr>
      <w:fldChar w:fldCharType="end"/>
    </w:r>
    <w:r>
      <w:rPr>
        <w:b/>
        <w:sz w:val="18"/>
      </w:rPr>
      <w:tab/>
    </w:r>
    <w:r>
      <w:t>GE.23-06105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0FAC" w14:textId="1A605139" w:rsidR="00855882" w:rsidRPr="00855882" w:rsidRDefault="00855882" w:rsidP="00855882">
    <w:pPr>
      <w:pStyle w:val="a8"/>
      <w:tabs>
        <w:tab w:val="clear" w:pos="9639"/>
        <w:tab w:val="right" w:pos="9638"/>
      </w:tabs>
      <w:rPr>
        <w:b/>
        <w:sz w:val="18"/>
      </w:rPr>
    </w:pPr>
    <w:r>
      <w:t>GE.23-06105</w:t>
    </w:r>
    <w:r>
      <w:tab/>
    </w:r>
    <w:r w:rsidRPr="00855882">
      <w:rPr>
        <w:b/>
        <w:sz w:val="18"/>
      </w:rPr>
      <w:fldChar w:fldCharType="begin"/>
    </w:r>
    <w:r w:rsidRPr="00855882">
      <w:rPr>
        <w:b/>
        <w:sz w:val="18"/>
      </w:rPr>
      <w:instrText xml:space="preserve"> PAGE  \* MERGEFORMAT </w:instrText>
    </w:r>
    <w:r w:rsidRPr="00855882">
      <w:rPr>
        <w:b/>
        <w:sz w:val="18"/>
      </w:rPr>
      <w:fldChar w:fldCharType="separate"/>
    </w:r>
    <w:r w:rsidRPr="00855882">
      <w:rPr>
        <w:b/>
        <w:noProof/>
        <w:sz w:val="18"/>
      </w:rPr>
      <w:t>3</w:t>
    </w:r>
    <w:r w:rsidRPr="0085588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AFAF" w14:textId="0BF8D27F" w:rsidR="00042B72" w:rsidRPr="00855882" w:rsidRDefault="00855882" w:rsidP="0085588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AA92A18" wp14:editId="0A93FCC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06105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379EB3" wp14:editId="0BF992E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030423  050423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B674" w14:textId="77777777" w:rsidR="007821ED" w:rsidRPr="001075E9" w:rsidRDefault="007821E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E5F278" w14:textId="77777777" w:rsidR="007821ED" w:rsidRDefault="007821E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BE7C31" w14:textId="07B5E121" w:rsidR="00855882" w:rsidRPr="00B14735" w:rsidRDefault="00855882" w:rsidP="00855882">
      <w:pPr>
        <w:pStyle w:val="ad"/>
        <w:tabs>
          <w:tab w:val="clear" w:pos="1021"/>
        </w:tabs>
        <w:ind w:hanging="283"/>
        <w:rPr>
          <w:rFonts w:eastAsia="Calibri"/>
        </w:rPr>
      </w:pPr>
      <w:r w:rsidRPr="00EF57B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EF57B5">
        <w:rPr>
          <w:lang w:val="en-US"/>
        </w:rPr>
        <w:t> </w:t>
      </w:r>
      <w:r>
        <w:t>20.6), Всемирный форум будет разрабатывать, согласовывать и обновлять правила</w:t>
      </w:r>
      <w:r w:rsidR="00905933">
        <w:rPr>
          <w:lang w:val="en-US"/>
        </w:rPr>
        <w:t> </w:t>
      </w:r>
      <w:r>
        <w:t>ООН в целях улучшения характеристик транспортных средств. Настоящий документ</w:t>
      </w:r>
      <w:r w:rsidR="00905933">
        <w:rPr>
          <w:lang w:val="en-US"/>
        </w:rPr>
        <w:t> </w:t>
      </w:r>
      <w:r>
        <w:t>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7E8D" w14:textId="1C07DD6F" w:rsidR="00855882" w:rsidRPr="00855882" w:rsidRDefault="00855882">
    <w:pPr>
      <w:pStyle w:val="a5"/>
    </w:pPr>
    <w:fldSimple w:instr=" TITLE  \* MERGEFORMAT ">
      <w:r w:rsidR="00F066DF">
        <w:t>ECE/TRANS/WP.29/2023/76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493D" w14:textId="078F790E" w:rsidR="00855882" w:rsidRPr="00855882" w:rsidRDefault="00855882" w:rsidP="00855882">
    <w:pPr>
      <w:pStyle w:val="a5"/>
      <w:jc w:val="right"/>
    </w:pPr>
    <w:fldSimple w:instr=" TITLE  \* MERGEFORMAT ">
      <w:r w:rsidR="00F066DF">
        <w:t>ECE/TRANS/WP.29/2023/76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438A" w14:textId="77777777" w:rsidR="00855882" w:rsidRDefault="00855882" w:rsidP="0085588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73671579">
    <w:abstractNumId w:val="17"/>
  </w:num>
  <w:num w:numId="2" w16cid:durableId="265429430">
    <w:abstractNumId w:val="11"/>
  </w:num>
  <w:num w:numId="3" w16cid:durableId="1493057382">
    <w:abstractNumId w:val="10"/>
  </w:num>
  <w:num w:numId="4" w16cid:durableId="1191332542">
    <w:abstractNumId w:val="18"/>
  </w:num>
  <w:num w:numId="5" w16cid:durableId="330643820">
    <w:abstractNumId w:val="13"/>
  </w:num>
  <w:num w:numId="6" w16cid:durableId="1873570235">
    <w:abstractNumId w:val="8"/>
  </w:num>
  <w:num w:numId="7" w16cid:durableId="603609936">
    <w:abstractNumId w:val="3"/>
  </w:num>
  <w:num w:numId="8" w16cid:durableId="1149051740">
    <w:abstractNumId w:val="2"/>
  </w:num>
  <w:num w:numId="9" w16cid:durableId="1854176164">
    <w:abstractNumId w:val="1"/>
  </w:num>
  <w:num w:numId="10" w16cid:durableId="997608894">
    <w:abstractNumId w:val="0"/>
  </w:num>
  <w:num w:numId="11" w16cid:durableId="357708236">
    <w:abstractNumId w:val="9"/>
  </w:num>
  <w:num w:numId="12" w16cid:durableId="1566792504">
    <w:abstractNumId w:val="7"/>
  </w:num>
  <w:num w:numId="13" w16cid:durableId="2129084774">
    <w:abstractNumId w:val="6"/>
  </w:num>
  <w:num w:numId="14" w16cid:durableId="911742690">
    <w:abstractNumId w:val="5"/>
  </w:num>
  <w:num w:numId="15" w16cid:durableId="1968318479">
    <w:abstractNumId w:val="4"/>
  </w:num>
  <w:num w:numId="16" w16cid:durableId="2103602555">
    <w:abstractNumId w:val="15"/>
  </w:num>
  <w:num w:numId="17" w16cid:durableId="1710835218">
    <w:abstractNumId w:val="12"/>
  </w:num>
  <w:num w:numId="18" w16cid:durableId="1166283972">
    <w:abstractNumId w:val="14"/>
  </w:num>
  <w:num w:numId="19" w16cid:durableId="1839807310">
    <w:abstractNumId w:val="15"/>
  </w:num>
  <w:num w:numId="20" w16cid:durableId="640891921">
    <w:abstractNumId w:val="12"/>
  </w:num>
  <w:num w:numId="21" w16cid:durableId="344863845">
    <w:abstractNumId w:val="14"/>
  </w:num>
  <w:num w:numId="22" w16cid:durableId="82039035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ED"/>
    <w:rsid w:val="00004E1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4ED0"/>
    <w:rsid w:val="0014152F"/>
    <w:rsid w:val="00180183"/>
    <w:rsid w:val="0018024D"/>
    <w:rsid w:val="0018649F"/>
    <w:rsid w:val="00196389"/>
    <w:rsid w:val="001B3EF6"/>
    <w:rsid w:val="001C7A89"/>
    <w:rsid w:val="00255343"/>
    <w:rsid w:val="00264C5C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21ED"/>
    <w:rsid w:val="00792497"/>
    <w:rsid w:val="00806737"/>
    <w:rsid w:val="00825F8D"/>
    <w:rsid w:val="00834B71"/>
    <w:rsid w:val="00855882"/>
    <w:rsid w:val="0086445C"/>
    <w:rsid w:val="00894693"/>
    <w:rsid w:val="008A08D7"/>
    <w:rsid w:val="008A37C8"/>
    <w:rsid w:val="008B6909"/>
    <w:rsid w:val="008D53B6"/>
    <w:rsid w:val="008F7609"/>
    <w:rsid w:val="00905933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7654"/>
    <w:rsid w:val="00E12C5F"/>
    <w:rsid w:val="00E73F76"/>
    <w:rsid w:val="00EA2C9F"/>
    <w:rsid w:val="00EA420E"/>
    <w:rsid w:val="00ED0BDA"/>
    <w:rsid w:val="00EE142A"/>
    <w:rsid w:val="00EF1360"/>
    <w:rsid w:val="00EF3220"/>
    <w:rsid w:val="00EF57B5"/>
    <w:rsid w:val="00F066DF"/>
    <w:rsid w:val="00F2523A"/>
    <w:rsid w:val="00F43903"/>
    <w:rsid w:val="00F94155"/>
    <w:rsid w:val="00F9783F"/>
    <w:rsid w:val="00FC5B6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3B104"/>
  <w15:docId w15:val="{7C788B8F-FD21-4F07-A795-42E5694E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,5_GR,-E Fußnotentext,footnote text,Fußnotentext Ursprung,Footnote Text Char Char Char Char,Footnote Text1,Footnote Text Char Char Char,Fußnotentext Char1,Fußnotentext Char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,5_GR Знак,-E Fußnotentext Знак,footnote text Знак,Fußnotentext Ursprung Знак,Footnote Text Char Char Char Char Знак,Footnote Text1 Знак,Footnote Text Char Char Char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55882"/>
    <w:rPr>
      <w:lang w:val="ru-RU" w:eastAsia="en-US"/>
    </w:rPr>
  </w:style>
  <w:style w:type="character" w:customStyle="1" w:styleId="HChGChar">
    <w:name w:val="_ H _Ch_G Char"/>
    <w:link w:val="HChG"/>
    <w:rsid w:val="00855882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855882"/>
    <w:rPr>
      <w:b/>
      <w:sz w:val="24"/>
      <w:lang w:val="ru-RU" w:eastAsia="ru-RU"/>
    </w:rPr>
  </w:style>
  <w:style w:type="paragraph" w:customStyle="1" w:styleId="ListBullet1">
    <w:name w:val="List Bullet 1"/>
    <w:basedOn w:val="a"/>
    <w:rsid w:val="00855882"/>
    <w:pPr>
      <w:numPr>
        <w:numId w:val="22"/>
      </w:numPr>
      <w:suppressAutoHyphens w:val="0"/>
      <w:spacing w:before="120" w:after="120" w:line="240" w:lineRule="auto"/>
      <w:jc w:val="both"/>
    </w:pPr>
    <w:rPr>
      <w:rFonts w:eastAsia="Times New Roman" w:cs="Times New Roman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220</Words>
  <Characters>1443</Characters>
  <Application>Microsoft Office Word</Application>
  <DocSecurity>0</DocSecurity>
  <Lines>44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ECE/TRANS/WP.29/2023/76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2023-04-05T05:41:00Z</dcterms:created>
  <dcterms:modified xsi:type="dcterms:W3CDTF">2023-04-05T05:41:00Z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