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770F3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683360" w14:textId="77777777" w:rsidR="002D5AAC" w:rsidRDefault="002D5AAC" w:rsidP="000922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878C6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B22B499" w14:textId="55A10962" w:rsidR="002D5AAC" w:rsidRDefault="00092256" w:rsidP="00092256">
            <w:pPr>
              <w:jc w:val="right"/>
            </w:pPr>
            <w:r w:rsidRPr="00092256">
              <w:rPr>
                <w:sz w:val="40"/>
              </w:rPr>
              <w:t>ECE</w:t>
            </w:r>
            <w:r>
              <w:t>/TRANS/WP.29/2023/75</w:t>
            </w:r>
          </w:p>
        </w:tc>
      </w:tr>
      <w:tr w:rsidR="002D5AAC" w:rsidRPr="00092256" w14:paraId="585DC2F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90D08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B7ED8C" wp14:editId="5F20F2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9CD9C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C3D186" w14:textId="352BB586" w:rsidR="002D5AAC" w:rsidRDefault="0009225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F49E02" w14:textId="77777777" w:rsidR="00092256" w:rsidRDefault="00092256" w:rsidP="000922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April 2023</w:t>
            </w:r>
          </w:p>
          <w:p w14:paraId="4A10CA47" w14:textId="77777777" w:rsidR="00092256" w:rsidRDefault="00092256" w:rsidP="000922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5BA88B" w14:textId="326691B2" w:rsidR="00092256" w:rsidRPr="008D53B6" w:rsidRDefault="00092256" w:rsidP="000922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0E9D0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862639" w14:textId="77777777" w:rsidR="00092256" w:rsidRPr="00092256" w:rsidRDefault="00092256" w:rsidP="00092256">
      <w:pPr>
        <w:spacing w:before="120"/>
        <w:rPr>
          <w:sz w:val="28"/>
          <w:szCs w:val="28"/>
        </w:rPr>
      </w:pPr>
      <w:r w:rsidRPr="00092256">
        <w:rPr>
          <w:sz w:val="28"/>
          <w:szCs w:val="28"/>
        </w:rPr>
        <w:t>Комитет по внутреннему транспорту</w:t>
      </w:r>
    </w:p>
    <w:p w14:paraId="7F752BF3" w14:textId="34F5C86F" w:rsidR="00092256" w:rsidRPr="00092256" w:rsidRDefault="00092256" w:rsidP="00092256">
      <w:pPr>
        <w:spacing w:before="120"/>
        <w:rPr>
          <w:b/>
          <w:sz w:val="24"/>
          <w:szCs w:val="24"/>
        </w:rPr>
      </w:pPr>
      <w:r w:rsidRPr="0009225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92256">
        <w:rPr>
          <w:b/>
          <w:bCs/>
          <w:sz w:val="24"/>
          <w:szCs w:val="24"/>
        </w:rPr>
        <w:t>в области транспортных средств</w:t>
      </w:r>
    </w:p>
    <w:p w14:paraId="4D2401E9" w14:textId="77777777" w:rsidR="00092256" w:rsidRPr="00046C59" w:rsidRDefault="00092256" w:rsidP="00092256">
      <w:pPr>
        <w:spacing w:before="120"/>
        <w:rPr>
          <w:b/>
        </w:rPr>
      </w:pPr>
      <w:r>
        <w:rPr>
          <w:b/>
          <w:bCs/>
        </w:rPr>
        <w:t>190-я сессия</w:t>
      </w:r>
    </w:p>
    <w:p w14:paraId="796A3290" w14:textId="1699B385" w:rsidR="00092256" w:rsidRPr="00046C59" w:rsidRDefault="00092256" w:rsidP="00092256">
      <w:r>
        <w:t>Женева, 20</w:t>
      </w:r>
      <w:r>
        <w:rPr>
          <w:lang w:val="en-US"/>
        </w:rPr>
        <w:t>–</w:t>
      </w:r>
      <w:r>
        <w:t>22 июня 2023 года</w:t>
      </w:r>
    </w:p>
    <w:p w14:paraId="7A22C63B" w14:textId="77777777" w:rsidR="00092256" w:rsidRPr="00046C59" w:rsidRDefault="00092256" w:rsidP="00092256">
      <w:r>
        <w:t>Пункт 4.9.5 предварительной повестки дня</w:t>
      </w:r>
    </w:p>
    <w:p w14:paraId="231BB275" w14:textId="77777777" w:rsidR="00092256" w:rsidRPr="00046C59" w:rsidRDefault="00092256" w:rsidP="00092256">
      <w:pPr>
        <w:ind w:right="3739"/>
        <w:rPr>
          <w:b/>
          <w:bCs/>
        </w:rPr>
      </w:pPr>
      <w:r>
        <w:rPr>
          <w:b/>
          <w:bCs/>
        </w:rPr>
        <w:t>Соглашение 1958 года:</w:t>
      </w:r>
    </w:p>
    <w:p w14:paraId="7899F111" w14:textId="2188AE0A" w:rsidR="00092256" w:rsidRPr="00046C59" w:rsidRDefault="00092256" w:rsidP="00092256">
      <w:pPr>
        <w:ind w:right="3739"/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GRBP</w:t>
      </w:r>
    </w:p>
    <w:p w14:paraId="44C20CB7" w14:textId="13897C5E" w:rsidR="00092256" w:rsidRPr="00046C59" w:rsidRDefault="00092256" w:rsidP="00092256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12 к Правилам № 109 ООН (шины с восстановленным протектором </w:t>
      </w:r>
      <w:r>
        <w:rPr>
          <w:bCs/>
        </w:rPr>
        <w:br/>
      </w:r>
      <w:r>
        <w:rPr>
          <w:bCs/>
        </w:rPr>
        <w:t>для транспортных средств неиндивидуального пользования и их прицепов)</w:t>
      </w:r>
    </w:p>
    <w:p w14:paraId="636EA5EA" w14:textId="77777777" w:rsidR="00092256" w:rsidRPr="00046C59" w:rsidRDefault="00092256" w:rsidP="00092256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rPr>
          <w:bCs/>
        </w:rPr>
        <w:t>Представлено Рабочей группой по вопросам шума и шин</w:t>
      </w:r>
      <w:r w:rsidRPr="00092256">
        <w:rPr>
          <w:b w:val="0"/>
          <w:bCs/>
          <w:sz w:val="20"/>
        </w:rPr>
        <w:footnoteReference w:customMarkFollows="1" w:id="1"/>
        <w:t>*</w:t>
      </w:r>
    </w:p>
    <w:p w14:paraId="26DFEF41" w14:textId="03315B80" w:rsidR="00092256" w:rsidRPr="00046C59" w:rsidRDefault="00092256" w:rsidP="00092256">
      <w:pPr>
        <w:pStyle w:val="SingleTxtG"/>
      </w:pPr>
      <w:r>
        <w:tab/>
      </w:r>
      <w:r>
        <w:t xml:space="preserve">Воспроизведенный ниже текст был принят Рабочей группой по вопросам шума и шин (GRBP) на ее семьдесят седьмой сессии (ECE/TRANS/WP.29/GRBP/75, </w:t>
      </w:r>
      <w:r>
        <w:br/>
      </w:r>
      <w:r>
        <w:t>пп. 17 и 18). В его основу положены документы ECE/TRANS/WP.29/GRBP/2023/4 с поправками, указанными в пункте 17 доклада, и GRBP-77-22. Этот документ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  <w:r w:rsidRPr="00046C59">
        <w:br w:type="page"/>
      </w:r>
    </w:p>
    <w:p w14:paraId="77EA6401" w14:textId="77777777" w:rsidR="00092256" w:rsidRPr="00046C59" w:rsidRDefault="00092256" w:rsidP="00092256">
      <w:pPr>
        <w:autoSpaceDE w:val="0"/>
        <w:autoSpaceDN w:val="0"/>
        <w:adjustRightInd w:val="0"/>
        <w:spacing w:after="120"/>
        <w:ind w:left="2268" w:right="1134" w:hanging="1134"/>
        <w:jc w:val="both"/>
      </w:pPr>
      <w:bookmarkStart w:id="0" w:name="_Hlk117259234"/>
      <w:r>
        <w:rPr>
          <w:i/>
          <w:iCs/>
        </w:rPr>
        <w:lastRenderedPageBreak/>
        <w:t>Пункт 3.5.2</w:t>
      </w:r>
      <w:r>
        <w:t xml:space="preserve"> изменить следующим образом:</w:t>
      </w:r>
    </w:p>
    <w:p w14:paraId="760B80EE" w14:textId="06F745B1" w:rsidR="00092256" w:rsidRPr="00046C59" w:rsidRDefault="00092256" w:rsidP="00092256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strike/>
        </w:rPr>
      </w:pPr>
      <w:r>
        <w:t xml:space="preserve">«3.5.2 </w:t>
      </w:r>
      <w:r>
        <w:tab/>
        <w:t>Если маркировка с датой восстановления протектора, определенная в пункте 3.2.9, не формуется при вулканизации, то ее наносят не позднее чем через пять рабочих дней после завершения процесса восстановления протектора на соответствующем предприятии».</w:t>
      </w:r>
    </w:p>
    <w:bookmarkEnd w:id="0"/>
    <w:p w14:paraId="325E335B" w14:textId="77777777" w:rsidR="00092256" w:rsidRPr="00046C59" w:rsidRDefault="00092256" w:rsidP="0009225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10</w:t>
      </w:r>
    </w:p>
    <w:p w14:paraId="62E4FE80" w14:textId="77777777" w:rsidR="00092256" w:rsidRPr="00046C59" w:rsidRDefault="00092256" w:rsidP="0009225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 1.3</w:t>
      </w:r>
      <w:r>
        <w:t xml:space="preserve"> изменить следующим образом:</w:t>
      </w:r>
    </w:p>
    <w:p w14:paraId="0604698B" w14:textId="77777777" w:rsidR="00092256" w:rsidRPr="00046C59" w:rsidRDefault="00092256" w:rsidP="00092256">
      <w:pPr>
        <w:spacing w:after="120"/>
        <w:ind w:left="2268" w:right="1134" w:hanging="1134"/>
        <w:jc w:val="both"/>
      </w:pPr>
      <w:r>
        <w:t>«1.3</w:t>
      </w:r>
      <w:r>
        <w:tab/>
        <w:t>“Испытание тяги” означает серию установленного числа испытательных прогонов данной шины с целью измерения силы в повороте в соответствии со стандартом ASTM F1805-20, повторенных за короткий интервал времени с использованием той же шины».</w:t>
      </w:r>
    </w:p>
    <w:p w14:paraId="7251A254" w14:textId="77777777" w:rsidR="00092256" w:rsidRPr="00046C59" w:rsidRDefault="00092256" w:rsidP="00092256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Пункт 2</w:t>
      </w:r>
      <w:r>
        <w:t xml:space="preserve"> изменить следующим образом:</w:t>
      </w:r>
    </w:p>
    <w:p w14:paraId="40CD707E" w14:textId="178FE956" w:rsidR="00092256" w:rsidRPr="00046C59" w:rsidRDefault="00092256" w:rsidP="00092256">
      <w:pPr>
        <w:spacing w:after="120"/>
        <w:ind w:left="2268" w:right="1134" w:hanging="1134"/>
        <w:jc w:val="both"/>
        <w:rPr>
          <w:bCs/>
        </w:rPr>
      </w:pPr>
      <w:r>
        <w:t>«2.</w:t>
      </w:r>
      <w:r>
        <w:tab/>
        <w:t>Для оценки эффективности шины на снегу при помощи индекса эффективности тяги (ИЭТ) применяют процедуру испытания, установленную в стандарте ASTM F1805-20, на среднеутрамбованном снегу (индекс уплотнения снега, измеряемый с помощью пенетрометра CTI</w:t>
      </w:r>
      <w:r>
        <w:rPr>
          <w:vertAlign w:val="superscript"/>
        </w:rPr>
        <w:t>1/</w:t>
      </w:r>
      <w:r>
        <w:t>, должен составлять от 70 до 80)».</w:t>
      </w:r>
      <w:r>
        <w:tab/>
      </w:r>
    </w:p>
    <w:p w14:paraId="246174E8" w14:textId="77777777" w:rsidR="00092256" w:rsidRPr="00046C59" w:rsidRDefault="00092256" w:rsidP="00092256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Cs/>
          <w:i/>
        </w:rPr>
      </w:pPr>
      <w:r>
        <w:rPr>
          <w:i/>
          <w:iCs/>
        </w:rPr>
        <w:t>Пункт 2.1</w:t>
      </w:r>
      <w:r>
        <w:t xml:space="preserve"> изменить следующим образом:</w:t>
      </w:r>
    </w:p>
    <w:p w14:paraId="49CEA7AC" w14:textId="77777777" w:rsidR="00092256" w:rsidRPr="00046C59" w:rsidRDefault="00092256" w:rsidP="00092256">
      <w:pPr>
        <w:spacing w:after="120"/>
        <w:ind w:left="2268" w:right="1134" w:hanging="1134"/>
        <w:jc w:val="both"/>
        <w:rPr>
          <w:bCs/>
        </w:rPr>
      </w:pPr>
      <w:r>
        <w:t>«2.1</w:t>
      </w:r>
      <w:r>
        <w:tab/>
        <w:t>Поверхность испытательной трассы должна представлять собой среднеутрамбованную снежную поверхность, характеристики которой указаны в таблице А2.1 стандарта ASTM F1805-20».</w:t>
      </w:r>
      <w:r>
        <w:tab/>
      </w:r>
    </w:p>
    <w:p w14:paraId="18033E97" w14:textId="77777777" w:rsidR="00092256" w:rsidRPr="00046C59" w:rsidRDefault="00092256" w:rsidP="00092256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Cs/>
          <w:i/>
        </w:rPr>
      </w:pPr>
      <w:r>
        <w:rPr>
          <w:i/>
          <w:iCs/>
        </w:rPr>
        <w:t xml:space="preserve">Пункт 2.2 </w:t>
      </w:r>
      <w:r>
        <w:t>изменить следующим образом:</w:t>
      </w:r>
    </w:p>
    <w:p w14:paraId="4F84D6CF" w14:textId="77777777" w:rsidR="00092256" w:rsidRPr="00046C59" w:rsidRDefault="00092256" w:rsidP="00092256">
      <w:pPr>
        <w:spacing w:after="120"/>
        <w:ind w:left="2268" w:right="1134" w:hanging="1134"/>
        <w:jc w:val="both"/>
        <w:rPr>
          <w:bCs/>
        </w:rPr>
      </w:pPr>
      <w:r>
        <w:t>«2.2</w:t>
      </w:r>
      <w:r>
        <w:tab/>
        <w:t>Нагрузка на шину при испытании должна соответствовать варианту 2 в пункте 11.9.2 стандарта ASTM F1805-20. Если в качестве эталонной шины используется СЭИШ16, то ее испытывают под нагрузкой в 531 кг при давлении воздуха 240 кПа (в холодной шине)».</w:t>
      </w:r>
    </w:p>
    <w:p w14:paraId="3631A6A1" w14:textId="77777777" w:rsidR="00092256" w:rsidRPr="00046C59" w:rsidRDefault="00092256" w:rsidP="00092256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u w:val="single"/>
        </w:rPr>
      </w:pPr>
      <w:r>
        <w:rPr>
          <w:i/>
          <w:iCs/>
        </w:rPr>
        <w:t>Включить новый пункт 2.3</w:t>
      </w:r>
      <w:r>
        <w:t xml:space="preserve"> следующего содержания:</w:t>
      </w:r>
    </w:p>
    <w:p w14:paraId="29D249C1" w14:textId="77777777" w:rsidR="00092256" w:rsidRPr="00613B0B" w:rsidRDefault="00092256" w:rsidP="00092256">
      <w:pPr>
        <w:spacing w:after="120"/>
        <w:ind w:left="2268" w:right="1134" w:hanging="1134"/>
        <w:jc w:val="both"/>
        <w:rPr>
          <w:bCs/>
        </w:rPr>
      </w:pPr>
      <w:r>
        <w:t>«2.3</w:t>
      </w:r>
      <w:r>
        <w:tab/>
        <w:t>Индекс эффективности на снегу (SG) потенциальной шины Tn рассчитывают следующим образом:</w:t>
      </w:r>
      <w:r>
        <w:tab/>
      </w:r>
      <w:r>
        <w:tab/>
      </w:r>
      <w:r>
        <w:tab/>
      </w:r>
      <w:r>
        <w:tab/>
      </w:r>
      <w:r>
        <w:tab/>
      </w:r>
      <w:r w:rsidRPr="00613B0B">
        <w:rPr>
          <w:rFonts w:ascii="Cambria Math" w:hAnsi="Cambria Math"/>
          <w:b/>
          <w:i/>
          <w:color w:val="000000"/>
        </w:rPr>
        <w:br/>
      </w:r>
      <m:oMathPara>
        <m:oMath>
          <m:r>
            <w:rPr>
              <w:rFonts w:ascii="Cambria Math" w:hAnsi="Cambria Math"/>
              <w:color w:val="000000"/>
            </w:rPr>
            <m:t>SG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Tn</m:t>
              </m:r>
            </m:e>
          </m:d>
          <m:r>
            <w:rPr>
              <w:rFonts w:ascii="Cambria Math" w:hAnsi="Cambria Math"/>
              <w:color w:val="000000"/>
            </w:rPr>
            <m:t>=</m:t>
          </m:r>
          <m:r>
            <w:rPr>
              <w:rFonts w:ascii="Cambria Math" w:hAnsi="Cambria Math"/>
              <w:color w:val="000000"/>
            </w:rPr>
            <m:t>f</m:t>
          </m:r>
          <m:r>
            <w:rPr>
              <w:rFonts w:ascii="Cambria Math" w:hAnsi="Cambria Math"/>
              <w:color w:val="000000"/>
            </w:rPr>
            <m:t>∙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TPI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100</m:t>
              </m:r>
            </m:den>
          </m:f>
          <m:r>
            <w:rPr>
              <w:rFonts w:ascii="Cambria Math" w:hAnsi="Cambria Math"/>
              <w:color w:val="000000"/>
            </w:rPr>
            <m:t xml:space="preserve"> ,</m:t>
          </m:r>
        </m:oMath>
      </m:oMathPara>
    </w:p>
    <w:p w14:paraId="03642DBC" w14:textId="77777777" w:rsidR="00092256" w:rsidRDefault="00092256" w:rsidP="00092256">
      <w:pPr>
        <w:spacing w:after="120"/>
        <w:ind w:left="2268" w:right="1134"/>
        <w:jc w:val="both"/>
      </w:pPr>
      <w:r w:rsidRPr="00CA2600">
        <w:rPr>
          <w:bCs/>
        </w:rPr>
        <w:t xml:space="preserve">где </w:t>
      </w:r>
      <m:oMath>
        <m:r>
          <w:rPr>
            <w:rFonts w:ascii="Cambria Math" w:hAnsi="Cambria Math"/>
            <w:color w:val="000000"/>
          </w:rPr>
          <m:t>f=0,987</m:t>
        </m:r>
      </m:oMath>
      <w:r w:rsidRPr="00CA2600">
        <w:rPr>
          <w:bCs/>
        </w:rPr>
        <w:t xml:space="preserve"> при использовании СЭИШ16 в качестве эталонной шины по ASTM F1805-20, а </w:t>
      </w:r>
      <w:r w:rsidRPr="00CA2600">
        <w:rPr>
          <w:bCs/>
          <w:i/>
          <w:iCs/>
        </w:rPr>
        <w:t>TPI</w:t>
      </w:r>
      <w:r w:rsidRPr="00CA2600">
        <w:rPr>
          <w:bCs/>
        </w:rPr>
        <w:t xml:space="preserve"> означает индекс эффективности тяги, определенный в ASTM F1805-20».</w:t>
      </w:r>
    </w:p>
    <w:p w14:paraId="353B36C0" w14:textId="77777777" w:rsidR="00092256" w:rsidRPr="00046C59" w:rsidRDefault="00092256" w:rsidP="00092256">
      <w:pPr>
        <w:spacing w:before="240"/>
        <w:jc w:val="center"/>
        <w:rPr>
          <w:u w:val="single"/>
        </w:rPr>
      </w:pPr>
      <w:r w:rsidRPr="00046C59">
        <w:rPr>
          <w:u w:val="single"/>
        </w:rPr>
        <w:tab/>
      </w:r>
      <w:r w:rsidRPr="00046C59">
        <w:rPr>
          <w:u w:val="single"/>
        </w:rPr>
        <w:tab/>
      </w:r>
      <w:r w:rsidRPr="00046C59">
        <w:rPr>
          <w:u w:val="single"/>
        </w:rPr>
        <w:tab/>
      </w:r>
    </w:p>
    <w:p w14:paraId="0D7D23F1" w14:textId="77777777" w:rsidR="00E12C5F" w:rsidRPr="008D53B6" w:rsidRDefault="00E12C5F" w:rsidP="00D9145B"/>
    <w:sectPr w:rsidR="00E12C5F" w:rsidRPr="008D53B6" w:rsidSect="000922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ABEC" w14:textId="77777777" w:rsidR="008F3B13" w:rsidRPr="00A312BC" w:rsidRDefault="008F3B13" w:rsidP="00A312BC"/>
  </w:endnote>
  <w:endnote w:type="continuationSeparator" w:id="0">
    <w:p w14:paraId="0349CB53" w14:textId="77777777" w:rsidR="008F3B13" w:rsidRPr="00A312BC" w:rsidRDefault="008F3B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D99C" w14:textId="10AD8088" w:rsidR="00092256" w:rsidRPr="00092256" w:rsidRDefault="00092256">
    <w:pPr>
      <w:pStyle w:val="a8"/>
    </w:pPr>
    <w:r w:rsidRPr="00092256">
      <w:rPr>
        <w:b/>
        <w:sz w:val="18"/>
      </w:rPr>
      <w:fldChar w:fldCharType="begin"/>
    </w:r>
    <w:r w:rsidRPr="00092256">
      <w:rPr>
        <w:b/>
        <w:sz w:val="18"/>
      </w:rPr>
      <w:instrText xml:space="preserve"> PAGE  \* MERGEFORMAT </w:instrText>
    </w:r>
    <w:r w:rsidRPr="00092256">
      <w:rPr>
        <w:b/>
        <w:sz w:val="18"/>
      </w:rPr>
      <w:fldChar w:fldCharType="separate"/>
    </w:r>
    <w:r w:rsidRPr="00092256">
      <w:rPr>
        <w:b/>
        <w:noProof/>
        <w:sz w:val="18"/>
      </w:rPr>
      <w:t>2</w:t>
    </w:r>
    <w:r w:rsidRPr="00092256">
      <w:rPr>
        <w:b/>
        <w:sz w:val="18"/>
      </w:rPr>
      <w:fldChar w:fldCharType="end"/>
    </w:r>
    <w:r>
      <w:rPr>
        <w:b/>
        <w:sz w:val="18"/>
      </w:rPr>
      <w:tab/>
    </w:r>
    <w:r>
      <w:t>GE.23-06103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0492" w14:textId="6DDFE2BF" w:rsidR="00092256" w:rsidRPr="00092256" w:rsidRDefault="00092256" w:rsidP="00092256">
    <w:pPr>
      <w:pStyle w:val="a8"/>
      <w:tabs>
        <w:tab w:val="clear" w:pos="9639"/>
        <w:tab w:val="right" w:pos="9638"/>
      </w:tabs>
      <w:rPr>
        <w:b/>
        <w:sz w:val="18"/>
      </w:rPr>
    </w:pPr>
    <w:r>
      <w:t>GE.23-06103</w:t>
    </w:r>
    <w:r>
      <w:tab/>
    </w:r>
    <w:r w:rsidRPr="00092256">
      <w:rPr>
        <w:b/>
        <w:sz w:val="18"/>
      </w:rPr>
      <w:fldChar w:fldCharType="begin"/>
    </w:r>
    <w:r w:rsidRPr="00092256">
      <w:rPr>
        <w:b/>
        <w:sz w:val="18"/>
      </w:rPr>
      <w:instrText xml:space="preserve"> PAGE  \* MERGEFORMAT </w:instrText>
    </w:r>
    <w:r w:rsidRPr="00092256">
      <w:rPr>
        <w:b/>
        <w:sz w:val="18"/>
      </w:rPr>
      <w:fldChar w:fldCharType="separate"/>
    </w:r>
    <w:r w:rsidRPr="00092256">
      <w:rPr>
        <w:b/>
        <w:noProof/>
        <w:sz w:val="18"/>
      </w:rPr>
      <w:t>3</w:t>
    </w:r>
    <w:r w:rsidRPr="000922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28F" w14:textId="7C98FE54" w:rsidR="00042B72" w:rsidRPr="00092256" w:rsidRDefault="00092256" w:rsidP="0009225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0CAAA2" wp14:editId="39CBF8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23-06103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3AF216" wp14:editId="36A39B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040423  060423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F5AF" w14:textId="77777777" w:rsidR="008F3B13" w:rsidRPr="001075E9" w:rsidRDefault="008F3B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8A24AC" w14:textId="77777777" w:rsidR="008F3B13" w:rsidRDefault="008F3B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B03918" w14:textId="4958C419" w:rsidR="00092256" w:rsidRPr="00B14735" w:rsidRDefault="00092256" w:rsidP="00092256">
      <w:pPr>
        <w:pStyle w:val="ad"/>
        <w:tabs>
          <w:tab w:val="clear" w:pos="1021"/>
        </w:tabs>
        <w:ind w:hanging="283"/>
        <w:rPr>
          <w:rFonts w:eastAsia="Calibri"/>
        </w:rPr>
      </w:pPr>
      <w:r w:rsidRPr="00092256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BB86" w14:textId="243EA5DA" w:rsidR="00092256" w:rsidRPr="00092256" w:rsidRDefault="00092256">
    <w:pPr>
      <w:pStyle w:val="a5"/>
    </w:pPr>
    <w:fldSimple w:instr=" TITLE  \* MERGEFORMAT ">
      <w:r w:rsidR="002B2582">
        <w:t>ECE/TRANS/WP.29/2023/75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6A8A" w14:textId="09A427FC" w:rsidR="00092256" w:rsidRPr="00092256" w:rsidRDefault="00092256" w:rsidP="00092256">
    <w:pPr>
      <w:pStyle w:val="a5"/>
      <w:jc w:val="right"/>
    </w:pPr>
    <w:fldSimple w:instr=" TITLE  \* MERGEFORMAT ">
      <w:r w:rsidR="002B2582">
        <w:t>ECE/TRANS/WP.29/2023/75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004928">
    <w:abstractNumId w:val="17"/>
  </w:num>
  <w:num w:numId="2" w16cid:durableId="808207801">
    <w:abstractNumId w:val="11"/>
  </w:num>
  <w:num w:numId="3" w16cid:durableId="1140804838">
    <w:abstractNumId w:val="10"/>
  </w:num>
  <w:num w:numId="4" w16cid:durableId="1037465561">
    <w:abstractNumId w:val="18"/>
  </w:num>
  <w:num w:numId="5" w16cid:durableId="120852327">
    <w:abstractNumId w:val="13"/>
  </w:num>
  <w:num w:numId="6" w16cid:durableId="1934169298">
    <w:abstractNumId w:val="8"/>
  </w:num>
  <w:num w:numId="7" w16cid:durableId="1289237154">
    <w:abstractNumId w:val="3"/>
  </w:num>
  <w:num w:numId="8" w16cid:durableId="1851530350">
    <w:abstractNumId w:val="2"/>
  </w:num>
  <w:num w:numId="9" w16cid:durableId="1164931918">
    <w:abstractNumId w:val="1"/>
  </w:num>
  <w:num w:numId="10" w16cid:durableId="657077294">
    <w:abstractNumId w:val="0"/>
  </w:num>
  <w:num w:numId="11" w16cid:durableId="220095711">
    <w:abstractNumId w:val="9"/>
  </w:num>
  <w:num w:numId="12" w16cid:durableId="1235235913">
    <w:abstractNumId w:val="7"/>
  </w:num>
  <w:num w:numId="13" w16cid:durableId="1477146987">
    <w:abstractNumId w:val="6"/>
  </w:num>
  <w:num w:numId="14" w16cid:durableId="2041280565">
    <w:abstractNumId w:val="5"/>
  </w:num>
  <w:num w:numId="15" w16cid:durableId="1842620257">
    <w:abstractNumId w:val="4"/>
  </w:num>
  <w:num w:numId="16" w16cid:durableId="353969136">
    <w:abstractNumId w:val="15"/>
  </w:num>
  <w:num w:numId="17" w16cid:durableId="1385325881">
    <w:abstractNumId w:val="12"/>
  </w:num>
  <w:num w:numId="18" w16cid:durableId="440533909">
    <w:abstractNumId w:val="14"/>
  </w:num>
  <w:num w:numId="19" w16cid:durableId="1980722046">
    <w:abstractNumId w:val="15"/>
  </w:num>
  <w:num w:numId="20" w16cid:durableId="988557903">
    <w:abstractNumId w:val="12"/>
  </w:num>
  <w:num w:numId="21" w16cid:durableId="1133061749">
    <w:abstractNumId w:val="14"/>
  </w:num>
  <w:num w:numId="22" w16cid:durableId="75794694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13"/>
    <w:rsid w:val="00033EE1"/>
    <w:rsid w:val="00042B72"/>
    <w:rsid w:val="000558BD"/>
    <w:rsid w:val="0009225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2582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3B13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16EAA"/>
  <w15:docId w15:val="{05D0AC33-CD70-4C38-8C91-A6BEF465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-E Fußnotentext,footnote text,Fußnotentext Ursprung,Footnote Text Char Char Char Char,Footnote Text1,Footnote Text Char Char Char,Fußnotentext Char1,Fußnotentext Char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92256"/>
    <w:rPr>
      <w:lang w:val="ru-RU" w:eastAsia="en-US"/>
    </w:rPr>
  </w:style>
  <w:style w:type="character" w:customStyle="1" w:styleId="HChGChar">
    <w:name w:val="_ H _Ch_G Char"/>
    <w:link w:val="HChG"/>
    <w:rsid w:val="0009225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92256"/>
    <w:rPr>
      <w:b/>
      <w:sz w:val="24"/>
      <w:lang w:val="ru-RU" w:eastAsia="ru-RU"/>
    </w:rPr>
  </w:style>
  <w:style w:type="paragraph" w:customStyle="1" w:styleId="ListBullet1">
    <w:name w:val="List Bullet 1"/>
    <w:basedOn w:val="a"/>
    <w:rsid w:val="00092256"/>
    <w:pPr>
      <w:numPr>
        <w:numId w:val="22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381</Words>
  <Characters>2497</Characters>
  <Application>Microsoft Office Word</Application>
  <DocSecurity>0</DocSecurity>
  <Lines>66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ECE/TRANS/WP.29/2023/75</dc:title>
  <dc:subject/>
  <dc:creator>Anna BLAGODATSKIKH</dc:creator>
  <cp:keywords/>
  <cp:lastModifiedBy>Anna Blagodatskikh</cp:lastModifiedBy>
  <cp:revision>3</cp:revision>
  <cp:lastPrinted>2023-04-06T12:43:00Z</cp:lastPrinted>
  <dcterms:created xsi:type="dcterms:W3CDTF">2023-04-06T12:43:00Z</dcterms:created>
  <dcterms:modified xsi:type="dcterms:W3CDTF">2023-04-06T12:44:00Z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