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1B59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21F13A" w14:textId="77777777" w:rsidR="002D5AAC" w:rsidRDefault="002D5AAC" w:rsidP="008056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3015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BEBB12" w14:textId="339283BB" w:rsidR="002D5AAC" w:rsidRDefault="008056FE" w:rsidP="008056FE">
            <w:pPr>
              <w:jc w:val="right"/>
            </w:pPr>
            <w:r w:rsidRPr="008056FE">
              <w:rPr>
                <w:sz w:val="40"/>
              </w:rPr>
              <w:t>ECE</w:t>
            </w:r>
            <w:r>
              <w:t>/TRANS/WP.29/2023/70</w:t>
            </w:r>
          </w:p>
        </w:tc>
      </w:tr>
      <w:tr w:rsidR="002D5AAC" w:rsidRPr="008B1182" w14:paraId="5B46C0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34852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B8DC94" wp14:editId="09F315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E497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CF5DE8" w14:textId="77777777" w:rsidR="002D5AAC" w:rsidRDefault="008056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98B9B2" w14:textId="77777777" w:rsidR="008056FE" w:rsidRDefault="008056FE" w:rsidP="00805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2023</w:t>
            </w:r>
          </w:p>
          <w:p w14:paraId="489D529E" w14:textId="77777777" w:rsidR="008056FE" w:rsidRDefault="008056FE" w:rsidP="00805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85EFA2" w14:textId="3AB95FBB" w:rsidR="008056FE" w:rsidRPr="008D53B6" w:rsidRDefault="008056FE" w:rsidP="008056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62B6A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CB4FEF" w14:textId="77777777" w:rsidR="008056FE" w:rsidRPr="008056FE" w:rsidRDefault="008056FE" w:rsidP="008056FE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8056FE">
        <w:rPr>
          <w:sz w:val="28"/>
          <w:szCs w:val="28"/>
        </w:rPr>
        <w:t xml:space="preserve">Комитет по внутреннему транспорту </w:t>
      </w:r>
    </w:p>
    <w:p w14:paraId="769C16B4" w14:textId="6802F355" w:rsidR="008056FE" w:rsidRPr="008056FE" w:rsidRDefault="008056FE" w:rsidP="008056FE">
      <w:pPr>
        <w:spacing w:before="120"/>
        <w:rPr>
          <w:b/>
          <w:sz w:val="24"/>
          <w:szCs w:val="24"/>
        </w:rPr>
      </w:pPr>
      <w:r w:rsidRPr="008056F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056FE">
        <w:rPr>
          <w:b/>
          <w:bCs/>
          <w:sz w:val="24"/>
          <w:szCs w:val="24"/>
        </w:rPr>
        <w:t>в области транспортных средств</w:t>
      </w:r>
    </w:p>
    <w:p w14:paraId="5D1FE5D5" w14:textId="5B0E1422" w:rsidR="008056FE" w:rsidRPr="00412D19" w:rsidRDefault="008056FE" w:rsidP="008056FE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2BC112B1" w14:textId="69FD7FF8" w:rsidR="008056FE" w:rsidRPr="00412D19" w:rsidRDefault="008056FE" w:rsidP="008056FE">
      <w:r>
        <w:t>Женева, 20–22 июня 2023 года</w:t>
      </w:r>
    </w:p>
    <w:p w14:paraId="28F6E2E0" w14:textId="77777777" w:rsidR="008056FE" w:rsidRPr="00412D19" w:rsidRDefault="008056FE" w:rsidP="008056FE">
      <w:r>
        <w:t>Пункт 4.</w:t>
      </w:r>
      <w:r w:rsidRPr="008056FE">
        <w:t>8</w:t>
      </w:r>
      <w:r>
        <w:t>.</w:t>
      </w:r>
      <w:r w:rsidRPr="008056FE">
        <w:t>5</w:t>
      </w:r>
      <w:r>
        <w:t xml:space="preserve"> предварительной повестки дня</w:t>
      </w:r>
    </w:p>
    <w:p w14:paraId="226A654C" w14:textId="57BFC744" w:rsidR="008056FE" w:rsidRPr="00412D19" w:rsidRDefault="008056FE" w:rsidP="008056FE">
      <w:pPr>
        <w:ind w:right="3739"/>
        <w:rPr>
          <w:b/>
          <w:bCs/>
        </w:rPr>
      </w:pPr>
      <w:r>
        <w:rPr>
          <w:b/>
          <w:bCs/>
        </w:rPr>
        <w:t>Соглашение 19</w:t>
      </w:r>
      <w:r w:rsidR="008B1182">
        <w:rPr>
          <w:b/>
          <w:bCs/>
        </w:rPr>
        <w:t>5</w:t>
      </w:r>
      <w:r>
        <w:rPr>
          <w:b/>
          <w:bCs/>
        </w:rPr>
        <w:t>8 года:</w:t>
      </w:r>
    </w:p>
    <w:p w14:paraId="75AD8AA2" w14:textId="24360F1B" w:rsidR="008056FE" w:rsidRPr="006D5832" w:rsidRDefault="008056FE" w:rsidP="008056FE">
      <w:pPr>
        <w:rPr>
          <w:b/>
          <w:bCs/>
        </w:rPr>
      </w:pPr>
      <w:r>
        <w:rPr>
          <w:b/>
        </w:rPr>
        <w:t>Рассмотрение</w:t>
      </w:r>
      <w:r w:rsidRPr="008000D2">
        <w:rPr>
          <w:b/>
        </w:rPr>
        <w:t xml:space="preserve"> </w:t>
      </w:r>
      <w:r>
        <w:rPr>
          <w:b/>
        </w:rPr>
        <w:t>проектов</w:t>
      </w:r>
      <w:r w:rsidRPr="008000D2">
        <w:rPr>
          <w:b/>
        </w:rPr>
        <w:t xml:space="preserve"> </w:t>
      </w:r>
      <w:r>
        <w:rPr>
          <w:b/>
        </w:rPr>
        <w:t>поправок</w:t>
      </w:r>
      <w:r w:rsidRPr="008000D2">
        <w:rPr>
          <w:b/>
        </w:rPr>
        <w:t xml:space="preserve"> </w:t>
      </w:r>
      <w:r>
        <w:rPr>
          <w:b/>
        </w:rPr>
        <w:br/>
        <w:t>к</w:t>
      </w:r>
      <w:r w:rsidRPr="008000D2">
        <w:rPr>
          <w:b/>
        </w:rPr>
        <w:t xml:space="preserve"> </w:t>
      </w:r>
      <w:r>
        <w:rPr>
          <w:b/>
        </w:rPr>
        <w:t>существующим Правилам</w:t>
      </w:r>
      <w:r w:rsidRPr="008056FE">
        <w:rPr>
          <w:b/>
        </w:rPr>
        <w:t xml:space="preserve"> </w:t>
      </w:r>
      <w:r>
        <w:rPr>
          <w:b/>
        </w:rPr>
        <w:t>ООН</w:t>
      </w:r>
      <w:r w:rsidRPr="008056FE">
        <w:rPr>
          <w:b/>
        </w:rPr>
        <w:t xml:space="preserve">, </w:t>
      </w:r>
      <w:r>
        <w:rPr>
          <w:b/>
        </w:rPr>
        <w:br/>
        <w:t>представленных</w:t>
      </w:r>
      <w:r w:rsidRPr="008056FE">
        <w:rPr>
          <w:b/>
        </w:rPr>
        <w:t xml:space="preserve"> </w:t>
      </w:r>
      <w:r w:rsidRPr="006D5832">
        <w:rPr>
          <w:b/>
        </w:rPr>
        <w:t>GRVA</w:t>
      </w:r>
    </w:p>
    <w:p w14:paraId="1DAC574C" w14:textId="77777777" w:rsidR="008056FE" w:rsidRPr="008000D2" w:rsidRDefault="008056FE" w:rsidP="008056FE">
      <w:pPr>
        <w:pStyle w:val="HChG"/>
        <w:rPr>
          <w:rFonts w:asciiTheme="majorBidi" w:hAnsiTheme="majorBidi"/>
        </w:rPr>
      </w:pPr>
      <w:r w:rsidRPr="006D5832">
        <w:tab/>
      </w:r>
      <w:r w:rsidRPr="006D5832">
        <w:tab/>
      </w:r>
      <w:r>
        <w:t>Предложение</w:t>
      </w:r>
      <w:r w:rsidRPr="008000D2">
        <w:t xml:space="preserve"> </w:t>
      </w:r>
      <w:r>
        <w:t>по</w:t>
      </w:r>
      <w:r w:rsidRPr="008000D2">
        <w:t xml:space="preserve"> </w:t>
      </w:r>
      <w:r>
        <w:t>дополнению</w:t>
      </w:r>
      <w:r w:rsidRPr="008000D2">
        <w:t xml:space="preserve"> </w:t>
      </w:r>
      <w:r>
        <w:t>к</w:t>
      </w:r>
      <w:r w:rsidRPr="008000D2">
        <w:t xml:space="preserve"> </w:t>
      </w:r>
      <w:r>
        <w:t>первоначальному</w:t>
      </w:r>
      <w:r w:rsidRPr="008000D2">
        <w:t xml:space="preserve"> </w:t>
      </w:r>
      <w:r>
        <w:t>тексту</w:t>
      </w:r>
      <w:r w:rsidRPr="008000D2">
        <w:t xml:space="preserve"> </w:t>
      </w:r>
      <w:r>
        <w:t>Правил</w:t>
      </w:r>
      <w:r w:rsidRPr="008000D2">
        <w:t xml:space="preserve"> № 155 </w:t>
      </w:r>
      <w:r>
        <w:t xml:space="preserve">ООН </w:t>
      </w:r>
      <w:r w:rsidRPr="008000D2">
        <w:t>(</w:t>
      </w:r>
      <w:r w:rsidRPr="008000D2">
        <w:rPr>
          <w:color w:val="333333"/>
          <w:sz w:val="26"/>
          <w:szCs w:val="26"/>
        </w:rPr>
        <w:t>кибербезопасность и система управления кибербезопасностью</w:t>
      </w:r>
      <w:r w:rsidRPr="008000D2">
        <w:t>)</w:t>
      </w:r>
    </w:p>
    <w:p w14:paraId="779DCE8E" w14:textId="0747A758" w:rsidR="008056FE" w:rsidRPr="008000D2" w:rsidRDefault="008056FE" w:rsidP="008056FE">
      <w:pPr>
        <w:pStyle w:val="H1G"/>
        <w:rPr>
          <w:szCs w:val="24"/>
        </w:rPr>
      </w:pPr>
      <w:r w:rsidRPr="008000D2">
        <w:rPr>
          <w:szCs w:val="24"/>
        </w:rPr>
        <w:tab/>
      </w:r>
      <w:r w:rsidRPr="008000D2">
        <w:rPr>
          <w:szCs w:val="24"/>
        </w:rPr>
        <w:tab/>
      </w:r>
      <w:r>
        <w:rPr>
          <w:bCs/>
        </w:rPr>
        <w:t>Представлено</w:t>
      </w:r>
      <w:r w:rsidRPr="008000D2">
        <w:rPr>
          <w:bCs/>
        </w:rPr>
        <w:t xml:space="preserve"> </w:t>
      </w:r>
      <w:r>
        <w:rPr>
          <w:bCs/>
        </w:rPr>
        <w:t>Рабочей</w:t>
      </w:r>
      <w:r w:rsidRPr="008000D2">
        <w:rPr>
          <w:bCs/>
        </w:rPr>
        <w:t xml:space="preserve"> </w:t>
      </w:r>
      <w:r>
        <w:rPr>
          <w:bCs/>
        </w:rPr>
        <w:t>группой</w:t>
      </w:r>
      <w:r w:rsidRPr="008000D2">
        <w:rPr>
          <w:bCs/>
        </w:rPr>
        <w:t xml:space="preserve"> </w:t>
      </w:r>
      <w:r>
        <w:rPr>
          <w:bCs/>
        </w:rPr>
        <w:t>по</w:t>
      </w:r>
      <w:r w:rsidRPr="008000D2">
        <w:rPr>
          <w:bCs/>
        </w:rPr>
        <w:t xml:space="preserve"> </w:t>
      </w:r>
      <w:r w:rsidRPr="008000D2">
        <w:rPr>
          <w:color w:val="333333"/>
          <w:szCs w:val="24"/>
          <w:shd w:val="clear" w:color="auto" w:fill="FFFFFF"/>
        </w:rPr>
        <w:t>автоматизированным/</w:t>
      </w:r>
      <w:r>
        <w:rPr>
          <w:color w:val="333333"/>
          <w:szCs w:val="24"/>
          <w:shd w:val="clear" w:color="auto" w:fill="FFFFFF"/>
        </w:rPr>
        <w:t xml:space="preserve"> </w:t>
      </w:r>
      <w:r w:rsidRPr="008000D2">
        <w:rPr>
          <w:color w:val="333333"/>
          <w:szCs w:val="24"/>
          <w:shd w:val="clear" w:color="auto" w:fill="FFFFFF"/>
        </w:rPr>
        <w:t>автономным и подключенным транспортным средствам</w:t>
      </w:r>
      <w:r w:rsidRPr="008056FE">
        <w:rPr>
          <w:b w:val="0"/>
          <w:bCs/>
          <w:sz w:val="20"/>
        </w:rPr>
        <w:footnoteReference w:customMarkFollows="1" w:id="1"/>
        <w:t>*</w:t>
      </w:r>
    </w:p>
    <w:p w14:paraId="7C0A1684" w14:textId="498DCF79" w:rsidR="008056FE" w:rsidRPr="00C22DC0" w:rsidRDefault="008056FE" w:rsidP="008056FE">
      <w:pPr>
        <w:pStyle w:val="SingleTxtG"/>
        <w:rPr>
          <w:rFonts w:asciiTheme="majorBidi" w:hAnsiTheme="majorBidi" w:cstheme="majorBidi"/>
        </w:rPr>
      </w:pPr>
      <w:r>
        <w:rPr>
          <w:shd w:val="clear" w:color="auto" w:fill="FFFFFF"/>
        </w:rPr>
        <w:tab/>
      </w:r>
      <w:r w:rsidRPr="00C22DC0">
        <w:rPr>
          <w:shd w:val="clear" w:color="auto" w:fill="FFFFFF"/>
        </w:rPr>
        <w:t xml:space="preserve">Воспроизведенный ниже текст был принят Рабочей группой по автоматизированным/автономным и подключенным транспортным средствам (GRVA) на ее </w:t>
      </w:r>
      <w:r>
        <w:rPr>
          <w:shd w:val="clear" w:color="auto" w:fill="FFFFFF"/>
        </w:rPr>
        <w:t>пятнад</w:t>
      </w:r>
      <w:r w:rsidRPr="00C22DC0">
        <w:rPr>
          <w:shd w:val="clear" w:color="auto" w:fill="FFFFFF"/>
        </w:rPr>
        <w:t xml:space="preserve">цатой сессии (см. </w:t>
      </w:r>
      <w:r w:rsidRPr="00C22DC0">
        <w:rPr>
          <w:rStyle w:val="inline-validation1"/>
          <w:color w:val="333333"/>
        </w:rPr>
        <w:t>ECE/TRANS/WP.29/GRVA/1</w:t>
      </w:r>
      <w:r w:rsidRPr="008056FE">
        <w:rPr>
          <w:rStyle w:val="inline-validation1"/>
          <w:color w:val="333333"/>
        </w:rPr>
        <w:t>5</w:t>
      </w:r>
      <w:r w:rsidRPr="00C22DC0">
        <w:rPr>
          <w:shd w:val="clear" w:color="auto" w:fill="FFFFFF"/>
        </w:rPr>
        <w:t xml:space="preserve">, п. </w:t>
      </w:r>
      <w:r w:rsidRPr="00C22DC0">
        <w:rPr>
          <w:rStyle w:val="inline-validation1"/>
          <w:color w:val="333333"/>
        </w:rPr>
        <w:t>4</w:t>
      </w:r>
      <w:r w:rsidRPr="008056FE">
        <w:rPr>
          <w:rStyle w:val="inline-validation1"/>
          <w:color w:val="333333"/>
        </w:rPr>
        <w:t>9</w:t>
      </w:r>
      <w:r w:rsidRPr="00C22DC0">
        <w:rPr>
          <w:shd w:val="clear" w:color="auto" w:fill="FFFFFF"/>
        </w:rPr>
        <w:t>).</w:t>
      </w:r>
      <w:r w:rsidRPr="009F31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В</w:t>
      </w:r>
      <w:r w:rsidRPr="00C22DC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его</w:t>
      </w:r>
      <w:r w:rsidRPr="00C22DC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основу</w:t>
      </w:r>
      <w:r w:rsidRPr="00C22DC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положено</w:t>
      </w:r>
      <w:r w:rsidRPr="00C22DC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приложение</w:t>
      </w:r>
      <w:r w:rsidRPr="00C22DC0">
        <w:rPr>
          <w:rFonts w:asciiTheme="majorBidi" w:hAnsiTheme="majorBidi" w:cstheme="majorBidi"/>
        </w:rPr>
        <w:t xml:space="preserve"> </w:t>
      </w:r>
      <w:r w:rsidRPr="009F3149">
        <w:rPr>
          <w:rFonts w:asciiTheme="majorBidi" w:hAnsiTheme="majorBidi" w:cstheme="majorBidi"/>
        </w:rPr>
        <w:t>V</w:t>
      </w:r>
      <w:r w:rsidRPr="00C22DC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 докладу о работе сессии</w:t>
      </w:r>
      <w:r w:rsidRPr="00C22DC0">
        <w:rPr>
          <w:rFonts w:asciiTheme="majorBidi" w:hAnsiTheme="majorBidi" w:cstheme="majorBidi"/>
        </w:rPr>
        <w:t xml:space="preserve"> (</w:t>
      </w:r>
      <w:r w:rsidRPr="009F3149">
        <w:rPr>
          <w:rFonts w:asciiTheme="majorBidi" w:hAnsiTheme="majorBidi" w:cstheme="majorBidi"/>
        </w:rPr>
        <w:t>GRVA</w:t>
      </w:r>
      <w:r w:rsidRPr="00C22DC0">
        <w:rPr>
          <w:rFonts w:asciiTheme="majorBidi" w:hAnsiTheme="majorBidi" w:cstheme="majorBidi"/>
        </w:rPr>
        <w:t xml:space="preserve">-15-05). </w:t>
      </w:r>
      <w:r w:rsidRPr="00C22DC0">
        <w:rPr>
          <w:shd w:val="clear" w:color="auto" w:fill="FFFFFF"/>
        </w:rPr>
        <w:t>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2A0ECCC0" w14:textId="77777777" w:rsidR="008056FE" w:rsidRPr="00C22DC0" w:rsidRDefault="008056FE" w:rsidP="008056FE">
      <w:pPr>
        <w:rPr>
          <w:bCs/>
          <w:sz w:val="22"/>
          <w:szCs w:val="16"/>
        </w:rPr>
      </w:pPr>
    </w:p>
    <w:p w14:paraId="14D1B2E6" w14:textId="77777777" w:rsidR="008056FE" w:rsidRPr="00C22DC0" w:rsidRDefault="008056FE" w:rsidP="008056FE">
      <w:pPr>
        <w:suppressAutoHyphens w:val="0"/>
        <w:spacing w:after="160" w:line="259" w:lineRule="auto"/>
        <w:rPr>
          <w:rFonts w:asciiTheme="majorBidi" w:hAnsiTheme="majorBidi" w:cstheme="majorBidi"/>
          <w:sz w:val="22"/>
        </w:rPr>
      </w:pPr>
      <w:r w:rsidRPr="00C22DC0">
        <w:rPr>
          <w:rFonts w:asciiTheme="majorBidi" w:hAnsiTheme="majorBidi" w:cstheme="majorBidi"/>
        </w:rPr>
        <w:br w:type="page"/>
      </w:r>
    </w:p>
    <w:p w14:paraId="4BC8F087" w14:textId="3BEE23BA" w:rsidR="008056FE" w:rsidRPr="005B7F5F" w:rsidRDefault="008056FE" w:rsidP="008056FE">
      <w:pPr>
        <w:pStyle w:val="SingleTxtG"/>
      </w:pPr>
      <w:r w:rsidRPr="008056FE">
        <w:rPr>
          <w:i/>
          <w:iCs/>
        </w:rPr>
        <w:lastRenderedPageBreak/>
        <w:t>Приложение 5, часть А, вторую основную строку таблицы А1 в пункте 4</w:t>
      </w:r>
      <w:r w:rsidRPr="005B7F5F">
        <w:t xml:space="preserve"> изменить следующим образом:</w:t>
      </w:r>
    </w:p>
    <w:tbl>
      <w:tblPr>
        <w:tblStyle w:val="TableGrid1"/>
        <w:tblW w:w="963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410"/>
        <w:gridCol w:w="479"/>
        <w:gridCol w:w="4201"/>
      </w:tblGrid>
      <w:tr w:rsidR="008056FE" w:rsidRPr="008056FE" w14:paraId="3F6DCEB7" w14:textId="77777777" w:rsidTr="008056FE">
        <w:trPr>
          <w:cantSplit/>
          <w:tblHeader/>
        </w:trPr>
        <w:tc>
          <w:tcPr>
            <w:tcW w:w="2122" w:type="dxa"/>
            <w:vMerge w:val="restart"/>
            <w:shd w:val="clear" w:color="auto" w:fill="auto"/>
            <w:hideMark/>
          </w:tcPr>
          <w:p w14:paraId="76C0561D" w14:textId="77777777" w:rsidR="008056FE" w:rsidRPr="008056FE" w:rsidRDefault="008056FE" w:rsidP="00C331CD">
            <w:pPr>
              <w:spacing w:before="40" w:after="120" w:line="220" w:lineRule="exact"/>
              <w:ind w:left="28"/>
              <w:rPr>
                <w:rFonts w:cs="Times New Roman"/>
                <w:iCs/>
                <w:szCs w:val="20"/>
              </w:rPr>
            </w:pPr>
            <w:r w:rsidRPr="008056FE">
              <w:rPr>
                <w:rFonts w:cs="Times New Roman"/>
                <w:iCs/>
                <w:szCs w:val="20"/>
              </w:rPr>
              <w:t>4.3.2 Угрозы в отношении транспортных средств, касающиеся их каналов передачи данных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4BB48607" w14:textId="77777777" w:rsidR="008056FE" w:rsidRPr="008056FE" w:rsidRDefault="008056FE" w:rsidP="00C331CD">
            <w:pPr>
              <w:spacing w:before="40" w:after="120" w:line="220" w:lineRule="exact"/>
              <w:ind w:left="28"/>
              <w:jc w:val="center"/>
              <w:rPr>
                <w:rFonts w:cs="Times New Roman"/>
                <w:iCs/>
                <w:szCs w:val="20"/>
              </w:rPr>
            </w:pPr>
            <w:r w:rsidRPr="008056FE">
              <w:rPr>
                <w:rFonts w:cs="Times New Roman"/>
                <w:iCs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67869F2B" w14:textId="77777777" w:rsidR="008056FE" w:rsidRPr="008056FE" w:rsidRDefault="008056FE" w:rsidP="00C331CD">
            <w:pPr>
              <w:spacing w:before="40" w:after="120" w:line="220" w:lineRule="exact"/>
              <w:ind w:left="28"/>
              <w:rPr>
                <w:rFonts w:cs="Times New Roman"/>
                <w:iCs/>
                <w:szCs w:val="20"/>
              </w:rPr>
            </w:pPr>
            <w:r w:rsidRPr="008056FE">
              <w:rPr>
                <w:rFonts w:cs="Times New Roman"/>
                <w:iCs/>
                <w:szCs w:val="20"/>
              </w:rPr>
              <w:t>Умышленное искажение сообщений или данных, полученных транспортным средством</w:t>
            </w:r>
          </w:p>
        </w:tc>
        <w:tc>
          <w:tcPr>
            <w:tcW w:w="479" w:type="dxa"/>
            <w:shd w:val="clear" w:color="auto" w:fill="auto"/>
            <w:hideMark/>
          </w:tcPr>
          <w:p w14:paraId="329532A7" w14:textId="77777777" w:rsidR="008056FE" w:rsidRPr="008056FE" w:rsidRDefault="008056FE" w:rsidP="00C331CD">
            <w:pPr>
              <w:spacing w:before="40" w:after="120" w:line="220" w:lineRule="exact"/>
              <w:ind w:left="28"/>
              <w:jc w:val="center"/>
              <w:rPr>
                <w:rFonts w:cs="Times New Roman"/>
                <w:bCs/>
                <w:iCs/>
                <w:szCs w:val="20"/>
              </w:rPr>
            </w:pPr>
            <w:r w:rsidRPr="008056FE">
              <w:rPr>
                <w:rFonts w:cs="Times New Roman"/>
                <w:iCs/>
                <w:szCs w:val="20"/>
              </w:rPr>
              <w:t>4.1</w:t>
            </w:r>
          </w:p>
        </w:tc>
        <w:tc>
          <w:tcPr>
            <w:tcW w:w="4201" w:type="dxa"/>
            <w:shd w:val="clear" w:color="auto" w:fill="auto"/>
            <w:hideMark/>
          </w:tcPr>
          <w:p w14:paraId="20C4F814" w14:textId="72B40D39" w:rsidR="008056FE" w:rsidRPr="008056FE" w:rsidRDefault="008056FE" w:rsidP="00C331CD">
            <w:pPr>
              <w:spacing w:before="40" w:after="120" w:line="220" w:lineRule="exact"/>
              <w:ind w:left="28"/>
              <w:rPr>
                <w:rFonts w:cs="Times New Roman"/>
                <w:iCs/>
                <w:szCs w:val="20"/>
              </w:rPr>
            </w:pPr>
            <w:r w:rsidRPr="008056FE">
              <w:rPr>
                <w:rFonts w:cs="Times New Roman"/>
                <w:b/>
                <w:iCs/>
                <w:szCs w:val="20"/>
              </w:rPr>
              <w:t>С</w:t>
            </w:r>
            <w:r w:rsidRPr="008056FE">
              <w:rPr>
                <w:rFonts w:eastAsia="Times New Roman" w:cs="Times New Roman"/>
                <w:b/>
                <w:szCs w:val="20"/>
              </w:rPr>
              <w:t xml:space="preserve">пуфинг сообщений </w:t>
            </w:r>
            <w:r w:rsidRPr="008056FE">
              <w:rPr>
                <w:rFonts w:eastAsia="Times New Roman" w:cs="Times New Roman"/>
                <w:szCs w:val="20"/>
              </w:rPr>
              <w:t xml:space="preserve">в результате атаки путем подмены участника (например, сообщений массового оповещения или координационных сообщений </w:t>
            </w:r>
            <w:r w:rsidRPr="008056FE">
              <w:rPr>
                <w:rFonts w:eastAsia="Times New Roman" w:cs="Times New Roman"/>
                <w:szCs w:val="20"/>
                <w:lang w:val="en-GB"/>
              </w:rPr>
              <w:t>V</w:t>
            </w:r>
            <w:r w:rsidRPr="008056FE">
              <w:rPr>
                <w:rFonts w:eastAsia="Times New Roman" w:cs="Times New Roman"/>
                <w:szCs w:val="20"/>
              </w:rPr>
              <w:t>2</w:t>
            </w:r>
            <w:r w:rsidRPr="008056FE">
              <w:rPr>
                <w:rFonts w:eastAsia="Times New Roman" w:cs="Times New Roman"/>
                <w:szCs w:val="20"/>
                <w:lang w:val="en-GB"/>
              </w:rPr>
              <w:t>X</w:t>
            </w:r>
            <w:r w:rsidRPr="008056FE">
              <w:rPr>
                <w:rFonts w:eastAsia="Times New Roman" w:cs="Times New Roman"/>
                <w:szCs w:val="20"/>
              </w:rPr>
              <w:t xml:space="preserve">-связи, сообщений ГНСС </w:t>
            </w:r>
            <w:r w:rsidRPr="008056FE">
              <w:rPr>
                <w:rFonts w:eastAsia="Times New Roman" w:cs="Times New Roman"/>
                <w:szCs w:val="20"/>
              </w:rPr>
              <w:br/>
              <w:t>и т. д.)</w:t>
            </w:r>
          </w:p>
        </w:tc>
      </w:tr>
      <w:tr w:rsidR="008056FE" w:rsidRPr="008056FE" w14:paraId="52EC7DF4" w14:textId="77777777" w:rsidTr="008056FE">
        <w:trPr>
          <w:cantSplit/>
          <w:tblHeader/>
        </w:trPr>
        <w:tc>
          <w:tcPr>
            <w:tcW w:w="2122" w:type="dxa"/>
            <w:vMerge/>
            <w:shd w:val="clear" w:color="auto" w:fill="auto"/>
            <w:hideMark/>
          </w:tcPr>
          <w:p w14:paraId="72A005D7" w14:textId="77777777" w:rsidR="008056FE" w:rsidRPr="008056FE" w:rsidRDefault="008056FE" w:rsidP="00C331CD">
            <w:pPr>
              <w:spacing w:before="40" w:after="120" w:line="220" w:lineRule="exact"/>
              <w:ind w:left="28" w:right="113"/>
              <w:rPr>
                <w:rFonts w:cs="Times New Roman"/>
                <w:iCs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00CEE43" w14:textId="77777777" w:rsidR="008056FE" w:rsidRPr="008056FE" w:rsidRDefault="008056FE" w:rsidP="00C331CD">
            <w:pPr>
              <w:spacing w:before="40" w:after="120" w:line="220" w:lineRule="exact"/>
              <w:ind w:left="28" w:right="113"/>
              <w:rPr>
                <w:rFonts w:cs="Times New Roman"/>
                <w:iCs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0B1D3C36" w14:textId="77777777" w:rsidR="008056FE" w:rsidRPr="008056FE" w:rsidRDefault="008056FE" w:rsidP="00C331CD">
            <w:pPr>
              <w:spacing w:before="40" w:after="120" w:line="220" w:lineRule="exact"/>
              <w:ind w:left="28" w:right="113"/>
              <w:rPr>
                <w:rFonts w:cs="Times New Roman"/>
                <w:iCs/>
                <w:szCs w:val="20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14:paraId="7B9B9C1C" w14:textId="77777777" w:rsidR="008056FE" w:rsidRPr="008056FE" w:rsidRDefault="008056FE" w:rsidP="00C331CD">
            <w:pPr>
              <w:spacing w:before="40" w:after="120" w:line="220" w:lineRule="exact"/>
              <w:ind w:left="28"/>
              <w:jc w:val="center"/>
              <w:rPr>
                <w:rFonts w:cs="Times New Roman"/>
                <w:bCs/>
                <w:iCs/>
                <w:szCs w:val="20"/>
              </w:rPr>
            </w:pPr>
            <w:r w:rsidRPr="008056FE">
              <w:rPr>
                <w:rFonts w:cs="Times New Roman"/>
                <w:iCs/>
                <w:szCs w:val="20"/>
              </w:rPr>
              <w:t>4.2</w:t>
            </w:r>
          </w:p>
        </w:tc>
        <w:tc>
          <w:tcPr>
            <w:tcW w:w="4201" w:type="dxa"/>
            <w:shd w:val="clear" w:color="auto" w:fill="auto"/>
            <w:hideMark/>
          </w:tcPr>
          <w:p w14:paraId="1BC0EA62" w14:textId="77777777" w:rsidR="008056FE" w:rsidRPr="008056FE" w:rsidRDefault="008056FE" w:rsidP="00C331CD">
            <w:pPr>
              <w:spacing w:before="40" w:after="120" w:line="220" w:lineRule="exact"/>
              <w:ind w:left="28" w:right="113"/>
              <w:rPr>
                <w:rFonts w:cs="Times New Roman"/>
                <w:iCs/>
                <w:szCs w:val="20"/>
              </w:rPr>
            </w:pPr>
            <w:r w:rsidRPr="008056FE">
              <w:rPr>
                <w:rFonts w:cs="Times New Roman"/>
                <w:b/>
                <w:bCs/>
                <w:iCs/>
                <w:szCs w:val="20"/>
              </w:rPr>
              <w:t>Атака Сибиллы</w:t>
            </w:r>
            <w:r w:rsidRPr="008056FE">
              <w:rPr>
                <w:rFonts w:cs="Times New Roman"/>
                <w:iCs/>
                <w:szCs w:val="20"/>
              </w:rPr>
              <w:t xml:space="preserve"> (для того, чтобы спуфировать другие транспортные средства, как будто на дороге много транспортных средств)</w:t>
            </w:r>
          </w:p>
        </w:tc>
      </w:tr>
    </w:tbl>
    <w:p w14:paraId="494D0147" w14:textId="77777777" w:rsidR="008056FE" w:rsidRPr="005B7F5F" w:rsidRDefault="008056FE" w:rsidP="008056FE">
      <w:pPr>
        <w:pStyle w:val="SingleTxtG"/>
        <w:spacing w:before="120"/>
      </w:pPr>
      <w:r w:rsidRPr="008056FE">
        <w:rPr>
          <w:i/>
          <w:iCs/>
        </w:rPr>
        <w:t>Приложение 5, часть B, первую строку таблицы B1</w:t>
      </w:r>
      <w:r w:rsidRPr="005B7F5F">
        <w:t xml:space="preserve"> изменить следующим образом: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773"/>
        <w:gridCol w:w="993"/>
        <w:gridCol w:w="3546"/>
      </w:tblGrid>
      <w:tr w:rsidR="008056FE" w:rsidRPr="005C69A1" w14:paraId="30D9E685" w14:textId="77777777" w:rsidTr="00936B38">
        <w:trPr>
          <w:tblHeader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36D850" w14:textId="068EB6AA" w:rsidR="008056FE" w:rsidRPr="005C69A1" w:rsidRDefault="008056FE" w:rsidP="00D27B57">
            <w:pPr>
              <w:tabs>
                <w:tab w:val="left" w:pos="1418"/>
                <w:tab w:val="left" w:pos="1560"/>
              </w:tabs>
              <w:spacing w:before="80" w:after="80" w:line="200" w:lineRule="exact"/>
              <w:ind w:left="28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Ссылка </w:t>
            </w:r>
            <w:r w:rsidR="00857813">
              <w:rPr>
                <w:i/>
                <w:iCs/>
              </w:rPr>
              <w:br/>
            </w:r>
            <w:r>
              <w:rPr>
                <w:i/>
                <w:iCs/>
              </w:rPr>
              <w:t>на таблицу A1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152E89" w14:textId="77777777" w:rsidR="008056FE" w:rsidRPr="005B7F5F" w:rsidRDefault="008056FE" w:rsidP="00D27B57">
            <w:pPr>
              <w:tabs>
                <w:tab w:val="left" w:pos="1418"/>
                <w:tab w:val="left" w:pos="1560"/>
              </w:tabs>
              <w:spacing w:before="80" w:after="80" w:line="200" w:lineRule="exact"/>
              <w:ind w:left="28"/>
              <w:jc w:val="center"/>
              <w:rPr>
                <w:i/>
              </w:rPr>
            </w:pPr>
            <w:r>
              <w:rPr>
                <w:i/>
                <w:iCs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6FD75" w14:textId="77777777" w:rsidR="008056FE" w:rsidRPr="005C69A1" w:rsidRDefault="008056FE" w:rsidP="00D27B57">
            <w:pPr>
              <w:tabs>
                <w:tab w:val="left" w:pos="1418"/>
                <w:tab w:val="left" w:pos="1560"/>
              </w:tabs>
              <w:spacing w:before="80" w:after="80" w:line="200" w:lineRule="exact"/>
              <w:ind w:left="28"/>
              <w:jc w:val="center"/>
              <w:rPr>
                <w:i/>
              </w:rPr>
            </w:pPr>
            <w:r>
              <w:rPr>
                <w:i/>
                <w:iCs/>
              </w:rPr>
              <w:t>Ссылка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565A7A" w14:textId="77777777" w:rsidR="008056FE" w:rsidRPr="005C69A1" w:rsidRDefault="008056FE" w:rsidP="00D27B57">
            <w:pPr>
              <w:tabs>
                <w:tab w:val="left" w:pos="1418"/>
                <w:tab w:val="left" w:pos="1560"/>
              </w:tabs>
              <w:spacing w:before="80" w:after="80" w:line="200" w:lineRule="exact"/>
              <w:ind w:left="28"/>
              <w:jc w:val="center"/>
              <w:rPr>
                <w:i/>
              </w:rPr>
            </w:pPr>
            <w:r>
              <w:rPr>
                <w:i/>
                <w:iCs/>
              </w:rPr>
              <w:t>Способы минимизации</w:t>
            </w:r>
          </w:p>
        </w:tc>
      </w:tr>
      <w:tr w:rsidR="008056FE" w:rsidRPr="005B7F5F" w14:paraId="758F8309" w14:textId="77777777" w:rsidTr="00936B38"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6D3AE2" w14:textId="64532475" w:rsidR="008056FE" w:rsidRPr="005C69A1" w:rsidRDefault="008056FE" w:rsidP="00857813">
            <w:pPr>
              <w:spacing w:before="40" w:after="120" w:line="220" w:lineRule="exact"/>
              <w:ind w:left="28"/>
              <w:jc w:val="center"/>
              <w:rPr>
                <w:rFonts w:eastAsia="MS Mincho"/>
              </w:rPr>
            </w:pPr>
            <w:r>
              <w:t>4.1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78BD48" w14:textId="77777777" w:rsidR="008056FE" w:rsidRPr="005B7F5F" w:rsidRDefault="008056FE" w:rsidP="00C331CD">
            <w:pPr>
              <w:spacing w:before="40" w:after="120" w:line="220" w:lineRule="exact"/>
              <w:ind w:left="28"/>
              <w:rPr>
                <w:rFonts w:eastAsia="MS Mincho"/>
              </w:rPr>
            </w:pPr>
            <w:r>
              <w:t>Спуфинг сообщений (например, сообщений массового оповещения или координационных сообщений V2X-связи, сообщений ГНСС и т. д.) в результате атаки путем подмены участника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022A14" w14:textId="77777777" w:rsidR="008056FE" w:rsidRPr="005C69A1" w:rsidRDefault="008056FE" w:rsidP="00C331CD">
            <w:pPr>
              <w:spacing w:before="40" w:after="120" w:line="220" w:lineRule="exact"/>
              <w:ind w:left="28"/>
              <w:jc w:val="center"/>
              <w:rPr>
                <w:rFonts w:eastAsia="MS Mincho"/>
              </w:rPr>
            </w:pPr>
            <w:r>
              <w:t>М10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152092" w14:textId="77777777" w:rsidR="008056FE" w:rsidRPr="005B7F5F" w:rsidRDefault="008056FE" w:rsidP="00C331CD">
            <w:pPr>
              <w:spacing w:before="40" w:after="120" w:line="220" w:lineRule="exact"/>
              <w:ind w:left="28"/>
              <w:rPr>
                <w:rFonts w:eastAsia="MS Mincho"/>
              </w:rPr>
            </w:pPr>
            <w:r w:rsidRPr="008056FE">
              <w:rPr>
                <w:rFonts w:eastAsia="Times New Roman" w:cs="Times New Roman"/>
                <w:szCs w:val="20"/>
              </w:rPr>
              <w:t>Транспортное средство проверяет подлинность и целостность получаемых им сообщений</w:t>
            </w:r>
          </w:p>
        </w:tc>
      </w:tr>
    </w:tbl>
    <w:p w14:paraId="0FCA99E1" w14:textId="45B878CD" w:rsidR="008056FE" w:rsidRPr="00164F7D" w:rsidRDefault="00164F7D" w:rsidP="00164F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CC43CA" w14:textId="77777777" w:rsidR="00E12C5F" w:rsidRPr="008D53B6" w:rsidRDefault="00E12C5F" w:rsidP="00D9145B"/>
    <w:sectPr w:rsidR="00E12C5F" w:rsidRPr="008D53B6" w:rsidSect="008056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B725" w14:textId="77777777" w:rsidR="00A72B89" w:rsidRPr="00A312BC" w:rsidRDefault="00A72B89" w:rsidP="00A312BC"/>
  </w:endnote>
  <w:endnote w:type="continuationSeparator" w:id="0">
    <w:p w14:paraId="04EF01FC" w14:textId="77777777" w:rsidR="00A72B89" w:rsidRPr="00A312BC" w:rsidRDefault="00A72B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52DC" w14:textId="45402C27" w:rsidR="008056FE" w:rsidRPr="008056FE" w:rsidRDefault="008056FE">
    <w:pPr>
      <w:pStyle w:val="a8"/>
    </w:pPr>
    <w:r w:rsidRPr="008056FE">
      <w:rPr>
        <w:b/>
        <w:sz w:val="18"/>
      </w:rPr>
      <w:fldChar w:fldCharType="begin"/>
    </w:r>
    <w:r w:rsidRPr="008056FE">
      <w:rPr>
        <w:b/>
        <w:sz w:val="18"/>
      </w:rPr>
      <w:instrText xml:space="preserve"> PAGE  \* MERGEFORMAT </w:instrText>
    </w:r>
    <w:r w:rsidRPr="008056FE">
      <w:rPr>
        <w:b/>
        <w:sz w:val="18"/>
      </w:rPr>
      <w:fldChar w:fldCharType="separate"/>
    </w:r>
    <w:r w:rsidRPr="008056FE">
      <w:rPr>
        <w:b/>
        <w:noProof/>
        <w:sz w:val="18"/>
      </w:rPr>
      <w:t>2</w:t>
    </w:r>
    <w:r w:rsidRPr="008056FE">
      <w:rPr>
        <w:b/>
        <w:sz w:val="18"/>
      </w:rPr>
      <w:fldChar w:fldCharType="end"/>
    </w:r>
    <w:r>
      <w:rPr>
        <w:b/>
        <w:sz w:val="18"/>
      </w:rPr>
      <w:tab/>
    </w:r>
    <w:r>
      <w:t>GE.23-06265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6648" w14:textId="3D3E06BE" w:rsidR="008056FE" w:rsidRPr="008056FE" w:rsidRDefault="008056FE" w:rsidP="008056FE">
    <w:pPr>
      <w:pStyle w:val="a8"/>
      <w:tabs>
        <w:tab w:val="clear" w:pos="9639"/>
        <w:tab w:val="right" w:pos="9638"/>
      </w:tabs>
      <w:rPr>
        <w:b/>
        <w:sz w:val="18"/>
      </w:rPr>
    </w:pPr>
    <w:r>
      <w:t>GE.23-06265</w:t>
    </w:r>
    <w:r>
      <w:tab/>
    </w:r>
    <w:r w:rsidRPr="008056FE">
      <w:rPr>
        <w:b/>
        <w:sz w:val="18"/>
      </w:rPr>
      <w:fldChar w:fldCharType="begin"/>
    </w:r>
    <w:r w:rsidRPr="008056FE">
      <w:rPr>
        <w:b/>
        <w:sz w:val="18"/>
      </w:rPr>
      <w:instrText xml:space="preserve"> PAGE  \* MERGEFORMAT </w:instrText>
    </w:r>
    <w:r w:rsidRPr="008056FE">
      <w:rPr>
        <w:b/>
        <w:sz w:val="18"/>
      </w:rPr>
      <w:fldChar w:fldCharType="separate"/>
    </w:r>
    <w:r w:rsidRPr="008056FE">
      <w:rPr>
        <w:b/>
        <w:noProof/>
        <w:sz w:val="18"/>
      </w:rPr>
      <w:t>3</w:t>
    </w:r>
    <w:r w:rsidRPr="008056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228C" w14:textId="0F763A51" w:rsidR="008056FE" w:rsidRPr="008056FE" w:rsidRDefault="008056FE" w:rsidP="008056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8001CA" wp14:editId="595B36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23-06265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720CB3" wp14:editId="6BBE2B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260423  260423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5960" w14:textId="77777777" w:rsidR="00A72B89" w:rsidRPr="001075E9" w:rsidRDefault="00A72B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3839F5" w14:textId="77777777" w:rsidR="00A72B89" w:rsidRDefault="00A72B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7E0070" w14:textId="27B35650" w:rsidR="008056FE" w:rsidRPr="00B14735" w:rsidRDefault="008056FE" w:rsidP="008056FE">
      <w:pPr>
        <w:pStyle w:val="ad"/>
        <w:tabs>
          <w:tab w:val="clear" w:pos="1021"/>
        </w:tabs>
        <w:ind w:hanging="283"/>
        <w:rPr>
          <w:rFonts w:eastAsia="Calibri"/>
        </w:rPr>
      </w:pPr>
      <w:r w:rsidRPr="008056FE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  <w:t>таблица 20.6), Всемирный форум будет разрабатывать, согласовывать и обновлять правила 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A69" w14:textId="1156C56B" w:rsidR="008056FE" w:rsidRPr="008056FE" w:rsidRDefault="0075266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ECE/TRANS/WP.29/2023/70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E983" w14:textId="60FB6CE2" w:rsidR="008056FE" w:rsidRPr="008056FE" w:rsidRDefault="00752667" w:rsidP="008056F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ECE/TRANS/WP.29/2023/70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99456304">
    <w:abstractNumId w:val="16"/>
  </w:num>
  <w:num w:numId="2" w16cid:durableId="1424299684">
    <w:abstractNumId w:val="11"/>
  </w:num>
  <w:num w:numId="3" w16cid:durableId="97213336">
    <w:abstractNumId w:val="10"/>
  </w:num>
  <w:num w:numId="4" w16cid:durableId="1999990580">
    <w:abstractNumId w:val="17"/>
  </w:num>
  <w:num w:numId="5" w16cid:durableId="1757242363">
    <w:abstractNumId w:val="13"/>
  </w:num>
  <w:num w:numId="6" w16cid:durableId="1037781272">
    <w:abstractNumId w:val="8"/>
  </w:num>
  <w:num w:numId="7" w16cid:durableId="785732173">
    <w:abstractNumId w:val="3"/>
  </w:num>
  <w:num w:numId="8" w16cid:durableId="2135904531">
    <w:abstractNumId w:val="2"/>
  </w:num>
  <w:num w:numId="9" w16cid:durableId="203368037">
    <w:abstractNumId w:val="1"/>
  </w:num>
  <w:num w:numId="10" w16cid:durableId="1074739226">
    <w:abstractNumId w:val="0"/>
  </w:num>
  <w:num w:numId="11" w16cid:durableId="65765167">
    <w:abstractNumId w:val="9"/>
  </w:num>
  <w:num w:numId="12" w16cid:durableId="599070861">
    <w:abstractNumId w:val="7"/>
  </w:num>
  <w:num w:numId="13" w16cid:durableId="463960489">
    <w:abstractNumId w:val="6"/>
  </w:num>
  <w:num w:numId="14" w16cid:durableId="471866296">
    <w:abstractNumId w:val="5"/>
  </w:num>
  <w:num w:numId="15" w16cid:durableId="1578705422">
    <w:abstractNumId w:val="4"/>
  </w:num>
  <w:num w:numId="16" w16cid:durableId="1100687834">
    <w:abstractNumId w:val="15"/>
  </w:num>
  <w:num w:numId="17" w16cid:durableId="581568191">
    <w:abstractNumId w:val="12"/>
  </w:num>
  <w:num w:numId="18" w16cid:durableId="384984940">
    <w:abstractNumId w:val="14"/>
  </w:num>
  <w:num w:numId="19" w16cid:durableId="1886217791">
    <w:abstractNumId w:val="15"/>
  </w:num>
  <w:num w:numId="20" w16cid:durableId="1161461195">
    <w:abstractNumId w:val="12"/>
  </w:num>
  <w:num w:numId="21" w16cid:durableId="202250929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8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F7D"/>
    <w:rsid w:val="00180183"/>
    <w:rsid w:val="0018024D"/>
    <w:rsid w:val="0018649F"/>
    <w:rsid w:val="00196389"/>
    <w:rsid w:val="001B3EF6"/>
    <w:rsid w:val="001C4660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D6B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667"/>
    <w:rsid w:val="00757357"/>
    <w:rsid w:val="00792497"/>
    <w:rsid w:val="008056FE"/>
    <w:rsid w:val="00806737"/>
    <w:rsid w:val="00825F8D"/>
    <w:rsid w:val="00834B71"/>
    <w:rsid w:val="00857813"/>
    <w:rsid w:val="0086445C"/>
    <w:rsid w:val="00894693"/>
    <w:rsid w:val="008A08D7"/>
    <w:rsid w:val="008A37C8"/>
    <w:rsid w:val="008B1182"/>
    <w:rsid w:val="008B6909"/>
    <w:rsid w:val="008D53B6"/>
    <w:rsid w:val="008F7609"/>
    <w:rsid w:val="00906890"/>
    <w:rsid w:val="00911BE4"/>
    <w:rsid w:val="00936B38"/>
    <w:rsid w:val="00951972"/>
    <w:rsid w:val="009608F3"/>
    <w:rsid w:val="009A24AC"/>
    <w:rsid w:val="009C59D7"/>
    <w:rsid w:val="009C6FE6"/>
    <w:rsid w:val="009D7E7D"/>
    <w:rsid w:val="00A046EE"/>
    <w:rsid w:val="00A14DA8"/>
    <w:rsid w:val="00A312BC"/>
    <w:rsid w:val="00A72B8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31CD"/>
    <w:rsid w:val="00C60F0C"/>
    <w:rsid w:val="00C61502"/>
    <w:rsid w:val="00C71E84"/>
    <w:rsid w:val="00C805C9"/>
    <w:rsid w:val="00C92939"/>
    <w:rsid w:val="00CA1679"/>
    <w:rsid w:val="00CB151C"/>
    <w:rsid w:val="00CE5A1A"/>
    <w:rsid w:val="00CF55F6"/>
    <w:rsid w:val="00D27B5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0F0"/>
    <w:rsid w:val="00E73F76"/>
    <w:rsid w:val="00EA2C9F"/>
    <w:rsid w:val="00EA420E"/>
    <w:rsid w:val="00ED0BDA"/>
    <w:rsid w:val="00EE142A"/>
    <w:rsid w:val="00EF1360"/>
    <w:rsid w:val="00EF3220"/>
    <w:rsid w:val="00F160AF"/>
    <w:rsid w:val="00F2523A"/>
    <w:rsid w:val="00F43903"/>
    <w:rsid w:val="00F44B3F"/>
    <w:rsid w:val="00F86375"/>
    <w:rsid w:val="00F94155"/>
    <w:rsid w:val="00F9783F"/>
    <w:rsid w:val="00FB51B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847CA"/>
  <w15:docId w15:val="{1D2C0F92-F22B-495F-A762-9691257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8056FE"/>
    <w:rPr>
      <w:lang w:val="ru-RU" w:eastAsia="en-US"/>
    </w:rPr>
  </w:style>
  <w:style w:type="character" w:customStyle="1" w:styleId="HChGChar">
    <w:name w:val="_ H _Ch_G Char"/>
    <w:link w:val="HChG"/>
    <w:qFormat/>
    <w:rsid w:val="008056FE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056FE"/>
    <w:rPr>
      <w:b/>
      <w:sz w:val="24"/>
      <w:lang w:val="ru-RU" w:eastAsia="ru-RU"/>
    </w:rPr>
  </w:style>
  <w:style w:type="table" w:customStyle="1" w:styleId="TableGrid1">
    <w:name w:val="Table Grid1"/>
    <w:basedOn w:val="a1"/>
    <w:next w:val="ac"/>
    <w:uiPriority w:val="59"/>
    <w:rsid w:val="008056F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inline-validation1">
    <w:name w:val="inline-validation1"/>
    <w:basedOn w:val="a0"/>
    <w:rsid w:val="0080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A9766-E38F-4DA6-90AB-3FCED56C467E}"/>
</file>

<file path=customXml/itemProps2.xml><?xml version="1.0" encoding="utf-8"?>
<ds:datastoreItem xmlns:ds="http://schemas.openxmlformats.org/officeDocument/2006/customXml" ds:itemID="{C169B961-6A22-4F8D-AC21-95864C47FEE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275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ECE/TRANS/WP.29/2023/70</vt:lpstr>
      <vt:lpstr>A/</vt:lpstr>
      <vt:lpstr>A/</vt:lpstr>
    </vt:vector>
  </TitlesOfParts>
  <Company>DCM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ECE/TRANS/WP.29/2023/70</dc:title>
  <dc:subject/>
  <dc:creator>Elena IZOTOVA</dc:creator>
  <cp:keywords/>
  <cp:lastModifiedBy>Elena Izotova</cp:lastModifiedBy>
  <cp:revision>3</cp:revision>
  <cp:lastPrinted>2023-04-26T11:54:00Z</cp:lastPrinted>
  <dcterms:created xsi:type="dcterms:W3CDTF">2023-04-26T11:54:00Z</dcterms:created>
  <dcterms:modified xsi:type="dcterms:W3CDTF">2023-04-26T11:54:00Z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