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7AD49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13F6922" w14:textId="77777777" w:rsidR="00F35BAF" w:rsidRPr="00DB58B5" w:rsidRDefault="00F35BAF" w:rsidP="004F035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B117B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E7A391" w14:textId="62B31FD5" w:rsidR="00F35BAF" w:rsidRPr="00DB58B5" w:rsidRDefault="004F0358" w:rsidP="004F0358">
            <w:pPr>
              <w:jc w:val="right"/>
            </w:pPr>
            <w:r w:rsidRPr="004F0358">
              <w:rPr>
                <w:sz w:val="40"/>
              </w:rPr>
              <w:t>ECE</w:t>
            </w:r>
            <w:r>
              <w:t>/TRANS/WP.29/2023/70</w:t>
            </w:r>
          </w:p>
        </w:tc>
      </w:tr>
      <w:tr w:rsidR="00F35BAF" w:rsidRPr="00DB58B5" w14:paraId="3DFC5D1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3A28F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4C8BFFA" wp14:editId="6479B9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42D84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592FF" w14:textId="77777777" w:rsidR="00F35BAF" w:rsidRDefault="004F0358" w:rsidP="00C97039">
            <w:pPr>
              <w:spacing w:before="240"/>
            </w:pPr>
            <w:r>
              <w:t>Distr. générale</w:t>
            </w:r>
          </w:p>
          <w:p w14:paraId="4A91C922" w14:textId="77777777" w:rsidR="004F0358" w:rsidRDefault="004F0358" w:rsidP="004F0358">
            <w:pPr>
              <w:spacing w:line="240" w:lineRule="exact"/>
            </w:pPr>
            <w:r>
              <w:t>4 avril 2023</w:t>
            </w:r>
          </w:p>
          <w:p w14:paraId="38377492" w14:textId="77777777" w:rsidR="004F0358" w:rsidRDefault="004F0358" w:rsidP="004F0358">
            <w:pPr>
              <w:spacing w:line="240" w:lineRule="exact"/>
            </w:pPr>
            <w:r>
              <w:t>Français</w:t>
            </w:r>
          </w:p>
          <w:p w14:paraId="05703DB8" w14:textId="3A93FD95" w:rsidR="004F0358" w:rsidRPr="00DB58B5" w:rsidRDefault="004F0358" w:rsidP="004F0358">
            <w:pPr>
              <w:spacing w:line="240" w:lineRule="exact"/>
            </w:pPr>
            <w:r>
              <w:t>Original : anglais</w:t>
            </w:r>
          </w:p>
        </w:tc>
      </w:tr>
    </w:tbl>
    <w:p w14:paraId="158CEDE4" w14:textId="4E9DF454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35C5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A8EFAD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D27A495" w14:textId="1CEA1B31" w:rsidR="004F0358" w:rsidRDefault="004F035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35C52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4E1B2FB" w14:textId="11974690" w:rsidR="004F0358" w:rsidRDefault="004F0358" w:rsidP="00AF0CB5">
      <w:pPr>
        <w:spacing w:before="120" w:line="240" w:lineRule="exact"/>
        <w:rPr>
          <w:b/>
        </w:rPr>
      </w:pPr>
      <w:r w:rsidRPr="0029509D">
        <w:rPr>
          <w:b/>
          <w:lang w:val="fr-FR"/>
        </w:rPr>
        <w:t>190</w:t>
      </w:r>
      <w:r w:rsidRPr="00344FAA">
        <w:rPr>
          <w:b/>
          <w:vertAlign w:val="superscript"/>
          <w:lang w:val="fr-FR"/>
        </w:rPr>
        <w:t>e</w:t>
      </w:r>
      <w:r w:rsidRPr="004F0358">
        <w:rPr>
          <w:b/>
          <w:lang w:val="fr-FR"/>
        </w:rPr>
        <w:t> </w:t>
      </w:r>
      <w:r>
        <w:rPr>
          <w:b/>
        </w:rPr>
        <w:t>session</w:t>
      </w:r>
    </w:p>
    <w:p w14:paraId="219C32A2" w14:textId="7E743C31" w:rsidR="004F0358" w:rsidRDefault="004F0358" w:rsidP="00AF0CB5">
      <w:pPr>
        <w:spacing w:line="240" w:lineRule="exact"/>
      </w:pPr>
      <w:r>
        <w:t xml:space="preserve">Genève, </w:t>
      </w:r>
      <w:r w:rsidRPr="0029509D">
        <w:rPr>
          <w:lang w:val="fr-FR"/>
        </w:rPr>
        <w:t>20-22 juin 2023</w:t>
      </w:r>
    </w:p>
    <w:p w14:paraId="004F3677" w14:textId="19EAC587" w:rsidR="004F0358" w:rsidRDefault="004F0358" w:rsidP="00AF0CB5">
      <w:pPr>
        <w:spacing w:line="240" w:lineRule="exact"/>
      </w:pPr>
      <w:r>
        <w:t xml:space="preserve">Point </w:t>
      </w:r>
      <w:r w:rsidRPr="0029509D">
        <w:rPr>
          <w:lang w:val="fr-FR"/>
        </w:rPr>
        <w:t>4.8.5</w:t>
      </w:r>
      <w:r>
        <w:t xml:space="preserve"> de l</w:t>
      </w:r>
      <w:r w:rsidR="00535C52">
        <w:t>’</w:t>
      </w:r>
      <w:r>
        <w:t>ordre du jour provisoire</w:t>
      </w:r>
    </w:p>
    <w:p w14:paraId="66DB43D7" w14:textId="7EADFB46" w:rsidR="004F0358" w:rsidRPr="0029509D" w:rsidRDefault="004F0358" w:rsidP="004F0358">
      <w:pPr>
        <w:rPr>
          <w:b/>
          <w:lang w:val="fr-FR"/>
        </w:rPr>
      </w:pPr>
      <w:r w:rsidRPr="0029509D">
        <w:rPr>
          <w:b/>
          <w:lang w:val="fr-FR"/>
        </w:rPr>
        <w:t>Accord de 1958</w:t>
      </w:r>
      <w:r w:rsidR="00535C52">
        <w:rPr>
          <w:b/>
          <w:lang w:val="fr-FR"/>
        </w:rPr>
        <w:t> </w:t>
      </w:r>
      <w:r w:rsidRPr="0029509D">
        <w:rPr>
          <w:b/>
          <w:lang w:val="fr-FR"/>
        </w:rPr>
        <w:t>:</w:t>
      </w:r>
    </w:p>
    <w:p w14:paraId="4C8F283F" w14:textId="035BAA08" w:rsidR="004F0358" w:rsidRPr="0029509D" w:rsidRDefault="004F0358" w:rsidP="004F0358">
      <w:pPr>
        <w:rPr>
          <w:b/>
          <w:lang w:val="fr-FR"/>
        </w:rPr>
      </w:pPr>
      <w:r w:rsidRPr="0029509D">
        <w:rPr>
          <w:b/>
          <w:lang w:val="fr-FR"/>
        </w:rPr>
        <w:t>Examen de projets d</w:t>
      </w:r>
      <w:r w:rsidR="00535C52">
        <w:rPr>
          <w:b/>
          <w:lang w:val="fr-FR"/>
        </w:rPr>
        <w:t>’</w:t>
      </w:r>
      <w:r w:rsidRPr="0029509D">
        <w:rPr>
          <w:b/>
          <w:lang w:val="fr-FR"/>
        </w:rPr>
        <w:t xml:space="preserve">amendements à des Règlements ONU </w:t>
      </w:r>
      <w:r>
        <w:rPr>
          <w:b/>
          <w:lang w:val="fr-FR"/>
        </w:rPr>
        <w:br/>
      </w:r>
      <w:r w:rsidRPr="0029509D">
        <w:rPr>
          <w:b/>
          <w:lang w:val="fr-FR"/>
        </w:rPr>
        <w:t>existants, soumis par le GRVA</w:t>
      </w:r>
    </w:p>
    <w:p w14:paraId="2B07DCD8" w14:textId="71C0B06A" w:rsidR="004F0358" w:rsidRPr="0029509D" w:rsidRDefault="004F0358" w:rsidP="004F0358">
      <w:pPr>
        <w:pStyle w:val="HChG"/>
        <w:rPr>
          <w:rFonts w:asciiTheme="majorBidi" w:hAnsiTheme="majorBidi"/>
          <w:lang w:val="fr-FR"/>
        </w:rPr>
      </w:pPr>
      <w:r w:rsidRPr="0029509D">
        <w:rPr>
          <w:lang w:val="fr-FR"/>
        </w:rPr>
        <w:tab/>
      </w:r>
      <w:r w:rsidRPr="0029509D">
        <w:rPr>
          <w:lang w:val="fr-FR"/>
        </w:rPr>
        <w:tab/>
        <w:t>Proposition de complément 2 à la version originale du</w:t>
      </w:r>
      <w:r>
        <w:rPr>
          <w:lang w:val="fr-FR"/>
        </w:rPr>
        <w:t> </w:t>
      </w:r>
      <w:r w:rsidRPr="0029509D">
        <w:rPr>
          <w:lang w:val="fr-FR"/>
        </w:rPr>
        <w:t>Règlement ONU n</w:t>
      </w:r>
      <w:r w:rsidRPr="00FE1F7E">
        <w:rPr>
          <w:vertAlign w:val="superscript"/>
          <w:lang w:val="fr-FR"/>
        </w:rPr>
        <w:t>o</w:t>
      </w:r>
      <w:r w:rsidR="00FE1F7E">
        <w:rPr>
          <w:lang w:val="fr-FR"/>
        </w:rPr>
        <w:t> </w:t>
      </w:r>
      <w:r w:rsidRPr="0029509D">
        <w:rPr>
          <w:lang w:val="fr-FR"/>
        </w:rPr>
        <w:t xml:space="preserve">155 (Cybersécurité </w:t>
      </w:r>
      <w:r>
        <w:rPr>
          <w:lang w:val="fr-FR"/>
        </w:rPr>
        <w:br/>
      </w:r>
      <w:r w:rsidRPr="0029509D">
        <w:rPr>
          <w:lang w:val="fr-FR"/>
        </w:rPr>
        <w:t>et système de gestion de la cybersécurité)</w:t>
      </w:r>
    </w:p>
    <w:p w14:paraId="189E2AA3" w14:textId="6C06AE62" w:rsidR="00F9573C" w:rsidRDefault="004F0358" w:rsidP="004F0358">
      <w:pPr>
        <w:pStyle w:val="H1G"/>
        <w:rPr>
          <w:lang w:val="fr-FR"/>
        </w:rPr>
      </w:pPr>
      <w:r w:rsidRPr="0029509D">
        <w:rPr>
          <w:lang w:val="fr-FR"/>
        </w:rPr>
        <w:tab/>
      </w:r>
      <w:r w:rsidRPr="0029509D">
        <w:rPr>
          <w:lang w:val="fr-FR"/>
        </w:rPr>
        <w:tab/>
        <w:t>Communication du Groupe de travail des véhicules automatisés/autonomes et connectés</w:t>
      </w:r>
      <w:r w:rsidRPr="004F035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41747C5" w14:textId="13AEFA0D" w:rsidR="004F0358" w:rsidRDefault="004F0358" w:rsidP="004F0358">
      <w:pPr>
        <w:pStyle w:val="SingleTxtG"/>
        <w:ind w:firstLine="567"/>
      </w:pPr>
      <w:r w:rsidRPr="004F0358">
        <w:t>Le texte ci-après, adopté par le Groupe de travail des véhicules automatisés/autonomes et connectés (GRVA) à sa quinzième session (voir ECE/TRANS/WP.29/GRVA/15, par.</w:t>
      </w:r>
      <w:r w:rsidR="00FE1F7E">
        <w:t> </w:t>
      </w:r>
      <w:r w:rsidRPr="004F0358">
        <w:t>49), est fondé sur l</w:t>
      </w:r>
      <w:r w:rsidR="00535C52">
        <w:t>’</w:t>
      </w:r>
      <w:r w:rsidRPr="004F0358">
        <w:t>annexe</w:t>
      </w:r>
      <w:r w:rsidR="00FE1F7E">
        <w:t> </w:t>
      </w:r>
      <w:r w:rsidRPr="004F0358">
        <w:t>V du rapport de la session (GRVA-15-05). Il est soumis au Forum mondial de l</w:t>
      </w:r>
      <w:r w:rsidR="00535C52">
        <w:t>’</w:t>
      </w:r>
      <w:r w:rsidRPr="004F0358">
        <w:t>harmonisation des Règlements concernant les véhicules (WP.29) et au Comité d</w:t>
      </w:r>
      <w:r w:rsidR="00535C52">
        <w:t>’</w:t>
      </w:r>
      <w:r w:rsidRPr="004F0358">
        <w:t>administration de l</w:t>
      </w:r>
      <w:r w:rsidR="00535C52">
        <w:t>’</w:t>
      </w:r>
      <w:r w:rsidRPr="004F0358">
        <w:t>Accord de 1958 (AC.1) pour examen à leurs sessions de juin 2023.</w:t>
      </w:r>
    </w:p>
    <w:p w14:paraId="178F9D9E" w14:textId="063C9477" w:rsidR="004F0358" w:rsidRDefault="004F0358" w:rsidP="004F0358">
      <w:r>
        <w:br w:type="page"/>
      </w:r>
    </w:p>
    <w:p w14:paraId="5D185865" w14:textId="1DE80BCE" w:rsidR="004F0358" w:rsidRDefault="004F0358" w:rsidP="004F0358">
      <w:pPr>
        <w:pStyle w:val="SingleTxtG"/>
        <w:rPr>
          <w:lang w:val="fr-FR"/>
        </w:rPr>
      </w:pPr>
      <w:r w:rsidRPr="004F0358">
        <w:rPr>
          <w:i/>
          <w:iCs/>
          <w:lang w:val="fr-FR"/>
        </w:rPr>
        <w:lastRenderedPageBreak/>
        <w:t>Partie A de l</w:t>
      </w:r>
      <w:r w:rsidR="00535C52">
        <w:rPr>
          <w:i/>
          <w:iCs/>
          <w:lang w:val="fr-FR"/>
        </w:rPr>
        <w:t>’</w:t>
      </w:r>
      <w:r w:rsidRPr="004F0358">
        <w:rPr>
          <w:i/>
          <w:iCs/>
          <w:lang w:val="fr-FR"/>
        </w:rPr>
        <w:t>annexe 5, deuxième ligne du tableau A1, point 4</w:t>
      </w:r>
      <w:r w:rsidRPr="00DC6367">
        <w:rPr>
          <w:lang w:val="fr-FR"/>
        </w:rPr>
        <w:t>, lire</w:t>
      </w:r>
      <w:r w:rsidR="00535C52">
        <w:rPr>
          <w:lang w:val="fr-FR"/>
        </w:rPr>
        <w:t> </w:t>
      </w:r>
      <w:r w:rsidRPr="00DC6367">
        <w:rPr>
          <w:lang w:val="fr-FR"/>
        </w:rPr>
        <w:t>:</w:t>
      </w: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693"/>
        <w:gridCol w:w="567"/>
        <w:gridCol w:w="3969"/>
      </w:tblGrid>
      <w:tr w:rsidR="004F0358" w:rsidRPr="004F0358" w14:paraId="469A1518" w14:textId="77777777" w:rsidTr="004F0358">
        <w:trPr>
          <w:cantSplit/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AE4" w14:textId="3828BC9F" w:rsidR="004F0358" w:rsidRPr="004F0358" w:rsidRDefault="004F0358" w:rsidP="00895C61">
            <w:pPr>
              <w:spacing w:before="40" w:after="120" w:line="220" w:lineRule="exact"/>
              <w:ind w:left="57" w:right="57"/>
              <w:rPr>
                <w:lang w:val="fr-CH"/>
              </w:rPr>
            </w:pPr>
            <w:r w:rsidRPr="0029509D">
              <w:t>4.3.2 Menaces pour les véhicules liées à leurs voies de communication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71C4" w14:textId="77777777" w:rsidR="004F0358" w:rsidRPr="005C69A1" w:rsidRDefault="004F0358" w:rsidP="00895C61">
            <w:pPr>
              <w:spacing w:before="40" w:after="120" w:line="220" w:lineRule="exact"/>
              <w:ind w:left="57" w:right="57"/>
              <w:rPr>
                <w:lang w:val="fr-CH"/>
              </w:rPr>
            </w:pPr>
            <w:r w:rsidRPr="005C69A1">
              <w:rPr>
                <w:lang w:val="fr-CH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23DF" w14:textId="63D4166A" w:rsidR="004F0358" w:rsidRPr="004F0358" w:rsidRDefault="004F0358" w:rsidP="00895C61">
            <w:pPr>
              <w:spacing w:before="40" w:after="120" w:line="220" w:lineRule="exact"/>
              <w:ind w:left="57" w:right="57"/>
              <w:rPr>
                <w:lang w:val="fr-CH"/>
              </w:rPr>
            </w:pPr>
            <w:r w:rsidRPr="0029509D">
              <w:t>Simulation de messages ou de données reçus par le véhicule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0A5" w14:textId="77777777" w:rsidR="004F0358" w:rsidRPr="005C69A1" w:rsidRDefault="004F0358" w:rsidP="00895C61">
            <w:pPr>
              <w:spacing w:before="40" w:after="120" w:line="220" w:lineRule="exact"/>
              <w:ind w:left="57" w:right="57"/>
              <w:rPr>
                <w:bCs/>
                <w:lang w:val="fr-CH"/>
              </w:rPr>
            </w:pPr>
            <w:r w:rsidRPr="005C69A1">
              <w:rPr>
                <w:bCs/>
                <w:lang w:val="fr-CH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C85" w14:textId="22D1F870" w:rsidR="004F0358" w:rsidRPr="004F0358" w:rsidRDefault="004F0358" w:rsidP="00895C61">
            <w:pPr>
              <w:spacing w:before="40" w:after="120" w:line="220" w:lineRule="exact"/>
              <w:ind w:left="57" w:right="57"/>
              <w:rPr>
                <w:lang w:val="fr-CH"/>
              </w:rPr>
            </w:pPr>
            <w:r w:rsidRPr="00DC6367">
              <w:rPr>
                <w:b/>
              </w:rPr>
              <w:t>Simulation de messages</w:t>
            </w:r>
            <w:r w:rsidRPr="0029509D">
              <w:t xml:space="preserve"> par usurpation d</w:t>
            </w:r>
            <w:r w:rsidR="00535C52">
              <w:t>’</w:t>
            </w:r>
            <w:r w:rsidRPr="0029509D">
              <w:t>identité (messages V2X visant à informer d</w:t>
            </w:r>
            <w:r w:rsidR="00535C52">
              <w:t>’</w:t>
            </w:r>
            <w:r w:rsidRPr="0029509D">
              <w:t>une coopération ou à coordonner des manœuvres, messages GNSS, etc.)</w:t>
            </w:r>
          </w:p>
        </w:tc>
      </w:tr>
      <w:tr w:rsidR="004F0358" w:rsidRPr="004F0358" w14:paraId="53BE312E" w14:textId="77777777" w:rsidTr="004F0358">
        <w:trPr>
          <w:cantSplit/>
          <w:trHeight w:val="51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1E33" w14:textId="77777777" w:rsidR="004F0358" w:rsidRPr="004F0358" w:rsidRDefault="004F0358" w:rsidP="00895C61">
            <w:pPr>
              <w:spacing w:before="40" w:after="120" w:line="220" w:lineRule="exact"/>
              <w:rPr>
                <w:lang w:val="fr-CH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5442" w14:textId="77777777" w:rsidR="004F0358" w:rsidRPr="004F0358" w:rsidRDefault="004F0358" w:rsidP="00895C61">
            <w:pPr>
              <w:spacing w:before="40" w:after="120" w:line="220" w:lineRule="exact"/>
              <w:rPr>
                <w:lang w:val="fr-CH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37A0" w14:textId="77777777" w:rsidR="004F0358" w:rsidRPr="004F0358" w:rsidRDefault="004F0358" w:rsidP="00895C61">
            <w:pPr>
              <w:spacing w:before="40" w:after="120" w:line="220" w:lineRule="exact"/>
              <w:rPr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D22F" w14:textId="77777777" w:rsidR="004F0358" w:rsidRPr="005C69A1" w:rsidRDefault="004F0358" w:rsidP="00895C61">
            <w:pPr>
              <w:spacing w:before="40" w:after="120" w:line="220" w:lineRule="exact"/>
              <w:ind w:left="57" w:right="57"/>
              <w:rPr>
                <w:bCs/>
                <w:lang w:val="fr-CH"/>
              </w:rPr>
            </w:pPr>
            <w:r w:rsidRPr="005C69A1">
              <w:rPr>
                <w:bCs/>
                <w:lang w:val="fr-CH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45D7" w14:textId="5993ABD9" w:rsidR="004F0358" w:rsidRPr="004F0358" w:rsidRDefault="004F0358" w:rsidP="00895C61">
            <w:pPr>
              <w:spacing w:before="40" w:after="120" w:line="220" w:lineRule="exact"/>
              <w:ind w:left="57" w:right="57"/>
              <w:rPr>
                <w:lang w:val="fr-CH"/>
              </w:rPr>
            </w:pPr>
            <w:r w:rsidRPr="00DC6367">
              <w:rPr>
                <w:b/>
              </w:rPr>
              <w:t>Attaque Sybil</w:t>
            </w:r>
            <w:r w:rsidRPr="0029509D">
              <w:t xml:space="preserve"> (visant à simuler d</w:t>
            </w:r>
            <w:r w:rsidR="00535C52">
              <w:t>’</w:t>
            </w:r>
            <w:r w:rsidRPr="0029509D">
              <w:t>autres véhicules pour faire croire qu</w:t>
            </w:r>
            <w:r w:rsidR="00535C52">
              <w:t>’</w:t>
            </w:r>
            <w:r w:rsidRPr="0029509D">
              <w:t>il y en a beaucoup sur la route)</w:t>
            </w:r>
          </w:p>
        </w:tc>
      </w:tr>
    </w:tbl>
    <w:p w14:paraId="11506B83" w14:textId="27752DC2" w:rsidR="004F0358" w:rsidRDefault="004F0358" w:rsidP="004F0358">
      <w:pPr>
        <w:pStyle w:val="SingleTxtG"/>
        <w:spacing w:before="240"/>
        <w:rPr>
          <w:lang w:val="fr-FR"/>
        </w:rPr>
      </w:pPr>
      <w:r w:rsidRPr="00DC6367">
        <w:rPr>
          <w:i/>
          <w:iCs/>
          <w:lang w:val="fr-FR"/>
        </w:rPr>
        <w:t>Partie B de l</w:t>
      </w:r>
      <w:r w:rsidR="00535C52">
        <w:rPr>
          <w:i/>
          <w:iCs/>
          <w:lang w:val="fr-FR"/>
        </w:rPr>
        <w:t>’</w:t>
      </w:r>
      <w:r w:rsidRPr="00DC6367">
        <w:rPr>
          <w:i/>
          <w:iCs/>
          <w:lang w:val="fr-FR"/>
        </w:rPr>
        <w:t>annexe 5, première ligne du tableau B1</w:t>
      </w:r>
      <w:r w:rsidRPr="00DC6367">
        <w:rPr>
          <w:lang w:val="fr-FR"/>
        </w:rPr>
        <w:t>, lire 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850"/>
        <w:gridCol w:w="3969"/>
      </w:tblGrid>
      <w:tr w:rsidR="004F0358" w:rsidRPr="005C69A1" w14:paraId="2890D2D4" w14:textId="77777777" w:rsidTr="00FE1F7E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8BFAEC" w14:textId="79159E40" w:rsidR="004F0358" w:rsidRPr="005C69A1" w:rsidRDefault="004F0358" w:rsidP="00895C61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29509D">
              <w:rPr>
                <w:i/>
                <w:iCs/>
                <w:lang w:val="fr-FR"/>
              </w:rPr>
              <w:t>Référence du tableau A1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25FD82" w14:textId="261F5679" w:rsidR="004F0358" w:rsidRPr="004F0358" w:rsidRDefault="004F0358" w:rsidP="00895C61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29509D">
              <w:rPr>
                <w:i/>
                <w:iCs/>
                <w:lang w:val="fr-FR"/>
              </w:rPr>
              <w:t>Menace liée aux voies de communication des véhicules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7B52E6" w14:textId="61542450" w:rsidR="004F0358" w:rsidRPr="005C69A1" w:rsidRDefault="004F0358" w:rsidP="00895C61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29509D">
              <w:rPr>
                <w:i/>
                <w:iCs/>
                <w:lang w:val="fr-FR"/>
              </w:rPr>
              <w:t>Réf.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27FFE5" w14:textId="41DD0E60" w:rsidR="004F0358" w:rsidRPr="005C69A1" w:rsidRDefault="004F0358" w:rsidP="00895C61">
            <w:pPr>
              <w:tabs>
                <w:tab w:val="left" w:pos="1418"/>
                <w:tab w:val="left" w:pos="1560"/>
              </w:tabs>
              <w:spacing w:before="80" w:after="80" w:line="200" w:lineRule="exact"/>
              <w:jc w:val="center"/>
              <w:rPr>
                <w:i/>
              </w:rPr>
            </w:pPr>
            <w:r w:rsidRPr="0029509D">
              <w:rPr>
                <w:i/>
                <w:iCs/>
                <w:lang w:val="fr-FR"/>
              </w:rPr>
              <w:t>Mesure d</w:t>
            </w:r>
            <w:r w:rsidR="00535C52">
              <w:rPr>
                <w:i/>
                <w:iCs/>
                <w:lang w:val="fr-FR"/>
              </w:rPr>
              <w:t>’</w:t>
            </w:r>
            <w:r w:rsidRPr="0029509D">
              <w:rPr>
                <w:i/>
                <w:iCs/>
                <w:lang w:val="fr-FR"/>
              </w:rPr>
              <w:t>atténuation</w:t>
            </w:r>
          </w:p>
        </w:tc>
      </w:tr>
      <w:tr w:rsidR="004F0358" w:rsidRPr="004F0358" w14:paraId="6DB94C6C" w14:textId="77777777" w:rsidTr="00FE1F7E">
        <w:trPr>
          <w:cantSplit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D24D" w14:textId="77777777" w:rsidR="004F0358" w:rsidRPr="005C69A1" w:rsidRDefault="004F0358" w:rsidP="00895C61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5C69A1">
              <w:rPr>
                <w:rFonts w:eastAsia="MS Mincho"/>
                <w:lang w:eastAsia="ja-JP"/>
              </w:rPr>
              <w:t>4.1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229" w14:textId="5335E2FB" w:rsidR="004F0358" w:rsidRPr="004F0358" w:rsidRDefault="004F0358" w:rsidP="00895C61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29509D">
              <w:rPr>
                <w:lang w:val="fr-FR"/>
              </w:rPr>
              <w:t>Simulation de messages (messages V2X visant à informer d</w:t>
            </w:r>
            <w:r w:rsidR="00535C52">
              <w:rPr>
                <w:lang w:val="fr-FR"/>
              </w:rPr>
              <w:t>’</w:t>
            </w:r>
            <w:r w:rsidRPr="0029509D">
              <w:rPr>
                <w:lang w:val="fr-FR"/>
              </w:rPr>
              <w:t>une coopération ou à coordonner des manœuvres, messages GNSS, etc.) par usurpation d</w:t>
            </w:r>
            <w:r w:rsidR="00535C52">
              <w:rPr>
                <w:lang w:val="fr-FR"/>
              </w:rPr>
              <w:t>’</w:t>
            </w:r>
            <w:r w:rsidRPr="0029509D">
              <w:rPr>
                <w:lang w:val="fr-FR"/>
              </w:rPr>
              <w:t>identité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8EBC" w14:textId="77777777" w:rsidR="004F0358" w:rsidRPr="005C69A1" w:rsidRDefault="004F0358" w:rsidP="004F0358">
            <w:pPr>
              <w:spacing w:before="40" w:after="120" w:line="220" w:lineRule="exact"/>
              <w:jc w:val="center"/>
              <w:rPr>
                <w:rFonts w:eastAsia="MS Mincho"/>
                <w:lang w:eastAsia="ja-JP"/>
              </w:rPr>
            </w:pPr>
            <w:r w:rsidRPr="005C69A1">
              <w:rPr>
                <w:rFonts w:eastAsia="MS Mincho"/>
                <w:lang w:eastAsia="ja-JP"/>
              </w:rPr>
              <w:t>M10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92D9" w14:textId="653BFCA3" w:rsidR="004F0358" w:rsidRPr="004F0358" w:rsidRDefault="004F0358" w:rsidP="00895C61">
            <w:pPr>
              <w:spacing w:before="40" w:after="120" w:line="220" w:lineRule="exact"/>
              <w:rPr>
                <w:rFonts w:eastAsia="MS Mincho"/>
                <w:lang w:eastAsia="ja-JP"/>
              </w:rPr>
            </w:pPr>
            <w:r w:rsidRPr="0029509D">
              <w:rPr>
                <w:lang w:val="fr-FR"/>
              </w:rPr>
              <w:t>Le véhicule doit vérifier l</w:t>
            </w:r>
            <w:r w:rsidR="00535C52">
              <w:rPr>
                <w:lang w:val="fr-FR"/>
              </w:rPr>
              <w:t>’</w:t>
            </w:r>
            <w:r w:rsidRPr="0029509D">
              <w:rPr>
                <w:lang w:val="fr-FR"/>
              </w:rPr>
              <w:t>authenticité et l</w:t>
            </w:r>
            <w:r w:rsidR="00535C52">
              <w:rPr>
                <w:lang w:val="fr-FR"/>
              </w:rPr>
              <w:t>’</w:t>
            </w:r>
            <w:r w:rsidRPr="0029509D">
              <w:rPr>
                <w:lang w:val="fr-FR"/>
              </w:rPr>
              <w:t>intégrité des messages qu</w:t>
            </w:r>
            <w:r w:rsidR="00535C52">
              <w:rPr>
                <w:lang w:val="fr-FR"/>
              </w:rPr>
              <w:t>’</w:t>
            </w:r>
            <w:r w:rsidRPr="0029509D">
              <w:rPr>
                <w:lang w:val="fr-FR"/>
              </w:rPr>
              <w:t>il reçoit.</w:t>
            </w:r>
          </w:p>
        </w:tc>
      </w:tr>
    </w:tbl>
    <w:p w14:paraId="6478739B" w14:textId="6B85D84C" w:rsidR="004F0358" w:rsidRPr="004F0358" w:rsidRDefault="004F0358" w:rsidP="004F03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0358" w:rsidRPr="004F0358" w:rsidSect="004F03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1B1F" w14:textId="77777777" w:rsidR="00F21F67" w:rsidRDefault="00F21F67" w:rsidP="00F95C08">
      <w:pPr>
        <w:spacing w:line="240" w:lineRule="auto"/>
      </w:pPr>
    </w:p>
  </w:endnote>
  <w:endnote w:type="continuationSeparator" w:id="0">
    <w:p w14:paraId="4CEA4C3B" w14:textId="77777777" w:rsidR="00F21F67" w:rsidRPr="00AC3823" w:rsidRDefault="00F21F67" w:rsidP="00AC3823">
      <w:pPr>
        <w:pStyle w:val="Pieddepage"/>
      </w:pPr>
    </w:p>
  </w:endnote>
  <w:endnote w:type="continuationNotice" w:id="1">
    <w:p w14:paraId="3AA3FB5F" w14:textId="77777777" w:rsidR="00F21F67" w:rsidRDefault="00F21F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566D" w14:textId="21ECE2A2" w:rsidR="004F0358" w:rsidRPr="004F0358" w:rsidRDefault="004F0358" w:rsidP="004F0358">
    <w:pPr>
      <w:pStyle w:val="Pieddepage"/>
      <w:tabs>
        <w:tab w:val="right" w:pos="9638"/>
      </w:tabs>
    </w:pPr>
    <w:r w:rsidRPr="004F0358">
      <w:rPr>
        <w:b/>
        <w:sz w:val="18"/>
      </w:rPr>
      <w:fldChar w:fldCharType="begin"/>
    </w:r>
    <w:r w:rsidRPr="004F0358">
      <w:rPr>
        <w:b/>
        <w:sz w:val="18"/>
      </w:rPr>
      <w:instrText xml:space="preserve"> PAGE  \* MERGEFORMAT </w:instrText>
    </w:r>
    <w:r w:rsidRPr="004F0358">
      <w:rPr>
        <w:b/>
        <w:sz w:val="18"/>
      </w:rPr>
      <w:fldChar w:fldCharType="separate"/>
    </w:r>
    <w:r w:rsidRPr="004F0358">
      <w:rPr>
        <w:b/>
        <w:noProof/>
        <w:sz w:val="18"/>
      </w:rPr>
      <w:t>2</w:t>
    </w:r>
    <w:r w:rsidRPr="004F0358">
      <w:rPr>
        <w:b/>
        <w:sz w:val="18"/>
      </w:rPr>
      <w:fldChar w:fldCharType="end"/>
    </w:r>
    <w:r>
      <w:rPr>
        <w:b/>
        <w:sz w:val="18"/>
      </w:rPr>
      <w:tab/>
    </w:r>
    <w:r>
      <w:t>GE.23-06265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4A4E" w14:textId="7DED39DC" w:rsidR="004F0358" w:rsidRPr="004F0358" w:rsidRDefault="004F0358" w:rsidP="004F0358">
    <w:pPr>
      <w:pStyle w:val="Pieddepage"/>
      <w:tabs>
        <w:tab w:val="right" w:pos="9638"/>
      </w:tabs>
      <w:rPr>
        <w:b/>
        <w:sz w:val="18"/>
      </w:rPr>
    </w:pPr>
    <w:r>
      <w:t>GE.23-06265</w:t>
    </w:r>
    <w:r>
      <w:tab/>
    </w:r>
    <w:r w:rsidRPr="004F0358">
      <w:rPr>
        <w:b/>
        <w:sz w:val="18"/>
      </w:rPr>
      <w:fldChar w:fldCharType="begin"/>
    </w:r>
    <w:r w:rsidRPr="004F0358">
      <w:rPr>
        <w:b/>
        <w:sz w:val="18"/>
      </w:rPr>
      <w:instrText xml:space="preserve"> PAGE  \* MERGEFORMAT </w:instrText>
    </w:r>
    <w:r w:rsidRPr="004F0358">
      <w:rPr>
        <w:b/>
        <w:sz w:val="18"/>
      </w:rPr>
      <w:fldChar w:fldCharType="separate"/>
    </w:r>
    <w:r w:rsidRPr="004F0358">
      <w:rPr>
        <w:b/>
        <w:noProof/>
        <w:sz w:val="18"/>
      </w:rPr>
      <w:t>3</w:t>
    </w:r>
    <w:r w:rsidRPr="004F03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BFC1" w14:textId="0F047030" w:rsidR="007F20FA" w:rsidRPr="004F0358" w:rsidRDefault="004F0358" w:rsidP="004F0358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BF09D11" wp14:editId="4AAA85A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23-06265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48E6E7E" wp14:editId="05A9BF1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C52">
      <w:rPr>
        <w:sz w:val="20"/>
      </w:rPr>
      <w:t xml:space="preserve">    190423    190423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21B9" w14:textId="77777777" w:rsidR="00F21F67" w:rsidRPr="00AC3823" w:rsidRDefault="00F21F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0DD61F" w14:textId="77777777" w:rsidR="00F21F67" w:rsidRPr="00AC3823" w:rsidRDefault="00F21F6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7CA4CFA" w14:textId="77777777" w:rsidR="00F21F67" w:rsidRPr="00AC3823" w:rsidRDefault="00F21F67">
      <w:pPr>
        <w:spacing w:line="240" w:lineRule="auto"/>
        <w:rPr>
          <w:sz w:val="2"/>
          <w:szCs w:val="2"/>
        </w:rPr>
      </w:pPr>
    </w:p>
  </w:footnote>
  <w:footnote w:id="2">
    <w:p w14:paraId="575CE0EF" w14:textId="41FCBF95" w:rsidR="004F0358" w:rsidRPr="004F0358" w:rsidRDefault="004F0358">
      <w:pPr>
        <w:pStyle w:val="Notedebasdepage"/>
      </w:pPr>
      <w:r>
        <w:rPr>
          <w:rStyle w:val="Appelnotedebasdep"/>
        </w:rPr>
        <w:tab/>
      </w:r>
      <w:r w:rsidRPr="004F035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4F0358">
        <w:rPr>
          <w:rStyle w:val="Appelnotedebasdep"/>
          <w:szCs w:val="18"/>
          <w:vertAlign w:val="baseline"/>
        </w:rPr>
        <w:t>Conformément au programme de travail du Comité des transports intérieurs pour 2023 tel qu’il figure dans le projet de budget-programme pour 2023 (A/77/6 (Sect. 20), par.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7E9E" w14:textId="33632166" w:rsidR="004F0358" w:rsidRPr="004F0358" w:rsidRDefault="004F0358">
    <w:pPr>
      <w:pStyle w:val="En-tte"/>
    </w:pPr>
    <w:fldSimple w:instr=" TITLE  \* MERGEFORMAT ">
      <w:r>
        <w:t>ECE/TRANS/WP.29/2023/70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03AC" w14:textId="158B8E0B" w:rsidR="004F0358" w:rsidRPr="004F0358" w:rsidRDefault="004F0358" w:rsidP="004F0358">
    <w:pPr>
      <w:pStyle w:val="En-tte"/>
      <w:jc w:val="right"/>
    </w:pPr>
    <w:fldSimple w:instr=" TITLE  \* MERGEFORMAT ">
      <w:r>
        <w:t>ECE/TRANS/WP.29/2023/70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35923945">
    <w:abstractNumId w:val="12"/>
  </w:num>
  <w:num w:numId="2" w16cid:durableId="437481473">
    <w:abstractNumId w:val="11"/>
  </w:num>
  <w:num w:numId="3" w16cid:durableId="1521317587">
    <w:abstractNumId w:val="10"/>
  </w:num>
  <w:num w:numId="4" w16cid:durableId="90275253">
    <w:abstractNumId w:val="8"/>
  </w:num>
  <w:num w:numId="5" w16cid:durableId="1533035231">
    <w:abstractNumId w:val="3"/>
  </w:num>
  <w:num w:numId="6" w16cid:durableId="356004909">
    <w:abstractNumId w:val="2"/>
  </w:num>
  <w:num w:numId="7" w16cid:durableId="484510294">
    <w:abstractNumId w:val="1"/>
  </w:num>
  <w:num w:numId="8" w16cid:durableId="643437786">
    <w:abstractNumId w:val="0"/>
  </w:num>
  <w:num w:numId="9" w16cid:durableId="493570239">
    <w:abstractNumId w:val="9"/>
  </w:num>
  <w:num w:numId="10" w16cid:durableId="1085300526">
    <w:abstractNumId w:val="7"/>
  </w:num>
  <w:num w:numId="11" w16cid:durableId="134219849">
    <w:abstractNumId w:val="6"/>
  </w:num>
  <w:num w:numId="12" w16cid:durableId="1893735553">
    <w:abstractNumId w:val="5"/>
  </w:num>
  <w:num w:numId="13" w16cid:durableId="48454700">
    <w:abstractNumId w:val="4"/>
  </w:num>
  <w:num w:numId="14" w16cid:durableId="342587461">
    <w:abstractNumId w:val="12"/>
  </w:num>
  <w:num w:numId="15" w16cid:durableId="447969545">
    <w:abstractNumId w:val="11"/>
  </w:num>
  <w:num w:numId="16" w16cid:durableId="1086418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A0D91"/>
    <w:rsid w:val="004E2EED"/>
    <w:rsid w:val="004E468C"/>
    <w:rsid w:val="004F0358"/>
    <w:rsid w:val="00535C52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21F67"/>
    <w:rsid w:val="00F35BAF"/>
    <w:rsid w:val="00F660DF"/>
    <w:rsid w:val="00F94664"/>
    <w:rsid w:val="00F9573C"/>
    <w:rsid w:val="00F95C08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9D05"/>
  <w15:docId w15:val="{E561C093-C920-4D75-AE46-1903F7E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uiPriority w:val="59"/>
    <w:rsid w:val="004F0358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74C933-65E1-4567-AA23-2CDCB8836C7C}"/>
</file>

<file path=customXml/itemProps2.xml><?xml version="1.0" encoding="utf-8"?>
<ds:datastoreItem xmlns:ds="http://schemas.openxmlformats.org/officeDocument/2006/customXml" ds:itemID="{524DAE33-3CDD-45BC-B880-78048AAE125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249</Words>
  <Characters>1744</Characters>
  <Application>Microsoft Office Word</Application>
  <DocSecurity>0</DocSecurity>
  <Lines>145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ECE/TRANS/WP.29/2023/70</dc:title>
  <dc:subject/>
  <dc:creator>Julien OKRZESIK</dc:creator>
  <cp:keywords/>
  <cp:lastModifiedBy>Julien Okrzesik</cp:lastModifiedBy>
  <cp:revision>2</cp:revision>
  <cp:lastPrinted>2014-05-14T10:59:00Z</cp:lastPrinted>
  <dcterms:created xsi:type="dcterms:W3CDTF">2023-04-19T12:04:00Z</dcterms:created>
  <dcterms:modified xsi:type="dcterms:W3CDTF">2023-04-19T12:04:00Z</dcterms:modified>
</cp:coreProperties>
</file>