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28063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E8C54D" w14:textId="77777777" w:rsidR="002D5AAC" w:rsidRDefault="002D5AAC" w:rsidP="00A539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E6130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740D1D" w14:textId="447E521E" w:rsidR="002D5AAC" w:rsidRDefault="00A5393C" w:rsidP="00A5393C">
            <w:pPr>
              <w:jc w:val="right"/>
            </w:pPr>
            <w:r w:rsidRPr="00A5393C">
              <w:rPr>
                <w:sz w:val="40"/>
              </w:rPr>
              <w:t>ECE</w:t>
            </w:r>
            <w:r>
              <w:t>/TRANS/WP.29/2023/59</w:t>
            </w:r>
          </w:p>
        </w:tc>
      </w:tr>
      <w:tr w:rsidR="002D5AAC" w:rsidRPr="00A5393C" w14:paraId="0C8F26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82A53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65C620" wp14:editId="4F6E6A6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0A501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CDBA8F" w14:textId="77777777" w:rsidR="002D5AAC" w:rsidRDefault="00A539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FE9F33" w14:textId="77777777" w:rsidR="00A5393C" w:rsidRDefault="00A5393C" w:rsidP="00A539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2023</w:t>
            </w:r>
          </w:p>
          <w:p w14:paraId="13CDF429" w14:textId="77777777" w:rsidR="00A5393C" w:rsidRDefault="00A5393C" w:rsidP="00A539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AAFFD24" w14:textId="64C7A411" w:rsidR="00A5393C" w:rsidRPr="008D53B6" w:rsidRDefault="00A5393C" w:rsidP="00A539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AB3574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419041" w14:textId="77777777" w:rsidR="007F67FD" w:rsidRPr="007F67FD" w:rsidRDefault="007F67FD" w:rsidP="007F67FD">
      <w:pPr>
        <w:spacing w:before="120"/>
        <w:rPr>
          <w:sz w:val="40"/>
          <w:szCs w:val="40"/>
        </w:rPr>
      </w:pPr>
      <w:r w:rsidRPr="007F67FD">
        <w:rPr>
          <w:sz w:val="28"/>
          <w:szCs w:val="32"/>
        </w:rPr>
        <w:t>Комитет по внутреннему транспорту</w:t>
      </w:r>
    </w:p>
    <w:p w14:paraId="3347D3F9" w14:textId="4744AE9F" w:rsidR="007F67FD" w:rsidRPr="007F67FD" w:rsidRDefault="007F67FD" w:rsidP="007F67FD">
      <w:pPr>
        <w:spacing w:before="120"/>
        <w:rPr>
          <w:b/>
          <w:sz w:val="32"/>
          <w:szCs w:val="32"/>
        </w:rPr>
      </w:pPr>
      <w:r w:rsidRPr="007F67FD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7F67FD">
        <w:rPr>
          <w:b/>
          <w:bCs/>
          <w:sz w:val="24"/>
          <w:szCs w:val="28"/>
        </w:rPr>
        <w:t>в области транспортных средств</w:t>
      </w:r>
    </w:p>
    <w:p w14:paraId="659BC06F" w14:textId="6BDAE1FB" w:rsidR="007F67FD" w:rsidRPr="00D26B37" w:rsidRDefault="007F67FD" w:rsidP="007F67F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девяностая</w:t>
      </w:r>
      <w:r>
        <w:rPr>
          <w:b/>
          <w:bCs/>
        </w:rPr>
        <w:t xml:space="preserve"> сессия</w:t>
      </w:r>
    </w:p>
    <w:p w14:paraId="23325F62" w14:textId="227FDF46" w:rsidR="007F67FD" w:rsidRPr="00D26B37" w:rsidRDefault="007F67FD" w:rsidP="007F67FD">
      <w:r>
        <w:t>Женева, 20</w:t>
      </w:r>
      <w:r>
        <w:t>–</w:t>
      </w:r>
      <w:r>
        <w:t>22 июня 2023 года</w:t>
      </w:r>
    </w:p>
    <w:p w14:paraId="5E81EC25" w14:textId="77777777" w:rsidR="007F67FD" w:rsidRPr="00D26B37" w:rsidRDefault="007F67FD" w:rsidP="007F67FD">
      <w:r>
        <w:t>Пункт 4.7.3. предварительной повестки дня</w:t>
      </w:r>
    </w:p>
    <w:p w14:paraId="394D3476" w14:textId="77777777" w:rsidR="007F67FD" w:rsidRPr="00D26B37" w:rsidRDefault="007F67FD" w:rsidP="007F67FD">
      <w:pPr>
        <w:rPr>
          <w:b/>
        </w:rPr>
      </w:pPr>
      <w:r>
        <w:rPr>
          <w:b/>
          <w:bCs/>
        </w:rPr>
        <w:t>Соглашение 1958 года:</w:t>
      </w:r>
    </w:p>
    <w:p w14:paraId="61E277B8" w14:textId="77777777" w:rsidR="007F67FD" w:rsidRPr="00D26B37" w:rsidRDefault="007F67FD" w:rsidP="007F67FD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4817BA6A" w14:textId="77777777" w:rsidR="007F67FD" w:rsidRPr="00D26B37" w:rsidRDefault="007F67FD" w:rsidP="007F67FD">
      <w:pPr>
        <w:rPr>
          <w:b/>
          <w:bCs/>
        </w:rPr>
      </w:pPr>
      <w:r>
        <w:rPr>
          <w:b/>
          <w:bCs/>
        </w:rPr>
        <w:t>правилам ООН, представленных GRPE</w:t>
      </w:r>
    </w:p>
    <w:p w14:paraId="515755EA" w14:textId="53E31E25" w:rsidR="007F67FD" w:rsidRPr="00D26B37" w:rsidRDefault="007F67FD" w:rsidP="007F67FD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 xml:space="preserve">Предложение по дополнению 8 к поправкам серии 06 </w:t>
      </w:r>
      <w:r>
        <w:rPr>
          <w:bCs/>
        </w:rPr>
        <w:br/>
      </w:r>
      <w:r>
        <w:rPr>
          <w:bCs/>
        </w:rPr>
        <w:t xml:space="preserve">к Правилам № 49 ООН (выбросы двигателями </w:t>
      </w:r>
      <w:r>
        <w:rPr>
          <w:bCs/>
        </w:rPr>
        <w:br/>
      </w:r>
      <w:r>
        <w:rPr>
          <w:bCs/>
        </w:rPr>
        <w:t xml:space="preserve">с воспламенением от сжатия и двигателями </w:t>
      </w:r>
      <w:r>
        <w:rPr>
          <w:bCs/>
        </w:rPr>
        <w:br/>
      </w:r>
      <w:r>
        <w:rPr>
          <w:bCs/>
        </w:rPr>
        <w:t>с принудительным зажиганием (СНГ и КПГ))</w:t>
      </w:r>
      <w:bookmarkStart w:id="0" w:name="_Hlk73976665"/>
      <w:bookmarkEnd w:id="0"/>
    </w:p>
    <w:p w14:paraId="1E87D0F2" w14:textId="1D9822FD" w:rsidR="007F67FD" w:rsidRPr="00D26B37" w:rsidRDefault="007F67FD" w:rsidP="007F67F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 xml:space="preserve">Представлено Рабочей группой по проблемам энергии </w:t>
      </w:r>
      <w:r>
        <w:rPr>
          <w:bCs/>
        </w:rPr>
        <w:br/>
      </w:r>
      <w:r>
        <w:rPr>
          <w:bCs/>
        </w:rPr>
        <w:t>и загрязнения окружающей среды</w:t>
      </w:r>
      <w:r w:rsidRPr="007F67FD">
        <w:rPr>
          <w:rStyle w:val="aa"/>
          <w:bCs/>
          <w:sz w:val="20"/>
          <w:vertAlign w:val="baseline"/>
        </w:rPr>
        <w:footnoteReference w:customMarkFollows="1" w:id="1"/>
        <w:t>*</w:t>
      </w:r>
    </w:p>
    <w:p w14:paraId="5B678CB5" w14:textId="2468FE68" w:rsidR="007F67FD" w:rsidRPr="00D26B37" w:rsidRDefault="007F67FD" w:rsidP="007F67FD">
      <w:pPr>
        <w:pStyle w:val="SingleTxtG"/>
        <w:ind w:firstLine="567"/>
      </w:pPr>
      <w:r>
        <w:t xml:space="preserve">Воспроизведенный </w:t>
      </w:r>
      <w:r>
        <w:t xml:space="preserve">ниже текст был принят Рабочей группой по проблемам энергии и загрязнения окружающей среды (GRPE) на ее восемьдесят седьмой </w:t>
      </w:r>
      <w:r>
        <w:br/>
      </w:r>
      <w:r>
        <w:t>сессии (ECE/TRANS/WP.29/GRPE/87, п</w:t>
      </w:r>
      <w:r>
        <w:t xml:space="preserve">. </w:t>
      </w:r>
      <w:r>
        <w:t xml:space="preserve">49). В его основу положен документ ECE/TRANS/WP.29/GRPE/2023/5. Настоящий документ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</w:t>
      </w:r>
      <w:r>
        <w:br/>
      </w:r>
      <w:r>
        <w:t>2023 года.</w:t>
      </w:r>
      <w:r w:rsidRPr="00D26B37">
        <w:br w:type="page"/>
      </w:r>
    </w:p>
    <w:p w14:paraId="2E8DEFD2" w14:textId="77777777" w:rsidR="007F67FD" w:rsidRPr="00D26B37" w:rsidRDefault="007F67FD" w:rsidP="007F67FD">
      <w:pPr>
        <w:pStyle w:val="SingleTxtG"/>
        <w:keepNext/>
        <w:rPr>
          <w:i/>
          <w:iCs/>
        </w:rPr>
      </w:pPr>
      <w:r>
        <w:rPr>
          <w:i/>
          <w:iCs/>
        </w:rPr>
        <w:lastRenderedPageBreak/>
        <w:t>Приложение 4</w:t>
      </w:r>
    </w:p>
    <w:p w14:paraId="16360CA1" w14:textId="77777777" w:rsidR="007F67FD" w:rsidRPr="00D26B37" w:rsidRDefault="007F67FD" w:rsidP="007F67FD">
      <w:pPr>
        <w:pStyle w:val="SingleTxtG"/>
        <w:keepNext/>
        <w:rPr>
          <w:i/>
          <w:iCs/>
        </w:rPr>
      </w:pPr>
      <w:r>
        <w:rPr>
          <w:i/>
          <w:iCs/>
        </w:rPr>
        <w:t xml:space="preserve">Пункт 8.1.3 </w:t>
      </w:r>
      <w:r>
        <w:t>изменить следующим образом:</w:t>
      </w:r>
    </w:p>
    <w:p w14:paraId="328F3EF3" w14:textId="77777777" w:rsidR="007F67FD" w:rsidRPr="00EA773D" w:rsidRDefault="007F67FD" w:rsidP="007F67FD">
      <w:pPr>
        <w:spacing w:before="120" w:after="120"/>
        <w:ind w:left="2268" w:right="1134" w:hanging="1134"/>
        <w:jc w:val="both"/>
      </w:pPr>
      <w:r w:rsidRPr="00EA773D">
        <w:t>«8.1.3</w:t>
      </w:r>
      <w:r w:rsidRPr="00EA773D">
        <w:tab/>
        <w:t>Разбавитель</w:t>
      </w:r>
    </w:p>
    <w:p w14:paraId="3C6ECE8A" w14:textId="77777777" w:rsidR="007F67FD" w:rsidRPr="00EA773D" w:rsidRDefault="007F67FD" w:rsidP="007F67FD">
      <w:pPr>
        <w:tabs>
          <w:tab w:val="right" w:pos="8500"/>
        </w:tabs>
        <w:spacing w:after="120"/>
        <w:ind w:left="2268" w:right="1134"/>
        <w:jc w:val="both"/>
      </w:pPr>
      <w:r w:rsidRPr="00F601D5">
        <w:rPr>
          <w:noProof/>
          <w:position w:val="-12"/>
          <w:lang w:val="en-AU" w:eastAsia="en-AU"/>
        </w:rPr>
        <w:drawing>
          <wp:inline distT="0" distB="0" distL="0" distR="0" wp14:anchorId="35425DC1" wp14:editId="4E138A9B">
            <wp:extent cx="1257300" cy="209550"/>
            <wp:effectExtent l="0" t="0" r="0" b="0"/>
            <wp:docPr id="16" name="Picture 11" descr="Formula for calculating the dry/wet correction factor based on the diluent hum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73D">
        <w:t>,</w:t>
      </w:r>
      <w:r w:rsidRPr="00EA773D">
        <w:tab/>
        <w:t>(21)</w:t>
      </w:r>
    </w:p>
    <w:p w14:paraId="01F64AF2" w14:textId="77777777" w:rsidR="007F67FD" w:rsidRPr="00EA773D" w:rsidRDefault="007F67FD" w:rsidP="007F67FD">
      <w:pPr>
        <w:tabs>
          <w:tab w:val="right" w:pos="8500"/>
        </w:tabs>
        <w:spacing w:after="120"/>
        <w:ind w:left="2268" w:right="11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93FD0" wp14:editId="03D1F0CC">
                <wp:simplePos x="0" y="0"/>
                <wp:positionH relativeFrom="column">
                  <wp:posOffset>2865343</wp:posOffset>
                </wp:positionH>
                <wp:positionV relativeFrom="paragraph">
                  <wp:posOffset>251460</wp:posOffset>
                </wp:positionV>
                <wp:extent cx="237507" cy="228600"/>
                <wp:effectExtent l="0" t="0" r="0" b="0"/>
                <wp:wrapNone/>
                <wp:docPr id="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0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3A6F9BF" w14:textId="77777777" w:rsidR="007F67FD" w:rsidRDefault="007F67FD" w:rsidP="007F67FD">
                            <w:r w:rsidRPr="00F601D5"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B93FD0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25.6pt;margin-top:19.8pt;width:18.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" stroked="f">
                <v:stroke joinstyle="round"/>
                <v:path arrowok="t"/>
                <v:textbox style="mso-fit-shape-to-text:t" inset="0,0,0,0">
                  <w:txbxContent>
                    <w:p w14:paraId="63A6F9BF" w14:textId="77777777" w:rsidR="007F67FD" w:rsidRDefault="007F67FD" w:rsidP="007F67FD">
                      <w:r w:rsidRPr="00F601D5"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EA773D">
        <w:t>причем</w:t>
      </w:r>
    </w:p>
    <w:p w14:paraId="60A5CBFA" w14:textId="77777777" w:rsidR="007F67FD" w:rsidRPr="00EA773D" w:rsidRDefault="007F67FD" w:rsidP="007F67FD">
      <w:pPr>
        <w:tabs>
          <w:tab w:val="right" w:pos="8500"/>
        </w:tabs>
        <w:spacing w:after="120"/>
        <w:ind w:left="2268" w:right="1134"/>
        <w:jc w:val="both"/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fr-CH"/>
          </w:rPr>
          <m:t>k</m:t>
        </m:r>
        <m:r>
          <m:rPr>
            <m:nor/>
          </m:rPr>
          <w:rPr>
            <w:sz w:val="24"/>
            <w:szCs w:val="24"/>
            <w:vertAlign w:val="subscript"/>
            <w:lang w:val="fr-CH"/>
          </w:rPr>
          <m:t>w</m:t>
        </m:r>
        <m:r>
          <m:rPr>
            <m:nor/>
          </m:rPr>
          <w:rPr>
            <w:sz w:val="24"/>
            <w:szCs w:val="24"/>
            <w:vertAlign w:val="subscript"/>
          </w:rPr>
          <m:t>3</m:t>
        </m:r>
        <m:r>
          <m:rPr>
            <m:sty m:val="p"/>
          </m:rPr>
          <w:rPr>
            <w:rFonts w:ascii="Cambria Math" w:hAnsi="Cambria Math"/>
            <w:sz w:val="24"/>
            <w:szCs w:val="24"/>
            <w:vertAlign w:val="subscript"/>
          </w:rPr>
          <m:t xml:space="preserve"> = 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vertAlign w:val="subscript"/>
                <w:lang w:val="en-A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bscript"/>
              </w:rPr>
              <m:t>1,608 ×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fr-CH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  <w:lang w:val="fr-CH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1000+(1,608 ×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  <w:lang w:val="fr-CH"/>
              </w:rPr>
              <m:t>H</m:t>
            </m:r>
            <m:r>
              <m:rPr>
                <m:nor/>
              </m:rPr>
              <w:rPr>
                <w:sz w:val="24"/>
                <w:szCs w:val="24"/>
                <w:vertAlign w:val="subscript"/>
                <w:lang w:val="fr-CH"/>
              </w:rPr>
              <m:t>d</m:t>
            </m:r>
            <m:r>
              <w:rPr>
                <w:rFonts w:ascii="Cambria Math" w:hAnsi="Cambria Math"/>
                <w:sz w:val="24"/>
                <w:szCs w:val="24"/>
                <w:vertAlign w:val="subscript"/>
              </w:rPr>
              <m:t xml:space="preserve"> ) </m:t>
            </m:r>
          </m:den>
        </m:f>
        <m: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</m:oMath>
      <w:r w:rsidRPr="00EA773D">
        <w:rPr>
          <w:sz w:val="24"/>
          <w:szCs w:val="24"/>
          <w:vertAlign w:val="subscript"/>
        </w:rPr>
        <w:tab/>
      </w:r>
      <w:r w:rsidRPr="00EA773D">
        <w:t>(22)</w:t>
      </w:r>
    </w:p>
    <w:p w14:paraId="538F1A27" w14:textId="77777777" w:rsidR="007F67FD" w:rsidRPr="00EA773D" w:rsidRDefault="007F67FD" w:rsidP="007F67FD">
      <w:pPr>
        <w:tabs>
          <w:tab w:val="right" w:pos="8500"/>
        </w:tabs>
        <w:spacing w:after="120"/>
        <w:ind w:left="2268" w:right="1134"/>
        <w:jc w:val="both"/>
      </w:pPr>
      <w:r w:rsidRPr="00EA773D">
        <w:t>где:</w:t>
      </w:r>
    </w:p>
    <w:p w14:paraId="33EB1CF7" w14:textId="77777777" w:rsidR="007F67FD" w:rsidRPr="00EA773D" w:rsidRDefault="007F67FD" w:rsidP="007F67FD">
      <w:pPr>
        <w:tabs>
          <w:tab w:val="left" w:pos="2898"/>
          <w:tab w:val="left" w:pos="3388"/>
          <w:tab w:val="right" w:pos="8500"/>
        </w:tabs>
        <w:spacing w:after="120"/>
        <w:ind w:left="2268" w:right="1134"/>
        <w:jc w:val="both"/>
      </w:pPr>
      <w:proofErr w:type="spellStart"/>
      <w:r w:rsidRPr="00F601D5">
        <w:t>H</w:t>
      </w:r>
      <w:r w:rsidRPr="00F601D5">
        <w:rPr>
          <w:vertAlign w:val="subscript"/>
        </w:rPr>
        <w:t>d</w:t>
      </w:r>
      <w:proofErr w:type="spellEnd"/>
      <w:r w:rsidRPr="00EA773D">
        <w:tab/>
        <w:t>–</w:t>
      </w:r>
      <w:r w:rsidRPr="00EA773D">
        <w:tab/>
        <w:t>влажность разбавителя в г воды на кг сухого воздуха».</w:t>
      </w:r>
    </w:p>
    <w:p w14:paraId="5DC2FE8E" w14:textId="77777777" w:rsidR="007F67FD" w:rsidRPr="007F67FD" w:rsidRDefault="007F67FD" w:rsidP="007F67FD">
      <w:pPr>
        <w:pStyle w:val="SingleTxtG"/>
        <w:keepNext/>
        <w:rPr>
          <w:i/>
          <w:iCs/>
        </w:rPr>
      </w:pPr>
      <w:r>
        <w:rPr>
          <w:i/>
          <w:iCs/>
        </w:rPr>
        <w:t>Пункт</w:t>
      </w:r>
      <w:r w:rsidRPr="007F67FD">
        <w:rPr>
          <w:i/>
          <w:iCs/>
        </w:rPr>
        <w:t xml:space="preserve"> 8.6.3</w:t>
      </w:r>
      <w:r w:rsidRPr="007F67FD">
        <w:t xml:space="preserve"> </w:t>
      </w:r>
      <w:r>
        <w:t>изменить</w:t>
      </w:r>
      <w:r w:rsidRPr="007F67FD">
        <w:t xml:space="preserve"> </w:t>
      </w:r>
      <w:r>
        <w:t>следующим</w:t>
      </w:r>
      <w:r w:rsidRPr="007F67FD">
        <w:t xml:space="preserve"> </w:t>
      </w:r>
      <w:r>
        <w:t>образом</w:t>
      </w:r>
      <w:r w:rsidRPr="007F67FD">
        <w:t>:</w:t>
      </w:r>
    </w:p>
    <w:p w14:paraId="1CAC6AB9" w14:textId="77777777" w:rsidR="007F67FD" w:rsidRPr="00A47C7B" w:rsidRDefault="007F67FD" w:rsidP="007F67FD">
      <w:pPr>
        <w:spacing w:after="120"/>
        <w:ind w:left="2268" w:right="1134" w:hanging="1134"/>
        <w:jc w:val="both"/>
        <w:rPr>
          <w:szCs w:val="24"/>
        </w:rPr>
      </w:pPr>
      <w:r w:rsidRPr="00A47C7B">
        <w:t>«8.6.3</w:t>
      </w:r>
      <w:r w:rsidRPr="00A47C7B">
        <w:tab/>
        <w:t>Расчет удельных выбросов</w:t>
      </w:r>
    </w:p>
    <w:p w14:paraId="1D870C95" w14:textId="77777777" w:rsidR="007F67FD" w:rsidRPr="00A47C7B" w:rsidRDefault="007F67FD" w:rsidP="007F67FD">
      <w:pPr>
        <w:spacing w:after="120"/>
        <w:ind w:left="2268" w:right="1134"/>
        <w:jc w:val="both"/>
        <w:rPr>
          <w:szCs w:val="24"/>
        </w:rPr>
      </w:pPr>
      <w:r w:rsidRPr="00A47C7B">
        <w:t xml:space="preserve">Расчет удельных выбросов </w:t>
      </w:r>
      <w:proofErr w:type="spellStart"/>
      <w:r w:rsidRPr="00F601D5">
        <w:rPr>
          <w:i/>
          <w:iCs/>
        </w:rPr>
        <w:t>e</w:t>
      </w:r>
      <w:r w:rsidRPr="00F601D5">
        <w:rPr>
          <w:vertAlign w:val="subscript"/>
        </w:rPr>
        <w:t>gas</w:t>
      </w:r>
      <w:proofErr w:type="spellEnd"/>
      <w:r w:rsidRPr="00A47C7B">
        <w:t xml:space="preserve"> или </w:t>
      </w:r>
      <w:proofErr w:type="spellStart"/>
      <w:r w:rsidRPr="00F601D5">
        <w:rPr>
          <w:i/>
          <w:iCs/>
        </w:rPr>
        <w:t>e</w:t>
      </w:r>
      <w:r w:rsidRPr="00F601D5">
        <w:rPr>
          <w:vertAlign w:val="subscript"/>
        </w:rPr>
        <w:t>PM</w:t>
      </w:r>
      <w:proofErr w:type="spellEnd"/>
      <w:r w:rsidRPr="00A47C7B">
        <w:t xml:space="preserve"> (г/кВт</w:t>
      </w:r>
      <w:r w:rsidRPr="00A47C7B">
        <w:rPr>
          <w:position w:val="-2"/>
        </w:rPr>
        <w:t>•</w:t>
      </w:r>
      <w:r w:rsidRPr="00A47C7B">
        <w:t>ч) по каждому отдельному компоненту в зависимости от типа испытательного цикла производят нижеследующим</w:t>
      </w:r>
      <w:r>
        <w:t>и способами</w:t>
      </w:r>
      <w:r w:rsidRPr="00A47C7B">
        <w:t>.</w:t>
      </w:r>
    </w:p>
    <w:p w14:paraId="60FA6DA5" w14:textId="77777777" w:rsidR="007F67FD" w:rsidRPr="00A47C7B" w:rsidRDefault="007F67FD" w:rsidP="007F67FD">
      <w:pPr>
        <w:spacing w:after="120"/>
        <w:ind w:left="2268" w:right="1134"/>
        <w:jc w:val="both"/>
        <w:rPr>
          <w:szCs w:val="24"/>
        </w:rPr>
      </w:pPr>
      <w:r w:rsidRPr="00A47C7B">
        <w:t>Для ВСУЦ</w:t>
      </w:r>
      <w:r>
        <w:t>:</w:t>
      </w:r>
      <w:r w:rsidRPr="00A47C7B">
        <w:t xml:space="preserve"> ВСПЦ в условиях запуска в прогретом состоянии или ВСПЦ в условиях запуска холодного двигателя применяют следующее уравнение:</w:t>
      </w:r>
    </w:p>
    <w:p w14:paraId="024D31A8" w14:textId="77777777" w:rsidR="007F67FD" w:rsidRPr="00A47C7B" w:rsidRDefault="007F67FD" w:rsidP="007F67FD">
      <w:pPr>
        <w:tabs>
          <w:tab w:val="right" w:pos="8500"/>
        </w:tabs>
        <w:spacing w:after="120"/>
        <w:ind w:left="2268" w:right="1134"/>
        <w:jc w:val="both"/>
        <w:rPr>
          <w:szCs w:val="24"/>
        </w:rPr>
      </w:pPr>
      <w:r w:rsidRPr="00F601D5">
        <w:rPr>
          <w:noProof/>
          <w:position w:val="-30"/>
          <w:szCs w:val="24"/>
          <w:lang w:eastAsia="en-AU"/>
        </w:rPr>
        <w:drawing>
          <wp:inline distT="0" distB="0" distL="0" distR="0" wp14:anchorId="280F7A9B" wp14:editId="74DF647F">
            <wp:extent cx="533400" cy="428625"/>
            <wp:effectExtent l="0" t="0" r="0" b="0"/>
            <wp:docPr id="7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7B">
        <w:t>,</w:t>
      </w:r>
      <w:r w:rsidRPr="00A47C7B">
        <w:tab/>
        <w:t>(69)</w:t>
      </w:r>
    </w:p>
    <w:p w14:paraId="66769DEB" w14:textId="77777777" w:rsidR="007F67FD" w:rsidRPr="00A47C7B" w:rsidRDefault="007F67FD" w:rsidP="007F67FD">
      <w:pPr>
        <w:keepNext/>
        <w:keepLines/>
        <w:spacing w:after="120"/>
        <w:ind w:left="2268" w:right="1134"/>
        <w:jc w:val="both"/>
        <w:rPr>
          <w:szCs w:val="24"/>
        </w:rPr>
      </w:pPr>
      <w:r w:rsidRPr="00A47C7B">
        <w:t>где:</w:t>
      </w:r>
    </w:p>
    <w:p w14:paraId="6F9540CC" w14:textId="77777777" w:rsidR="007F67FD" w:rsidRPr="00A47C7B" w:rsidRDefault="007F67FD" w:rsidP="007F67FD">
      <w:pPr>
        <w:tabs>
          <w:tab w:val="left" w:pos="2898"/>
          <w:tab w:val="left" w:pos="3388"/>
          <w:tab w:val="right" w:pos="8500"/>
        </w:tabs>
        <w:spacing w:after="120"/>
        <w:ind w:left="2268" w:right="1134"/>
        <w:jc w:val="both"/>
        <w:rPr>
          <w:szCs w:val="24"/>
        </w:rPr>
      </w:pPr>
      <w:r w:rsidRPr="00F601D5">
        <w:rPr>
          <w:i/>
          <w:iCs/>
        </w:rPr>
        <w:t>m</w:t>
      </w:r>
      <w:r w:rsidRPr="00A47C7B">
        <w:tab/>
        <w:t>−</w:t>
      </w:r>
      <w:r w:rsidRPr="00A47C7B">
        <w:tab/>
        <w:t>масса выбросов данного компонента в г/испытание,</w:t>
      </w:r>
    </w:p>
    <w:p w14:paraId="4BE3CFB0" w14:textId="77777777" w:rsidR="007F67FD" w:rsidRPr="00A47C7B" w:rsidRDefault="007F67FD" w:rsidP="007F67FD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szCs w:val="24"/>
        </w:rPr>
      </w:pPr>
      <w:proofErr w:type="spellStart"/>
      <w:r w:rsidRPr="00F601D5">
        <w:rPr>
          <w:i/>
          <w:iCs/>
        </w:rPr>
        <w:t>W</w:t>
      </w:r>
      <w:r w:rsidRPr="00F601D5">
        <w:rPr>
          <w:vertAlign w:val="subscript"/>
        </w:rPr>
        <w:t>act</w:t>
      </w:r>
      <w:proofErr w:type="spellEnd"/>
      <w:r w:rsidRPr="00A47C7B">
        <w:tab/>
        <w:t>−</w:t>
      </w:r>
      <w:r w:rsidRPr="00A47C7B">
        <w:tab/>
        <w:t>фактическая работа за цикл, определяемая в соответствии</w:t>
      </w:r>
      <w:r w:rsidRPr="00A47C7B">
        <w:br/>
        <w:t>с пунктом 7.8.6, в кВт</w:t>
      </w:r>
      <w:r w:rsidRPr="00A47C7B">
        <w:rPr>
          <w:position w:val="-2"/>
        </w:rPr>
        <w:t>•</w:t>
      </w:r>
      <w:r w:rsidRPr="00A47C7B">
        <w:t>ч.</w:t>
      </w:r>
    </w:p>
    <w:p w14:paraId="7DA37D42" w14:textId="77777777" w:rsidR="007F67FD" w:rsidRPr="00A47C7B" w:rsidRDefault="007F67FD" w:rsidP="007F67FD">
      <w:pPr>
        <w:spacing w:after="120"/>
        <w:ind w:left="2268" w:right="1134"/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F5453" wp14:editId="01F2B51F">
                <wp:simplePos x="0" y="0"/>
                <wp:positionH relativeFrom="column">
                  <wp:posOffset>3657600</wp:posOffset>
                </wp:positionH>
                <wp:positionV relativeFrom="paragraph">
                  <wp:posOffset>736543</wp:posOffset>
                </wp:positionV>
                <wp:extent cx="237507" cy="2286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50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C5B751E" w14:textId="77777777" w:rsidR="007F67FD" w:rsidRDefault="007F67FD" w:rsidP="007F67FD">
                            <w:r w:rsidRPr="00F601D5"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F5453" id="Надпись 6" o:spid="_x0000_s1027" type="#_x0000_t202" style="position:absolute;left:0;text-align:left;margin-left:4in;margin-top:58pt;width:18.7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" stroked="f">
                <v:stroke joinstyle="round"/>
                <v:path arrowok="t"/>
                <v:textbox style="mso-fit-shape-to-text:t" inset="0,0,0,0">
                  <w:txbxContent>
                    <w:p w14:paraId="6C5B751E" w14:textId="77777777" w:rsidR="007F67FD" w:rsidRDefault="007F67FD" w:rsidP="007F67FD">
                      <w:r w:rsidRPr="00F601D5"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A47C7B">
        <w:t>Для ВСПЦ</w:t>
      </w:r>
      <w:r>
        <w:t>:</w:t>
      </w:r>
      <w:r w:rsidRPr="00A47C7B">
        <w:t xml:space="preserve"> окончательный результат испытаний представляет собой взвешенное среднее значений, полученных по итогам испытаний в условиях запуска холодного двигателя и испытаний в условиях запуска в прогретом состоянии в соответствии со следующим уравнением:</w:t>
      </w:r>
    </w:p>
    <w:p w14:paraId="04094384" w14:textId="77777777" w:rsidR="007F67FD" w:rsidRPr="007F67FD" w:rsidRDefault="007F67FD" w:rsidP="007F67FD">
      <w:pPr>
        <w:tabs>
          <w:tab w:val="right" w:pos="8505"/>
        </w:tabs>
        <w:spacing w:after="120"/>
        <w:ind w:left="2268" w:right="1134"/>
        <w:rPr>
          <w:bCs/>
          <w:lang w:val="en-US"/>
        </w:rPr>
      </w:pPr>
      <m:oMath>
        <m:r>
          <w:rPr>
            <w:rFonts w:ascii="Cambria Math"/>
            <w:sz w:val="28"/>
            <w:szCs w:val="28"/>
          </w:rPr>
          <m:t>e</m:t>
        </m:r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(0,14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)+(0,86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(0,14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act,cold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)+(0,86</m:t>
            </m:r>
            <m:r>
              <w:rPr>
                <w:rFonts w:ascii="Cambria Math"/>
                <w:sz w:val="28"/>
                <w:szCs w:val="28"/>
                <w:lang w:val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nor/>
                  </m:rPr>
                  <w:rPr>
                    <w:rFonts w:ascii="Cambria Math"/>
                    <w:bCs/>
                    <w:sz w:val="28"/>
                    <w:szCs w:val="28"/>
                    <w:lang w:val="en-US"/>
                  </w:rPr>
                  <m:t>act,hot</m:t>
                </m:r>
                <m:ctrlPr>
                  <w:rPr>
                    <w:rFonts w:ascii="Cambria Math" w:hAnsi="Cambria Math"/>
                    <w:bCs/>
                    <w:sz w:val="28"/>
                    <w:szCs w:val="28"/>
                  </w:rPr>
                </m:ctrlPr>
              </m:sub>
            </m:sSub>
            <m:r>
              <w:rPr>
                <w:rFonts w:ascii="Cambria Math"/>
                <w:sz w:val="28"/>
                <w:szCs w:val="28"/>
                <w:lang w:val="en-US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 w:rsidRPr="00F601D5">
        <w:rPr>
          <w:bCs/>
          <w:lang w:val="en-US"/>
        </w:rPr>
        <w:tab/>
        <w:t>(70)</w:t>
      </w:r>
    </w:p>
    <w:p w14:paraId="726FE037" w14:textId="77777777" w:rsidR="007F67FD" w:rsidRPr="00A47C7B" w:rsidRDefault="007F67FD" w:rsidP="007F67FD">
      <w:pPr>
        <w:spacing w:after="120"/>
        <w:ind w:left="2268" w:right="1134"/>
        <w:jc w:val="both"/>
        <w:rPr>
          <w:szCs w:val="24"/>
        </w:rPr>
      </w:pPr>
      <w:r w:rsidRPr="00A47C7B">
        <w:t>где:</w:t>
      </w:r>
    </w:p>
    <w:p w14:paraId="48F97FD6" w14:textId="77777777" w:rsidR="007F67FD" w:rsidRPr="00A47C7B" w:rsidRDefault="007F67FD" w:rsidP="007F67FD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szCs w:val="24"/>
        </w:rPr>
      </w:pPr>
      <w:proofErr w:type="spellStart"/>
      <w:r w:rsidRPr="00F601D5">
        <w:rPr>
          <w:i/>
          <w:iCs/>
        </w:rPr>
        <w:t>m</w:t>
      </w:r>
      <w:r w:rsidRPr="00F601D5">
        <w:rPr>
          <w:vertAlign w:val="subscript"/>
        </w:rPr>
        <w:t>cold</w:t>
      </w:r>
      <w:proofErr w:type="spellEnd"/>
      <w:r w:rsidRPr="00A47C7B">
        <w:tab/>
        <w:t>−</w:t>
      </w:r>
      <w:r w:rsidRPr="00A47C7B">
        <w:tab/>
        <w:t>масса выбросов компонента в ходе испытания с запуском</w:t>
      </w:r>
      <w:r w:rsidRPr="00A47C7B">
        <w:br/>
        <w:t>в холодном состоянии в г/испытание;</w:t>
      </w:r>
    </w:p>
    <w:p w14:paraId="26AA1746" w14:textId="77777777" w:rsidR="007F67FD" w:rsidRPr="00A47C7B" w:rsidRDefault="007F67FD" w:rsidP="007F67FD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szCs w:val="24"/>
        </w:rPr>
      </w:pPr>
      <w:proofErr w:type="spellStart"/>
      <w:r w:rsidRPr="00F601D5">
        <w:rPr>
          <w:i/>
          <w:iCs/>
        </w:rPr>
        <w:t>m</w:t>
      </w:r>
      <w:r w:rsidRPr="00F601D5">
        <w:rPr>
          <w:vertAlign w:val="subscript"/>
        </w:rPr>
        <w:t>hot</w:t>
      </w:r>
      <w:proofErr w:type="spellEnd"/>
      <w:r w:rsidRPr="00A47C7B">
        <w:tab/>
        <w:t>−</w:t>
      </w:r>
      <w:r w:rsidRPr="00A47C7B">
        <w:tab/>
        <w:t>масса выбросов компонента в ходе испытания с запуском</w:t>
      </w:r>
      <w:r w:rsidRPr="00A47C7B">
        <w:br/>
        <w:t>в прогретом состоянии в г/испытание;</w:t>
      </w:r>
    </w:p>
    <w:p w14:paraId="664BACCC" w14:textId="77777777" w:rsidR="007F67FD" w:rsidRPr="00A47C7B" w:rsidRDefault="007F67FD" w:rsidP="007F67FD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szCs w:val="24"/>
        </w:rPr>
      </w:pPr>
      <w:proofErr w:type="spellStart"/>
      <w:r w:rsidRPr="00F601D5">
        <w:rPr>
          <w:i/>
          <w:iCs/>
        </w:rPr>
        <w:t>W</w:t>
      </w:r>
      <w:r w:rsidRPr="00F601D5">
        <w:rPr>
          <w:vertAlign w:val="subscript"/>
        </w:rPr>
        <w:t>act</w:t>
      </w:r>
      <w:r w:rsidRPr="00A47C7B">
        <w:rPr>
          <w:vertAlign w:val="subscript"/>
        </w:rPr>
        <w:t>,</w:t>
      </w:r>
      <w:r w:rsidRPr="00F601D5">
        <w:rPr>
          <w:vertAlign w:val="subscript"/>
        </w:rPr>
        <w:t>cold</w:t>
      </w:r>
      <w:proofErr w:type="spellEnd"/>
      <w:r w:rsidRPr="00A47C7B">
        <w:tab/>
        <w:t>−</w:t>
      </w:r>
      <w:r w:rsidRPr="00A47C7B">
        <w:tab/>
        <w:t>фактическая работа за цикл в ходе испытания с запуском</w:t>
      </w:r>
      <w:r w:rsidRPr="00A47C7B">
        <w:br/>
        <w:t>в холодном состоянии в кВт</w:t>
      </w:r>
      <w:r w:rsidRPr="00A47C7B">
        <w:rPr>
          <w:position w:val="-2"/>
        </w:rPr>
        <w:t>•</w:t>
      </w:r>
      <w:r w:rsidRPr="00A47C7B">
        <w:t>ч;</w:t>
      </w:r>
    </w:p>
    <w:p w14:paraId="0030FC2F" w14:textId="77777777" w:rsidR="007F67FD" w:rsidRPr="00A47C7B" w:rsidRDefault="007F67FD" w:rsidP="007F67FD">
      <w:pPr>
        <w:tabs>
          <w:tab w:val="left" w:pos="2898"/>
          <w:tab w:val="left" w:pos="3388"/>
          <w:tab w:val="right" w:pos="8500"/>
        </w:tabs>
        <w:spacing w:after="120"/>
        <w:ind w:left="3388" w:right="1134" w:hanging="1120"/>
        <w:jc w:val="both"/>
        <w:rPr>
          <w:szCs w:val="24"/>
        </w:rPr>
      </w:pPr>
      <w:proofErr w:type="spellStart"/>
      <w:r w:rsidRPr="00F601D5">
        <w:rPr>
          <w:i/>
          <w:iCs/>
        </w:rPr>
        <w:t>W</w:t>
      </w:r>
      <w:r w:rsidRPr="00F601D5">
        <w:rPr>
          <w:vertAlign w:val="subscript"/>
        </w:rPr>
        <w:t>act</w:t>
      </w:r>
      <w:r w:rsidRPr="00A47C7B">
        <w:rPr>
          <w:vertAlign w:val="subscript"/>
        </w:rPr>
        <w:t>,</w:t>
      </w:r>
      <w:r w:rsidRPr="00F601D5">
        <w:rPr>
          <w:vertAlign w:val="subscript"/>
        </w:rPr>
        <w:t>hot</w:t>
      </w:r>
      <w:proofErr w:type="spellEnd"/>
      <w:r w:rsidRPr="00A47C7B">
        <w:tab/>
        <w:t>−</w:t>
      </w:r>
      <w:r w:rsidRPr="00A47C7B">
        <w:tab/>
        <w:t>фактическая работа за цикл в ходе испытания с запуском в прогретом состоянии в кВт</w:t>
      </w:r>
      <w:r w:rsidRPr="00A47C7B">
        <w:rPr>
          <w:position w:val="-2"/>
        </w:rPr>
        <w:t>•</w:t>
      </w:r>
      <w:r w:rsidRPr="00A47C7B">
        <w:t>ч.</w:t>
      </w:r>
    </w:p>
    <w:p w14:paraId="72474407" w14:textId="77777777" w:rsidR="007F67FD" w:rsidRPr="00A47C7B" w:rsidRDefault="007F67FD" w:rsidP="007F67FD">
      <w:pPr>
        <w:widowControl w:val="0"/>
        <w:spacing w:before="120" w:after="120"/>
        <w:ind w:left="2268" w:right="1134"/>
        <w:jc w:val="both"/>
        <w:rPr>
          <w:szCs w:val="24"/>
        </w:rPr>
      </w:pPr>
      <w:r w:rsidRPr="00A47C7B">
        <w:t>Если применяется периодическая регенерация в соответствии</w:t>
      </w:r>
      <w:r w:rsidRPr="00A47C7B">
        <w:br/>
        <w:t xml:space="preserve">с пунктом 6.6.2, то корректировочные коэффициенты на регенерацию </w:t>
      </w:r>
      <w:proofErr w:type="spellStart"/>
      <w:r w:rsidRPr="00F601D5">
        <w:rPr>
          <w:i/>
          <w:iCs/>
        </w:rPr>
        <w:t>k</w:t>
      </w:r>
      <w:r w:rsidRPr="00F601D5">
        <w:rPr>
          <w:vertAlign w:val="subscript"/>
        </w:rPr>
        <w:t>r</w:t>
      </w:r>
      <w:r w:rsidRPr="00A47C7B">
        <w:rPr>
          <w:vertAlign w:val="subscript"/>
        </w:rPr>
        <w:t>,</w:t>
      </w:r>
      <w:r w:rsidRPr="00F601D5">
        <w:rPr>
          <w:vertAlign w:val="subscript"/>
        </w:rPr>
        <w:t>u</w:t>
      </w:r>
      <w:proofErr w:type="spellEnd"/>
      <w:r w:rsidRPr="00A47C7B">
        <w:t xml:space="preserve"> или </w:t>
      </w:r>
      <w:proofErr w:type="spellStart"/>
      <w:r w:rsidRPr="00F601D5">
        <w:rPr>
          <w:i/>
          <w:iCs/>
        </w:rPr>
        <w:t>k</w:t>
      </w:r>
      <w:r w:rsidRPr="00F601D5">
        <w:rPr>
          <w:vertAlign w:val="subscript"/>
        </w:rPr>
        <w:t>r</w:t>
      </w:r>
      <w:r w:rsidRPr="00A47C7B">
        <w:rPr>
          <w:vertAlign w:val="subscript"/>
        </w:rPr>
        <w:t>,</w:t>
      </w:r>
      <w:r w:rsidRPr="00F601D5">
        <w:rPr>
          <w:vertAlign w:val="subscript"/>
        </w:rPr>
        <w:t>d</w:t>
      </w:r>
      <w:proofErr w:type="spellEnd"/>
      <w:r w:rsidRPr="00A47C7B">
        <w:t xml:space="preserve"> соответственно умножают на результат удельных выбросов</w:t>
      </w:r>
      <w:r w:rsidRPr="00F601D5">
        <w:t> </w:t>
      </w:r>
      <w:r w:rsidRPr="00F601D5">
        <w:rPr>
          <w:i/>
          <w:iCs/>
        </w:rPr>
        <w:t>e</w:t>
      </w:r>
      <w:r w:rsidRPr="00A47C7B">
        <w:t>, определенный в уравнениях 69 и 70, либо прибавляют к нему».</w:t>
      </w:r>
    </w:p>
    <w:p w14:paraId="5AC1DAA6" w14:textId="4395E3BC" w:rsidR="00E12C5F" w:rsidRPr="007F67FD" w:rsidRDefault="007F67FD" w:rsidP="007F67F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F67FD" w:rsidSect="00A5393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A572" w14:textId="77777777" w:rsidR="00A21D54" w:rsidRPr="00A312BC" w:rsidRDefault="00A21D54" w:rsidP="00A312BC"/>
  </w:endnote>
  <w:endnote w:type="continuationSeparator" w:id="0">
    <w:p w14:paraId="1A75D54F" w14:textId="77777777" w:rsidR="00A21D54" w:rsidRPr="00A312BC" w:rsidRDefault="00A21D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718A" w14:textId="0E225C6C" w:rsidR="00A5393C" w:rsidRPr="00A5393C" w:rsidRDefault="00A5393C">
    <w:pPr>
      <w:pStyle w:val="a8"/>
    </w:pPr>
    <w:r w:rsidRPr="00A5393C">
      <w:rPr>
        <w:b/>
        <w:sz w:val="18"/>
      </w:rPr>
      <w:fldChar w:fldCharType="begin"/>
    </w:r>
    <w:r w:rsidRPr="00A5393C">
      <w:rPr>
        <w:b/>
        <w:sz w:val="18"/>
      </w:rPr>
      <w:instrText xml:space="preserve"> PAGE  \* MERGEFORMAT </w:instrText>
    </w:r>
    <w:r w:rsidRPr="00A5393C">
      <w:rPr>
        <w:b/>
        <w:sz w:val="18"/>
      </w:rPr>
      <w:fldChar w:fldCharType="separate"/>
    </w:r>
    <w:r w:rsidRPr="00A5393C">
      <w:rPr>
        <w:b/>
        <w:noProof/>
        <w:sz w:val="18"/>
      </w:rPr>
      <w:t>2</w:t>
    </w:r>
    <w:r w:rsidRPr="00A5393C">
      <w:rPr>
        <w:b/>
        <w:sz w:val="18"/>
      </w:rPr>
      <w:fldChar w:fldCharType="end"/>
    </w:r>
    <w:r>
      <w:rPr>
        <w:b/>
        <w:sz w:val="18"/>
      </w:rPr>
      <w:tab/>
    </w:r>
    <w:r>
      <w:t>GE.23-06275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7FC8" w14:textId="15E7C780" w:rsidR="00A5393C" w:rsidRPr="00A5393C" w:rsidRDefault="00A5393C" w:rsidP="00A5393C">
    <w:pPr>
      <w:pStyle w:val="a8"/>
      <w:tabs>
        <w:tab w:val="clear" w:pos="9639"/>
        <w:tab w:val="right" w:pos="9638"/>
      </w:tabs>
      <w:rPr>
        <w:b/>
        <w:sz w:val="18"/>
      </w:rPr>
    </w:pPr>
    <w:r>
      <w:t>GE.23-06275</w:t>
    </w:r>
    <w:r>
      <w:tab/>
    </w:r>
    <w:r w:rsidRPr="00A5393C">
      <w:rPr>
        <w:b/>
        <w:sz w:val="18"/>
      </w:rPr>
      <w:fldChar w:fldCharType="begin"/>
    </w:r>
    <w:r w:rsidRPr="00A5393C">
      <w:rPr>
        <w:b/>
        <w:sz w:val="18"/>
      </w:rPr>
      <w:instrText xml:space="preserve"> PAGE  \* MERGEFORMAT </w:instrText>
    </w:r>
    <w:r w:rsidRPr="00A5393C">
      <w:rPr>
        <w:b/>
        <w:sz w:val="18"/>
      </w:rPr>
      <w:fldChar w:fldCharType="separate"/>
    </w:r>
    <w:r w:rsidRPr="00A5393C">
      <w:rPr>
        <w:b/>
        <w:noProof/>
        <w:sz w:val="18"/>
      </w:rPr>
      <w:t>3</w:t>
    </w:r>
    <w:r w:rsidRPr="00A539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4942" w14:textId="40C3273C" w:rsidR="00042B72" w:rsidRPr="00A5393C" w:rsidRDefault="00A5393C" w:rsidP="00A5393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00D1130" wp14:editId="5451FD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23-06275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FF3305" wp14:editId="1A7E8C6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260423  270423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D4C6" w14:textId="77777777" w:rsidR="00A21D54" w:rsidRPr="001075E9" w:rsidRDefault="00A21D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4465CF" w14:textId="77777777" w:rsidR="00A21D54" w:rsidRDefault="00A21D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82F98E" w14:textId="56BAA21A" w:rsidR="007F67FD" w:rsidRPr="007F67FD" w:rsidRDefault="007F67FD">
      <w:pPr>
        <w:pStyle w:val="ad"/>
        <w:rPr>
          <w:sz w:val="20"/>
        </w:rPr>
      </w:pPr>
      <w:r>
        <w:tab/>
      </w:r>
      <w:r w:rsidRPr="007F67FD">
        <w:rPr>
          <w:rStyle w:val="aa"/>
          <w:sz w:val="20"/>
          <w:vertAlign w:val="baseline"/>
        </w:rPr>
        <w:t>*</w:t>
      </w:r>
      <w:r w:rsidRPr="007F67FD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CD8F" w14:textId="14E4C13E" w:rsidR="00A5393C" w:rsidRPr="00A5393C" w:rsidRDefault="00A5393C">
    <w:pPr>
      <w:pStyle w:val="a5"/>
    </w:pPr>
    <w:fldSimple w:instr=" TITLE  \* MERGEFORMAT ">
      <w:r w:rsidR="00D25950">
        <w:t>ECE/TRANS/WP.29/2023/59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532B" w14:textId="02D032E5" w:rsidR="00A5393C" w:rsidRPr="00A5393C" w:rsidRDefault="00A5393C" w:rsidP="00A5393C">
    <w:pPr>
      <w:pStyle w:val="a5"/>
      <w:jc w:val="right"/>
    </w:pPr>
    <w:fldSimple w:instr=" TITLE  \* MERGEFORMAT ">
      <w:r w:rsidR="00D25950">
        <w:t>ECE/TRANS/WP.29/2023/59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32751395">
    <w:abstractNumId w:val="17"/>
  </w:num>
  <w:num w:numId="2" w16cid:durableId="168103592">
    <w:abstractNumId w:val="12"/>
  </w:num>
  <w:num w:numId="3" w16cid:durableId="1578904842">
    <w:abstractNumId w:val="11"/>
  </w:num>
  <w:num w:numId="4" w16cid:durableId="1055663237">
    <w:abstractNumId w:val="18"/>
  </w:num>
  <w:num w:numId="5" w16cid:durableId="1673485263">
    <w:abstractNumId w:val="14"/>
  </w:num>
  <w:num w:numId="6" w16cid:durableId="1878813423">
    <w:abstractNumId w:val="8"/>
  </w:num>
  <w:num w:numId="7" w16cid:durableId="1923097474">
    <w:abstractNumId w:val="3"/>
  </w:num>
  <w:num w:numId="8" w16cid:durableId="1378434065">
    <w:abstractNumId w:val="2"/>
  </w:num>
  <w:num w:numId="9" w16cid:durableId="2124687531">
    <w:abstractNumId w:val="1"/>
  </w:num>
  <w:num w:numId="10" w16cid:durableId="1645308617">
    <w:abstractNumId w:val="0"/>
  </w:num>
  <w:num w:numId="11" w16cid:durableId="593906283">
    <w:abstractNumId w:val="9"/>
  </w:num>
  <w:num w:numId="12" w16cid:durableId="1600143085">
    <w:abstractNumId w:val="7"/>
  </w:num>
  <w:num w:numId="13" w16cid:durableId="1671518192">
    <w:abstractNumId w:val="6"/>
  </w:num>
  <w:num w:numId="14" w16cid:durableId="606278113">
    <w:abstractNumId w:val="5"/>
  </w:num>
  <w:num w:numId="15" w16cid:durableId="1948661257">
    <w:abstractNumId w:val="4"/>
  </w:num>
  <w:num w:numId="16" w16cid:durableId="1487669272">
    <w:abstractNumId w:val="16"/>
  </w:num>
  <w:num w:numId="17" w16cid:durableId="2017683267">
    <w:abstractNumId w:val="13"/>
  </w:num>
  <w:num w:numId="18" w16cid:durableId="1796407453">
    <w:abstractNumId w:val="15"/>
  </w:num>
  <w:num w:numId="19" w16cid:durableId="417479060">
    <w:abstractNumId w:val="16"/>
  </w:num>
  <w:num w:numId="20" w16cid:durableId="1923834248">
    <w:abstractNumId w:val="13"/>
  </w:num>
  <w:num w:numId="21" w16cid:durableId="1313826514">
    <w:abstractNumId w:val="15"/>
  </w:num>
  <w:num w:numId="22" w16cid:durableId="20830118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5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43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130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67F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1D54"/>
    <w:rsid w:val="00A312BC"/>
    <w:rsid w:val="00A5393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7191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5950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7AD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0289"/>
  <w15:docId w15:val="{E3C7B440-F012-4363-A512-C1849366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F67FD"/>
    <w:rPr>
      <w:lang w:val="ru-RU" w:eastAsia="en-US"/>
    </w:rPr>
  </w:style>
  <w:style w:type="character" w:customStyle="1" w:styleId="H1GChar">
    <w:name w:val="_ H_1_G Char"/>
    <w:link w:val="H1G"/>
    <w:rsid w:val="007F67F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F67FD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7F67FD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7F67F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73AB-3FFB-4D64-A7E5-0CC05815F6B6}"/>
</file>

<file path=customXml/itemProps2.xml><?xml version="1.0" encoding="utf-8"?>
<ds:datastoreItem xmlns:ds="http://schemas.openxmlformats.org/officeDocument/2006/customXml" ds:itemID="{4177E6E2-8D14-4FD0-9321-F3DE004D468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390</Words>
  <Characters>2464</Characters>
  <Application>Microsoft Office Word</Application>
  <DocSecurity>0</DocSecurity>
  <Lines>73</Lines>
  <Paragraphs>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ECE/TRANS/WP.29/2023/59</vt:lpstr>
      <vt:lpstr>A/</vt:lpstr>
      <vt:lpstr>A/</vt:lpstr>
    </vt:vector>
  </TitlesOfParts>
  <Company>DCM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ECE/TRANS/WP.29/2023/59</dc:title>
  <dc:subject/>
  <dc:creator>Ekaterina SALYNSKAYA</dc:creator>
  <cp:keywords/>
  <cp:lastModifiedBy>Ekaterina Salynskaya</cp:lastModifiedBy>
  <cp:revision>3</cp:revision>
  <cp:lastPrinted>2023-04-27T07:35:00Z</cp:lastPrinted>
  <dcterms:created xsi:type="dcterms:W3CDTF">2023-04-27T07:35:00Z</dcterms:created>
  <dcterms:modified xsi:type="dcterms:W3CDTF">2023-04-27T07:35:00Z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