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9EBA1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8E1890" w14:textId="77777777" w:rsidR="00F35BAF" w:rsidRPr="00DB58B5" w:rsidRDefault="00F35BAF" w:rsidP="00BF78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50EE4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D11851" w14:textId="3994A6D6" w:rsidR="00F35BAF" w:rsidRPr="00DB58B5" w:rsidRDefault="00BF7858" w:rsidP="00BF7858">
            <w:pPr>
              <w:jc w:val="right"/>
            </w:pPr>
            <w:r w:rsidRPr="00BF7858">
              <w:rPr>
                <w:sz w:val="40"/>
              </w:rPr>
              <w:t>ECE</w:t>
            </w:r>
            <w:r>
              <w:t>/TRANS/WP.29/2023/53</w:t>
            </w:r>
          </w:p>
        </w:tc>
      </w:tr>
      <w:tr w:rsidR="00F35BAF" w:rsidRPr="00DB58B5" w14:paraId="678A7ED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54BB1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AA99741" wp14:editId="471C55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A8C4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17EA72" w14:textId="22D7BE39" w:rsidR="00F35BAF" w:rsidRDefault="00BF785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0B2F4D8" w14:textId="77777777" w:rsidR="00BF7858" w:rsidRDefault="00BF7858" w:rsidP="00BF7858">
            <w:pPr>
              <w:spacing w:line="240" w:lineRule="exact"/>
            </w:pPr>
            <w:r>
              <w:t>30 mars 2023</w:t>
            </w:r>
          </w:p>
          <w:p w14:paraId="5BCC5349" w14:textId="77777777" w:rsidR="00BF7858" w:rsidRDefault="00BF7858" w:rsidP="00BF7858">
            <w:pPr>
              <w:spacing w:line="240" w:lineRule="exact"/>
            </w:pPr>
            <w:r>
              <w:t>Français</w:t>
            </w:r>
          </w:p>
          <w:p w14:paraId="3903F2E8" w14:textId="54976648" w:rsidR="00BF7858" w:rsidRPr="00DB58B5" w:rsidRDefault="00BF7858" w:rsidP="00BF7858">
            <w:pPr>
              <w:spacing w:line="240" w:lineRule="exact"/>
            </w:pPr>
            <w:r>
              <w:t>Original : anglais</w:t>
            </w:r>
          </w:p>
        </w:tc>
      </w:tr>
    </w:tbl>
    <w:p w14:paraId="47306EF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81E05C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C8C39D" w14:textId="77777777" w:rsidR="00204695" w:rsidRDefault="00204695" w:rsidP="0020469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0530E8" w14:textId="77777777" w:rsidR="00204695" w:rsidRPr="00B04CC8" w:rsidRDefault="00204695" w:rsidP="00204695">
      <w:pPr>
        <w:spacing w:before="12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  <w:lang w:val="fr-FR"/>
        </w:rPr>
        <w:t>190</w:t>
      </w:r>
      <w:r w:rsidRPr="000C533B">
        <w:rPr>
          <w:rFonts w:asciiTheme="majorBidi" w:hAnsiTheme="majorBidi" w:cstheme="majorBidi"/>
          <w:b/>
          <w:bCs/>
          <w:vertAlign w:val="superscript"/>
          <w:lang w:val="fr-FR"/>
        </w:rPr>
        <w:t>e</w:t>
      </w:r>
      <w:r w:rsidRPr="00B04CC8">
        <w:rPr>
          <w:rFonts w:asciiTheme="majorBidi" w:hAnsiTheme="majorBidi" w:cstheme="majorBidi"/>
          <w:b/>
          <w:bCs/>
          <w:lang w:val="fr-FR"/>
        </w:rPr>
        <w:t xml:space="preserve"> session</w:t>
      </w:r>
    </w:p>
    <w:p w14:paraId="01320A14" w14:textId="77777777" w:rsidR="00204695" w:rsidRPr="00B04CC8" w:rsidRDefault="00204695" w:rsidP="00204695">
      <w:pPr>
        <w:spacing w:line="276" w:lineRule="auto"/>
        <w:rPr>
          <w:rFonts w:asciiTheme="majorBidi" w:hAnsiTheme="majorBidi" w:cstheme="majorBidi"/>
        </w:rPr>
      </w:pPr>
      <w:r w:rsidRPr="00B04CC8">
        <w:rPr>
          <w:rFonts w:asciiTheme="majorBidi" w:hAnsiTheme="majorBidi" w:cstheme="majorBidi"/>
          <w:lang w:val="fr-FR"/>
        </w:rPr>
        <w:t xml:space="preserve">Genève, </w:t>
      </w:r>
      <w:r>
        <w:rPr>
          <w:rFonts w:asciiTheme="majorBidi" w:hAnsiTheme="majorBidi" w:cstheme="majorBidi"/>
          <w:lang w:val="fr-FR"/>
        </w:rPr>
        <w:t>20-22 juin 2023</w:t>
      </w:r>
    </w:p>
    <w:p w14:paraId="77B953EA" w14:textId="77777777" w:rsidR="00204695" w:rsidRPr="00B04CC8" w:rsidRDefault="00204695" w:rsidP="00204695">
      <w:pPr>
        <w:spacing w:line="276" w:lineRule="auto"/>
        <w:rPr>
          <w:rFonts w:asciiTheme="majorBidi" w:hAnsiTheme="majorBidi" w:cstheme="majorBidi"/>
        </w:rPr>
      </w:pPr>
      <w:r w:rsidRPr="00B04CC8">
        <w:rPr>
          <w:rFonts w:asciiTheme="majorBidi" w:hAnsiTheme="majorBidi" w:cstheme="majorBidi"/>
          <w:lang w:val="fr-FR"/>
        </w:rPr>
        <w:t xml:space="preserve">Point </w:t>
      </w:r>
      <w:r>
        <w:rPr>
          <w:rFonts w:asciiTheme="majorBidi" w:hAnsiTheme="majorBidi" w:cstheme="majorBidi"/>
          <w:lang w:val="fr-FR"/>
        </w:rPr>
        <w:t>4.6.8</w:t>
      </w:r>
      <w:r w:rsidRPr="00B04CC8">
        <w:rPr>
          <w:rFonts w:asciiTheme="majorBidi" w:hAnsiTheme="majorBidi" w:cstheme="majorBidi"/>
          <w:lang w:val="fr-FR"/>
        </w:rPr>
        <w:t xml:space="preserve"> de l</w:t>
      </w:r>
      <w:r>
        <w:rPr>
          <w:rFonts w:asciiTheme="majorBidi" w:hAnsiTheme="majorBidi" w:cstheme="majorBidi"/>
          <w:lang w:val="fr-FR"/>
        </w:rPr>
        <w:t>’</w:t>
      </w:r>
      <w:r w:rsidRPr="00B04CC8">
        <w:rPr>
          <w:rFonts w:asciiTheme="majorBidi" w:hAnsiTheme="majorBidi" w:cstheme="majorBidi"/>
          <w:lang w:val="fr-FR"/>
        </w:rPr>
        <w:t>ordre du jour provisoire</w:t>
      </w:r>
    </w:p>
    <w:p w14:paraId="1BD5301F" w14:textId="77777777" w:rsidR="00204695" w:rsidRDefault="00204695" w:rsidP="00204695">
      <w:pPr>
        <w:spacing w:line="276" w:lineRule="auto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Accord de 1958 :</w:t>
      </w:r>
    </w:p>
    <w:p w14:paraId="5CA3DADE" w14:textId="6D6516B5" w:rsidR="00204695" w:rsidRPr="000C533B" w:rsidRDefault="00204695" w:rsidP="00204695">
      <w:pPr>
        <w:spacing w:line="276" w:lineRule="auto"/>
        <w:rPr>
          <w:rFonts w:asciiTheme="majorBidi" w:hAnsiTheme="majorBidi" w:cstheme="majorBidi"/>
          <w:b/>
          <w:bCs/>
        </w:rPr>
      </w:pPr>
      <w:r w:rsidRPr="00286A7D">
        <w:rPr>
          <w:rFonts w:asciiTheme="majorBidi" w:hAnsiTheme="majorBidi" w:cstheme="majorBidi"/>
          <w:b/>
          <w:bCs/>
          <w:lang w:val="fr-FR"/>
        </w:rPr>
        <w:t>Examen de projets d</w:t>
      </w:r>
      <w:r>
        <w:rPr>
          <w:rFonts w:asciiTheme="majorBidi" w:hAnsiTheme="majorBidi" w:cstheme="majorBidi"/>
          <w:b/>
          <w:bCs/>
          <w:lang w:val="fr-FR"/>
        </w:rPr>
        <w:t>’</w:t>
      </w:r>
      <w:r w:rsidRPr="00286A7D">
        <w:rPr>
          <w:rFonts w:asciiTheme="majorBidi" w:hAnsiTheme="majorBidi" w:cstheme="majorBidi"/>
          <w:b/>
          <w:bCs/>
          <w:lang w:val="fr-FR"/>
        </w:rPr>
        <w:t xml:space="preserve">amendements à des Règlements </w:t>
      </w:r>
      <w:r w:rsidR="00F228E4">
        <w:rPr>
          <w:rFonts w:asciiTheme="majorBidi" w:hAnsiTheme="majorBidi" w:cstheme="majorBidi"/>
          <w:b/>
          <w:bCs/>
          <w:lang w:val="fr-FR"/>
        </w:rPr>
        <w:br/>
      </w:r>
      <w:r w:rsidRPr="00286A7D">
        <w:rPr>
          <w:rFonts w:asciiTheme="majorBidi" w:hAnsiTheme="majorBidi" w:cstheme="majorBidi"/>
          <w:b/>
          <w:bCs/>
          <w:lang w:val="fr-FR"/>
        </w:rPr>
        <w:t>ONU existants, soumis par le GRSP</w:t>
      </w:r>
    </w:p>
    <w:p w14:paraId="15106D0A" w14:textId="5F4F0CC7" w:rsidR="00204695" w:rsidRPr="001D6813" w:rsidRDefault="00204695" w:rsidP="00204695">
      <w:pPr>
        <w:pStyle w:val="HChG"/>
      </w:pPr>
      <w:r w:rsidRPr="001D6813">
        <w:rPr>
          <w:sz w:val="20"/>
          <w:lang w:val="fr-FR"/>
        </w:rPr>
        <w:tab/>
      </w:r>
      <w:r w:rsidRPr="001D6813">
        <w:rPr>
          <w:sz w:val="20"/>
          <w:lang w:val="fr-FR"/>
        </w:rPr>
        <w:tab/>
      </w:r>
      <w:r w:rsidRPr="001D6813">
        <w:rPr>
          <w:sz w:val="20"/>
          <w:lang w:val="fr-FR"/>
        </w:rPr>
        <w:tab/>
      </w:r>
      <w:r w:rsidRPr="001D6813">
        <w:rPr>
          <w:lang w:val="fr-FR"/>
        </w:rPr>
        <w:t>Proposition de complément 2 à la série 01 d</w:t>
      </w:r>
      <w:r>
        <w:rPr>
          <w:lang w:val="fr-FR"/>
        </w:rPr>
        <w:t>’</w:t>
      </w:r>
      <w:r w:rsidRPr="001D6813">
        <w:rPr>
          <w:lang w:val="fr-FR"/>
        </w:rPr>
        <w:t xml:space="preserve">amendements </w:t>
      </w:r>
      <w:r>
        <w:rPr>
          <w:lang w:val="fr-FR"/>
        </w:rPr>
        <w:br/>
      </w:r>
      <w:r w:rsidRPr="001D6813">
        <w:rPr>
          <w:lang w:val="fr-FR"/>
        </w:rPr>
        <w:t xml:space="preserve">au Règlement ONU </w:t>
      </w:r>
      <w:r w:rsidRPr="00B04CC8">
        <w:rPr>
          <w:rFonts w:eastAsia="MS Mincho"/>
          <w:lang w:val="fr-FR"/>
        </w:rPr>
        <w:t>n</w:t>
      </w:r>
      <w:r w:rsidRPr="00B04CC8">
        <w:rPr>
          <w:rFonts w:eastAsia="MS Mincho"/>
          <w:vertAlign w:val="superscript"/>
          <w:lang w:val="fr-FR"/>
        </w:rPr>
        <w:t>o</w:t>
      </w:r>
      <w:r w:rsidRPr="001D6813">
        <w:rPr>
          <w:lang w:val="fr-FR"/>
        </w:rPr>
        <w:t xml:space="preserve"> 134 (Véhicules à pile </w:t>
      </w:r>
      <w:r>
        <w:rPr>
          <w:lang w:val="fr-FR"/>
        </w:rPr>
        <w:br/>
      </w:r>
      <w:r w:rsidRPr="001D6813">
        <w:rPr>
          <w:lang w:val="fr-FR"/>
        </w:rPr>
        <w:t>à combustible à hydrogène)</w:t>
      </w:r>
    </w:p>
    <w:p w14:paraId="3233CBCF" w14:textId="77777777" w:rsidR="00204695" w:rsidRPr="001D6813" w:rsidRDefault="00204695" w:rsidP="00F228E4">
      <w:pPr>
        <w:pStyle w:val="H1G"/>
      </w:pPr>
      <w:r w:rsidRPr="001D6813">
        <w:rPr>
          <w:lang w:val="fr-FR"/>
        </w:rPr>
        <w:tab/>
      </w:r>
      <w:r w:rsidRPr="001D6813">
        <w:rPr>
          <w:lang w:val="fr-FR"/>
        </w:rPr>
        <w:tab/>
        <w:t xml:space="preserve">Communication </w:t>
      </w:r>
      <w:r>
        <w:rPr>
          <w:lang w:val="fr-FR"/>
        </w:rPr>
        <w:t>du</w:t>
      </w:r>
      <w:r w:rsidRPr="008D5903">
        <w:rPr>
          <w:sz w:val="20"/>
          <w:lang w:val="fr-FR"/>
        </w:rPr>
        <w:t xml:space="preserve"> </w:t>
      </w:r>
      <w:r w:rsidRPr="008D5903">
        <w:rPr>
          <w:lang w:val="fr-FR"/>
        </w:rPr>
        <w:t>Groupe de travail de la sécurité passive</w:t>
      </w:r>
      <w:r w:rsidRPr="00F228E4">
        <w:rPr>
          <w:b w:val="0"/>
          <w:sz w:val="20"/>
          <w:lang w:val="fr-FR"/>
        </w:rPr>
        <w:footnoteReference w:customMarkFollows="1" w:id="2"/>
        <w:t>*</w:t>
      </w:r>
    </w:p>
    <w:p w14:paraId="081EA05D" w14:textId="200DFFD8" w:rsidR="00204695" w:rsidRPr="001D6813" w:rsidRDefault="00204695" w:rsidP="00F228E4">
      <w:pPr>
        <w:pStyle w:val="SingleTxtG"/>
      </w:pPr>
      <w:bookmarkStart w:id="0" w:name="_Hlk31700179"/>
      <w:r>
        <w:rPr>
          <w:lang w:val="fr-FR"/>
        </w:rPr>
        <w:tab/>
      </w:r>
      <w:r>
        <w:rPr>
          <w:lang w:val="fr-FR"/>
        </w:rPr>
        <w:tab/>
      </w:r>
      <w:r w:rsidRPr="008D154B">
        <w:rPr>
          <w:lang w:val="fr-FR"/>
        </w:rPr>
        <w:t>Le texte ci-après,</w:t>
      </w:r>
      <w:r w:rsidRPr="001D6813">
        <w:rPr>
          <w:lang w:val="fr-FR"/>
        </w:rPr>
        <w:t xml:space="preserve"> </w:t>
      </w:r>
      <w:r>
        <w:rPr>
          <w:lang w:val="fr-FR"/>
        </w:rPr>
        <w:t xml:space="preserve">adopté par le </w:t>
      </w:r>
      <w:bookmarkStart w:id="1" w:name="_Hlk131496955"/>
      <w:r w:rsidRPr="00180FEA">
        <w:rPr>
          <w:lang w:val="fr-FR"/>
        </w:rPr>
        <w:t>Groupe de travail de la sécurité passive</w:t>
      </w:r>
      <w:r>
        <w:rPr>
          <w:lang w:val="fr-FR"/>
        </w:rPr>
        <w:t xml:space="preserve"> </w:t>
      </w:r>
      <w:bookmarkEnd w:id="1"/>
      <w:r>
        <w:rPr>
          <w:lang w:val="fr-FR"/>
        </w:rPr>
        <w:t xml:space="preserve">(GRSP) à sa soixante-douzième session </w:t>
      </w:r>
      <w:r w:rsidRPr="000C533B">
        <w:rPr>
          <w:lang w:val="fr-SN"/>
        </w:rPr>
        <w:t>(</w:t>
      </w:r>
      <w:r w:rsidRPr="0078793E">
        <w:t>ECE/TRANS/WP.29/GRS</w:t>
      </w:r>
      <w:r>
        <w:t>P</w:t>
      </w:r>
      <w:r w:rsidRPr="0078793E">
        <w:t>/</w:t>
      </w:r>
      <w:r>
        <w:t>72, par.</w:t>
      </w:r>
      <w:r w:rsidR="00F228E4">
        <w:t> </w:t>
      </w:r>
      <w:r>
        <w:t>32</w:t>
      </w:r>
      <w:r w:rsidRPr="000C533B">
        <w:rPr>
          <w:lang w:val="fr-SN"/>
        </w:rPr>
        <w:t>)</w:t>
      </w:r>
      <w:r>
        <w:rPr>
          <w:lang w:val="fr-SN"/>
        </w:rPr>
        <w:t xml:space="preserve">, est fondé sur le document </w:t>
      </w:r>
      <w:r w:rsidRPr="0078793E">
        <w:t>ECE/TRANS/WP.29/GRS</w:t>
      </w:r>
      <w:r>
        <w:t>P</w:t>
      </w:r>
      <w:r w:rsidRPr="0078793E">
        <w:t>/</w:t>
      </w:r>
      <w:r>
        <w:t xml:space="preserve">2022/15, non modifié. </w:t>
      </w:r>
      <w:r w:rsidRPr="00FB1C92">
        <w:t>Il est soumis au Forum mondial de l</w:t>
      </w:r>
      <w:r>
        <w:t>’</w:t>
      </w:r>
      <w:r w:rsidRPr="00FB1C92">
        <w:t>harmonisation des Règlements concernant les véhicules (WP.29) et au Comité d</w:t>
      </w:r>
      <w:r>
        <w:t>’</w:t>
      </w:r>
      <w:r w:rsidRPr="00FB1C92">
        <w:t>administration de l</w:t>
      </w:r>
      <w:r>
        <w:t>’</w:t>
      </w:r>
      <w:r w:rsidRPr="00FB1C92">
        <w:t>Accord de 1958 (AC.1) pour examen à leurs sessions de</w:t>
      </w:r>
      <w:r w:rsidRPr="00FB1C92" w:rsidDel="003F7B46">
        <w:rPr>
          <w:lang w:val="fr-FR"/>
        </w:rPr>
        <w:t xml:space="preserve"> </w:t>
      </w:r>
      <w:r>
        <w:rPr>
          <w:lang w:val="fr-FR"/>
        </w:rPr>
        <w:t>juin 2023.</w:t>
      </w:r>
      <w:bookmarkStart w:id="2" w:name="_Hlk32495709"/>
      <w:bookmarkEnd w:id="2"/>
    </w:p>
    <w:bookmarkEnd w:id="0"/>
    <w:p w14:paraId="19FAD34C" w14:textId="77777777" w:rsidR="00204695" w:rsidRPr="001D6813" w:rsidRDefault="00204695" w:rsidP="00204695">
      <w:pPr>
        <w:suppressAutoHyphens w:val="0"/>
        <w:spacing w:line="276" w:lineRule="auto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</w:rPr>
        <w:br w:type="page"/>
      </w:r>
    </w:p>
    <w:p w14:paraId="0AB9D816" w14:textId="77777777" w:rsidR="00204695" w:rsidRPr="00B04CC8" w:rsidRDefault="00204695" w:rsidP="00204695">
      <w:pPr>
        <w:pStyle w:val="SingleTxtG"/>
        <w:rPr>
          <w:i/>
          <w:iCs/>
          <w:color w:val="000000" w:themeColor="text1"/>
        </w:rPr>
      </w:pPr>
      <w:r w:rsidRPr="00B04CC8">
        <w:rPr>
          <w:i/>
          <w:iCs/>
          <w:lang w:val="fr-FR"/>
        </w:rPr>
        <w:lastRenderedPageBreak/>
        <w:t>Annexe 5,</w:t>
      </w:r>
    </w:p>
    <w:p w14:paraId="16A36F4E" w14:textId="77777777" w:rsidR="00204695" w:rsidRPr="001D6813" w:rsidRDefault="00204695" w:rsidP="00204695">
      <w:pPr>
        <w:pStyle w:val="SingleTxtG"/>
        <w:rPr>
          <w:rFonts w:asciiTheme="majorBidi" w:hAnsiTheme="majorBidi" w:cstheme="majorBidi"/>
          <w:i/>
          <w:color w:val="000000" w:themeColor="text1"/>
        </w:rPr>
      </w:pPr>
      <w:r w:rsidRPr="001D6813">
        <w:rPr>
          <w:rFonts w:asciiTheme="majorBidi" w:hAnsiTheme="majorBidi" w:cstheme="majorBidi"/>
          <w:i/>
          <w:iCs/>
          <w:lang w:val="fr-FR"/>
        </w:rPr>
        <w:t>Paragraphes 4.4 et 4.5</w:t>
      </w:r>
      <w:r w:rsidRPr="001D6813">
        <w:rPr>
          <w:rFonts w:asciiTheme="majorBidi" w:hAnsiTheme="majorBidi" w:cstheme="majorBidi"/>
          <w:lang w:val="fr-FR"/>
        </w:rPr>
        <w:t>, lire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:</w:t>
      </w:r>
    </w:p>
    <w:p w14:paraId="16F1B65D" w14:textId="77777777" w:rsidR="00204695" w:rsidRPr="001D6813" w:rsidRDefault="00204695" w:rsidP="00204695">
      <w:pPr>
        <w:pStyle w:val="SingleTxtG"/>
        <w:ind w:left="2268" w:hanging="1134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« 4.4</w:t>
      </w:r>
      <w:r w:rsidRPr="001D6813">
        <w:rPr>
          <w:rFonts w:asciiTheme="majorBidi" w:hAnsiTheme="majorBidi" w:cstheme="majorBidi"/>
          <w:lang w:val="fr-FR"/>
        </w:rPr>
        <w:tab/>
        <w:t>On mesure la concentration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hydrogène dans les gaz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échappement de façon continue au cours des étapes suivantes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:</w:t>
      </w:r>
    </w:p>
    <w:p w14:paraId="51EDDC02" w14:textId="77777777" w:rsidR="00204695" w:rsidRPr="001D6813" w:rsidRDefault="00204695" w:rsidP="00204695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a)</w:t>
      </w:r>
      <w:r w:rsidRPr="001D6813">
        <w:rPr>
          <w:rFonts w:asciiTheme="majorBidi" w:hAnsiTheme="majorBidi" w:cstheme="majorBidi"/>
          <w:lang w:val="fr-FR"/>
        </w:rPr>
        <w:tab/>
        <w:t>Arrêt du système moteur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;</w:t>
      </w:r>
    </w:p>
    <w:p w14:paraId="2D1E2AD8" w14:textId="77777777" w:rsidR="00204695" w:rsidRPr="001D6813" w:rsidRDefault="00204695" w:rsidP="00204695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b)</w:t>
      </w:r>
      <w:r w:rsidRPr="001D6813">
        <w:rPr>
          <w:rFonts w:asciiTheme="majorBidi" w:hAnsiTheme="majorBidi" w:cstheme="majorBidi"/>
          <w:lang w:val="fr-FR"/>
        </w:rPr>
        <w:tab/>
        <w:t>À la fin de la procédure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arrêt, redémarrage immédiat du système moteur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;</w:t>
      </w:r>
    </w:p>
    <w:p w14:paraId="795E6C71" w14:textId="77777777" w:rsidR="00204695" w:rsidRPr="001D6813" w:rsidRDefault="00204695" w:rsidP="00204695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c)</w:t>
      </w:r>
      <w:r w:rsidRPr="001D6813">
        <w:rPr>
          <w:rFonts w:asciiTheme="majorBidi" w:hAnsiTheme="majorBidi" w:cstheme="majorBidi"/>
          <w:lang w:val="fr-FR"/>
        </w:rPr>
        <w:tab/>
      </w:r>
      <w:r w:rsidRPr="000C533B">
        <w:rPr>
          <w:rFonts w:asciiTheme="majorBidi" w:hAnsiTheme="majorBidi" w:cstheme="majorBidi"/>
          <w:lang w:val="fr-FR"/>
        </w:rPr>
        <w:t>Une fois la procédure de démarrage telle que définie par le fabricant achevée,</w:t>
      </w:r>
      <w:r w:rsidRPr="001D6813">
        <w:rPr>
          <w:rFonts w:asciiTheme="majorBidi" w:hAnsiTheme="majorBidi" w:cstheme="majorBidi"/>
          <w:lang w:val="fr-FR"/>
        </w:rPr>
        <w:t xml:space="preserve"> nouvel arrêt du système moteur et poursuite des mesures jusqu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à la fin de la procédure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arrêt.</w:t>
      </w:r>
    </w:p>
    <w:p w14:paraId="3673324C" w14:textId="77777777" w:rsidR="00204695" w:rsidRPr="001D6813" w:rsidRDefault="00204695" w:rsidP="00204695">
      <w:pPr>
        <w:pStyle w:val="SingleTxtG"/>
        <w:ind w:left="2268" w:hanging="1134"/>
        <w:rPr>
          <w:rFonts w:asciiTheme="majorBidi" w:hAnsiTheme="majorBidi" w:cstheme="majorBidi"/>
          <w:strike/>
        </w:rPr>
      </w:pPr>
      <w:r w:rsidRPr="001D6813">
        <w:rPr>
          <w:rFonts w:asciiTheme="majorBidi" w:hAnsiTheme="majorBidi" w:cstheme="majorBidi"/>
          <w:lang w:val="fr-FR"/>
        </w:rPr>
        <w:t>4.5.</w:t>
      </w:r>
      <w:r w:rsidRPr="001D6813">
        <w:rPr>
          <w:rFonts w:asciiTheme="majorBidi" w:hAnsiTheme="majorBidi" w:cstheme="majorBidi"/>
          <w:lang w:val="fr-FR"/>
        </w:rPr>
        <w:tab/>
      </w:r>
      <w:r w:rsidRPr="000C533B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 xml:space="preserve">appareil de mesure doit </w:t>
      </w:r>
      <w:r w:rsidRPr="000C533B">
        <w:rPr>
          <w:rFonts w:asciiTheme="majorBidi" w:hAnsiTheme="majorBidi" w:cstheme="majorBidi"/>
          <w:lang w:val="fr-FR"/>
        </w:rPr>
        <w:t>:</w:t>
      </w:r>
      <w:r w:rsidRPr="001D6813">
        <w:rPr>
          <w:rFonts w:asciiTheme="majorBidi" w:hAnsiTheme="majorBidi" w:cstheme="majorBidi"/>
          <w:lang w:val="fr-FR"/>
        </w:rPr>
        <w:t xml:space="preserve"> </w:t>
      </w:r>
    </w:p>
    <w:p w14:paraId="64423F79" w14:textId="77777777" w:rsidR="00204695" w:rsidRDefault="00204695" w:rsidP="0020469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0C533B">
        <w:rPr>
          <w:rFonts w:asciiTheme="majorBidi" w:hAnsiTheme="majorBidi" w:cstheme="majorBidi"/>
          <w:lang w:val="fr-FR"/>
        </w:rPr>
        <w:t>a)</w:t>
      </w:r>
      <w:r w:rsidRPr="002235AF">
        <w:rPr>
          <w:rFonts w:asciiTheme="majorBidi" w:hAnsiTheme="majorBidi" w:cstheme="majorBidi"/>
          <w:lang w:val="fr-FR"/>
        </w:rPr>
        <w:tab/>
      </w:r>
      <w:r w:rsidRPr="000C533B">
        <w:rPr>
          <w:rFonts w:asciiTheme="majorBidi" w:hAnsiTheme="majorBidi" w:cstheme="majorBidi"/>
          <w:lang w:val="fr-FR"/>
        </w:rPr>
        <w:t>Avoir un temps de réponse (t</w:t>
      </w:r>
      <w:r w:rsidRPr="000C533B">
        <w:rPr>
          <w:rFonts w:asciiTheme="majorBidi" w:hAnsiTheme="majorBidi" w:cstheme="majorBidi"/>
          <w:vertAlign w:val="subscript"/>
          <w:lang w:val="fr-FR"/>
        </w:rPr>
        <w:t>0</w:t>
      </w:r>
      <w:r w:rsidRPr="000C533B">
        <w:rPr>
          <w:rFonts w:asciiTheme="majorBidi" w:hAnsiTheme="majorBidi" w:cstheme="majorBidi"/>
          <w:lang w:val="fr-FR"/>
        </w:rPr>
        <w:t xml:space="preserve"> - t</w:t>
      </w:r>
      <w:r w:rsidRPr="000C533B">
        <w:rPr>
          <w:rFonts w:asciiTheme="majorBidi" w:hAnsiTheme="majorBidi" w:cstheme="majorBidi"/>
          <w:vertAlign w:val="subscript"/>
          <w:lang w:val="fr-FR"/>
        </w:rPr>
        <w:t>90</w:t>
      </w:r>
      <w:r w:rsidRPr="000C533B">
        <w:rPr>
          <w:rFonts w:asciiTheme="majorBidi" w:hAnsiTheme="majorBidi" w:cstheme="majorBidi"/>
          <w:lang w:val="fr-FR"/>
        </w:rPr>
        <w:t>) inférieur à deux secondes, t</w:t>
      </w:r>
      <w:r w:rsidRPr="000C533B">
        <w:rPr>
          <w:rFonts w:asciiTheme="majorBidi" w:hAnsiTheme="majorBidi" w:cstheme="majorBidi"/>
          <w:vertAlign w:val="subscript"/>
          <w:lang w:val="fr-FR"/>
        </w:rPr>
        <w:t>0</w:t>
      </w:r>
      <w:r w:rsidRPr="000C533B">
        <w:rPr>
          <w:rFonts w:asciiTheme="majorBidi" w:hAnsiTheme="majorBidi" w:cstheme="majorBidi"/>
          <w:lang w:val="fr-FR"/>
        </w:rPr>
        <w:t xml:space="preserve"> étant l</w:t>
      </w:r>
      <w:r>
        <w:rPr>
          <w:rFonts w:asciiTheme="majorBidi" w:hAnsiTheme="majorBidi" w:cstheme="majorBidi"/>
          <w:lang w:val="fr-FR"/>
        </w:rPr>
        <w:t>’</w:t>
      </w:r>
      <w:r w:rsidRPr="000C533B">
        <w:rPr>
          <w:rFonts w:asciiTheme="majorBidi" w:hAnsiTheme="majorBidi" w:cstheme="majorBidi"/>
          <w:lang w:val="fr-FR"/>
        </w:rPr>
        <w:t>instant où la concentration d</w:t>
      </w:r>
      <w:r>
        <w:rPr>
          <w:rFonts w:asciiTheme="majorBidi" w:hAnsiTheme="majorBidi" w:cstheme="majorBidi"/>
          <w:lang w:val="fr-FR"/>
        </w:rPr>
        <w:t>’</w:t>
      </w:r>
      <w:r w:rsidRPr="000C533B">
        <w:rPr>
          <w:rFonts w:asciiTheme="majorBidi" w:hAnsiTheme="majorBidi" w:cstheme="majorBidi"/>
          <w:lang w:val="fr-FR"/>
        </w:rPr>
        <w:t>hydrogène</w:t>
      </w:r>
      <w:r w:rsidRPr="002235AF">
        <w:t xml:space="preserve"> </w:t>
      </w:r>
      <w:r w:rsidRPr="000C533B">
        <w:rPr>
          <w:rFonts w:asciiTheme="majorBidi" w:hAnsiTheme="majorBidi" w:cstheme="majorBidi"/>
          <w:lang w:val="fr-FR"/>
        </w:rPr>
        <w:t>commence à changer et t</w:t>
      </w:r>
      <w:r w:rsidRPr="000C533B">
        <w:rPr>
          <w:rFonts w:asciiTheme="majorBidi" w:hAnsiTheme="majorBidi" w:cstheme="majorBidi"/>
          <w:vertAlign w:val="subscript"/>
          <w:lang w:val="fr-FR"/>
        </w:rPr>
        <w:t>90</w:t>
      </w:r>
      <w:r w:rsidRPr="000C533B">
        <w:rPr>
          <w:rFonts w:asciiTheme="majorBidi" w:hAnsiTheme="majorBidi" w:cstheme="majorBidi"/>
          <w:lang w:val="fr-FR"/>
        </w:rPr>
        <w:t xml:space="preserve"> celui où l</w:t>
      </w:r>
      <w:r>
        <w:rPr>
          <w:rFonts w:asciiTheme="majorBidi" w:hAnsiTheme="majorBidi" w:cstheme="majorBidi"/>
          <w:lang w:val="fr-FR"/>
        </w:rPr>
        <w:t>’</w:t>
      </w:r>
      <w:r w:rsidRPr="000C533B">
        <w:rPr>
          <w:rFonts w:asciiTheme="majorBidi" w:hAnsiTheme="majorBidi" w:cstheme="majorBidi"/>
          <w:lang w:val="fr-FR"/>
        </w:rPr>
        <w:t>on atteint 90 % de la valeur finale.</w:t>
      </w:r>
    </w:p>
    <w:p w14:paraId="54876DD2" w14:textId="5C8A01DC" w:rsidR="00F9573C" w:rsidRDefault="00204695" w:rsidP="0020469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0C533B">
        <w:rPr>
          <w:rFonts w:asciiTheme="majorBidi" w:hAnsiTheme="majorBidi" w:cstheme="majorBidi"/>
          <w:lang w:val="fr-FR"/>
        </w:rPr>
        <w:t>b)</w:t>
      </w:r>
      <w:r w:rsidRPr="002235AF">
        <w:rPr>
          <w:rFonts w:asciiTheme="majorBidi" w:hAnsiTheme="majorBidi" w:cstheme="majorBidi"/>
          <w:lang w:val="fr-FR"/>
        </w:rPr>
        <w:tab/>
      </w:r>
      <w:r w:rsidRPr="000C533B">
        <w:rPr>
          <w:rFonts w:asciiTheme="majorBidi" w:hAnsiTheme="majorBidi" w:cstheme="majorBidi"/>
          <w:lang w:val="fr-FR"/>
        </w:rPr>
        <w:t>Avoir un temps de résolution inférieur à 300 millisecondes (fréquence d</w:t>
      </w:r>
      <w:r>
        <w:rPr>
          <w:rFonts w:asciiTheme="majorBidi" w:hAnsiTheme="majorBidi" w:cstheme="majorBidi"/>
          <w:lang w:val="fr-FR"/>
        </w:rPr>
        <w:t>’</w:t>
      </w:r>
      <w:r w:rsidRPr="000C533B">
        <w:rPr>
          <w:rFonts w:asciiTheme="majorBidi" w:hAnsiTheme="majorBidi" w:cstheme="majorBidi"/>
          <w:lang w:val="fr-FR"/>
        </w:rPr>
        <w:t>échantillonnage &gt;3,33 Hz).</w:t>
      </w:r>
      <w:r w:rsidRPr="00F228E4">
        <w:rPr>
          <w:rFonts w:asciiTheme="majorBidi" w:hAnsiTheme="majorBidi" w:cstheme="majorBidi"/>
          <w:lang w:val="fr-FR"/>
        </w:rPr>
        <w:t> </w:t>
      </w:r>
      <w:r w:rsidRPr="00B04CC8">
        <w:rPr>
          <w:rFonts w:asciiTheme="majorBidi" w:hAnsiTheme="majorBidi" w:cstheme="majorBidi"/>
          <w:lang w:val="fr-FR"/>
        </w:rPr>
        <w:t>».</w:t>
      </w:r>
    </w:p>
    <w:p w14:paraId="35764D42" w14:textId="5E375814" w:rsidR="00204695" w:rsidRPr="00204695" w:rsidRDefault="00204695" w:rsidP="00204695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4695" w:rsidRPr="00204695" w:rsidSect="00BF78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79B5" w14:textId="77777777" w:rsidR="00A03327" w:rsidRDefault="00A03327" w:rsidP="00F95C08">
      <w:pPr>
        <w:spacing w:line="240" w:lineRule="auto"/>
      </w:pPr>
    </w:p>
  </w:endnote>
  <w:endnote w:type="continuationSeparator" w:id="0">
    <w:p w14:paraId="6741B295" w14:textId="77777777" w:rsidR="00A03327" w:rsidRPr="00AC3823" w:rsidRDefault="00A03327" w:rsidP="00AC3823">
      <w:pPr>
        <w:pStyle w:val="Pieddepage"/>
      </w:pPr>
    </w:p>
  </w:endnote>
  <w:endnote w:type="continuationNotice" w:id="1">
    <w:p w14:paraId="144F2C9C" w14:textId="77777777" w:rsidR="00A03327" w:rsidRDefault="00A033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4F54" w14:textId="75C6167F" w:rsidR="00BF7858" w:rsidRPr="00BF7858" w:rsidRDefault="00BF7858" w:rsidP="00BF7858">
    <w:pPr>
      <w:pStyle w:val="Pieddepage"/>
      <w:tabs>
        <w:tab w:val="right" w:pos="9638"/>
      </w:tabs>
    </w:pPr>
    <w:r w:rsidRPr="00BF7858">
      <w:rPr>
        <w:b/>
        <w:sz w:val="18"/>
      </w:rPr>
      <w:fldChar w:fldCharType="begin"/>
    </w:r>
    <w:r w:rsidRPr="00BF7858">
      <w:rPr>
        <w:b/>
        <w:sz w:val="18"/>
      </w:rPr>
      <w:instrText xml:space="preserve"> PAGE  \* MERGEFORMAT </w:instrText>
    </w:r>
    <w:r w:rsidRPr="00BF7858">
      <w:rPr>
        <w:b/>
        <w:sz w:val="18"/>
      </w:rPr>
      <w:fldChar w:fldCharType="separate"/>
    </w:r>
    <w:r w:rsidRPr="00BF7858">
      <w:rPr>
        <w:b/>
        <w:noProof/>
        <w:sz w:val="18"/>
      </w:rPr>
      <w:t>2</w:t>
    </w:r>
    <w:r w:rsidRPr="00BF7858">
      <w:rPr>
        <w:b/>
        <w:sz w:val="18"/>
      </w:rPr>
      <w:fldChar w:fldCharType="end"/>
    </w:r>
    <w:r>
      <w:rPr>
        <w:b/>
        <w:sz w:val="18"/>
      </w:rPr>
      <w:tab/>
    </w:r>
    <w:r>
      <w:t>GE.23-05956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13C7" w14:textId="7984242D" w:rsidR="00BF7858" w:rsidRPr="00BF7858" w:rsidRDefault="00BF7858" w:rsidP="00BF7858">
    <w:pPr>
      <w:pStyle w:val="Pieddepage"/>
      <w:tabs>
        <w:tab w:val="right" w:pos="9638"/>
      </w:tabs>
      <w:rPr>
        <w:b/>
        <w:sz w:val="18"/>
      </w:rPr>
    </w:pPr>
    <w:r>
      <w:t>GE.23-05956</w:t>
    </w:r>
    <w:r>
      <w:tab/>
    </w:r>
    <w:r w:rsidRPr="00BF7858">
      <w:rPr>
        <w:b/>
        <w:sz w:val="18"/>
      </w:rPr>
      <w:fldChar w:fldCharType="begin"/>
    </w:r>
    <w:r w:rsidRPr="00BF7858">
      <w:rPr>
        <w:b/>
        <w:sz w:val="18"/>
      </w:rPr>
      <w:instrText xml:space="preserve"> PAGE  \* MERGEFORMAT </w:instrText>
    </w:r>
    <w:r w:rsidRPr="00BF7858">
      <w:rPr>
        <w:b/>
        <w:sz w:val="18"/>
      </w:rPr>
      <w:fldChar w:fldCharType="separate"/>
    </w:r>
    <w:r w:rsidRPr="00BF7858">
      <w:rPr>
        <w:b/>
        <w:noProof/>
        <w:sz w:val="18"/>
      </w:rPr>
      <w:t>3</w:t>
    </w:r>
    <w:r w:rsidRPr="00BF78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558D" w14:textId="7D39C80D" w:rsidR="007F20FA" w:rsidRPr="00BF7858" w:rsidRDefault="00BF7858" w:rsidP="00BF78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43251D1" wp14:editId="18BFF00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23-05956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A543CA" wp14:editId="63B129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040423    040423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701F" w14:textId="77777777" w:rsidR="00A03327" w:rsidRPr="00AC3823" w:rsidRDefault="00A033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CC38FE" w14:textId="77777777" w:rsidR="00A03327" w:rsidRPr="00AC3823" w:rsidRDefault="00A033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336FCA" w14:textId="77777777" w:rsidR="00A03327" w:rsidRPr="00AC3823" w:rsidRDefault="00A03327">
      <w:pPr>
        <w:spacing w:line="240" w:lineRule="auto"/>
        <w:rPr>
          <w:sz w:val="2"/>
          <w:szCs w:val="2"/>
        </w:rPr>
      </w:pPr>
    </w:p>
  </w:footnote>
  <w:footnote w:id="2">
    <w:p w14:paraId="3716B8D2" w14:textId="0C3AD275" w:rsidR="00204695" w:rsidRDefault="00204695" w:rsidP="00204695">
      <w:pPr>
        <w:pStyle w:val="Notedebasdepage"/>
        <w:rPr>
          <w:lang w:val="fr-FR"/>
        </w:rPr>
      </w:pPr>
      <w:r>
        <w:rPr>
          <w:lang w:val="fr-FR"/>
        </w:rPr>
        <w:tab/>
      </w:r>
      <w:r w:rsidRPr="00B04CC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47A88827" w14:textId="77777777" w:rsidR="00204695" w:rsidRPr="00C85D42" w:rsidRDefault="00204695" w:rsidP="0020469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AB92" w14:textId="5270D978" w:rsidR="00BF7858" w:rsidRPr="00BF7858" w:rsidRDefault="00BF7858">
    <w:pPr>
      <w:pStyle w:val="En-tte"/>
    </w:pPr>
    <w:fldSimple w:instr=" TITLE  \* MERGEFORMAT ">
      <w:r w:rsidR="00766707">
        <w:t>ECE/TRANS/WP.29/2023/53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403" w14:textId="7AB59661" w:rsidR="00BF7858" w:rsidRPr="00BF7858" w:rsidRDefault="00BF7858" w:rsidP="00BF7858">
    <w:pPr>
      <w:pStyle w:val="En-tte"/>
      <w:jc w:val="right"/>
    </w:pPr>
    <w:fldSimple w:instr=" TITLE  \* MERGEFORMAT ">
      <w:r w:rsidR="00766707">
        <w:t>ECE/TRANS/WP.29/2023/53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21227882">
    <w:abstractNumId w:val="12"/>
  </w:num>
  <w:num w:numId="2" w16cid:durableId="663708349">
    <w:abstractNumId w:val="11"/>
  </w:num>
  <w:num w:numId="3" w16cid:durableId="1889996646">
    <w:abstractNumId w:val="10"/>
  </w:num>
  <w:num w:numId="4" w16cid:durableId="1565262859">
    <w:abstractNumId w:val="8"/>
  </w:num>
  <w:num w:numId="5" w16cid:durableId="584270941">
    <w:abstractNumId w:val="3"/>
  </w:num>
  <w:num w:numId="6" w16cid:durableId="829061007">
    <w:abstractNumId w:val="2"/>
  </w:num>
  <w:num w:numId="7" w16cid:durableId="518548675">
    <w:abstractNumId w:val="1"/>
  </w:num>
  <w:num w:numId="8" w16cid:durableId="357243253">
    <w:abstractNumId w:val="0"/>
  </w:num>
  <w:num w:numId="9" w16cid:durableId="1575242731">
    <w:abstractNumId w:val="9"/>
  </w:num>
  <w:num w:numId="10" w16cid:durableId="2020543515">
    <w:abstractNumId w:val="7"/>
  </w:num>
  <w:num w:numId="11" w16cid:durableId="1635520584">
    <w:abstractNumId w:val="6"/>
  </w:num>
  <w:num w:numId="12" w16cid:durableId="1656492251">
    <w:abstractNumId w:val="5"/>
  </w:num>
  <w:num w:numId="13" w16cid:durableId="190997675">
    <w:abstractNumId w:val="4"/>
  </w:num>
  <w:num w:numId="14" w16cid:durableId="252132664">
    <w:abstractNumId w:val="12"/>
  </w:num>
  <w:num w:numId="15" w16cid:durableId="2024282774">
    <w:abstractNumId w:val="11"/>
  </w:num>
  <w:num w:numId="16" w16cid:durableId="894970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2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04695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66707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03327"/>
    <w:rsid w:val="00A3029F"/>
    <w:rsid w:val="00A30353"/>
    <w:rsid w:val="00AC3823"/>
    <w:rsid w:val="00AE323C"/>
    <w:rsid w:val="00AF0CB5"/>
    <w:rsid w:val="00AF22A0"/>
    <w:rsid w:val="00B00181"/>
    <w:rsid w:val="00B00B0D"/>
    <w:rsid w:val="00B45F2E"/>
    <w:rsid w:val="00B765F7"/>
    <w:rsid w:val="00B77993"/>
    <w:rsid w:val="00BA0CA9"/>
    <w:rsid w:val="00BF7858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228E4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D6BD5"/>
  <w15:docId w15:val="{E2CCE740-4FCC-46B1-A518-13DFE4F3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20469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20469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20469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230</Words>
  <Characters>1615</Characters>
  <Application>Microsoft Office Word</Application>
  <DocSecurity>0</DocSecurity>
  <Lines>134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ECE/TRANS/WP.29/2023/53</dc:title>
  <dc:subject/>
  <dc:creator>Maud DARICHE</dc:creator>
  <cp:keywords/>
  <cp:lastModifiedBy>Maud Dariche</cp:lastModifiedBy>
  <cp:revision>3</cp:revision>
  <cp:lastPrinted>2023-04-04T13:38:00Z</cp:lastPrinted>
  <dcterms:created xsi:type="dcterms:W3CDTF">2023-04-04T13:38:00Z</dcterms:created>
  <dcterms:modified xsi:type="dcterms:W3CDTF">2023-04-04T13:41:00Z</dcterms:modified>
</cp:coreProperties>
</file>