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B22" w14:textId="77777777" w:rsidR="00A66F8F" w:rsidRPr="00A66F8F" w:rsidRDefault="00A66F8F" w:rsidP="00A66F8F"/>
    <w:p w14:paraId="36F08997" w14:textId="31A4BAC1" w:rsidR="00E372B2" w:rsidRPr="00A762C5" w:rsidRDefault="00FB31A7" w:rsidP="00FB31A7">
      <w:pPr>
        <w:pStyle w:val="ListParagraph"/>
        <w:suppressAutoHyphens w:val="0"/>
        <w:spacing w:line="276" w:lineRule="auto"/>
        <w:jc w:val="center"/>
        <w:rPr>
          <w:b/>
          <w:sz w:val="28"/>
          <w:szCs w:val="28"/>
        </w:rPr>
      </w:pPr>
      <w:bookmarkStart w:id="0" w:name="_Hlk534364985"/>
      <w:r w:rsidRPr="00FB31A7">
        <w:rPr>
          <w:b/>
          <w:sz w:val="28"/>
          <w:szCs w:val="28"/>
        </w:rPr>
        <w:t xml:space="preserve">Proposal </w:t>
      </w:r>
      <w:r w:rsidR="00F852D3">
        <w:rPr>
          <w:b/>
          <w:sz w:val="28"/>
          <w:szCs w:val="28"/>
        </w:rPr>
        <w:t xml:space="preserve">for the introduction of </w:t>
      </w:r>
      <w:r w:rsidR="00272E23">
        <w:rPr>
          <w:b/>
          <w:sz w:val="28"/>
          <w:szCs w:val="28"/>
        </w:rPr>
        <w:t xml:space="preserve">uniform provisions on </w:t>
      </w:r>
      <w:r w:rsidR="00F852D3">
        <w:rPr>
          <w:b/>
          <w:sz w:val="28"/>
          <w:szCs w:val="28"/>
        </w:rPr>
        <w:t xml:space="preserve">accuracy and </w:t>
      </w:r>
      <w:r w:rsidR="00272E23">
        <w:rPr>
          <w:b/>
          <w:sz w:val="28"/>
          <w:szCs w:val="28"/>
        </w:rPr>
        <w:br/>
      </w:r>
      <w:r w:rsidR="00F852D3" w:rsidRPr="00A762C5">
        <w:rPr>
          <w:b/>
          <w:sz w:val="28"/>
          <w:szCs w:val="28"/>
        </w:rPr>
        <w:t xml:space="preserve">anti-tampering for </w:t>
      </w:r>
      <w:r w:rsidR="00C255A8" w:rsidRPr="00A762C5">
        <w:rPr>
          <w:b/>
          <w:sz w:val="28"/>
          <w:szCs w:val="28"/>
        </w:rPr>
        <w:t xml:space="preserve">mileage and </w:t>
      </w:r>
      <w:r w:rsidR="00F852D3" w:rsidRPr="00A762C5">
        <w:rPr>
          <w:b/>
          <w:sz w:val="28"/>
          <w:szCs w:val="28"/>
        </w:rPr>
        <w:t xml:space="preserve">odometers in UN Regulation No. 39 </w:t>
      </w:r>
    </w:p>
    <w:p w14:paraId="1D23F891" w14:textId="2CEE95B5" w:rsidR="008C21B8" w:rsidRPr="00A762C5" w:rsidRDefault="008C21B8" w:rsidP="00E372B2">
      <w:pPr>
        <w:pStyle w:val="ListParagraph"/>
        <w:suppressAutoHyphens w:val="0"/>
        <w:spacing w:line="276" w:lineRule="auto"/>
        <w:rPr>
          <w:b/>
          <w:sz w:val="28"/>
          <w:szCs w:val="28"/>
        </w:rPr>
      </w:pPr>
    </w:p>
    <w:bookmarkEnd w:id="0"/>
    <w:p w14:paraId="63C3A1C3" w14:textId="15D68997" w:rsidR="00AB3D9D" w:rsidRPr="00A762C5" w:rsidRDefault="00F35793" w:rsidP="00F35793">
      <w:pPr>
        <w:pStyle w:val="ListParagraph"/>
        <w:numPr>
          <w:ilvl w:val="0"/>
          <w:numId w:val="7"/>
        </w:numPr>
        <w:suppressAutoHyphens w:val="0"/>
        <w:spacing w:line="276" w:lineRule="auto"/>
        <w:rPr>
          <w:b/>
          <w:sz w:val="28"/>
          <w:szCs w:val="28"/>
        </w:rPr>
      </w:pPr>
      <w:r w:rsidRPr="00A762C5">
        <w:rPr>
          <w:b/>
          <w:sz w:val="28"/>
          <w:szCs w:val="28"/>
        </w:rPr>
        <w:t>Background</w:t>
      </w:r>
    </w:p>
    <w:p w14:paraId="09AA4223" w14:textId="1BC8B40C" w:rsidR="0073572B" w:rsidRPr="00A762C5" w:rsidRDefault="009F47A9" w:rsidP="0073572B">
      <w:pPr>
        <w:pStyle w:val="ListParagraph"/>
        <w:suppressAutoHyphens w:val="0"/>
        <w:spacing w:line="276" w:lineRule="auto"/>
      </w:pPr>
      <w:r w:rsidRPr="00A762C5">
        <w:t>In 2013 GRSG started to discuss the mandatory installation of an odometer in vehicles. This was followed by considerations on adding accuracy provisions and anti-</w:t>
      </w:r>
      <w:r w:rsidR="00A762C5" w:rsidRPr="00A762C5">
        <w:t xml:space="preserve">tampering </w:t>
      </w:r>
      <w:r w:rsidRPr="00A762C5">
        <w:t>measures</w:t>
      </w:r>
      <w:r w:rsidR="00DC612D" w:rsidRPr="00A762C5">
        <w:t xml:space="preserve"> in 2015</w:t>
      </w:r>
      <w:r w:rsidRPr="00A762C5">
        <w:t>. GRSG agreed during its 108th session in May 2015 on the mandatory fitment of an odometer in vehicles. The 01 series of ame</w:t>
      </w:r>
      <w:r w:rsidR="00F0743E">
        <w:t>ndments to UN Regulation No. 39</w:t>
      </w:r>
      <w:r w:rsidRPr="00A762C5">
        <w:t xml:space="preserve"> regulating this, entered into force on 18 June 2016.</w:t>
      </w:r>
    </w:p>
    <w:p w14:paraId="626924CB" w14:textId="5AD78D94" w:rsidR="00F35793" w:rsidRPr="00A762C5" w:rsidRDefault="0073572B" w:rsidP="0073572B">
      <w:pPr>
        <w:pStyle w:val="ListParagraph"/>
        <w:suppressAutoHyphens w:val="0"/>
        <w:spacing w:line="276" w:lineRule="auto"/>
      </w:pPr>
      <w:r w:rsidRPr="00A762C5">
        <w:t>Considerations on accuracy provisions and anti-</w:t>
      </w:r>
      <w:r w:rsidR="004E56FA">
        <w:t>tampering</w:t>
      </w:r>
      <w:r w:rsidRPr="00A762C5">
        <w:t xml:space="preserve"> measures continued but in 2016</w:t>
      </w:r>
      <w:r w:rsidR="001F0961" w:rsidRPr="00A762C5">
        <w:t>,</w:t>
      </w:r>
      <w:r w:rsidRPr="00A762C5">
        <w:t xml:space="preserve"> </w:t>
      </w:r>
      <w:r w:rsidR="001F0961" w:rsidRPr="00A762C5">
        <w:t xml:space="preserve">experts at </w:t>
      </w:r>
      <w:r w:rsidRPr="00A762C5">
        <w:t>GRSG assumed that the issue would be resolved by the newly established ITS/AD group, considering a broader concept of measures against cyber security and tampering. The ITS/AD</w:t>
      </w:r>
      <w:r w:rsidR="000B68C4" w:rsidRPr="00A762C5">
        <w:t xml:space="preserve">, and </w:t>
      </w:r>
      <w:r w:rsidR="00265373" w:rsidRPr="00A762C5">
        <w:t xml:space="preserve">successive </w:t>
      </w:r>
      <w:r w:rsidR="000B68C4" w:rsidRPr="00A762C5">
        <w:t>groups</w:t>
      </w:r>
      <w:r w:rsidR="00CA5B53" w:rsidRPr="00A762C5">
        <w:t xml:space="preserve">, </w:t>
      </w:r>
      <w:r w:rsidR="00C255A8" w:rsidRPr="00A762C5">
        <w:t>deployed</w:t>
      </w:r>
      <w:r w:rsidR="00CA5B53" w:rsidRPr="00A762C5">
        <w:t xml:space="preserve"> </w:t>
      </w:r>
      <w:r w:rsidR="00265373" w:rsidRPr="00A762C5">
        <w:t xml:space="preserve">many activities, </w:t>
      </w:r>
      <w:r w:rsidR="00C255A8" w:rsidRPr="00A762C5">
        <w:t xml:space="preserve">resulting in </w:t>
      </w:r>
      <w:r w:rsidR="00265373" w:rsidRPr="00A762C5">
        <w:t xml:space="preserve">the development of </w:t>
      </w:r>
      <w:r w:rsidR="001F0961" w:rsidRPr="00A762C5">
        <w:t>UN Regulations on C</w:t>
      </w:r>
      <w:r w:rsidR="00CA5B53" w:rsidRPr="00A762C5">
        <w:t xml:space="preserve">yber </w:t>
      </w:r>
      <w:r w:rsidR="001F0961" w:rsidRPr="00A762C5">
        <w:t>S</w:t>
      </w:r>
      <w:r w:rsidR="00CA5B53" w:rsidRPr="00A762C5">
        <w:t xml:space="preserve">ecurity and </w:t>
      </w:r>
      <w:r w:rsidR="001F0961" w:rsidRPr="00A762C5">
        <w:t>S</w:t>
      </w:r>
      <w:r w:rsidR="00CA5B53" w:rsidRPr="00A762C5">
        <w:t>oftware-</w:t>
      </w:r>
      <w:r w:rsidR="001F0961" w:rsidRPr="00A762C5">
        <w:t>U</w:t>
      </w:r>
      <w:r w:rsidR="00CA5B53" w:rsidRPr="00A762C5">
        <w:t>pdate</w:t>
      </w:r>
      <w:r w:rsidR="001F0961" w:rsidRPr="00A762C5">
        <w:t>s</w:t>
      </w:r>
      <w:r w:rsidR="00265373" w:rsidRPr="00A762C5">
        <w:t>,</w:t>
      </w:r>
      <w:r w:rsidR="001F0961" w:rsidRPr="00A762C5">
        <w:t xml:space="preserve"> but did not develop specific measures as regards odometers</w:t>
      </w:r>
      <w:r w:rsidR="00F0743E">
        <w:t>, hence leaving the issue unresolved.</w:t>
      </w:r>
    </w:p>
    <w:p w14:paraId="2604C36C" w14:textId="77777777" w:rsidR="0073572B" w:rsidRPr="00A762C5" w:rsidRDefault="0073572B" w:rsidP="0073572B">
      <w:pPr>
        <w:pStyle w:val="ListParagraph"/>
        <w:suppressAutoHyphens w:val="0"/>
        <w:spacing w:line="276" w:lineRule="auto"/>
      </w:pPr>
    </w:p>
    <w:p w14:paraId="67980DD3" w14:textId="78AAB8B3" w:rsidR="00F35793" w:rsidRPr="00A762C5" w:rsidRDefault="00EE53FC" w:rsidP="00872962">
      <w:pPr>
        <w:pStyle w:val="ListParagraph"/>
        <w:numPr>
          <w:ilvl w:val="0"/>
          <w:numId w:val="7"/>
        </w:numPr>
        <w:suppressAutoHyphens w:val="0"/>
        <w:spacing w:line="276" w:lineRule="auto"/>
        <w:rPr>
          <w:b/>
          <w:sz w:val="28"/>
          <w:szCs w:val="28"/>
        </w:rPr>
      </w:pPr>
      <w:r w:rsidRPr="00A762C5">
        <w:rPr>
          <w:b/>
          <w:sz w:val="28"/>
          <w:szCs w:val="28"/>
        </w:rPr>
        <w:t xml:space="preserve">Accuracy and anti-tampering measures for </w:t>
      </w:r>
      <w:r w:rsidR="00C255A8" w:rsidRPr="00A762C5">
        <w:rPr>
          <w:b/>
          <w:sz w:val="28"/>
          <w:szCs w:val="28"/>
        </w:rPr>
        <w:t>mileage values</w:t>
      </w:r>
      <w:r w:rsidRPr="00A762C5">
        <w:rPr>
          <w:b/>
          <w:sz w:val="28"/>
          <w:szCs w:val="28"/>
        </w:rPr>
        <w:t xml:space="preserve"> needed</w:t>
      </w:r>
    </w:p>
    <w:p w14:paraId="052842EF" w14:textId="3D587123" w:rsidR="00B43B37" w:rsidRPr="00A762C5" w:rsidRDefault="00C255A8" w:rsidP="00B43B37">
      <w:pPr>
        <w:pStyle w:val="ListParagraph"/>
        <w:suppressAutoHyphens w:val="0"/>
        <w:spacing w:line="276" w:lineRule="auto"/>
      </w:pPr>
      <w:r w:rsidRPr="00A762C5">
        <w:t>Mileage values and in particular o</w:t>
      </w:r>
      <w:r w:rsidR="00B43B37" w:rsidRPr="00A762C5">
        <w:t xml:space="preserve">dometer readings </w:t>
      </w:r>
      <w:r w:rsidR="00346900" w:rsidRPr="00A762C5">
        <w:t>are used for</w:t>
      </w:r>
      <w:r w:rsidR="00B43B37" w:rsidRPr="00A762C5">
        <w:t xml:space="preserve"> </w:t>
      </w:r>
      <w:r w:rsidR="00413930">
        <w:t xml:space="preserve">many </w:t>
      </w:r>
      <w:r w:rsidR="00B43B37" w:rsidRPr="00A762C5">
        <w:t>important applications:</w:t>
      </w:r>
    </w:p>
    <w:p w14:paraId="3E276BA4" w14:textId="64A2D184" w:rsidR="001F0961" w:rsidRPr="00A762C5" w:rsidRDefault="001F0961" w:rsidP="00EE53FC">
      <w:pPr>
        <w:pStyle w:val="ListParagraph"/>
        <w:numPr>
          <w:ilvl w:val="0"/>
          <w:numId w:val="8"/>
        </w:numPr>
        <w:suppressAutoHyphens w:val="0"/>
        <w:spacing w:line="276" w:lineRule="auto"/>
      </w:pPr>
      <w:r w:rsidRPr="00A762C5">
        <w:t xml:space="preserve">The </w:t>
      </w:r>
      <w:r w:rsidR="00E92460" w:rsidRPr="00A762C5">
        <w:t>mileage (</w:t>
      </w:r>
      <w:r w:rsidRPr="00A762C5">
        <w:t>‘distance travelled’</w:t>
      </w:r>
      <w:r w:rsidR="00E92460" w:rsidRPr="00A762C5">
        <w:t>)</w:t>
      </w:r>
      <w:r w:rsidRPr="00A762C5">
        <w:t xml:space="preserve"> is </w:t>
      </w:r>
      <w:r w:rsidR="00C273A7" w:rsidRPr="00A762C5">
        <w:t xml:space="preserve">a value </w:t>
      </w:r>
      <w:r w:rsidRPr="00A762C5">
        <w:t xml:space="preserve">used </w:t>
      </w:r>
      <w:r w:rsidR="00C273A7" w:rsidRPr="00A762C5">
        <w:t xml:space="preserve">by UN Regulations </w:t>
      </w:r>
      <w:r w:rsidR="00F57A01" w:rsidRPr="00A762C5">
        <w:t xml:space="preserve">and national level requirements </w:t>
      </w:r>
      <w:r w:rsidRPr="00A762C5">
        <w:t>for</w:t>
      </w:r>
      <w:r w:rsidR="000B68C4" w:rsidRPr="00A762C5">
        <w:t xml:space="preserve"> </w:t>
      </w:r>
      <w:r w:rsidR="00C273A7" w:rsidRPr="00A762C5">
        <w:t xml:space="preserve">various purposes, </w:t>
      </w:r>
      <w:r w:rsidR="00A9478C" w:rsidRPr="00A762C5">
        <w:t>e.g.</w:t>
      </w:r>
      <w:r w:rsidR="00EA38BD" w:rsidRPr="00A762C5">
        <w:t xml:space="preserve"> in relation to</w:t>
      </w:r>
      <w:r w:rsidR="00D50040" w:rsidRPr="00A762C5">
        <w:t xml:space="preserve"> durability,</w:t>
      </w:r>
      <w:r w:rsidR="00C273A7" w:rsidRPr="00A762C5">
        <w:t xml:space="preserve"> emissions</w:t>
      </w:r>
      <w:r w:rsidR="00EE53FC" w:rsidRPr="00A762C5">
        <w:t>, CO</w:t>
      </w:r>
      <w:r w:rsidR="00EE53FC" w:rsidRPr="00A762C5">
        <w:rPr>
          <w:vertAlign w:val="subscript"/>
        </w:rPr>
        <w:t>2</w:t>
      </w:r>
      <w:r w:rsidR="00EE53FC" w:rsidRPr="00A762C5">
        <w:t xml:space="preserve"> and fuel consumption</w:t>
      </w:r>
      <w:r w:rsidR="00996F13" w:rsidRPr="00A762C5">
        <w:t>,</w:t>
      </w:r>
      <w:r w:rsidR="00A9478C" w:rsidRPr="00A762C5">
        <w:t xml:space="preserve"> incl</w:t>
      </w:r>
      <w:r w:rsidR="00EA38BD" w:rsidRPr="00A762C5">
        <w:t>.</w:t>
      </w:r>
      <w:r w:rsidR="00A9478C" w:rsidRPr="00A762C5">
        <w:t xml:space="preserve"> </w:t>
      </w:r>
      <w:r w:rsidR="00E91146">
        <w:t xml:space="preserve">OBFCM, </w:t>
      </w:r>
      <w:r w:rsidR="00A9478C" w:rsidRPr="00A762C5">
        <w:t>IS</w:t>
      </w:r>
      <w:r w:rsidR="00E91146">
        <w:t>C</w:t>
      </w:r>
      <w:r w:rsidR="00A9478C" w:rsidRPr="00A762C5">
        <w:t xml:space="preserve"> and RDE</w:t>
      </w:r>
      <w:r w:rsidR="00C273A7" w:rsidRPr="00A762C5">
        <w:t>.</w:t>
      </w:r>
    </w:p>
    <w:p w14:paraId="69E9A3F7" w14:textId="7D392133" w:rsidR="00C255A8" w:rsidRPr="00A762C5" w:rsidRDefault="00346900" w:rsidP="00EA38BD">
      <w:pPr>
        <w:pStyle w:val="ListParagraph"/>
        <w:numPr>
          <w:ilvl w:val="0"/>
          <w:numId w:val="8"/>
        </w:numPr>
        <w:suppressAutoHyphens w:val="0"/>
        <w:spacing w:line="276" w:lineRule="auto"/>
      </w:pPr>
      <w:r w:rsidRPr="00A762C5">
        <w:t>O</w:t>
      </w:r>
      <w:r w:rsidR="00C255A8" w:rsidRPr="00A762C5">
        <w:t>dometer reading</w:t>
      </w:r>
      <w:r w:rsidRPr="00A762C5">
        <w:t>s</w:t>
      </w:r>
      <w:r w:rsidR="00C255A8" w:rsidRPr="00A762C5">
        <w:t xml:space="preserve"> </w:t>
      </w:r>
      <w:r w:rsidRPr="00A762C5">
        <w:t>are</w:t>
      </w:r>
      <w:r w:rsidR="00C255A8" w:rsidRPr="00A762C5">
        <w:t xml:space="preserve"> essential </w:t>
      </w:r>
      <w:r w:rsidR="002945A9" w:rsidRPr="00A762C5">
        <w:t>to evaluate the roadworthiness of a vehicle</w:t>
      </w:r>
      <w:r w:rsidR="00EA38BD" w:rsidRPr="00A762C5">
        <w:t>. Overdue maintenance</w:t>
      </w:r>
      <w:r w:rsidR="00C255A8" w:rsidRPr="00A762C5">
        <w:t xml:space="preserve"> </w:t>
      </w:r>
      <w:r w:rsidR="00EA38BD" w:rsidRPr="00A762C5">
        <w:t xml:space="preserve">poses serious safety </w:t>
      </w:r>
      <w:r w:rsidR="00413930">
        <w:t>and</w:t>
      </w:r>
      <w:r w:rsidR="00EA38BD" w:rsidRPr="00A762C5">
        <w:t xml:space="preserve"> environmental risks</w:t>
      </w:r>
      <w:r w:rsidR="00C255A8" w:rsidRPr="00A762C5">
        <w:t>.</w:t>
      </w:r>
    </w:p>
    <w:p w14:paraId="44194862" w14:textId="7D76C42C" w:rsidR="00EE53FC" w:rsidRPr="00A762C5" w:rsidRDefault="00996F13" w:rsidP="00996F13">
      <w:pPr>
        <w:pStyle w:val="ListParagraph"/>
        <w:numPr>
          <w:ilvl w:val="0"/>
          <w:numId w:val="8"/>
        </w:numPr>
        <w:suppressAutoHyphens w:val="0"/>
        <w:spacing w:line="276" w:lineRule="auto"/>
      </w:pPr>
      <w:r w:rsidRPr="00A762C5">
        <w:t>Odometer readings are an important parameter for valuation of vehicles during sales, for accountability in taxation, calculating VAT and registration taxes, warranty, insurance premiums and rental and lease rates</w:t>
      </w:r>
      <w:r w:rsidR="00B43B37" w:rsidRPr="00A762C5">
        <w:t>.</w:t>
      </w:r>
    </w:p>
    <w:p w14:paraId="0E53A605" w14:textId="2C229545" w:rsidR="001C10DE" w:rsidRDefault="00801E29" w:rsidP="004836C7">
      <w:pPr>
        <w:pStyle w:val="ListParagraph"/>
        <w:numPr>
          <w:ilvl w:val="0"/>
          <w:numId w:val="8"/>
        </w:numPr>
        <w:suppressAutoHyphens w:val="0"/>
        <w:spacing w:line="276" w:lineRule="auto"/>
      </w:pPr>
      <w:r w:rsidRPr="00A762C5">
        <w:t>A</w:t>
      </w:r>
      <w:r w:rsidR="00F57A01" w:rsidRPr="00A762C5">
        <w:t xml:space="preserve"> number </w:t>
      </w:r>
      <w:r w:rsidR="00EE53FC" w:rsidRPr="00A762C5">
        <w:t>of other applications</w:t>
      </w:r>
      <w:r w:rsidR="00656C4C" w:rsidRPr="00A762C5">
        <w:t xml:space="preserve"> exist, or</w:t>
      </w:r>
      <w:r w:rsidRPr="00A762C5">
        <w:t xml:space="preserve"> are</w:t>
      </w:r>
      <w:r w:rsidR="00656C4C" w:rsidRPr="00A762C5">
        <w:t xml:space="preserve"> under consideration,</w:t>
      </w:r>
      <w:r w:rsidR="001C10DE" w:rsidRPr="00A762C5">
        <w:t xml:space="preserve"> at national level, e.g. </w:t>
      </w:r>
      <w:r w:rsidR="00EA38BD" w:rsidRPr="00A762C5">
        <w:t xml:space="preserve">in relation to </w:t>
      </w:r>
      <w:r w:rsidR="002945A9" w:rsidRPr="00A762C5">
        <w:t>periodic roadworthiness testing</w:t>
      </w:r>
      <w:r w:rsidR="005B6D7B" w:rsidRPr="00A762C5">
        <w:t xml:space="preserve">, </w:t>
      </w:r>
      <w:r w:rsidR="00D50040" w:rsidRPr="00A762C5">
        <w:t xml:space="preserve">to calculate </w:t>
      </w:r>
      <w:r w:rsidR="00497478" w:rsidRPr="00A762C5">
        <w:t xml:space="preserve">the </w:t>
      </w:r>
      <w:r w:rsidR="00D50040" w:rsidRPr="00A762C5">
        <w:t>CO</w:t>
      </w:r>
      <w:r w:rsidR="00D50040" w:rsidRPr="00A762C5">
        <w:rPr>
          <w:vertAlign w:val="subscript"/>
        </w:rPr>
        <w:t>2</w:t>
      </w:r>
      <w:r w:rsidR="00D50040" w:rsidRPr="00A762C5">
        <w:t xml:space="preserve"> footprint of businesses or </w:t>
      </w:r>
      <w:r w:rsidR="001C10DE" w:rsidRPr="00A762C5">
        <w:t xml:space="preserve">to levy road tax based on </w:t>
      </w:r>
      <w:r w:rsidR="00E92460" w:rsidRPr="00A762C5">
        <w:t>mileage</w:t>
      </w:r>
      <w:r w:rsidR="004836C7" w:rsidRPr="00A762C5">
        <w:t xml:space="preserve"> values stored in vehicles, notably odometer readings.</w:t>
      </w:r>
    </w:p>
    <w:p w14:paraId="45C5508F" w14:textId="4C90BAC0" w:rsidR="00413930" w:rsidRPr="00A762C5" w:rsidRDefault="00413930" w:rsidP="004836C7">
      <w:pPr>
        <w:pStyle w:val="ListParagraph"/>
        <w:numPr>
          <w:ilvl w:val="0"/>
          <w:numId w:val="8"/>
        </w:numPr>
        <w:suppressAutoHyphens w:val="0"/>
        <w:spacing w:line="276" w:lineRule="auto"/>
      </w:pPr>
      <w:r w:rsidRPr="00A762C5">
        <w:t>In the EU, odometer readings are already frequently registered and internationally exchanged.</w:t>
      </w:r>
    </w:p>
    <w:p w14:paraId="39843794" w14:textId="77777777" w:rsidR="00413930" w:rsidRDefault="00413930" w:rsidP="00C255A8">
      <w:pPr>
        <w:suppressAutoHyphens w:val="0"/>
        <w:spacing w:line="276" w:lineRule="auto"/>
        <w:ind w:left="720"/>
      </w:pPr>
    </w:p>
    <w:p w14:paraId="252914C0" w14:textId="4BEC0B8F" w:rsidR="00285540" w:rsidRPr="00A762C5" w:rsidRDefault="001C10DE" w:rsidP="00C255A8">
      <w:pPr>
        <w:suppressAutoHyphens w:val="0"/>
        <w:spacing w:line="276" w:lineRule="auto"/>
        <w:ind w:left="720"/>
      </w:pPr>
      <w:r w:rsidRPr="00A762C5">
        <w:t xml:space="preserve">Due to </w:t>
      </w:r>
      <w:r w:rsidR="004836C7" w:rsidRPr="00A762C5">
        <w:t>current</w:t>
      </w:r>
      <w:r w:rsidRPr="00A762C5">
        <w:t xml:space="preserve"> and potential future use of </w:t>
      </w:r>
      <w:r w:rsidR="00E92460" w:rsidRPr="00A762C5">
        <w:t>mileage values</w:t>
      </w:r>
      <w:r w:rsidRPr="00A762C5">
        <w:t xml:space="preserve">, regardless if odometer readings are used or that it is based on the same data source that the vehicle odometer uses, it is essential to ensure that </w:t>
      </w:r>
      <w:r w:rsidR="004836C7" w:rsidRPr="00A762C5">
        <w:t xml:space="preserve">mileage </w:t>
      </w:r>
      <w:r w:rsidRPr="00A762C5">
        <w:t>values are reliable</w:t>
      </w:r>
      <w:r w:rsidR="00346900" w:rsidRPr="00A762C5">
        <w:t xml:space="preserve"> an</w:t>
      </w:r>
      <w:r w:rsidR="00EA38BD" w:rsidRPr="00A762C5">
        <w:t>d</w:t>
      </w:r>
      <w:r w:rsidR="00346900" w:rsidRPr="00A762C5">
        <w:t xml:space="preserve"> robust</w:t>
      </w:r>
      <w:r w:rsidRPr="00A762C5">
        <w:t>.</w:t>
      </w:r>
    </w:p>
    <w:p w14:paraId="0A9800FE" w14:textId="77777777" w:rsidR="001F0961" w:rsidRPr="00A762C5" w:rsidRDefault="001F0961" w:rsidP="001F0961">
      <w:pPr>
        <w:pStyle w:val="ListParagraph"/>
        <w:suppressAutoHyphens w:val="0"/>
        <w:spacing w:line="276" w:lineRule="auto"/>
      </w:pPr>
    </w:p>
    <w:p w14:paraId="03D613C2" w14:textId="533D2F87" w:rsidR="00F35793" w:rsidRPr="00A762C5" w:rsidRDefault="004836C7" w:rsidP="00F35793">
      <w:pPr>
        <w:pStyle w:val="ListParagraph"/>
        <w:numPr>
          <w:ilvl w:val="0"/>
          <w:numId w:val="7"/>
        </w:numPr>
        <w:suppressAutoHyphens w:val="0"/>
        <w:spacing w:line="276" w:lineRule="auto"/>
        <w:rPr>
          <w:b/>
          <w:sz w:val="28"/>
          <w:szCs w:val="28"/>
        </w:rPr>
      </w:pPr>
      <w:r w:rsidRPr="00A762C5">
        <w:rPr>
          <w:b/>
          <w:sz w:val="28"/>
          <w:szCs w:val="28"/>
        </w:rPr>
        <w:t>Proposal</w:t>
      </w:r>
    </w:p>
    <w:p w14:paraId="5AE129A3" w14:textId="1BDC5953" w:rsidR="006F5F63" w:rsidRPr="00A762C5" w:rsidRDefault="006F5F63" w:rsidP="006F5F63">
      <w:pPr>
        <w:suppressAutoHyphens w:val="0"/>
        <w:spacing w:line="276" w:lineRule="auto"/>
        <w:ind w:left="720"/>
      </w:pPr>
      <w:r w:rsidRPr="00A762C5">
        <w:t xml:space="preserve">The Netherlands invites GRSG to consider </w:t>
      </w:r>
      <w:r w:rsidR="008C21B8">
        <w:t xml:space="preserve">exploring </w:t>
      </w:r>
      <w:r w:rsidRPr="00A762C5">
        <w:t xml:space="preserve">possibilities for ensuring reliable and robust mileage values as </w:t>
      </w:r>
      <w:r w:rsidR="008C21B8">
        <w:t>generated</w:t>
      </w:r>
      <w:r w:rsidRPr="00A762C5">
        <w:t xml:space="preserve"> by and stored in vehicles</w:t>
      </w:r>
      <w:r w:rsidR="00A762C5" w:rsidRPr="00A762C5">
        <w:t xml:space="preserve"> (</w:t>
      </w:r>
      <w:r w:rsidR="00801E29" w:rsidRPr="00A762C5">
        <w:t>and/or elsewhere</w:t>
      </w:r>
      <w:r w:rsidR="00A762C5" w:rsidRPr="00A762C5">
        <w:t>)</w:t>
      </w:r>
      <w:r w:rsidRPr="00A762C5">
        <w:t>. In particular, we request to consider the introduction of uniform provisions on:</w:t>
      </w:r>
    </w:p>
    <w:p w14:paraId="0B0748AE" w14:textId="6771DB33" w:rsidR="006F5F63" w:rsidRPr="00A762C5" w:rsidRDefault="006F5F63" w:rsidP="006F5F63">
      <w:pPr>
        <w:pStyle w:val="ListParagraph"/>
        <w:numPr>
          <w:ilvl w:val="0"/>
          <w:numId w:val="9"/>
        </w:numPr>
        <w:suppressAutoHyphens w:val="0"/>
        <w:spacing w:line="276" w:lineRule="auto"/>
      </w:pPr>
      <w:r w:rsidRPr="00A762C5">
        <w:t>accuracy o</w:t>
      </w:r>
      <w:r w:rsidR="008A74F5" w:rsidRPr="00A762C5">
        <w:t>f</w:t>
      </w:r>
      <w:r w:rsidRPr="00A762C5">
        <w:t xml:space="preserve"> mileage values stored in vehicles (</w:t>
      </w:r>
      <w:r w:rsidR="008A74F5" w:rsidRPr="00A762C5">
        <w:t xml:space="preserve">a </w:t>
      </w:r>
      <w:r w:rsidRPr="00A762C5">
        <w:t>maximum tolerance and type-approval test procedure),</w:t>
      </w:r>
    </w:p>
    <w:p w14:paraId="317BF55B" w14:textId="43D737EC" w:rsidR="006F5F63" w:rsidRPr="00A762C5" w:rsidRDefault="006F5F63" w:rsidP="006F5F63">
      <w:pPr>
        <w:pStyle w:val="ListParagraph"/>
        <w:numPr>
          <w:ilvl w:val="0"/>
          <w:numId w:val="9"/>
        </w:numPr>
        <w:suppressAutoHyphens w:val="0"/>
        <w:spacing w:line="276" w:lineRule="auto"/>
      </w:pPr>
      <w:r w:rsidRPr="00A762C5">
        <w:t>anti-</w:t>
      </w:r>
      <w:r w:rsidR="00A762C5" w:rsidRPr="00A762C5">
        <w:t xml:space="preserve">tampering </w:t>
      </w:r>
      <w:r w:rsidR="00413930">
        <w:t xml:space="preserve">for </w:t>
      </w:r>
      <w:r w:rsidRPr="00A762C5">
        <w:t>(</w:t>
      </w:r>
      <w:r w:rsidR="00A762C5" w:rsidRPr="00A762C5">
        <w:t>to prevent manipulation</w:t>
      </w:r>
      <w:r w:rsidR="00413930">
        <w:t xml:space="preserve"> of</w:t>
      </w:r>
      <w:r w:rsidRPr="00A762C5">
        <w:t>) mileage values stored in vehicles,</w:t>
      </w:r>
    </w:p>
    <w:p w14:paraId="7B807C19" w14:textId="309F9B73" w:rsidR="006F5F63" w:rsidRDefault="006F5F63" w:rsidP="006F5F63">
      <w:pPr>
        <w:pStyle w:val="ListParagraph"/>
        <w:numPr>
          <w:ilvl w:val="0"/>
          <w:numId w:val="9"/>
        </w:numPr>
        <w:suppressAutoHyphens w:val="0"/>
        <w:spacing w:line="276" w:lineRule="auto"/>
      </w:pPr>
      <w:r w:rsidRPr="00A762C5">
        <w:t>accuracy and anti-</w:t>
      </w:r>
      <w:r w:rsidR="00A762C5" w:rsidRPr="00A762C5">
        <w:t>tampering</w:t>
      </w:r>
      <w:r w:rsidR="00A762C5">
        <w:t xml:space="preserve"> </w:t>
      </w:r>
      <w:r>
        <w:t>of mileage values as displayed by the odometer.</w:t>
      </w:r>
    </w:p>
    <w:p w14:paraId="1E77A3A5" w14:textId="77777777" w:rsidR="00413930" w:rsidRDefault="00413930" w:rsidP="006F5F63">
      <w:pPr>
        <w:suppressAutoHyphens w:val="0"/>
        <w:spacing w:line="276" w:lineRule="auto"/>
        <w:ind w:left="720"/>
      </w:pPr>
    </w:p>
    <w:p w14:paraId="0E43ABF7" w14:textId="143369A8" w:rsidR="006F5F63" w:rsidRDefault="006F5F63" w:rsidP="006F5F63">
      <w:pPr>
        <w:suppressAutoHyphens w:val="0"/>
        <w:spacing w:line="276" w:lineRule="auto"/>
        <w:ind w:left="720"/>
      </w:pPr>
      <w:r w:rsidRPr="004836C7">
        <w:t xml:space="preserve">GRSG </w:t>
      </w:r>
      <w:r>
        <w:t xml:space="preserve">may wish to consider </w:t>
      </w:r>
      <w:r w:rsidR="008A74F5">
        <w:t>establish</w:t>
      </w:r>
      <w:r w:rsidR="008C21B8">
        <w:t>ing</w:t>
      </w:r>
      <w:r>
        <w:t xml:space="preserve"> a task force to </w:t>
      </w:r>
      <w:r w:rsidRPr="004836C7">
        <w:t xml:space="preserve">develop </w:t>
      </w:r>
      <w:r>
        <w:t xml:space="preserve">these </w:t>
      </w:r>
      <w:r w:rsidR="00413930">
        <w:t xml:space="preserve">uniform </w:t>
      </w:r>
      <w:r w:rsidRPr="004836C7">
        <w:t>provisions</w:t>
      </w:r>
      <w:r>
        <w:t>.</w:t>
      </w:r>
    </w:p>
    <w:p w14:paraId="7BF07247" w14:textId="77777777" w:rsidR="006F5F63" w:rsidRDefault="006F5F63" w:rsidP="00C255A8">
      <w:pPr>
        <w:pStyle w:val="ListParagraph"/>
        <w:suppressAutoHyphens w:val="0"/>
        <w:spacing w:line="276" w:lineRule="auto"/>
      </w:pPr>
    </w:p>
    <w:p w14:paraId="3F259DBC" w14:textId="77777777" w:rsidR="00C255A8" w:rsidRDefault="00C255A8" w:rsidP="00C255A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0973F" w14:textId="324E48D1" w:rsidR="00C255A8" w:rsidRDefault="00C255A8" w:rsidP="00C255A8">
      <w:pPr>
        <w:suppressAutoHyphens w:val="0"/>
        <w:spacing w:line="276" w:lineRule="auto"/>
      </w:pPr>
    </w:p>
    <w:sectPr w:rsidR="00C255A8" w:rsidSect="00AB3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770" w:right="1134" w:bottom="1134" w:left="1134" w:header="709" w:footer="4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FD97" w14:textId="77777777" w:rsidR="00072632" w:rsidRDefault="00072632" w:rsidP="002E0688">
      <w:pPr>
        <w:spacing w:line="240" w:lineRule="auto"/>
      </w:pPr>
      <w:r>
        <w:separator/>
      </w:r>
    </w:p>
  </w:endnote>
  <w:endnote w:type="continuationSeparator" w:id="0">
    <w:p w14:paraId="5DDF5975" w14:textId="77777777" w:rsidR="00072632" w:rsidRDefault="00072632" w:rsidP="002E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3C1" w14:textId="77777777" w:rsidR="009B0799" w:rsidRPr="0020417D" w:rsidRDefault="00C00D37" w:rsidP="0020417D">
    <w:pPr>
      <w:pStyle w:val="Footer"/>
      <w:tabs>
        <w:tab w:val="right" w:pos="9638"/>
      </w:tabs>
      <w:rPr>
        <w:sz w:val="18"/>
      </w:rPr>
    </w:pP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>
      <w:rPr>
        <w:b/>
        <w:noProof/>
        <w:sz w:val="18"/>
      </w:rPr>
      <w:t>56</w:t>
    </w:r>
    <w:r w:rsidRPr="002041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A19" w14:textId="1232AEAC" w:rsidR="009B0799" w:rsidRPr="0020417D" w:rsidRDefault="00C00D37" w:rsidP="0020417D">
    <w:pPr>
      <w:pStyle w:val="Footer"/>
      <w:tabs>
        <w:tab w:val="right" w:pos="9638"/>
      </w:tabs>
      <w:rPr>
        <w:b/>
        <w:sz w:val="18"/>
      </w:rPr>
    </w:pPr>
    <w:r>
      <w:tab/>
    </w:r>
    <w:r w:rsidRPr="0020417D">
      <w:rPr>
        <w:b/>
        <w:sz w:val="18"/>
      </w:rPr>
      <w:fldChar w:fldCharType="begin"/>
    </w:r>
    <w:r w:rsidRPr="0020417D">
      <w:rPr>
        <w:b/>
        <w:sz w:val="18"/>
      </w:rPr>
      <w:instrText xml:space="preserve"> PAGE  \* MERGEFORMAT </w:instrText>
    </w:r>
    <w:r w:rsidRPr="0020417D">
      <w:rPr>
        <w:b/>
        <w:sz w:val="18"/>
      </w:rPr>
      <w:fldChar w:fldCharType="separate"/>
    </w:r>
    <w:r w:rsidR="008C21B8">
      <w:rPr>
        <w:b/>
        <w:noProof/>
        <w:sz w:val="18"/>
      </w:rPr>
      <w:t>2</w:t>
    </w:r>
    <w:r w:rsidRPr="002041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F0B4" w14:textId="0387993C" w:rsidR="009B0799" w:rsidRPr="009C6390" w:rsidRDefault="00C00D37" w:rsidP="00BE23FC">
    <w:pPr>
      <w:pStyle w:val="Footer"/>
      <w:jc w:val="right"/>
      <w:rPr>
        <w:b/>
        <w:sz w:val="18"/>
        <w:szCs w:val="18"/>
      </w:rPr>
    </w:pPr>
    <w:r w:rsidRPr="0053705F">
      <w:rPr>
        <w:b/>
        <w:sz w:val="18"/>
        <w:szCs w:val="18"/>
      </w:rPr>
      <w:fldChar w:fldCharType="begin"/>
    </w:r>
    <w:r w:rsidRPr="0053705F">
      <w:rPr>
        <w:b/>
        <w:sz w:val="18"/>
        <w:szCs w:val="18"/>
      </w:rPr>
      <w:instrText xml:space="preserve"> PAGE   \* MERGEFORMAT </w:instrText>
    </w:r>
    <w:r w:rsidRPr="0053705F">
      <w:rPr>
        <w:b/>
        <w:sz w:val="18"/>
        <w:szCs w:val="18"/>
      </w:rPr>
      <w:fldChar w:fldCharType="separate"/>
    </w:r>
    <w:r w:rsidR="008C21B8">
      <w:rPr>
        <w:b/>
        <w:noProof/>
        <w:sz w:val="18"/>
        <w:szCs w:val="18"/>
      </w:rPr>
      <w:t>1</w:t>
    </w:r>
    <w:r w:rsidRPr="0053705F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8EA2" w14:textId="77777777" w:rsidR="00072632" w:rsidRDefault="00072632" w:rsidP="002E0688">
      <w:pPr>
        <w:spacing w:line="240" w:lineRule="auto"/>
      </w:pPr>
      <w:r>
        <w:separator/>
      </w:r>
    </w:p>
  </w:footnote>
  <w:footnote w:type="continuationSeparator" w:id="0">
    <w:p w14:paraId="7795980E" w14:textId="77777777" w:rsidR="00072632" w:rsidRDefault="00072632" w:rsidP="002E0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156" w14:textId="77777777" w:rsidR="009B0799" w:rsidRPr="0020417D" w:rsidRDefault="00C00D37">
    <w:pPr>
      <w:pStyle w:val="Header"/>
    </w:pPr>
    <w:r>
      <w:t>ECE/TRANS/WP.29/1129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44D8" w14:textId="77777777" w:rsidR="00AB3D9D" w:rsidRDefault="00AB3D9D" w:rsidP="00AB3D9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B3D9D" w:rsidRPr="00F852D3" w14:paraId="591B6A51" w14:textId="77777777" w:rsidTr="00AB3D9D">
      <w:tc>
        <w:tcPr>
          <w:tcW w:w="4814" w:type="dxa"/>
        </w:tcPr>
        <w:p w14:paraId="3262AFB4" w14:textId="56EFBF55" w:rsidR="00AB3D9D" w:rsidRPr="00F852D3" w:rsidRDefault="00F852D3" w:rsidP="00F852D3">
          <w:pPr>
            <w:pStyle w:val="Header"/>
            <w:pBdr>
              <w:bottom w:val="none" w:sz="0" w:space="0" w:color="auto"/>
            </w:pBdr>
            <w:rPr>
              <w:b w:val="0"/>
              <w:bCs/>
              <w:sz w:val="20"/>
              <w:lang w:val="en-US"/>
            </w:rPr>
          </w:pPr>
          <w:r w:rsidRPr="00F852D3">
            <w:rPr>
              <w:b w:val="0"/>
              <w:bCs/>
              <w:sz w:val="20"/>
              <w:lang w:val="en-US"/>
            </w:rPr>
            <w:t>Submitted by the expert</w:t>
          </w:r>
          <w:r w:rsidR="00AB3D9D" w:rsidRPr="00F852D3">
            <w:rPr>
              <w:b w:val="0"/>
              <w:bCs/>
              <w:sz w:val="20"/>
              <w:lang w:val="en-US"/>
            </w:rPr>
            <w:t xml:space="preserve"> from </w:t>
          </w:r>
          <w:r w:rsidRPr="00F852D3">
            <w:rPr>
              <w:b w:val="0"/>
              <w:bCs/>
              <w:sz w:val="20"/>
              <w:lang w:val="en-US"/>
            </w:rPr>
            <w:t>The Netherlands</w:t>
          </w:r>
        </w:p>
      </w:tc>
      <w:tc>
        <w:tcPr>
          <w:tcW w:w="4815" w:type="dxa"/>
        </w:tcPr>
        <w:p w14:paraId="0EFB4890" w14:textId="6AC26DA1" w:rsidR="00AB3D9D" w:rsidRPr="00F852D3" w:rsidRDefault="00AB3D9D" w:rsidP="00D712B4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sz w:val="20"/>
              <w:lang w:val="en-US"/>
            </w:rPr>
          </w:pPr>
          <w:r w:rsidRPr="00F852D3">
            <w:rPr>
              <w:b w:val="0"/>
              <w:bCs/>
              <w:sz w:val="20"/>
              <w:lang w:val="en-US"/>
            </w:rPr>
            <w:t xml:space="preserve">Informal document </w:t>
          </w:r>
          <w:r w:rsidRPr="00F852D3">
            <w:rPr>
              <w:sz w:val="20"/>
              <w:lang w:val="en-US"/>
            </w:rPr>
            <w:t>GR</w:t>
          </w:r>
          <w:r w:rsidR="00A66F8F" w:rsidRPr="00F852D3">
            <w:rPr>
              <w:sz w:val="20"/>
              <w:lang w:val="en-US"/>
            </w:rPr>
            <w:t>SG</w:t>
          </w:r>
          <w:r w:rsidR="00C6447A" w:rsidRPr="00F852D3">
            <w:rPr>
              <w:sz w:val="20"/>
              <w:lang w:val="en-US"/>
            </w:rPr>
            <w:t>-12</w:t>
          </w:r>
          <w:r w:rsidR="00F852D3" w:rsidRPr="00F852D3">
            <w:rPr>
              <w:sz w:val="20"/>
              <w:lang w:val="en-US"/>
            </w:rPr>
            <w:t>5</w:t>
          </w:r>
          <w:r w:rsidR="00C6447A" w:rsidRPr="00F852D3">
            <w:rPr>
              <w:sz w:val="20"/>
              <w:lang w:val="en-US"/>
            </w:rPr>
            <w:t>-</w:t>
          </w:r>
          <w:r w:rsidR="006479B0">
            <w:rPr>
              <w:sz w:val="20"/>
              <w:lang w:val="en-US"/>
            </w:rPr>
            <w:t>05</w:t>
          </w:r>
          <w:r w:rsidR="00D712B4" w:rsidRPr="00F852D3">
            <w:rPr>
              <w:b w:val="0"/>
              <w:bCs/>
              <w:sz w:val="20"/>
              <w:lang w:val="en-US"/>
            </w:rPr>
            <w:t xml:space="preserve"> </w:t>
          </w:r>
          <w:r w:rsidRPr="00F852D3">
            <w:rPr>
              <w:b w:val="0"/>
              <w:bCs/>
              <w:sz w:val="20"/>
              <w:lang w:val="en-US"/>
            </w:rPr>
            <w:br/>
          </w:r>
          <w:r w:rsidR="00F852D3" w:rsidRPr="00F852D3">
            <w:rPr>
              <w:b w:val="0"/>
              <w:bCs/>
              <w:sz w:val="20"/>
              <w:lang w:val="en-US"/>
            </w:rPr>
            <w:t>(</w:t>
          </w:r>
          <w:r w:rsidR="00A66F8F" w:rsidRPr="00F852D3">
            <w:rPr>
              <w:b w:val="0"/>
              <w:bCs/>
              <w:sz w:val="20"/>
              <w:lang w:val="en-US"/>
            </w:rPr>
            <w:t>1</w:t>
          </w:r>
          <w:r w:rsidR="00E372B2" w:rsidRPr="00F852D3">
            <w:rPr>
              <w:b w:val="0"/>
              <w:bCs/>
              <w:sz w:val="20"/>
              <w:lang w:val="en-US"/>
            </w:rPr>
            <w:t>2</w:t>
          </w:r>
          <w:r w:rsidR="00F852D3" w:rsidRPr="00F852D3">
            <w:rPr>
              <w:b w:val="0"/>
              <w:bCs/>
              <w:sz w:val="20"/>
              <w:lang w:val="en-US"/>
            </w:rPr>
            <w:t>5th</w:t>
          </w:r>
          <w:r w:rsidR="004344AC" w:rsidRPr="00F852D3">
            <w:rPr>
              <w:b w:val="0"/>
              <w:bCs/>
              <w:sz w:val="20"/>
              <w:lang w:val="en-US"/>
            </w:rPr>
            <w:t xml:space="preserve"> GR</w:t>
          </w:r>
          <w:r w:rsidR="00A66F8F" w:rsidRPr="00F852D3">
            <w:rPr>
              <w:b w:val="0"/>
              <w:bCs/>
              <w:sz w:val="20"/>
              <w:lang w:val="en-US"/>
            </w:rPr>
            <w:t>SG</w:t>
          </w:r>
          <w:r w:rsidR="004344AC" w:rsidRPr="00F852D3">
            <w:rPr>
              <w:b w:val="0"/>
              <w:bCs/>
              <w:sz w:val="20"/>
              <w:lang w:val="en-US"/>
            </w:rPr>
            <w:t xml:space="preserve">, </w:t>
          </w:r>
          <w:r w:rsidR="00F852D3" w:rsidRPr="00F852D3">
            <w:rPr>
              <w:b w:val="0"/>
              <w:bCs/>
              <w:sz w:val="20"/>
              <w:lang w:val="en-US"/>
            </w:rPr>
            <w:t>2</w:t>
          </w:r>
          <w:r w:rsidR="00F35793">
            <w:rPr>
              <w:b w:val="0"/>
              <w:bCs/>
              <w:sz w:val="20"/>
              <w:lang w:val="en-US"/>
            </w:rPr>
            <w:t>7</w:t>
          </w:r>
          <w:r w:rsidR="00F852D3" w:rsidRPr="00F852D3">
            <w:rPr>
              <w:b w:val="0"/>
              <w:bCs/>
              <w:sz w:val="20"/>
              <w:lang w:val="en-US"/>
            </w:rPr>
            <w:t>–31 March 2023</w:t>
          </w:r>
          <w:r w:rsidR="006479B0">
            <w:rPr>
              <w:b w:val="0"/>
              <w:bCs/>
              <w:sz w:val="20"/>
              <w:lang w:val="en-US"/>
            </w:rPr>
            <w:br/>
          </w:r>
          <w:r w:rsidR="006479B0" w:rsidRPr="006479B0">
            <w:rPr>
              <w:b w:val="0"/>
              <w:bCs/>
            </w:rPr>
            <w:t xml:space="preserve">Agenda item </w:t>
          </w:r>
          <w:r w:rsidR="006479B0" w:rsidRPr="006479B0">
            <w:rPr>
              <w:b w:val="0"/>
              <w:bCs/>
            </w:rPr>
            <w:t>1</w:t>
          </w:r>
          <w:r w:rsidR="006479B0">
            <w:rPr>
              <w:b w:val="0"/>
              <w:bCs/>
            </w:rPr>
            <w:t>5</w:t>
          </w:r>
          <w:r w:rsidR="006479B0" w:rsidRPr="006479B0">
            <w:rPr>
              <w:b w:val="0"/>
              <w:bCs/>
            </w:rPr>
            <w:t>(</w:t>
          </w:r>
          <w:r w:rsidR="006479B0">
            <w:rPr>
              <w:b w:val="0"/>
              <w:bCs/>
            </w:rPr>
            <w:t>f</w:t>
          </w:r>
          <w:r w:rsidR="006479B0" w:rsidRPr="006479B0">
            <w:rPr>
              <w:b w:val="0"/>
              <w:bCs/>
            </w:rPr>
            <w:t>)).</w:t>
          </w:r>
        </w:p>
      </w:tc>
    </w:tr>
  </w:tbl>
  <w:p w14:paraId="5D422E78" w14:textId="77777777" w:rsidR="00AB3D9D" w:rsidRPr="00F852D3" w:rsidRDefault="00AB3D9D" w:rsidP="00A11D0E">
    <w:pPr>
      <w:pStyle w:val="Header"/>
      <w:pBdr>
        <w:bottom w:val="none" w:sz="0" w:space="0" w:color="auto"/>
      </w:pBdr>
      <w:jc w:val="right"/>
      <w:rPr>
        <w:b w:val="0"/>
        <w:bCs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A21"/>
    <w:multiLevelType w:val="hybridMultilevel"/>
    <w:tmpl w:val="69E872BC"/>
    <w:lvl w:ilvl="0" w:tplc="5EE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3C07"/>
    <w:multiLevelType w:val="hybridMultilevel"/>
    <w:tmpl w:val="1B8E5CC2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6937CC"/>
    <w:multiLevelType w:val="hybridMultilevel"/>
    <w:tmpl w:val="4D44C104"/>
    <w:lvl w:ilvl="0" w:tplc="154C87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ADB"/>
    <w:multiLevelType w:val="hybridMultilevel"/>
    <w:tmpl w:val="73A87D38"/>
    <w:lvl w:ilvl="0" w:tplc="C0700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D2D4C"/>
    <w:multiLevelType w:val="hybridMultilevel"/>
    <w:tmpl w:val="409AAD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91379967">
    <w:abstractNumId w:val="1"/>
  </w:num>
  <w:num w:numId="2" w16cid:durableId="37440381">
    <w:abstractNumId w:val="3"/>
  </w:num>
  <w:num w:numId="3" w16cid:durableId="1416626546">
    <w:abstractNumId w:val="3"/>
  </w:num>
  <w:num w:numId="4" w16cid:durableId="1159924014">
    <w:abstractNumId w:val="6"/>
  </w:num>
  <w:num w:numId="5" w16cid:durableId="793064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615441">
    <w:abstractNumId w:val="2"/>
  </w:num>
  <w:num w:numId="7" w16cid:durableId="1434671226">
    <w:abstractNumId w:val="5"/>
  </w:num>
  <w:num w:numId="8" w16cid:durableId="299308661">
    <w:abstractNumId w:val="0"/>
  </w:num>
  <w:num w:numId="9" w16cid:durableId="652173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88"/>
    <w:rsid w:val="000403ED"/>
    <w:rsid w:val="00072632"/>
    <w:rsid w:val="00082AC4"/>
    <w:rsid w:val="000B360B"/>
    <w:rsid w:val="000B68C4"/>
    <w:rsid w:val="000D689C"/>
    <w:rsid w:val="000F74B8"/>
    <w:rsid w:val="001108D9"/>
    <w:rsid w:val="00113B9B"/>
    <w:rsid w:val="00186DD0"/>
    <w:rsid w:val="00197A60"/>
    <w:rsid w:val="001C10DE"/>
    <w:rsid w:val="001D2E95"/>
    <w:rsid w:val="001F0961"/>
    <w:rsid w:val="0025562C"/>
    <w:rsid w:val="00265373"/>
    <w:rsid w:val="00272E23"/>
    <w:rsid w:val="00273D15"/>
    <w:rsid w:val="00281ADF"/>
    <w:rsid w:val="00285540"/>
    <w:rsid w:val="0028613B"/>
    <w:rsid w:val="002945A9"/>
    <w:rsid w:val="002A3989"/>
    <w:rsid w:val="002C76D5"/>
    <w:rsid w:val="002E0688"/>
    <w:rsid w:val="002E44C5"/>
    <w:rsid w:val="002E6BD9"/>
    <w:rsid w:val="00307431"/>
    <w:rsid w:val="00346900"/>
    <w:rsid w:val="00396853"/>
    <w:rsid w:val="003B73C4"/>
    <w:rsid w:val="00404C66"/>
    <w:rsid w:val="004071BA"/>
    <w:rsid w:val="00413930"/>
    <w:rsid w:val="004344AC"/>
    <w:rsid w:val="00435443"/>
    <w:rsid w:val="004412C6"/>
    <w:rsid w:val="004836C7"/>
    <w:rsid w:val="00491F68"/>
    <w:rsid w:val="00497478"/>
    <w:rsid w:val="00497DEB"/>
    <w:rsid w:val="004B2B0E"/>
    <w:rsid w:val="004B382B"/>
    <w:rsid w:val="004C1DD5"/>
    <w:rsid w:val="004C2D83"/>
    <w:rsid w:val="004E4ACF"/>
    <w:rsid w:val="004E56FA"/>
    <w:rsid w:val="00536B80"/>
    <w:rsid w:val="00536F27"/>
    <w:rsid w:val="00542759"/>
    <w:rsid w:val="005438B8"/>
    <w:rsid w:val="005510F1"/>
    <w:rsid w:val="005B07EA"/>
    <w:rsid w:val="005B6D7B"/>
    <w:rsid w:val="006479B0"/>
    <w:rsid w:val="00656C4C"/>
    <w:rsid w:val="006D6679"/>
    <w:rsid w:val="006F5F63"/>
    <w:rsid w:val="0073572B"/>
    <w:rsid w:val="007629F9"/>
    <w:rsid w:val="007650BA"/>
    <w:rsid w:val="0080168F"/>
    <w:rsid w:val="00801E29"/>
    <w:rsid w:val="008A74F5"/>
    <w:rsid w:val="008B42D5"/>
    <w:rsid w:val="008C0D2B"/>
    <w:rsid w:val="008C21B8"/>
    <w:rsid w:val="008D02B9"/>
    <w:rsid w:val="008E26DC"/>
    <w:rsid w:val="00956357"/>
    <w:rsid w:val="00996F13"/>
    <w:rsid w:val="009B7840"/>
    <w:rsid w:val="009E52EC"/>
    <w:rsid w:val="009F47A9"/>
    <w:rsid w:val="00A065F4"/>
    <w:rsid w:val="00A11D0E"/>
    <w:rsid w:val="00A167E2"/>
    <w:rsid w:val="00A52C14"/>
    <w:rsid w:val="00A66F8F"/>
    <w:rsid w:val="00A762C5"/>
    <w:rsid w:val="00A80F2C"/>
    <w:rsid w:val="00A83C61"/>
    <w:rsid w:val="00A867CC"/>
    <w:rsid w:val="00A9478C"/>
    <w:rsid w:val="00AB3D9D"/>
    <w:rsid w:val="00AD71F1"/>
    <w:rsid w:val="00AE4464"/>
    <w:rsid w:val="00B15B1A"/>
    <w:rsid w:val="00B43B37"/>
    <w:rsid w:val="00B725B6"/>
    <w:rsid w:val="00B908F7"/>
    <w:rsid w:val="00B9186F"/>
    <w:rsid w:val="00B92A48"/>
    <w:rsid w:val="00BC05A6"/>
    <w:rsid w:val="00BD1169"/>
    <w:rsid w:val="00C00D37"/>
    <w:rsid w:val="00C255A8"/>
    <w:rsid w:val="00C273A7"/>
    <w:rsid w:val="00C3773D"/>
    <w:rsid w:val="00C43FD1"/>
    <w:rsid w:val="00C61F86"/>
    <w:rsid w:val="00C6447A"/>
    <w:rsid w:val="00C86BDE"/>
    <w:rsid w:val="00CA5B53"/>
    <w:rsid w:val="00D151A1"/>
    <w:rsid w:val="00D50040"/>
    <w:rsid w:val="00D712B4"/>
    <w:rsid w:val="00DC48B8"/>
    <w:rsid w:val="00DC612D"/>
    <w:rsid w:val="00E106C4"/>
    <w:rsid w:val="00E372B2"/>
    <w:rsid w:val="00E65604"/>
    <w:rsid w:val="00E91146"/>
    <w:rsid w:val="00E92460"/>
    <w:rsid w:val="00E94A7A"/>
    <w:rsid w:val="00EA38BD"/>
    <w:rsid w:val="00EB7B29"/>
    <w:rsid w:val="00EE53FC"/>
    <w:rsid w:val="00EE58BB"/>
    <w:rsid w:val="00F02D5D"/>
    <w:rsid w:val="00F0743E"/>
    <w:rsid w:val="00F2007D"/>
    <w:rsid w:val="00F35793"/>
    <w:rsid w:val="00F57A01"/>
    <w:rsid w:val="00F62131"/>
    <w:rsid w:val="00F7164E"/>
    <w:rsid w:val="00F76479"/>
    <w:rsid w:val="00F852D3"/>
    <w:rsid w:val="00FB31A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D1CCEF"/>
  <w15:chartTrackingRefBased/>
  <w15:docId w15:val="{53674507-E477-43BB-A653-52CD0F1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2E068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2E0688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2E0688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rsid w:val="002E068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rsid w:val="002E068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E0688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2E068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2E0688"/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customStyle="1" w:styleId="HChGChar">
    <w:name w:val="_ H _Ch_G Char"/>
    <w:link w:val="HChG"/>
    <w:rsid w:val="002E068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locked/>
    <w:rsid w:val="002E068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86DD0"/>
    <w:pPr>
      <w:ind w:left="720"/>
      <w:contextualSpacing/>
    </w:pPr>
  </w:style>
  <w:style w:type="table" w:styleId="TableGrid">
    <w:name w:val="Table Grid"/>
    <w:basedOn w:val="TableNormal"/>
    <w:uiPriority w:val="39"/>
    <w:rsid w:val="00AB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8B42D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8B42D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B42D5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IntenseEmphasis">
    <w:name w:val="Intense Emphasis"/>
    <w:basedOn w:val="DefaultParagraphFont"/>
    <w:uiPriority w:val="21"/>
    <w:qFormat/>
    <w:rsid w:val="000B68C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65067-4C59-4953-B98A-CC889F75887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85ec44e-1bab-4c0b-9df0-6ba128686fc9"/>
    <ds:schemaRef ds:uri="4b4a1c0d-4a69-4996-a84a-fc699b9f49de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07473-73A1-4473-A071-E234CC31A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1C14B-6FB6-40DE-AF4D-DF7FD3F6D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2547</Characters>
  <Application>Microsoft Office Word</Application>
  <DocSecurity>4</DocSecurity>
  <Lines>70</Lines>
  <Paragraphs>33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BOSCH Group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Schäfer CC/PJ-RO</dc:creator>
  <cp:keywords/>
  <dc:description/>
  <cp:lastModifiedBy>EG</cp:lastModifiedBy>
  <cp:revision>2</cp:revision>
  <cp:lastPrinted>2019-02-15T08:27:00Z</cp:lastPrinted>
  <dcterms:created xsi:type="dcterms:W3CDTF">2023-03-14T09:54:00Z</dcterms:created>
  <dcterms:modified xsi:type="dcterms:W3CDTF">2023-03-14T09:54:00Z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