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AF5" w14:textId="1FF0C47D" w:rsidR="00BD321A" w:rsidRPr="000A6FB6" w:rsidRDefault="00BD321A" w:rsidP="00BD321A">
      <w:pPr>
        <w:spacing w:before="120"/>
        <w:rPr>
          <w:b/>
          <w:sz w:val="28"/>
          <w:szCs w:val="28"/>
          <w:lang w:val="en-GB"/>
        </w:rPr>
      </w:pPr>
      <w:r w:rsidRPr="000A6FB6">
        <w:rPr>
          <w:b/>
          <w:sz w:val="28"/>
          <w:szCs w:val="28"/>
          <w:lang w:val="en-GB"/>
        </w:rPr>
        <w:t>Economic Commission for Europe</w:t>
      </w:r>
    </w:p>
    <w:p w14:paraId="10077966" w14:textId="6404EBC8" w:rsidR="00BD321A" w:rsidRPr="000A6FB6" w:rsidRDefault="00BD321A" w:rsidP="00BD321A">
      <w:pPr>
        <w:spacing w:before="120"/>
        <w:rPr>
          <w:sz w:val="28"/>
          <w:szCs w:val="28"/>
          <w:lang w:val="en-GB"/>
        </w:rPr>
      </w:pPr>
      <w:r w:rsidRPr="000A6FB6">
        <w:rPr>
          <w:sz w:val="28"/>
          <w:szCs w:val="28"/>
          <w:lang w:val="en-GB"/>
        </w:rPr>
        <w:t>Inland Transport Committee</w:t>
      </w:r>
    </w:p>
    <w:p w14:paraId="09C90338" w14:textId="133B536D" w:rsidR="00BD321A" w:rsidRPr="000A6FB6" w:rsidRDefault="00BD321A" w:rsidP="00BD321A">
      <w:pPr>
        <w:spacing w:before="120" w:after="120"/>
        <w:rPr>
          <w:b/>
          <w:sz w:val="24"/>
          <w:szCs w:val="24"/>
          <w:lang w:val="en-GB"/>
        </w:rPr>
      </w:pPr>
      <w:r w:rsidRPr="000A6FB6">
        <w:rPr>
          <w:b/>
          <w:sz w:val="24"/>
          <w:szCs w:val="24"/>
          <w:lang w:val="en-GB"/>
        </w:rPr>
        <w:t>Working Party on the Transport of Dangerous Goods</w:t>
      </w:r>
    </w:p>
    <w:p w14:paraId="7F8D218E" w14:textId="143C0406" w:rsidR="00BD321A" w:rsidRPr="000A6FB6" w:rsidRDefault="00BD321A" w:rsidP="00BD321A">
      <w:pPr>
        <w:rPr>
          <w:b/>
          <w:lang w:val="en-GB"/>
        </w:rPr>
      </w:pPr>
      <w:r w:rsidRPr="000A6FB6">
        <w:rPr>
          <w:b/>
          <w:lang w:val="en-GB"/>
        </w:rPr>
        <w:t>Joint Meeting of the RID Committee of Experts and the</w:t>
      </w:r>
    </w:p>
    <w:p w14:paraId="644D36DA" w14:textId="086B5E34" w:rsidR="00BD321A" w:rsidRPr="000A6FB6" w:rsidRDefault="00BD321A" w:rsidP="00BD321A">
      <w:pPr>
        <w:rPr>
          <w:b/>
          <w:lang w:val="en-GB"/>
        </w:rPr>
      </w:pPr>
      <w:r w:rsidRPr="000A6FB6">
        <w:rPr>
          <w:b/>
          <w:lang w:val="en-GB"/>
        </w:rPr>
        <w:t>Working Party on the Transport of Dangerous Goods</w:t>
      </w:r>
      <w:r w:rsidRPr="000A6FB6">
        <w:rPr>
          <w:b/>
          <w:lang w:val="en-GB"/>
        </w:rPr>
        <w:tab/>
      </w:r>
      <w:r w:rsidRPr="000A6FB6">
        <w:rPr>
          <w:b/>
          <w:lang w:val="en-GB"/>
        </w:rPr>
        <w:tab/>
      </w:r>
      <w:r w:rsidRPr="000A6FB6">
        <w:rPr>
          <w:b/>
          <w:lang w:val="en-GB"/>
        </w:rPr>
        <w:tab/>
      </w:r>
      <w:r w:rsidRPr="000A6FB6">
        <w:rPr>
          <w:b/>
          <w:lang w:val="en-GB"/>
        </w:rPr>
        <w:tab/>
      </w:r>
      <w:r w:rsidRPr="000A6FB6">
        <w:rPr>
          <w:b/>
          <w:lang w:val="en-GB"/>
        </w:rPr>
        <w:tab/>
      </w:r>
      <w:r w:rsidR="0014542F">
        <w:rPr>
          <w:b/>
          <w:lang w:val="en-GB"/>
        </w:rPr>
        <w:tab/>
      </w:r>
      <w:r w:rsidR="0017798D" w:rsidRPr="000A6FB6">
        <w:rPr>
          <w:b/>
          <w:lang w:val="en-GB"/>
        </w:rPr>
        <w:t>1</w:t>
      </w:r>
      <w:r w:rsidR="0014542F">
        <w:rPr>
          <w:b/>
          <w:lang w:val="en-GB"/>
        </w:rPr>
        <w:t>6</w:t>
      </w:r>
      <w:r w:rsidR="009C4B9E" w:rsidRPr="000A6FB6">
        <w:rPr>
          <w:b/>
          <w:lang w:val="en-GB"/>
        </w:rPr>
        <w:t xml:space="preserve"> </w:t>
      </w:r>
      <w:r w:rsidR="00B34D5B" w:rsidRPr="000A6FB6">
        <w:rPr>
          <w:b/>
          <w:lang w:val="en-GB"/>
        </w:rPr>
        <w:t>March</w:t>
      </w:r>
      <w:r w:rsidR="009C4B9E" w:rsidRPr="000A6FB6">
        <w:rPr>
          <w:b/>
          <w:lang w:val="en-GB"/>
        </w:rPr>
        <w:t xml:space="preserve"> 2023</w:t>
      </w:r>
    </w:p>
    <w:p w14:paraId="013E2330" w14:textId="046ECBAF" w:rsidR="00BD321A" w:rsidRPr="000A6FB6" w:rsidRDefault="009C4B9E" w:rsidP="00BD321A">
      <w:pPr>
        <w:rPr>
          <w:lang w:val="en-GB"/>
        </w:rPr>
      </w:pPr>
      <w:r w:rsidRPr="000A6FB6">
        <w:rPr>
          <w:lang w:val="en-GB"/>
        </w:rPr>
        <w:t>Bern</w:t>
      </w:r>
      <w:r w:rsidR="00BD321A" w:rsidRPr="000A6FB6">
        <w:rPr>
          <w:lang w:val="en-GB"/>
        </w:rPr>
        <w:t xml:space="preserve">, </w:t>
      </w:r>
      <w:r w:rsidRPr="000A6FB6">
        <w:rPr>
          <w:lang w:val="en-GB"/>
        </w:rPr>
        <w:t>20-24 March 2023</w:t>
      </w:r>
    </w:p>
    <w:p w14:paraId="47D8A1AF" w14:textId="40D1D461" w:rsidR="00BD321A" w:rsidRPr="000A6FB6" w:rsidRDefault="00BD321A" w:rsidP="00BD321A">
      <w:pPr>
        <w:rPr>
          <w:lang w:val="en-GB" w:eastAsia="fr-FR"/>
        </w:rPr>
      </w:pPr>
      <w:r w:rsidRPr="000A6FB6">
        <w:rPr>
          <w:lang w:val="en-GB"/>
        </w:rPr>
        <w:t xml:space="preserve">Item </w:t>
      </w:r>
      <w:r w:rsidR="00B34D5B" w:rsidRPr="000A6FB6">
        <w:rPr>
          <w:lang w:val="en-GB"/>
        </w:rPr>
        <w:t>5</w:t>
      </w:r>
      <w:r w:rsidR="00F31116">
        <w:rPr>
          <w:lang w:val="en-GB"/>
        </w:rPr>
        <w:t xml:space="preserve"> (</w:t>
      </w:r>
      <w:r w:rsidR="00B34D5B" w:rsidRPr="000A6FB6">
        <w:rPr>
          <w:lang w:val="en-GB"/>
        </w:rPr>
        <w:t>b</w:t>
      </w:r>
      <w:r w:rsidR="00F31116">
        <w:rPr>
          <w:lang w:val="en-GB"/>
        </w:rPr>
        <w:t>)</w:t>
      </w:r>
      <w:r w:rsidRPr="000A6FB6">
        <w:rPr>
          <w:lang w:val="en-GB"/>
        </w:rPr>
        <w:t xml:space="preserve"> of the provisional agenda</w:t>
      </w:r>
    </w:p>
    <w:p w14:paraId="34063FA6" w14:textId="6411A9EB" w:rsidR="00EC38AB" w:rsidRPr="000A6FB6" w:rsidRDefault="00720B96" w:rsidP="00BD321A">
      <w:pPr>
        <w:rPr>
          <w:b/>
          <w:bCs/>
          <w:lang w:val="en-GB"/>
        </w:rPr>
      </w:pPr>
      <w:r w:rsidRPr="000A6FB6">
        <w:rPr>
          <w:b/>
          <w:lang w:val="en-GB"/>
        </w:rPr>
        <w:t>Interpretation of RID/ADR/ADN</w:t>
      </w:r>
    </w:p>
    <w:p w14:paraId="59D64574" w14:textId="4CCD5FBC" w:rsidR="00EC38AB" w:rsidRPr="000A6FB6" w:rsidRDefault="00EC38AB" w:rsidP="0014542F">
      <w:pPr>
        <w:pStyle w:val="HChG"/>
        <w:rPr>
          <w:lang w:val="en-GB"/>
        </w:rPr>
      </w:pPr>
      <w:r w:rsidRPr="000A6FB6">
        <w:rPr>
          <w:bCs/>
          <w:szCs w:val="28"/>
          <w:lang w:val="en-GB"/>
        </w:rPr>
        <w:tab/>
      </w:r>
      <w:r w:rsidRPr="000A6FB6">
        <w:rPr>
          <w:bCs/>
          <w:szCs w:val="28"/>
          <w:lang w:val="en-GB"/>
        </w:rPr>
        <w:tab/>
      </w:r>
      <w:r w:rsidR="00F84C7D" w:rsidRPr="000A6FB6">
        <w:rPr>
          <w:rStyle w:val="y2iqfc"/>
          <w:sz w:val="32"/>
          <w:szCs w:val="32"/>
          <w:lang w:val="en-GB"/>
        </w:rPr>
        <w:t xml:space="preserve">Requirements, concerning documentation, not </w:t>
      </w:r>
      <w:r w:rsidR="000A6FB6" w:rsidRPr="000A6FB6">
        <w:rPr>
          <w:rStyle w:val="y2iqfc"/>
          <w:sz w:val="32"/>
          <w:szCs w:val="32"/>
          <w:lang w:val="en-GB"/>
        </w:rPr>
        <w:t>explicitly</w:t>
      </w:r>
      <w:r w:rsidR="00F84C7D" w:rsidRPr="000A6FB6">
        <w:rPr>
          <w:rStyle w:val="y2iqfc"/>
          <w:sz w:val="32"/>
          <w:szCs w:val="32"/>
          <w:lang w:val="en-GB"/>
        </w:rPr>
        <w:t xml:space="preserve"> listed in 5.4</w:t>
      </w:r>
      <w:r w:rsidR="00F31116">
        <w:rPr>
          <w:rStyle w:val="y2iqfc"/>
          <w:sz w:val="32"/>
          <w:szCs w:val="32"/>
          <w:lang w:val="en-GB"/>
        </w:rPr>
        <w:t xml:space="preserve"> </w:t>
      </w:r>
      <w:r w:rsidR="00F84C7D" w:rsidRPr="000A6FB6">
        <w:rPr>
          <w:rStyle w:val="y2iqfc"/>
          <w:sz w:val="32"/>
          <w:szCs w:val="32"/>
          <w:lang w:val="en-GB"/>
        </w:rPr>
        <w:t xml:space="preserve">- complements to document </w:t>
      </w:r>
      <w:r w:rsidR="00F84C7D" w:rsidRPr="000A6FB6">
        <w:rPr>
          <w:szCs w:val="28"/>
          <w:lang w:val="en-GB"/>
        </w:rPr>
        <w:t>ECE/TRANS/WP.15/AC.1/2023/15</w:t>
      </w:r>
    </w:p>
    <w:p w14:paraId="58BE143F" w14:textId="2D272BF4" w:rsidR="006D2658" w:rsidRPr="000A6FB6" w:rsidRDefault="006D2658" w:rsidP="00CA388C">
      <w:pPr>
        <w:pStyle w:val="H1G"/>
        <w:rPr>
          <w:lang w:val="en-GB"/>
        </w:rPr>
      </w:pPr>
      <w:r w:rsidRPr="000A6FB6">
        <w:rPr>
          <w:lang w:val="en-GB"/>
        </w:rPr>
        <w:tab/>
      </w:r>
      <w:r w:rsidRPr="000A6FB6">
        <w:rPr>
          <w:lang w:val="en-GB"/>
        </w:rPr>
        <w:tab/>
      </w:r>
      <w:r w:rsidRPr="000A6FB6">
        <w:rPr>
          <w:lang w:val="en-GB"/>
        </w:rPr>
        <w:tab/>
        <w:t>Transmitted by the Government of France</w:t>
      </w:r>
    </w:p>
    <w:p w14:paraId="3307FBA9" w14:textId="79430422" w:rsidR="006D2658" w:rsidRPr="000A6FB6" w:rsidRDefault="00CA388C" w:rsidP="00CA388C">
      <w:pPr>
        <w:pStyle w:val="HChG"/>
        <w:rPr>
          <w:lang w:val="en-GB"/>
        </w:rPr>
      </w:pPr>
      <w:r w:rsidRPr="000A6FB6">
        <w:rPr>
          <w:lang w:val="en-GB"/>
        </w:rPr>
        <w:tab/>
      </w:r>
      <w:r w:rsidRPr="000A6FB6">
        <w:rPr>
          <w:lang w:val="en-GB"/>
        </w:rPr>
        <w:tab/>
      </w:r>
      <w:r w:rsidR="006D2658" w:rsidRPr="000A6FB6">
        <w:rPr>
          <w:lang w:val="en-GB"/>
        </w:rPr>
        <w:t>Introduction</w:t>
      </w:r>
    </w:p>
    <w:p w14:paraId="1DA8A10F" w14:textId="293D49DE" w:rsidR="0046144F" w:rsidRPr="000A6FB6" w:rsidRDefault="0014542F" w:rsidP="0014542F">
      <w:pPr>
        <w:pStyle w:val="SingleTxtG"/>
        <w:rPr>
          <w:lang w:val="en-GB"/>
        </w:rPr>
      </w:pPr>
      <w:r>
        <w:rPr>
          <w:lang w:val="en-GB"/>
        </w:rPr>
        <w:tab/>
        <w:t>1.</w:t>
      </w:r>
      <w:r>
        <w:rPr>
          <w:lang w:val="en-GB"/>
        </w:rPr>
        <w:tab/>
      </w:r>
      <w:r w:rsidR="00F045A8" w:rsidRPr="000A6FB6">
        <w:rPr>
          <w:lang w:val="en-GB"/>
        </w:rPr>
        <w:t xml:space="preserve">Document ECE/TRANS/WP.15/AC.1/2023/15 points out the problems linked to the fact that many provisions concerning </w:t>
      </w:r>
      <w:r w:rsidR="000A6FB6" w:rsidRPr="000A6FB6">
        <w:rPr>
          <w:lang w:val="en-GB"/>
        </w:rPr>
        <w:t>dangerous</w:t>
      </w:r>
      <w:r w:rsidR="00F045A8" w:rsidRPr="000A6FB6">
        <w:rPr>
          <w:lang w:val="en-GB"/>
        </w:rPr>
        <w:t xml:space="preserve"> goods information in transport is not totally covered in </w:t>
      </w:r>
      <w:r w:rsidR="000A6FB6" w:rsidRPr="000A6FB6">
        <w:rPr>
          <w:lang w:val="en-GB"/>
        </w:rPr>
        <w:t>chapter</w:t>
      </w:r>
      <w:r w:rsidR="00F045A8" w:rsidRPr="000A6FB6">
        <w:rPr>
          <w:lang w:val="en-GB"/>
        </w:rPr>
        <w:t xml:space="preserve"> 5.4.</w:t>
      </w:r>
      <w:r>
        <w:rPr>
          <w:lang w:val="en-GB"/>
        </w:rPr>
        <w:t xml:space="preserve"> </w:t>
      </w:r>
      <w:r w:rsidR="00DD03FA" w:rsidRPr="000A6FB6">
        <w:rPr>
          <w:lang w:val="en-GB"/>
        </w:rPr>
        <w:t>This</w:t>
      </w:r>
      <w:r w:rsidR="00F045A8" w:rsidRPr="000A6FB6">
        <w:rPr>
          <w:lang w:val="en-GB"/>
        </w:rPr>
        <w:t xml:space="preserve"> is the case for information required through special provisions. And the </w:t>
      </w:r>
      <w:r w:rsidR="000A6FB6" w:rsidRPr="000A6FB6">
        <w:rPr>
          <w:lang w:val="en-GB"/>
        </w:rPr>
        <w:t>proposal</w:t>
      </w:r>
      <w:r w:rsidR="00F045A8" w:rsidRPr="000A6FB6">
        <w:rPr>
          <w:lang w:val="en-GB"/>
        </w:rPr>
        <w:t xml:space="preserve"> in ECE/TRANS/WP.15/AC.1/2023/15 aims at solving that issue.</w:t>
      </w:r>
    </w:p>
    <w:p w14:paraId="7E10AFAD" w14:textId="1D6DF4C4" w:rsidR="0046144F" w:rsidRPr="0017109E" w:rsidRDefault="0014542F" w:rsidP="0014542F">
      <w:pPr>
        <w:pStyle w:val="SingleTxtG"/>
        <w:rPr>
          <w:u w:val="single"/>
          <w:lang w:val="en-GB"/>
        </w:rPr>
      </w:pPr>
      <w:r>
        <w:rPr>
          <w:lang w:val="en-GB"/>
        </w:rPr>
        <w:tab/>
        <w:t>2.</w:t>
      </w:r>
      <w:r>
        <w:rPr>
          <w:lang w:val="en-GB"/>
        </w:rPr>
        <w:tab/>
      </w:r>
      <w:r w:rsidR="000A6FB6" w:rsidRPr="000A6FB6">
        <w:rPr>
          <w:lang w:val="en-GB"/>
        </w:rPr>
        <w:t>However,</w:t>
      </w:r>
      <w:r w:rsidR="0046144F" w:rsidRPr="000A6FB6">
        <w:rPr>
          <w:lang w:val="en-GB"/>
        </w:rPr>
        <w:t xml:space="preserve"> this issue has been identified during mee</w:t>
      </w:r>
      <w:r w:rsidR="005E04AD">
        <w:rPr>
          <w:lang w:val="en-GB"/>
        </w:rPr>
        <w:t xml:space="preserve">tings concerning </w:t>
      </w:r>
      <w:proofErr w:type="spellStart"/>
      <w:r w:rsidR="005E04AD">
        <w:rPr>
          <w:lang w:val="en-GB"/>
        </w:rPr>
        <w:t>eFTI</w:t>
      </w:r>
      <w:proofErr w:type="spellEnd"/>
      <w:r w:rsidR="005E04AD">
        <w:rPr>
          <w:lang w:val="en-GB"/>
        </w:rPr>
        <w:t xml:space="preserve"> last year</w:t>
      </w:r>
      <w:r w:rsidR="0046144F" w:rsidRPr="000A6FB6">
        <w:rPr>
          <w:lang w:val="en-GB"/>
        </w:rPr>
        <w:t xml:space="preserve"> and the fact that an amendment to RID</w:t>
      </w:r>
      <w:r w:rsidR="009C33C4">
        <w:rPr>
          <w:lang w:val="en-GB"/>
        </w:rPr>
        <w:t>/</w:t>
      </w:r>
      <w:r w:rsidR="002503D1" w:rsidRPr="000A6FB6">
        <w:rPr>
          <w:lang w:val="en-GB"/>
        </w:rPr>
        <w:t>A</w:t>
      </w:r>
      <w:r w:rsidR="002503D1">
        <w:rPr>
          <w:lang w:val="en-GB"/>
        </w:rPr>
        <w:t>DR</w:t>
      </w:r>
      <w:r w:rsidR="009C33C4">
        <w:rPr>
          <w:lang w:val="en-GB"/>
        </w:rPr>
        <w:t>/</w:t>
      </w:r>
      <w:r w:rsidR="0046144F" w:rsidRPr="000A6FB6">
        <w:rPr>
          <w:lang w:val="en-GB"/>
        </w:rPr>
        <w:t>ADN 2023 introduces a similar requir</w:t>
      </w:r>
      <w:r w:rsidR="00790643" w:rsidRPr="000A6FB6">
        <w:rPr>
          <w:lang w:val="en-GB"/>
        </w:rPr>
        <w:t>e</w:t>
      </w:r>
      <w:r w:rsidR="0046144F" w:rsidRPr="000A6FB6">
        <w:rPr>
          <w:lang w:val="en-GB"/>
        </w:rPr>
        <w:t xml:space="preserve">ment in 5.4.1.1.21 has been overlooked. </w:t>
      </w:r>
      <w:r w:rsidR="00D72FE4">
        <w:rPr>
          <w:lang w:val="en-GB"/>
        </w:rPr>
        <w:t xml:space="preserve">But further comments on our document have </w:t>
      </w:r>
      <w:r w:rsidR="005E04AD">
        <w:rPr>
          <w:lang w:val="en-GB"/>
        </w:rPr>
        <w:t xml:space="preserve">also </w:t>
      </w:r>
      <w:proofErr w:type="spellStart"/>
      <w:r w:rsidR="00D72FE4">
        <w:rPr>
          <w:lang w:val="en-GB"/>
        </w:rPr>
        <w:t>mentionned</w:t>
      </w:r>
      <w:proofErr w:type="spellEnd"/>
      <w:r w:rsidR="00D72FE4">
        <w:rPr>
          <w:lang w:val="en-GB"/>
        </w:rPr>
        <w:t xml:space="preserve"> that additional </w:t>
      </w:r>
      <w:proofErr w:type="spellStart"/>
      <w:r w:rsidR="00D72FE4">
        <w:rPr>
          <w:lang w:val="en-GB"/>
        </w:rPr>
        <w:t>intormation</w:t>
      </w:r>
      <w:proofErr w:type="spellEnd"/>
      <w:r w:rsidR="00D72FE4">
        <w:rPr>
          <w:lang w:val="en-GB"/>
        </w:rPr>
        <w:t xml:space="preserve"> in the transport </w:t>
      </w:r>
      <w:r w:rsidR="005E04AD">
        <w:rPr>
          <w:lang w:val="en-GB"/>
        </w:rPr>
        <w:t>document that do</w:t>
      </w:r>
      <w:r w:rsidR="00D72FE4">
        <w:rPr>
          <w:lang w:val="en-GB"/>
        </w:rPr>
        <w:t xml:space="preserve"> not appear in 5.4 are also mentioned in chapter</w:t>
      </w:r>
      <w:r w:rsidR="0017109E">
        <w:rPr>
          <w:lang w:val="en-GB"/>
        </w:rPr>
        <w:t xml:space="preserve">s 3.5, </w:t>
      </w:r>
      <w:r w:rsidR="00D72FE4">
        <w:rPr>
          <w:lang w:val="en-GB"/>
        </w:rPr>
        <w:t>4.1</w:t>
      </w:r>
      <w:r w:rsidR="0017109E">
        <w:rPr>
          <w:lang w:val="en-GB"/>
        </w:rPr>
        <w:t>,</w:t>
      </w:r>
      <w:r w:rsidR="00D72FE4">
        <w:rPr>
          <w:lang w:val="en-GB"/>
        </w:rPr>
        <w:t xml:space="preserve"> 4.2, 4.3,</w:t>
      </w:r>
      <w:r w:rsidR="00B75E0D">
        <w:rPr>
          <w:lang w:val="en-GB"/>
        </w:rPr>
        <w:t xml:space="preserve"> and</w:t>
      </w:r>
      <w:r w:rsidR="00D72FE4">
        <w:rPr>
          <w:lang w:val="en-GB"/>
        </w:rPr>
        <w:t xml:space="preserve"> 5.5. </w:t>
      </w:r>
      <w:r w:rsidR="00F134D7">
        <w:rPr>
          <w:lang w:val="en-GB"/>
        </w:rPr>
        <w:t>Thus,</w:t>
      </w:r>
      <w:r w:rsidR="00D72FE4">
        <w:rPr>
          <w:lang w:val="en-GB"/>
        </w:rPr>
        <w:t xml:space="preserve"> even the new 5.4.1.1.21 doesn’t not fully cover the cases where additional information is required</w:t>
      </w:r>
      <w:r w:rsidR="00F134D7">
        <w:rPr>
          <w:lang w:val="en-GB"/>
        </w:rPr>
        <w:t>.</w:t>
      </w:r>
      <w:r w:rsidR="00D72FE4">
        <w:rPr>
          <w:lang w:val="en-GB"/>
        </w:rPr>
        <w:t xml:space="preserve"> </w:t>
      </w:r>
      <w:r w:rsidR="00C62466">
        <w:rPr>
          <w:lang w:val="en-GB"/>
        </w:rPr>
        <w:t>Therefore,</w:t>
      </w:r>
      <w:r w:rsidR="00D72FE4">
        <w:rPr>
          <w:lang w:val="en-GB"/>
        </w:rPr>
        <w:t xml:space="preserve"> we propose to </w:t>
      </w:r>
      <w:r w:rsidR="005E04AD">
        <w:rPr>
          <w:lang w:val="en-GB"/>
        </w:rPr>
        <w:t>subs</w:t>
      </w:r>
      <w:r w:rsidR="00D72FE4">
        <w:rPr>
          <w:lang w:val="en-GB"/>
        </w:rPr>
        <w:t>titute the initia</w:t>
      </w:r>
      <w:r w:rsidR="005E04AD">
        <w:rPr>
          <w:lang w:val="en-GB"/>
        </w:rPr>
        <w:t>l</w:t>
      </w:r>
      <w:r w:rsidR="00D72FE4">
        <w:rPr>
          <w:lang w:val="en-GB"/>
        </w:rPr>
        <w:t xml:space="preserve"> proposal in </w:t>
      </w:r>
      <w:r w:rsidR="00D72FE4" w:rsidRPr="000A6FB6">
        <w:rPr>
          <w:lang w:val="en-GB"/>
        </w:rPr>
        <w:t>ECE/TRANS/WP.15/AC.1/2023/15</w:t>
      </w:r>
      <w:r w:rsidR="00D72FE4">
        <w:rPr>
          <w:lang w:val="en-GB"/>
        </w:rPr>
        <w:t xml:space="preserve"> with </w:t>
      </w:r>
      <w:r w:rsidR="00D72FE4" w:rsidRPr="0017109E">
        <w:rPr>
          <w:u w:val="single"/>
          <w:lang w:val="en-GB"/>
        </w:rPr>
        <w:t>proposal 1 below</w:t>
      </w:r>
      <w:r w:rsidR="005E04AD" w:rsidRPr="0017109E">
        <w:rPr>
          <w:u w:val="single"/>
          <w:lang w:val="en-GB"/>
        </w:rPr>
        <w:t>, offering two options.</w:t>
      </w:r>
    </w:p>
    <w:p w14:paraId="13BB2747" w14:textId="4B00BE93" w:rsidR="00790643" w:rsidRPr="000A6FB6" w:rsidRDefault="0014542F" w:rsidP="0014542F">
      <w:pPr>
        <w:pStyle w:val="SingleTxtG"/>
        <w:rPr>
          <w:lang w:val="en-GB"/>
        </w:rPr>
      </w:pPr>
      <w:r>
        <w:rPr>
          <w:lang w:val="en-GB"/>
        </w:rPr>
        <w:tab/>
        <w:t>3.</w:t>
      </w:r>
      <w:r>
        <w:rPr>
          <w:lang w:val="en-GB"/>
        </w:rPr>
        <w:tab/>
      </w:r>
      <w:r w:rsidR="000F1BDF" w:rsidRPr="000A6FB6">
        <w:rPr>
          <w:lang w:val="en-GB"/>
        </w:rPr>
        <w:t>Furthermore</w:t>
      </w:r>
      <w:r w:rsidR="007D1852" w:rsidRPr="000A6FB6">
        <w:rPr>
          <w:lang w:val="en-GB"/>
        </w:rPr>
        <w:t>,</w:t>
      </w:r>
      <w:r w:rsidR="00F045A8" w:rsidRPr="000A6FB6">
        <w:rPr>
          <w:lang w:val="en-GB"/>
        </w:rPr>
        <w:t xml:space="preserve"> </w:t>
      </w:r>
      <w:r w:rsidR="007D1852" w:rsidRPr="000A6FB6">
        <w:rPr>
          <w:lang w:val="en-GB"/>
        </w:rPr>
        <w:t>during</w:t>
      </w:r>
      <w:r w:rsidR="00F045A8" w:rsidRPr="000A6FB6">
        <w:rPr>
          <w:lang w:val="en-GB"/>
        </w:rPr>
        <w:t xml:space="preserve"> later discussions concerning the completion of transport information specific to dangerous goods</w:t>
      </w:r>
      <w:r w:rsidR="007D1852" w:rsidRPr="000A6FB6">
        <w:rPr>
          <w:lang w:val="en-GB"/>
        </w:rPr>
        <w:t>,</w:t>
      </w:r>
      <w:r w:rsidR="00F045A8" w:rsidRPr="000A6FB6">
        <w:rPr>
          <w:lang w:val="en-GB"/>
        </w:rPr>
        <w:t xml:space="preserve"> other issues have appeared.</w:t>
      </w:r>
    </w:p>
    <w:p w14:paraId="1FE551E1" w14:textId="780CD036" w:rsidR="00F045A8" w:rsidRPr="000A6FB6" w:rsidRDefault="0014542F" w:rsidP="0014542F">
      <w:pPr>
        <w:pStyle w:val="SingleTxtG"/>
        <w:rPr>
          <w:lang w:val="en-GB"/>
        </w:rPr>
      </w:pPr>
      <w:r>
        <w:rPr>
          <w:lang w:val="en-GB"/>
        </w:rPr>
        <w:tab/>
        <w:t>4.</w:t>
      </w:r>
      <w:r>
        <w:rPr>
          <w:lang w:val="en-GB"/>
        </w:rPr>
        <w:tab/>
      </w:r>
      <w:r w:rsidR="00F045A8" w:rsidRPr="000A6FB6">
        <w:rPr>
          <w:lang w:val="en-GB"/>
        </w:rPr>
        <w:t>In the TDG regulations a link is c</w:t>
      </w:r>
      <w:r w:rsidR="007D1852" w:rsidRPr="000A6FB6">
        <w:rPr>
          <w:lang w:val="en-GB"/>
        </w:rPr>
        <w:t>lear</w:t>
      </w:r>
      <w:r w:rsidR="00F045A8" w:rsidRPr="000A6FB6">
        <w:rPr>
          <w:lang w:val="en-GB"/>
        </w:rPr>
        <w:t xml:space="preserve">ly made between the </w:t>
      </w:r>
      <w:r w:rsidR="00782737" w:rsidRPr="000A6FB6">
        <w:rPr>
          <w:lang w:val="en-GB"/>
        </w:rPr>
        <w:t>information</w:t>
      </w:r>
      <w:r w:rsidR="00F045A8" w:rsidRPr="000A6FB6">
        <w:rPr>
          <w:lang w:val="en-GB"/>
        </w:rPr>
        <w:t xml:space="preserve"> in the transport </w:t>
      </w:r>
      <w:r w:rsidR="007D1852" w:rsidRPr="000A6FB6">
        <w:rPr>
          <w:lang w:val="en-GB"/>
        </w:rPr>
        <w:t>document and the vehicle/</w:t>
      </w:r>
      <w:r w:rsidR="00F045A8" w:rsidRPr="000A6FB6">
        <w:rPr>
          <w:lang w:val="en-GB"/>
        </w:rPr>
        <w:t>wa</w:t>
      </w:r>
      <w:r w:rsidR="007D1852" w:rsidRPr="000A6FB6">
        <w:rPr>
          <w:lang w:val="en-GB"/>
        </w:rPr>
        <w:t>gon/</w:t>
      </w:r>
      <w:r w:rsidR="00F045A8" w:rsidRPr="000A6FB6">
        <w:rPr>
          <w:lang w:val="en-GB"/>
        </w:rPr>
        <w:t xml:space="preserve">vessel carrying the goods, in 8.1.2.1 </w:t>
      </w:r>
      <w:r w:rsidR="008076B9">
        <w:rPr>
          <w:lang w:val="en-GB"/>
        </w:rPr>
        <w:t>(</w:t>
      </w:r>
      <w:r w:rsidR="00F045A8" w:rsidRPr="000A6FB6">
        <w:rPr>
          <w:lang w:val="en-GB"/>
        </w:rPr>
        <w:t>a) of ADR</w:t>
      </w:r>
      <w:r w:rsidR="007D1852" w:rsidRPr="000A6FB6">
        <w:rPr>
          <w:lang w:val="en-GB"/>
        </w:rPr>
        <w:t xml:space="preserve">, 8.1.2.1 </w:t>
      </w:r>
      <w:r w:rsidR="008076B9">
        <w:rPr>
          <w:lang w:val="en-GB"/>
        </w:rPr>
        <w:t>(</w:t>
      </w:r>
      <w:r w:rsidR="007D1852" w:rsidRPr="000A6FB6">
        <w:rPr>
          <w:lang w:val="en-GB"/>
        </w:rPr>
        <w:t xml:space="preserve">b) </w:t>
      </w:r>
      <w:r w:rsidR="008076B9">
        <w:rPr>
          <w:lang w:val="en-GB"/>
        </w:rPr>
        <w:t xml:space="preserve">of </w:t>
      </w:r>
      <w:r w:rsidR="00F045A8" w:rsidRPr="000A6FB6">
        <w:rPr>
          <w:lang w:val="en-GB"/>
        </w:rPr>
        <w:t xml:space="preserve">ADN and </w:t>
      </w:r>
      <w:r w:rsidR="007D1852" w:rsidRPr="000A6FB6">
        <w:rPr>
          <w:lang w:val="en-GB"/>
        </w:rPr>
        <w:t xml:space="preserve">1.4.3.6 </w:t>
      </w:r>
      <w:r w:rsidR="008076B9">
        <w:rPr>
          <w:lang w:val="en-GB"/>
        </w:rPr>
        <w:t>(</w:t>
      </w:r>
      <w:r w:rsidR="007D1852" w:rsidRPr="000A6FB6">
        <w:rPr>
          <w:lang w:val="en-GB"/>
        </w:rPr>
        <w:t xml:space="preserve">b) </w:t>
      </w:r>
      <w:r w:rsidR="008076B9">
        <w:rPr>
          <w:lang w:val="en-GB"/>
        </w:rPr>
        <w:t xml:space="preserve">of </w:t>
      </w:r>
      <w:r w:rsidR="007D1852" w:rsidRPr="000A6FB6">
        <w:rPr>
          <w:lang w:val="en-GB"/>
        </w:rPr>
        <w:t>RID.</w:t>
      </w:r>
    </w:p>
    <w:p w14:paraId="02C1D565" w14:textId="072EE725" w:rsidR="007D1852" w:rsidRPr="000A6FB6" w:rsidRDefault="0014542F" w:rsidP="0014542F">
      <w:pPr>
        <w:pStyle w:val="SingleTxtG"/>
        <w:rPr>
          <w:lang w:val="en-GB"/>
        </w:rPr>
      </w:pPr>
      <w:r>
        <w:rPr>
          <w:lang w:val="en-GB"/>
        </w:rPr>
        <w:tab/>
        <w:t>5.</w:t>
      </w:r>
      <w:r>
        <w:rPr>
          <w:lang w:val="en-GB"/>
        </w:rPr>
        <w:tab/>
      </w:r>
      <w:r w:rsidR="007D1852" w:rsidRPr="000A6FB6">
        <w:rPr>
          <w:lang w:val="en-GB"/>
        </w:rPr>
        <w:t>When using material paper document this link is automatically ensure</w:t>
      </w:r>
      <w:r w:rsidR="00FC2BC4" w:rsidRPr="000A6FB6">
        <w:rPr>
          <w:lang w:val="en-GB"/>
        </w:rPr>
        <w:t>d</w:t>
      </w:r>
      <w:r w:rsidR="007D1852" w:rsidRPr="000A6FB6">
        <w:rPr>
          <w:lang w:val="en-GB"/>
        </w:rPr>
        <w:t xml:space="preserve"> by the presence of the </w:t>
      </w:r>
      <w:r w:rsidR="00FC2BC4" w:rsidRPr="000A6FB6">
        <w:rPr>
          <w:lang w:val="en-GB"/>
        </w:rPr>
        <w:t>do</w:t>
      </w:r>
      <w:r w:rsidR="007D1852" w:rsidRPr="000A6FB6">
        <w:rPr>
          <w:lang w:val="en-GB"/>
        </w:rPr>
        <w:t xml:space="preserve">cuments on board and it has never been necessary to </w:t>
      </w:r>
      <w:r w:rsidR="00782737" w:rsidRPr="000A6FB6">
        <w:rPr>
          <w:lang w:val="en-GB"/>
        </w:rPr>
        <w:t>specify</w:t>
      </w:r>
      <w:r w:rsidR="007D1852" w:rsidRPr="000A6FB6">
        <w:rPr>
          <w:lang w:val="en-GB"/>
        </w:rPr>
        <w:t xml:space="preserve"> it in chapter 5.4</w:t>
      </w:r>
      <w:r w:rsidR="00FC2BC4" w:rsidRPr="000A6FB6">
        <w:rPr>
          <w:lang w:val="en-GB"/>
        </w:rPr>
        <w:t xml:space="preserve"> </w:t>
      </w:r>
      <w:r w:rsidR="007D1852" w:rsidRPr="000A6FB6">
        <w:rPr>
          <w:lang w:val="en-GB"/>
        </w:rPr>
        <w:t>where the pre</w:t>
      </w:r>
      <w:r w:rsidR="00950AF9" w:rsidRPr="000A6FB6">
        <w:rPr>
          <w:lang w:val="en-GB"/>
        </w:rPr>
        <w:t>s</w:t>
      </w:r>
      <w:r w:rsidR="007D1852" w:rsidRPr="000A6FB6">
        <w:rPr>
          <w:lang w:val="en-GB"/>
        </w:rPr>
        <w:t>c</w:t>
      </w:r>
      <w:r w:rsidR="00950AF9" w:rsidRPr="000A6FB6">
        <w:rPr>
          <w:lang w:val="en-GB"/>
        </w:rPr>
        <w:t>rip</w:t>
      </w:r>
      <w:r w:rsidR="007D1852" w:rsidRPr="000A6FB6">
        <w:rPr>
          <w:lang w:val="en-GB"/>
        </w:rPr>
        <w:t xml:space="preserve">tions </w:t>
      </w:r>
      <w:r w:rsidR="00E44451">
        <w:rPr>
          <w:lang w:val="en-GB"/>
        </w:rPr>
        <w:t>on</w:t>
      </w:r>
      <w:r w:rsidR="007D1852" w:rsidRPr="000A6FB6">
        <w:rPr>
          <w:lang w:val="en-GB"/>
        </w:rPr>
        <w:t xml:space="preserve"> </w:t>
      </w:r>
      <w:r w:rsidR="00782737" w:rsidRPr="000A6FB6">
        <w:rPr>
          <w:lang w:val="en-GB"/>
        </w:rPr>
        <w:t>documentation</w:t>
      </w:r>
      <w:r w:rsidR="007D1852" w:rsidRPr="000A6FB6">
        <w:rPr>
          <w:lang w:val="en-GB"/>
        </w:rPr>
        <w:t xml:space="preserve"> are defined.</w:t>
      </w:r>
    </w:p>
    <w:p w14:paraId="286B3650" w14:textId="30CAA401" w:rsidR="007D1852" w:rsidRPr="000A6FB6" w:rsidRDefault="0014542F" w:rsidP="0014542F">
      <w:pPr>
        <w:pStyle w:val="SingleTxtG"/>
        <w:rPr>
          <w:lang w:val="en-GB"/>
        </w:rPr>
      </w:pPr>
      <w:r>
        <w:rPr>
          <w:lang w:val="en-GB"/>
        </w:rPr>
        <w:tab/>
        <w:t>6.</w:t>
      </w:r>
      <w:r>
        <w:rPr>
          <w:lang w:val="en-GB"/>
        </w:rPr>
        <w:tab/>
      </w:r>
      <w:r w:rsidR="007D1852" w:rsidRPr="000A6FB6">
        <w:rPr>
          <w:lang w:val="en-GB"/>
        </w:rPr>
        <w:t xml:space="preserve">When using dematerialized procedures for sending the transport information this link is not ensured by “material construction” anymore. </w:t>
      </w:r>
      <w:r w:rsidR="000A6FB6" w:rsidRPr="000A6FB6">
        <w:rPr>
          <w:lang w:val="en-GB"/>
        </w:rPr>
        <w:t>So,</w:t>
      </w:r>
      <w:r w:rsidR="007D1852" w:rsidRPr="000A6FB6">
        <w:rPr>
          <w:lang w:val="en-GB"/>
        </w:rPr>
        <w:t xml:space="preserve"> it </w:t>
      </w:r>
      <w:r w:rsidR="000A6FB6" w:rsidRPr="000A6FB6">
        <w:rPr>
          <w:lang w:val="en-GB"/>
        </w:rPr>
        <w:t>needs</w:t>
      </w:r>
      <w:r w:rsidR="007D1852" w:rsidRPr="000A6FB6">
        <w:rPr>
          <w:lang w:val="en-GB"/>
        </w:rPr>
        <w:t xml:space="preserve"> to be clearly stated in the regulations; especially now where dematerialized systems are developed for tran</w:t>
      </w:r>
      <w:r w:rsidR="00FC2BC4" w:rsidRPr="000A6FB6">
        <w:rPr>
          <w:lang w:val="en-GB"/>
        </w:rPr>
        <w:t>sport in general but include</w:t>
      </w:r>
      <w:r w:rsidR="007D1852" w:rsidRPr="000A6FB6">
        <w:rPr>
          <w:lang w:val="en-GB"/>
        </w:rPr>
        <w:t xml:space="preserve"> dangerous goods</w:t>
      </w:r>
      <w:r w:rsidR="00FC2BC4" w:rsidRPr="000A6FB6">
        <w:rPr>
          <w:lang w:val="en-GB"/>
        </w:rPr>
        <w:t xml:space="preserve"> also by </w:t>
      </w:r>
      <w:r w:rsidR="00782737" w:rsidRPr="000A6FB6">
        <w:rPr>
          <w:lang w:val="en-GB"/>
        </w:rPr>
        <w:t>developers</w:t>
      </w:r>
      <w:r w:rsidR="00FC2BC4" w:rsidRPr="000A6FB6">
        <w:rPr>
          <w:lang w:val="en-GB"/>
        </w:rPr>
        <w:t xml:space="preserve"> that are not experts in dangerous goods</w:t>
      </w:r>
      <w:r w:rsidR="007D1852" w:rsidRPr="000A6FB6">
        <w:rPr>
          <w:lang w:val="en-GB"/>
        </w:rPr>
        <w:t>.</w:t>
      </w:r>
      <w:r w:rsidR="00950AF9" w:rsidRPr="000A6FB6">
        <w:rPr>
          <w:lang w:val="en-GB"/>
        </w:rPr>
        <w:t xml:space="preserve"> This is fundamental improvement permitted by electronic data exchange and is very important for safety in </w:t>
      </w:r>
      <w:r w:rsidR="0058254C">
        <w:rPr>
          <w:lang w:val="en-GB"/>
        </w:rPr>
        <w:t xml:space="preserve">the </w:t>
      </w:r>
      <w:r w:rsidR="00950AF9" w:rsidRPr="000A6FB6">
        <w:rPr>
          <w:lang w:val="en-GB"/>
        </w:rPr>
        <w:t xml:space="preserve">case of an emergency response situation were the responder need to get the information from a distance </w:t>
      </w:r>
    </w:p>
    <w:p w14:paraId="7DC923B1" w14:textId="2CE9D5BF" w:rsidR="007D1852" w:rsidRPr="0017109E" w:rsidRDefault="0014542F" w:rsidP="0014542F">
      <w:pPr>
        <w:pStyle w:val="SingleTxtG"/>
        <w:rPr>
          <w:u w:val="single"/>
          <w:lang w:val="en-GB"/>
        </w:rPr>
      </w:pPr>
      <w:r>
        <w:rPr>
          <w:lang w:val="en-GB"/>
        </w:rPr>
        <w:tab/>
        <w:t>7.</w:t>
      </w:r>
      <w:r>
        <w:rPr>
          <w:lang w:val="en-GB"/>
        </w:rPr>
        <w:tab/>
      </w:r>
      <w:r w:rsidR="0017109E">
        <w:rPr>
          <w:lang w:val="en-GB"/>
        </w:rPr>
        <w:t xml:space="preserve">This is a problem only in </w:t>
      </w:r>
      <w:r w:rsidR="00F60EE4">
        <w:rPr>
          <w:lang w:val="en-GB"/>
        </w:rPr>
        <w:t xml:space="preserve">the </w:t>
      </w:r>
      <w:r w:rsidR="0017109E">
        <w:rPr>
          <w:lang w:val="en-GB"/>
        </w:rPr>
        <w:t xml:space="preserve">case of the use of electronic information. </w:t>
      </w:r>
      <w:r w:rsidR="002D4B48" w:rsidRPr="000A6FB6">
        <w:rPr>
          <w:lang w:val="en-GB"/>
        </w:rPr>
        <w:t>To</w:t>
      </w:r>
      <w:r w:rsidR="007D1852" w:rsidRPr="000A6FB6">
        <w:rPr>
          <w:lang w:val="en-GB"/>
        </w:rPr>
        <w:t xml:space="preserve"> clarify this </w:t>
      </w:r>
      <w:r w:rsidR="000A6FB6" w:rsidRPr="000A6FB6">
        <w:rPr>
          <w:lang w:val="en-GB"/>
        </w:rPr>
        <w:t>issue,</w:t>
      </w:r>
      <w:r w:rsidR="007D1852" w:rsidRPr="000A6FB6">
        <w:rPr>
          <w:lang w:val="en-GB"/>
        </w:rPr>
        <w:t xml:space="preserve"> we propose to add some text at the end of 5.4.0.2 as provide</w:t>
      </w:r>
      <w:r w:rsidR="00D72FE4">
        <w:rPr>
          <w:lang w:val="en-GB"/>
        </w:rPr>
        <w:t>d</w:t>
      </w:r>
      <w:r w:rsidR="007D1852" w:rsidRPr="000A6FB6">
        <w:rPr>
          <w:lang w:val="en-GB"/>
        </w:rPr>
        <w:t xml:space="preserve"> in </w:t>
      </w:r>
      <w:r w:rsidR="007D1852" w:rsidRPr="0017109E">
        <w:rPr>
          <w:u w:val="single"/>
          <w:lang w:val="en-GB"/>
        </w:rPr>
        <w:t>proposal</w:t>
      </w:r>
      <w:r w:rsidR="002D4B48">
        <w:rPr>
          <w:u w:val="single"/>
          <w:lang w:val="en-GB"/>
        </w:rPr>
        <w:t xml:space="preserve"> </w:t>
      </w:r>
      <w:r w:rsidR="00D72FE4" w:rsidRPr="0017109E">
        <w:rPr>
          <w:u w:val="single"/>
          <w:lang w:val="en-GB"/>
        </w:rPr>
        <w:t>2</w:t>
      </w:r>
      <w:r w:rsidR="002D4B48">
        <w:rPr>
          <w:u w:val="single"/>
          <w:lang w:val="en-GB"/>
        </w:rPr>
        <w:t xml:space="preserve"> below</w:t>
      </w:r>
      <w:r w:rsidR="0017109E">
        <w:rPr>
          <w:u w:val="single"/>
          <w:lang w:val="en-GB"/>
        </w:rPr>
        <w:t>.</w:t>
      </w:r>
    </w:p>
    <w:p w14:paraId="53CE3ED6" w14:textId="065739C6" w:rsidR="007D1852" w:rsidRPr="000A6FB6" w:rsidRDefault="0014542F" w:rsidP="0014542F">
      <w:pPr>
        <w:pStyle w:val="SingleTxtG"/>
        <w:rPr>
          <w:lang w:val="en-GB"/>
        </w:rPr>
      </w:pPr>
      <w:r>
        <w:rPr>
          <w:lang w:val="en-GB"/>
        </w:rPr>
        <w:tab/>
        <w:t>8.</w:t>
      </w:r>
      <w:r>
        <w:rPr>
          <w:lang w:val="en-GB"/>
        </w:rPr>
        <w:tab/>
      </w:r>
      <w:r w:rsidR="007D1852" w:rsidRPr="000A6FB6">
        <w:rPr>
          <w:lang w:val="en-GB"/>
        </w:rPr>
        <w:t xml:space="preserve">The </w:t>
      </w:r>
      <w:r w:rsidR="002D4B48">
        <w:rPr>
          <w:lang w:val="en-GB"/>
        </w:rPr>
        <w:t>J</w:t>
      </w:r>
      <w:r w:rsidR="007D1852" w:rsidRPr="000A6FB6">
        <w:rPr>
          <w:lang w:val="en-GB"/>
        </w:rPr>
        <w:t xml:space="preserve">oint </w:t>
      </w:r>
      <w:r w:rsidR="002D4B48">
        <w:rPr>
          <w:lang w:val="en-GB"/>
        </w:rPr>
        <w:t>M</w:t>
      </w:r>
      <w:r w:rsidR="007D1852" w:rsidRPr="000A6FB6">
        <w:rPr>
          <w:lang w:val="en-GB"/>
        </w:rPr>
        <w:t xml:space="preserve">eeting is invited to </w:t>
      </w:r>
      <w:r w:rsidR="00782737" w:rsidRPr="000A6FB6">
        <w:rPr>
          <w:lang w:val="en-GB"/>
        </w:rPr>
        <w:t>comment</w:t>
      </w:r>
      <w:r w:rsidR="007D1852" w:rsidRPr="000A6FB6">
        <w:rPr>
          <w:lang w:val="en-GB"/>
        </w:rPr>
        <w:t xml:space="preserve"> as approp</w:t>
      </w:r>
      <w:r w:rsidR="00FC2BC4" w:rsidRPr="000A6FB6">
        <w:rPr>
          <w:lang w:val="en-GB"/>
        </w:rPr>
        <w:t>riate</w:t>
      </w:r>
      <w:r w:rsidR="005E04AD">
        <w:rPr>
          <w:lang w:val="en-GB"/>
        </w:rPr>
        <w:t xml:space="preserve"> and decide which of the proposal</w:t>
      </w:r>
      <w:r w:rsidR="00607A4D">
        <w:rPr>
          <w:lang w:val="en-GB"/>
        </w:rPr>
        <w:t>s</w:t>
      </w:r>
      <w:r w:rsidR="005E04AD">
        <w:rPr>
          <w:lang w:val="en-GB"/>
        </w:rPr>
        <w:t xml:space="preserve"> could be adopted</w:t>
      </w:r>
      <w:r w:rsidR="00FC2BC4" w:rsidRPr="000A6FB6">
        <w:rPr>
          <w:lang w:val="en-GB"/>
        </w:rPr>
        <w:t>.</w:t>
      </w:r>
      <w:r w:rsidR="00A417DB" w:rsidRPr="000A6FB6">
        <w:rPr>
          <w:lang w:val="en-GB"/>
        </w:rPr>
        <w:t xml:space="preserve"> We are consc</w:t>
      </w:r>
      <w:r w:rsidR="007D1852" w:rsidRPr="000A6FB6">
        <w:rPr>
          <w:lang w:val="en-GB"/>
        </w:rPr>
        <w:t>ious that</w:t>
      </w:r>
      <w:r w:rsidR="00936CB7">
        <w:rPr>
          <w:lang w:val="en-GB"/>
        </w:rPr>
        <w:t>,</w:t>
      </w:r>
      <w:r w:rsidR="005E04AD">
        <w:rPr>
          <w:lang w:val="en-GB"/>
        </w:rPr>
        <w:t xml:space="preserve"> although relating to an official </w:t>
      </w:r>
      <w:r w:rsidR="00607A4D">
        <w:rPr>
          <w:lang w:val="en-GB"/>
        </w:rPr>
        <w:t>document</w:t>
      </w:r>
      <w:r w:rsidR="007F7469">
        <w:rPr>
          <w:lang w:val="en-GB"/>
        </w:rPr>
        <w:t>,</w:t>
      </w:r>
      <w:r w:rsidR="005E04AD">
        <w:rPr>
          <w:lang w:val="en-GB"/>
        </w:rPr>
        <w:t xml:space="preserve"> these</w:t>
      </w:r>
      <w:r w:rsidR="007D1852" w:rsidRPr="000A6FB6">
        <w:rPr>
          <w:lang w:val="en-GB"/>
        </w:rPr>
        <w:t xml:space="preserve"> </w:t>
      </w:r>
      <w:r w:rsidR="005E04AD">
        <w:rPr>
          <w:lang w:val="en-GB"/>
        </w:rPr>
        <w:t>modification</w:t>
      </w:r>
      <w:r w:rsidR="007F7469">
        <w:rPr>
          <w:lang w:val="en-GB"/>
        </w:rPr>
        <w:t>s</w:t>
      </w:r>
      <w:r w:rsidR="005E04AD">
        <w:rPr>
          <w:lang w:val="en-GB"/>
        </w:rPr>
        <w:t xml:space="preserve"> are produce</w:t>
      </w:r>
      <w:r w:rsidR="007F7469">
        <w:rPr>
          <w:lang w:val="en-GB"/>
        </w:rPr>
        <w:t>d</w:t>
      </w:r>
      <w:r w:rsidR="005E04AD">
        <w:rPr>
          <w:lang w:val="en-GB"/>
        </w:rPr>
        <w:t xml:space="preserve"> in a late paper</w:t>
      </w:r>
      <w:r w:rsidR="007D1852" w:rsidRPr="000A6FB6">
        <w:rPr>
          <w:lang w:val="en-GB"/>
        </w:rPr>
        <w:t>. Based on the comments</w:t>
      </w:r>
      <w:r w:rsidR="00A417DB" w:rsidRPr="000A6FB6">
        <w:rPr>
          <w:lang w:val="en-GB"/>
        </w:rPr>
        <w:t xml:space="preserve"> received we could come back at the September </w:t>
      </w:r>
      <w:r w:rsidR="00FC2BC4" w:rsidRPr="000A6FB6">
        <w:rPr>
          <w:lang w:val="en-GB"/>
        </w:rPr>
        <w:t>session</w:t>
      </w:r>
      <w:r w:rsidR="006A21EC">
        <w:rPr>
          <w:lang w:val="en-GB"/>
        </w:rPr>
        <w:t>,</w:t>
      </w:r>
      <w:r w:rsidR="00FC2BC4" w:rsidRPr="000A6FB6">
        <w:rPr>
          <w:lang w:val="en-GB"/>
        </w:rPr>
        <w:t xml:space="preserve"> if necessary.</w:t>
      </w:r>
    </w:p>
    <w:p w14:paraId="473F1D73" w14:textId="77777777" w:rsidR="000F1BDF" w:rsidRPr="000A6FB6" w:rsidRDefault="000F1BDF" w:rsidP="000F1BDF">
      <w:pPr>
        <w:pStyle w:val="ListParagraph"/>
        <w:rPr>
          <w:lang w:val="en-GB"/>
        </w:rPr>
      </w:pPr>
    </w:p>
    <w:p w14:paraId="4D9522B5" w14:textId="633C0F5F" w:rsidR="000F1BDF" w:rsidRPr="000A6FB6" w:rsidRDefault="000F1BDF" w:rsidP="000F1BDF">
      <w:pPr>
        <w:jc w:val="both"/>
        <w:rPr>
          <w:lang w:val="en-GB"/>
        </w:rPr>
      </w:pPr>
    </w:p>
    <w:p w14:paraId="56E142FF" w14:textId="5962BA12" w:rsidR="00D72FE4" w:rsidRPr="0014542F" w:rsidRDefault="00D72FE4" w:rsidP="0014542F">
      <w:pPr>
        <w:pStyle w:val="HChG"/>
        <w:rPr>
          <w:u w:val="single"/>
          <w:lang w:val="en-GB"/>
        </w:rPr>
      </w:pPr>
      <w:r w:rsidRPr="0014542F">
        <w:rPr>
          <w:lang w:val="en-GB"/>
        </w:rPr>
        <w:lastRenderedPageBreak/>
        <w:tab/>
      </w:r>
      <w:r w:rsidRPr="0014542F">
        <w:rPr>
          <w:lang w:val="en-GB"/>
        </w:rPr>
        <w:tab/>
      </w:r>
      <w:proofErr w:type="spellStart"/>
      <w:r w:rsidRPr="0014542F">
        <w:rPr>
          <w:u w:val="single"/>
        </w:rPr>
        <w:t>Proposal</w:t>
      </w:r>
      <w:proofErr w:type="spellEnd"/>
      <w:r w:rsidRPr="0014542F">
        <w:rPr>
          <w:u w:val="single"/>
          <w:lang w:val="en-GB"/>
        </w:rPr>
        <w:t xml:space="preserve"> 1</w:t>
      </w:r>
    </w:p>
    <w:p w14:paraId="02E64063" w14:textId="7AA3C56F" w:rsidR="000F1BDF" w:rsidRPr="0014542F" w:rsidRDefault="0014542F" w:rsidP="0014542F">
      <w:pPr>
        <w:pStyle w:val="H23G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A5A5E" w:rsidRPr="0014542F">
        <w:rPr>
          <w:u w:val="single"/>
          <w:lang w:val="en-GB"/>
        </w:rPr>
        <w:t>Option 1</w:t>
      </w:r>
    </w:p>
    <w:p w14:paraId="1AA9A9F4" w14:textId="77DA26C9" w:rsidR="00D72FE4" w:rsidRPr="0014542F" w:rsidRDefault="00453E23" w:rsidP="0014542F">
      <w:pPr>
        <w:pStyle w:val="SingleTxtG"/>
        <w:rPr>
          <w:rStyle w:val="y2iqfc"/>
          <w:lang w:val="en"/>
        </w:rPr>
      </w:pPr>
      <w:r w:rsidRPr="0014542F">
        <w:rPr>
          <w:lang w:val="en-GB"/>
        </w:rPr>
        <w:tab/>
      </w:r>
      <w:r w:rsidR="00D72FE4" w:rsidRPr="0014542F">
        <w:rPr>
          <w:rStyle w:val="y2iqfc"/>
          <w:lang w:val="en"/>
        </w:rPr>
        <w:t>In 5.4.1.1.1 add a new item (l) to read as follows:</w:t>
      </w:r>
    </w:p>
    <w:p w14:paraId="11F2F39E" w14:textId="284BB0B2" w:rsidR="00D72FE4" w:rsidRPr="0014542F" w:rsidRDefault="00D72FE4" w:rsidP="0014542F">
      <w:pPr>
        <w:pStyle w:val="SingleTxtG"/>
        <w:rPr>
          <w:rStyle w:val="y2iqfc"/>
          <w:b/>
          <w:lang w:val="en"/>
        </w:rPr>
      </w:pPr>
      <w:r w:rsidRPr="0014542F">
        <w:rPr>
          <w:rStyle w:val="y2iqfc"/>
          <w:lang w:val="en"/>
        </w:rPr>
        <w:t>“(l)</w:t>
      </w:r>
      <w:r w:rsidRPr="0014542F">
        <w:rPr>
          <w:rStyle w:val="y2iqfc"/>
          <w:lang w:val="en"/>
        </w:rPr>
        <w:tab/>
        <w:t>A declaration in accordance with the requirements of any additional provision concerning documentation of Chapter</w:t>
      </w:r>
      <w:r w:rsidR="005E04AD" w:rsidRPr="0014542F">
        <w:rPr>
          <w:rStyle w:val="y2iqfc"/>
          <w:lang w:val="en"/>
        </w:rPr>
        <w:t>s</w:t>
      </w:r>
      <w:r w:rsidRPr="0014542F">
        <w:rPr>
          <w:rStyle w:val="y2iqfc"/>
          <w:lang w:val="en"/>
        </w:rPr>
        <w:t xml:space="preserve"> </w:t>
      </w:r>
      <w:r w:rsidR="0017109E" w:rsidRPr="0014542F">
        <w:rPr>
          <w:rStyle w:val="y2iqfc"/>
          <w:lang w:val="en"/>
        </w:rPr>
        <w:t xml:space="preserve">3.3, 3.5, 4.1, 4.2, 4.3, and 5.5 </w:t>
      </w:r>
      <w:r w:rsidRPr="0014542F">
        <w:rPr>
          <w:rStyle w:val="y2iqfc"/>
          <w:lang w:val="en"/>
        </w:rPr>
        <w:t>when applicable</w:t>
      </w:r>
      <w:r w:rsidR="004B3E84">
        <w:rPr>
          <w:rStyle w:val="y2iqfc"/>
          <w:lang w:val="en"/>
        </w:rPr>
        <w:t>”</w:t>
      </w:r>
      <w:r w:rsidR="00C5412A">
        <w:rPr>
          <w:rStyle w:val="y2iqfc"/>
          <w:lang w:val="en"/>
        </w:rPr>
        <w:t>.</w:t>
      </w:r>
    </w:p>
    <w:p w14:paraId="7975FA1A" w14:textId="2F45050D" w:rsidR="00D72FE4" w:rsidRDefault="00B90324" w:rsidP="00B90324">
      <w:pPr>
        <w:pStyle w:val="SingleTxtG"/>
        <w:rPr>
          <w:lang w:val="en"/>
        </w:rPr>
      </w:pPr>
      <w:r>
        <w:rPr>
          <w:lang w:val="en"/>
        </w:rPr>
        <w:t>As a c</w:t>
      </w:r>
      <w:r w:rsidR="00D72FE4">
        <w:rPr>
          <w:lang w:val="en"/>
        </w:rPr>
        <w:t xml:space="preserve">onsequential </w:t>
      </w:r>
      <w:proofErr w:type="spellStart"/>
      <w:r w:rsidR="00D72FE4">
        <w:rPr>
          <w:lang w:val="en"/>
        </w:rPr>
        <w:t>amendement</w:t>
      </w:r>
      <w:proofErr w:type="spellEnd"/>
      <w:r>
        <w:rPr>
          <w:lang w:val="en"/>
        </w:rPr>
        <w:t>, m</w:t>
      </w:r>
      <w:r w:rsidR="001A5A5E">
        <w:rPr>
          <w:lang w:val="en"/>
        </w:rPr>
        <w:t>ark</w:t>
      </w:r>
      <w:r w:rsidR="00DC5BBC">
        <w:rPr>
          <w:lang w:val="en"/>
        </w:rPr>
        <w:t xml:space="preserve"> </w:t>
      </w:r>
      <w:r w:rsidR="001A5A5E">
        <w:rPr>
          <w:lang w:val="en"/>
        </w:rPr>
        <w:t>5.4.1.1.21 as “reserved”</w:t>
      </w:r>
      <w:r w:rsidR="00DC5BBC">
        <w:rPr>
          <w:lang w:val="en"/>
        </w:rPr>
        <w:t>.</w:t>
      </w:r>
    </w:p>
    <w:p w14:paraId="3792E404" w14:textId="51683B04" w:rsidR="001A5A5E" w:rsidRDefault="0014542F" w:rsidP="0014542F">
      <w:pPr>
        <w:pStyle w:val="H23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 w:rsidR="001A5A5E" w:rsidRPr="0014542F">
        <w:rPr>
          <w:u w:val="single"/>
          <w:lang w:val="en"/>
        </w:rPr>
        <w:t>Option 2</w:t>
      </w:r>
    </w:p>
    <w:p w14:paraId="6A212401" w14:textId="05DF81B1" w:rsidR="001A5A5E" w:rsidRPr="00D20433" w:rsidRDefault="001A5A5E" w:rsidP="0014542F">
      <w:pPr>
        <w:pStyle w:val="SingleTxtG"/>
        <w:rPr>
          <w:lang w:val="en"/>
        </w:rPr>
      </w:pPr>
      <w:r>
        <w:rPr>
          <w:lang w:val="en"/>
        </w:rPr>
        <w:tab/>
      </w:r>
      <w:r w:rsidRPr="00D20433">
        <w:rPr>
          <w:lang w:val="en"/>
        </w:rPr>
        <w:t>Modify 5.4.1.1.21 to read as follows</w:t>
      </w:r>
      <w:r w:rsidR="00DC5BBC" w:rsidRPr="00D20433">
        <w:rPr>
          <w:lang w:val="en"/>
        </w:rPr>
        <w:t>:</w:t>
      </w:r>
    </w:p>
    <w:p w14:paraId="72BEBD42" w14:textId="54E898FA" w:rsidR="001A5A5E" w:rsidRPr="00D20433" w:rsidRDefault="001A5A5E" w:rsidP="0014542F">
      <w:pPr>
        <w:pStyle w:val="SingleTxtG"/>
        <w:rPr>
          <w:b/>
          <w:bCs/>
          <w:lang w:val="en"/>
        </w:rPr>
      </w:pPr>
      <w:r w:rsidRPr="00D20433">
        <w:rPr>
          <w:b/>
          <w:bCs/>
          <w:lang w:val="en"/>
        </w:rPr>
        <w:t>“5.4.1.1.21</w:t>
      </w:r>
      <w:r w:rsidR="00D20433">
        <w:rPr>
          <w:b/>
          <w:bCs/>
          <w:lang w:val="en"/>
        </w:rPr>
        <w:tab/>
      </w:r>
      <w:proofErr w:type="spellStart"/>
      <w:r w:rsidRPr="00D20433">
        <w:rPr>
          <w:b/>
          <w:bCs/>
          <w:lang w:val="en"/>
        </w:rPr>
        <w:t>Additionnal</w:t>
      </w:r>
      <w:proofErr w:type="spellEnd"/>
      <w:r w:rsidRPr="00D20433">
        <w:rPr>
          <w:b/>
          <w:bCs/>
          <w:lang w:val="en"/>
        </w:rPr>
        <w:t xml:space="preserve"> information require</w:t>
      </w:r>
      <w:r w:rsidR="005E04AD" w:rsidRPr="00D20433">
        <w:rPr>
          <w:b/>
          <w:bCs/>
          <w:lang w:val="en"/>
        </w:rPr>
        <w:t>d</w:t>
      </w:r>
      <w:r w:rsidRPr="00D20433">
        <w:rPr>
          <w:b/>
          <w:bCs/>
          <w:lang w:val="en"/>
        </w:rPr>
        <w:t xml:space="preserve"> in the case </w:t>
      </w:r>
      <w:r w:rsidR="005E04AD" w:rsidRPr="00D20433">
        <w:rPr>
          <w:b/>
          <w:bCs/>
          <w:lang w:val="en"/>
        </w:rPr>
        <w:t>specific situations defined in other parts of these regulations</w:t>
      </w:r>
    </w:p>
    <w:p w14:paraId="1E1FAF3C" w14:textId="766B311A" w:rsidR="005E04AD" w:rsidRPr="00D20433" w:rsidRDefault="005E04AD" w:rsidP="0014542F">
      <w:pPr>
        <w:pStyle w:val="SingleTxtG"/>
        <w:rPr>
          <w:lang w:val="en"/>
        </w:rPr>
      </w:pPr>
      <w:r w:rsidRPr="00D20433">
        <w:rPr>
          <w:lang w:val="en"/>
        </w:rPr>
        <w:t xml:space="preserve">Where in accordance with provisions in chapters </w:t>
      </w:r>
      <w:r w:rsidRPr="00D20433">
        <w:rPr>
          <w:rStyle w:val="y2iqfc"/>
          <w:lang w:val="en"/>
        </w:rPr>
        <w:t>3.3,</w:t>
      </w:r>
      <w:r w:rsidR="0017109E" w:rsidRPr="00D20433">
        <w:rPr>
          <w:rStyle w:val="y2iqfc"/>
          <w:lang w:val="en"/>
        </w:rPr>
        <w:t xml:space="preserve"> 3.5,</w:t>
      </w:r>
      <w:r w:rsidRPr="00D20433">
        <w:rPr>
          <w:rStyle w:val="y2iqfc"/>
          <w:lang w:val="en"/>
        </w:rPr>
        <w:t xml:space="preserve"> 4.1,</w:t>
      </w:r>
      <w:r w:rsidR="0017109E" w:rsidRPr="00D20433">
        <w:rPr>
          <w:rStyle w:val="y2iqfc"/>
          <w:lang w:val="en"/>
        </w:rPr>
        <w:t xml:space="preserve"> </w:t>
      </w:r>
      <w:r w:rsidRPr="00D20433">
        <w:rPr>
          <w:rStyle w:val="y2iqfc"/>
          <w:lang w:val="en"/>
        </w:rPr>
        <w:t>4.2,</w:t>
      </w:r>
      <w:r w:rsidR="0017109E" w:rsidRPr="00D20433">
        <w:rPr>
          <w:rStyle w:val="y2iqfc"/>
          <w:lang w:val="en"/>
        </w:rPr>
        <w:t xml:space="preserve"> </w:t>
      </w:r>
      <w:r w:rsidRPr="00D20433">
        <w:rPr>
          <w:rStyle w:val="y2iqfc"/>
          <w:lang w:val="en"/>
        </w:rPr>
        <w:t>4.3</w:t>
      </w:r>
      <w:r w:rsidR="003D3B0C">
        <w:rPr>
          <w:rStyle w:val="y2iqfc"/>
          <w:lang w:val="en"/>
        </w:rPr>
        <w:t>,</w:t>
      </w:r>
      <w:r w:rsidR="00B75E0D" w:rsidRPr="00D20433">
        <w:rPr>
          <w:rStyle w:val="y2iqfc"/>
          <w:lang w:val="en"/>
        </w:rPr>
        <w:t xml:space="preserve"> and</w:t>
      </w:r>
      <w:r w:rsidRPr="00D20433">
        <w:rPr>
          <w:rStyle w:val="y2iqfc"/>
          <w:lang w:val="en"/>
        </w:rPr>
        <w:t xml:space="preserve"> 5.5 </w:t>
      </w:r>
      <w:proofErr w:type="spellStart"/>
      <w:r w:rsidRPr="00D20433">
        <w:rPr>
          <w:rStyle w:val="y2iqfc"/>
          <w:lang w:val="en"/>
        </w:rPr>
        <w:t>additionnal</w:t>
      </w:r>
      <w:proofErr w:type="spellEnd"/>
      <w:r w:rsidRPr="00D20433">
        <w:rPr>
          <w:rStyle w:val="y2iqfc"/>
          <w:lang w:val="en"/>
        </w:rPr>
        <w:t xml:space="preserve"> information is necessary</w:t>
      </w:r>
      <w:r w:rsidR="0017109E" w:rsidRPr="00D20433">
        <w:rPr>
          <w:rStyle w:val="y2iqfc"/>
          <w:lang w:val="en"/>
        </w:rPr>
        <w:t xml:space="preserve"> relating to specific situations</w:t>
      </w:r>
      <w:r w:rsidRPr="00D20433">
        <w:rPr>
          <w:rStyle w:val="y2iqfc"/>
          <w:lang w:val="en"/>
        </w:rPr>
        <w:t xml:space="preserve">, this </w:t>
      </w:r>
      <w:proofErr w:type="spellStart"/>
      <w:r w:rsidRPr="00D20433">
        <w:rPr>
          <w:rStyle w:val="y2iqfc"/>
          <w:lang w:val="en"/>
        </w:rPr>
        <w:t>additionnal</w:t>
      </w:r>
      <w:proofErr w:type="spellEnd"/>
      <w:r w:rsidRPr="00D20433">
        <w:rPr>
          <w:rStyle w:val="y2iqfc"/>
          <w:lang w:val="en"/>
        </w:rPr>
        <w:t xml:space="preserve"> information shall be included in the transport document</w:t>
      </w:r>
      <w:r w:rsidR="0017109E" w:rsidRPr="00D20433">
        <w:rPr>
          <w:rStyle w:val="y2iqfc"/>
          <w:lang w:val="en"/>
        </w:rPr>
        <w:t xml:space="preserve"> as appropriate</w:t>
      </w:r>
      <w:r w:rsidR="00A63AE0">
        <w:rPr>
          <w:rStyle w:val="y2iqfc"/>
          <w:lang w:val="en"/>
        </w:rPr>
        <w:t>.</w:t>
      </w:r>
      <w:r w:rsidRPr="00D20433">
        <w:rPr>
          <w:rStyle w:val="y2iqfc"/>
          <w:lang w:val="en"/>
        </w:rPr>
        <w:t>”</w:t>
      </w:r>
      <w:r w:rsidR="000B1C5F">
        <w:rPr>
          <w:rStyle w:val="y2iqfc"/>
          <w:lang w:val="en"/>
        </w:rPr>
        <w:t>.</w:t>
      </w:r>
    </w:p>
    <w:p w14:paraId="45778146" w14:textId="75AE7227" w:rsidR="00FF15BE" w:rsidRPr="0014542F" w:rsidRDefault="00D72FE4" w:rsidP="0014542F">
      <w:pPr>
        <w:pStyle w:val="HChG"/>
        <w:rPr>
          <w:u w:val="single"/>
          <w:lang w:val="en-GB"/>
        </w:rPr>
      </w:pPr>
      <w:r w:rsidRPr="0014542F">
        <w:rPr>
          <w:lang w:val="en-GB"/>
        </w:rPr>
        <w:tab/>
      </w:r>
      <w:r w:rsidRPr="0014542F">
        <w:rPr>
          <w:lang w:val="en-GB"/>
        </w:rPr>
        <w:tab/>
      </w:r>
      <w:r w:rsidR="00FC2BC4" w:rsidRPr="0014542F">
        <w:rPr>
          <w:u w:val="single"/>
          <w:lang w:val="en-GB"/>
        </w:rPr>
        <w:t>Proposal</w:t>
      </w:r>
      <w:r w:rsidRPr="0014542F">
        <w:rPr>
          <w:u w:val="single"/>
          <w:lang w:val="en-GB"/>
        </w:rPr>
        <w:t xml:space="preserve"> 2</w:t>
      </w:r>
    </w:p>
    <w:p w14:paraId="0EB40A33" w14:textId="279FC510" w:rsidR="00F84C7D" w:rsidRPr="000A6FB6" w:rsidRDefault="00FC2BC4" w:rsidP="0014542F">
      <w:pPr>
        <w:pStyle w:val="SingleTxtG"/>
        <w:rPr>
          <w:lang w:val="en-GB"/>
        </w:rPr>
      </w:pPr>
      <w:r w:rsidRPr="000A6FB6">
        <w:rPr>
          <w:lang w:val="en-GB"/>
        </w:rPr>
        <w:t xml:space="preserve">At the end of 5.4.0.2 add the </w:t>
      </w:r>
      <w:proofErr w:type="spellStart"/>
      <w:r w:rsidRPr="0014542F">
        <w:t>following</w:t>
      </w:r>
      <w:proofErr w:type="spellEnd"/>
      <w:r w:rsidRPr="000A6FB6">
        <w:rPr>
          <w:lang w:val="en-GB"/>
        </w:rPr>
        <w:t xml:space="preserve"> sentence:</w:t>
      </w:r>
    </w:p>
    <w:p w14:paraId="49F47DDB" w14:textId="7EF235F4" w:rsidR="00F84C7D" w:rsidRDefault="00FC2BC4" w:rsidP="0014542F">
      <w:pPr>
        <w:pStyle w:val="SingleTxtG"/>
        <w:rPr>
          <w:lang w:val="en-GB"/>
        </w:rPr>
      </w:pPr>
      <w:r w:rsidRPr="000A6FB6">
        <w:rPr>
          <w:lang w:val="en-GB"/>
        </w:rPr>
        <w:t xml:space="preserve">“When electronic data processing is used data concerning the </w:t>
      </w:r>
      <w:r w:rsidR="00782737" w:rsidRPr="000A6FB6">
        <w:rPr>
          <w:lang w:val="en-GB"/>
        </w:rPr>
        <w:t>identification</w:t>
      </w:r>
      <w:r w:rsidRPr="000A6FB6">
        <w:rPr>
          <w:lang w:val="en-GB"/>
        </w:rPr>
        <w:t xml:space="preserve"> of the [vehicle/wagon/vessel] </w:t>
      </w:r>
      <w:r w:rsidR="00950AF9" w:rsidRPr="000A6FB6">
        <w:rPr>
          <w:lang w:val="en-GB"/>
        </w:rPr>
        <w:t xml:space="preserve">carrying the dangerous goods, </w:t>
      </w:r>
      <w:r w:rsidRPr="000A6FB6">
        <w:rPr>
          <w:lang w:val="en-GB"/>
        </w:rPr>
        <w:t>such as a registration number</w:t>
      </w:r>
      <w:r w:rsidR="00950AF9" w:rsidRPr="000A6FB6">
        <w:rPr>
          <w:lang w:val="en-GB"/>
        </w:rPr>
        <w:t>,</w:t>
      </w:r>
      <w:r w:rsidRPr="000A6FB6">
        <w:rPr>
          <w:lang w:val="en-GB"/>
        </w:rPr>
        <w:t xml:space="preserve"> shall be part of the </w:t>
      </w:r>
      <w:r w:rsidR="00950AF9" w:rsidRPr="000A6FB6">
        <w:rPr>
          <w:lang w:val="en-GB"/>
        </w:rPr>
        <w:t xml:space="preserve">information sent with the transport documentation, in order to allow a link between information </w:t>
      </w:r>
      <w:r w:rsidR="00782737" w:rsidRPr="000A6FB6">
        <w:rPr>
          <w:lang w:val="en-GB"/>
        </w:rPr>
        <w:t>concerning</w:t>
      </w:r>
      <w:r w:rsidR="000F1BDF" w:rsidRPr="000A6FB6">
        <w:rPr>
          <w:lang w:val="en-GB"/>
        </w:rPr>
        <w:t xml:space="preserve"> the dangerous </w:t>
      </w:r>
      <w:r w:rsidR="00950AF9" w:rsidRPr="000A6FB6">
        <w:rPr>
          <w:lang w:val="en-GB"/>
        </w:rPr>
        <w:t>goods and the [vehicle/wagon/vessel] in case of a remote consultation of the transport documentation.</w:t>
      </w:r>
      <w:r w:rsidR="00F11077">
        <w:rPr>
          <w:lang w:val="en-GB"/>
        </w:rPr>
        <w:t>”</w:t>
      </w:r>
    </w:p>
    <w:p w14:paraId="17E605DD" w14:textId="77777777" w:rsidR="006866EF" w:rsidRDefault="006866EF" w:rsidP="0014542F">
      <w:pPr>
        <w:pStyle w:val="SingleTxtG"/>
        <w:rPr>
          <w:lang w:val="en-GB"/>
        </w:rPr>
      </w:pPr>
    </w:p>
    <w:p w14:paraId="0A6E5EFB" w14:textId="77777777" w:rsidR="008A0D79" w:rsidRDefault="008A0D79" w:rsidP="0014542F">
      <w:pPr>
        <w:pStyle w:val="SingleTxtG"/>
        <w:rPr>
          <w:lang w:val="en-GB"/>
        </w:rPr>
      </w:pPr>
    </w:p>
    <w:p w14:paraId="107C4B3D" w14:textId="5363FC4C" w:rsidR="005E04AD" w:rsidRPr="005E04AD" w:rsidRDefault="005E04AD" w:rsidP="005E04AD">
      <w:pPr>
        <w:tabs>
          <w:tab w:val="left" w:pos="-1227"/>
          <w:tab w:val="left" w:pos="-72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left="709" w:firstLine="12"/>
        <w:jc w:val="center"/>
        <w:rPr>
          <w:b/>
          <w:sz w:val="28"/>
          <w:szCs w:val="28"/>
          <w:u w:val="single"/>
          <w:lang w:val="en-GB"/>
        </w:rPr>
      </w:pPr>
      <w:r w:rsidRPr="005E04AD">
        <w:rPr>
          <w:b/>
          <w:sz w:val="28"/>
          <w:szCs w:val="28"/>
          <w:u w:val="single"/>
          <w:lang w:val="en-GB"/>
        </w:rPr>
        <w:t>A</w:t>
      </w:r>
      <w:r w:rsidR="0014542F">
        <w:rPr>
          <w:b/>
          <w:sz w:val="28"/>
          <w:szCs w:val="28"/>
          <w:u w:val="single"/>
          <w:lang w:val="en-GB"/>
        </w:rPr>
        <w:t>nnex</w:t>
      </w:r>
    </w:p>
    <w:p w14:paraId="3BBFE67B" w14:textId="36EC9E55" w:rsidR="0017109E" w:rsidRDefault="0017109E" w:rsidP="0014542F">
      <w:pPr>
        <w:pStyle w:val="SingleTxtG"/>
        <w:rPr>
          <w:b/>
          <w:lang w:val="en-GB"/>
        </w:rPr>
      </w:pPr>
      <w:r w:rsidRPr="001B36F3">
        <w:rPr>
          <w:lang w:val="en-GB"/>
        </w:rPr>
        <w:t xml:space="preserve">After </w:t>
      </w:r>
      <w:r w:rsidR="001B36F3">
        <w:rPr>
          <w:lang w:val="en-GB"/>
        </w:rPr>
        <w:t>checking throughout th</w:t>
      </w:r>
      <w:r w:rsidR="001B36F3" w:rsidRPr="001B36F3">
        <w:rPr>
          <w:lang w:val="en-GB"/>
        </w:rPr>
        <w:t>e regulations with the search function</w:t>
      </w:r>
      <w:r w:rsidR="001B36F3">
        <w:rPr>
          <w:lang w:val="en-GB"/>
        </w:rPr>
        <w:t>,</w:t>
      </w:r>
      <w:r w:rsidR="001B36F3" w:rsidRPr="001B36F3">
        <w:rPr>
          <w:lang w:val="en-GB"/>
        </w:rPr>
        <w:t xml:space="preserve"> the following </w:t>
      </w:r>
      <w:r w:rsidRPr="001B36F3">
        <w:rPr>
          <w:lang w:val="en-GB"/>
        </w:rPr>
        <w:t>places</w:t>
      </w:r>
      <w:r w:rsidR="00964083" w:rsidRPr="00964083">
        <w:rPr>
          <w:lang w:val="en-GB"/>
        </w:rPr>
        <w:t xml:space="preserve"> </w:t>
      </w:r>
      <w:r w:rsidR="00964083">
        <w:rPr>
          <w:lang w:val="en-GB"/>
        </w:rPr>
        <w:t xml:space="preserve">have </w:t>
      </w:r>
      <w:r w:rsidR="00964083" w:rsidRPr="001B36F3">
        <w:rPr>
          <w:lang w:val="en-GB"/>
        </w:rPr>
        <w:t>been identified</w:t>
      </w:r>
      <w:r w:rsidR="001B36F3">
        <w:rPr>
          <w:lang w:val="en-GB"/>
        </w:rPr>
        <w:t>,</w:t>
      </w:r>
      <w:r w:rsidRPr="001B36F3">
        <w:rPr>
          <w:lang w:val="en-GB"/>
        </w:rPr>
        <w:t xml:space="preserve"> where additional information is required</w:t>
      </w:r>
      <w:r w:rsidR="001B36F3">
        <w:rPr>
          <w:lang w:val="en-GB"/>
        </w:rPr>
        <w:t xml:space="preserve"> and</w:t>
      </w:r>
      <w:r w:rsidRPr="001B36F3">
        <w:rPr>
          <w:lang w:val="en-GB"/>
        </w:rPr>
        <w:t xml:space="preserve"> that </w:t>
      </w:r>
      <w:r w:rsidR="001B36F3">
        <w:rPr>
          <w:lang w:val="en-GB"/>
        </w:rPr>
        <w:t>are</w:t>
      </w:r>
      <w:r w:rsidRPr="001B36F3">
        <w:rPr>
          <w:lang w:val="en-GB"/>
        </w:rPr>
        <w:t xml:space="preserve"> not yet listed in 5.4</w:t>
      </w:r>
      <w:r w:rsidR="001B36F3">
        <w:rPr>
          <w:b/>
          <w:lang w:val="en-GB"/>
        </w:rPr>
        <w:t>:</w:t>
      </w:r>
    </w:p>
    <w:p w14:paraId="517AB43D" w14:textId="6CB78207" w:rsidR="0017109E" w:rsidRDefault="0014542F" w:rsidP="0014542F">
      <w:pPr>
        <w:pStyle w:val="H23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7109E">
        <w:rPr>
          <w:lang w:val="en-GB"/>
        </w:rPr>
        <w:t>Chapter 3.5</w:t>
      </w:r>
    </w:p>
    <w:p w14:paraId="30467A3B" w14:textId="16EDF8BA" w:rsidR="0017109E" w:rsidRPr="0017109E" w:rsidRDefault="0017109E" w:rsidP="0014542F">
      <w:pPr>
        <w:pStyle w:val="SingleTxtG"/>
        <w:rPr>
          <w:lang w:val="en-GB"/>
        </w:rPr>
      </w:pPr>
      <w:r>
        <w:rPr>
          <w:lang w:val="en-GB"/>
        </w:rPr>
        <w:t>3.5.6</w:t>
      </w:r>
    </w:p>
    <w:p w14:paraId="20BB0B59" w14:textId="2E82E258" w:rsidR="00B75E0D" w:rsidRPr="0014542F" w:rsidRDefault="00B75E0D" w:rsidP="0014542F">
      <w:pPr>
        <w:pStyle w:val="SingleTxtG"/>
        <w:rPr>
          <w:b/>
          <w:bCs/>
          <w:lang w:val="en-GB"/>
        </w:rPr>
      </w:pPr>
      <w:r w:rsidRPr="0014542F">
        <w:rPr>
          <w:b/>
          <w:bCs/>
          <w:lang w:val="en-GB"/>
        </w:rPr>
        <w:t>Chapter 4.1</w:t>
      </w:r>
    </w:p>
    <w:p w14:paraId="04B23B8C" w14:textId="685A5ECF" w:rsidR="00FB3C71" w:rsidRPr="0017109E" w:rsidRDefault="005E04AD" w:rsidP="0014542F">
      <w:pPr>
        <w:pStyle w:val="SingleTxtG"/>
        <w:rPr>
          <w:lang w:val="en-GB"/>
        </w:rPr>
      </w:pPr>
      <w:r w:rsidRPr="0017109E">
        <w:rPr>
          <w:lang w:val="en-GB"/>
        </w:rPr>
        <w:t>P099</w:t>
      </w:r>
      <w:r w:rsidR="00B75E0D" w:rsidRPr="0017109E">
        <w:rPr>
          <w:lang w:val="en-GB"/>
        </w:rPr>
        <w:t>,</w:t>
      </w:r>
      <w:r w:rsidRPr="0017109E">
        <w:rPr>
          <w:lang w:val="en-GB"/>
        </w:rPr>
        <w:t xml:space="preserve"> P</w:t>
      </w:r>
      <w:r w:rsidR="00B75E0D" w:rsidRPr="0017109E">
        <w:rPr>
          <w:lang w:val="en-GB"/>
        </w:rPr>
        <w:t xml:space="preserve">101, P200 </w:t>
      </w:r>
      <w:r w:rsidR="00E2093C">
        <w:rPr>
          <w:lang w:val="en-GB"/>
        </w:rPr>
        <w:t>(</w:t>
      </w:r>
      <w:r w:rsidR="00B75E0D" w:rsidRPr="0017109E">
        <w:rPr>
          <w:lang w:val="en-GB"/>
        </w:rPr>
        <w:t>10)</w:t>
      </w:r>
      <w:r w:rsidR="001B36F3">
        <w:rPr>
          <w:lang w:val="en-GB"/>
        </w:rPr>
        <w:t xml:space="preserve"> </w:t>
      </w:r>
      <w:r w:rsidR="00B75E0D" w:rsidRPr="0017109E">
        <w:rPr>
          <w:lang w:val="en-GB"/>
        </w:rPr>
        <w:t>ta, IBC099, LP099, 4.1.8.7</w:t>
      </w:r>
      <w:r w:rsidR="00846BBA">
        <w:rPr>
          <w:lang w:val="en-GB"/>
        </w:rPr>
        <w:t xml:space="preserve"> and</w:t>
      </w:r>
      <w:r w:rsidR="00B75E0D" w:rsidRPr="0017109E">
        <w:rPr>
          <w:lang w:val="en-GB"/>
        </w:rPr>
        <w:t xml:space="preserve"> 4.3.2.3.7</w:t>
      </w:r>
    </w:p>
    <w:p w14:paraId="03817F85" w14:textId="60CE3343" w:rsidR="00FB3C71" w:rsidRPr="0014542F" w:rsidRDefault="00FB3C71" w:rsidP="0014542F">
      <w:pPr>
        <w:pStyle w:val="SingleTxtG"/>
        <w:rPr>
          <w:b/>
          <w:bCs/>
          <w:lang w:val="en-GB"/>
        </w:rPr>
      </w:pPr>
      <w:r w:rsidRPr="0014542F">
        <w:rPr>
          <w:b/>
          <w:bCs/>
          <w:lang w:val="en-GB"/>
        </w:rPr>
        <w:t>Ch</w:t>
      </w:r>
      <w:r w:rsidR="0017109E" w:rsidRPr="0014542F">
        <w:rPr>
          <w:b/>
          <w:bCs/>
          <w:lang w:val="en-GB"/>
        </w:rPr>
        <w:t>ap</w:t>
      </w:r>
      <w:r w:rsidRPr="0014542F">
        <w:rPr>
          <w:b/>
          <w:bCs/>
          <w:lang w:val="en-GB"/>
        </w:rPr>
        <w:t>ter 5.5</w:t>
      </w:r>
    </w:p>
    <w:p w14:paraId="03929C48" w14:textId="798094D4" w:rsidR="005E04AD" w:rsidRDefault="0017109E" w:rsidP="0014542F">
      <w:pPr>
        <w:pStyle w:val="SingleTxtG"/>
        <w:rPr>
          <w:lang w:val="en-GB"/>
        </w:rPr>
      </w:pPr>
      <w:r>
        <w:rPr>
          <w:lang w:val="en-GB"/>
        </w:rPr>
        <w:t xml:space="preserve">5.5.2.4 </w:t>
      </w:r>
      <w:r w:rsidR="00846BBA">
        <w:rPr>
          <w:lang w:val="en-GB"/>
        </w:rPr>
        <w:t xml:space="preserve">and </w:t>
      </w:r>
      <w:r w:rsidR="00B75E0D" w:rsidRPr="0017109E">
        <w:rPr>
          <w:lang w:val="en-GB"/>
        </w:rPr>
        <w:t>5.5.3.7.2</w:t>
      </w:r>
    </w:p>
    <w:p w14:paraId="250C1B53" w14:textId="24E952B8" w:rsidR="001B36F3" w:rsidRDefault="00E2093C" w:rsidP="0014542F">
      <w:pPr>
        <w:pStyle w:val="SingleTxtG"/>
        <w:rPr>
          <w:lang w:val="en-GB"/>
        </w:rPr>
      </w:pPr>
      <w:r>
        <w:rPr>
          <w:lang w:val="en-GB"/>
        </w:rPr>
        <w:t>If</w:t>
      </w:r>
      <w:r w:rsidR="00790B22">
        <w:rPr>
          <w:lang w:val="en-GB"/>
        </w:rPr>
        <w:t xml:space="preserve"> some other case</w:t>
      </w:r>
      <w:r w:rsidR="00EC04A3">
        <w:rPr>
          <w:lang w:val="en-GB"/>
        </w:rPr>
        <w:t>s</w:t>
      </w:r>
      <w:r w:rsidR="00790B22">
        <w:rPr>
          <w:lang w:val="en-GB"/>
        </w:rPr>
        <w:t xml:space="preserve"> would be identified that we</w:t>
      </w:r>
      <w:r w:rsidR="00A937FD">
        <w:rPr>
          <w:lang w:val="en-GB"/>
        </w:rPr>
        <w:t xml:space="preserve"> might</w:t>
      </w:r>
      <w:r w:rsidR="00790B22">
        <w:rPr>
          <w:lang w:val="en-GB"/>
        </w:rPr>
        <w:t xml:space="preserve"> have forgotten, </w:t>
      </w:r>
      <w:r w:rsidR="00A937FD">
        <w:rPr>
          <w:lang w:val="en-GB"/>
        </w:rPr>
        <w:t>France</w:t>
      </w:r>
      <w:r w:rsidR="00790B22">
        <w:rPr>
          <w:lang w:val="en-GB"/>
        </w:rPr>
        <w:t xml:space="preserve"> would be happy to include </w:t>
      </w:r>
      <w:r w:rsidR="00A937FD">
        <w:rPr>
          <w:lang w:val="en-GB"/>
        </w:rPr>
        <w:t>them</w:t>
      </w:r>
      <w:r w:rsidR="00790B22">
        <w:rPr>
          <w:lang w:val="en-GB"/>
        </w:rPr>
        <w:t xml:space="preserve"> in the proposals.</w:t>
      </w:r>
    </w:p>
    <w:p w14:paraId="20870AF8" w14:textId="77BC9AAC" w:rsidR="0014542F" w:rsidRPr="0014542F" w:rsidRDefault="0014542F" w:rsidP="0014542F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4542F" w:rsidRPr="0014542F" w:rsidSect="00782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709" w:right="850" w:bottom="142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198B" w14:textId="77777777" w:rsidR="002D5796" w:rsidRDefault="002D5796"/>
  </w:endnote>
  <w:endnote w:type="continuationSeparator" w:id="0">
    <w:p w14:paraId="7DC8794A" w14:textId="77777777" w:rsidR="002D5796" w:rsidRDefault="002D5796"/>
  </w:endnote>
  <w:endnote w:type="continuationNotice" w:id="1">
    <w:p w14:paraId="0E33598E" w14:textId="77777777" w:rsidR="002D5796" w:rsidRDefault="002D5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405B87FB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5C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330C1DC0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6F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6B7C" w14:textId="77777777" w:rsidR="002D5796" w:rsidRPr="000B175B" w:rsidRDefault="002D579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694E9E" w14:textId="77777777" w:rsidR="002D5796" w:rsidRPr="00FC68B7" w:rsidRDefault="002D579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DF59EB" w14:textId="77777777" w:rsidR="002D5796" w:rsidRDefault="002D5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579347CC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AD3F3E">
      <w:rPr>
        <w:sz w:val="24"/>
        <w:szCs w:val="24"/>
      </w:rPr>
      <w:t>36/Rev.1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37659429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957FAD">
      <w:rPr>
        <w:sz w:val="24"/>
        <w:szCs w:val="24"/>
      </w:rPr>
      <w:t>28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3AEEF106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1A5A5E">
      <w:rPr>
        <w:sz w:val="24"/>
        <w:szCs w:val="24"/>
      </w:rPr>
      <w:t>36</w:t>
    </w:r>
    <w:r w:rsidR="009765C2">
      <w:rPr>
        <w:sz w:val="24"/>
        <w:szCs w:val="24"/>
      </w:rPr>
      <w:t>/</w:t>
    </w:r>
    <w:r w:rsidR="00AD3F3E">
      <w:rPr>
        <w:sz w:val="24"/>
        <w:szCs w:val="24"/>
      </w:rPr>
      <w:t>R</w:t>
    </w:r>
    <w:r w:rsidR="001A5A5E">
      <w:rPr>
        <w:sz w:val="24"/>
        <w:szCs w:val="24"/>
      </w:rPr>
      <w:t>ev</w:t>
    </w:r>
    <w:r w:rsidR="00AD3F3E">
      <w:rPr>
        <w:sz w:val="24"/>
        <w:szCs w:val="24"/>
      </w:rPr>
      <w:t>.</w:t>
    </w:r>
    <w:r w:rsidR="001A5A5E">
      <w:rPr>
        <w:sz w:val="24"/>
        <w:szCs w:val="24"/>
      </w:rPr>
      <w:t>1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16E5423"/>
    <w:multiLevelType w:val="hybridMultilevel"/>
    <w:tmpl w:val="5298217C"/>
    <w:lvl w:ilvl="0" w:tplc="81D68BD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3986A6F"/>
    <w:multiLevelType w:val="hybridMultilevel"/>
    <w:tmpl w:val="C110352E"/>
    <w:lvl w:ilvl="0" w:tplc="8778932A">
      <w:start w:val="1"/>
      <w:numFmt w:val="lowerLetter"/>
      <w:lvlText w:val="(%1)"/>
      <w:lvlJc w:val="left"/>
      <w:pPr>
        <w:ind w:left="2053" w:hanging="360"/>
      </w:pPr>
    </w:lvl>
    <w:lvl w:ilvl="1" w:tplc="9DA09750">
      <w:start w:val="1"/>
      <w:numFmt w:val="bullet"/>
      <w:lvlText w:val="­"/>
      <w:lvlJc w:val="left"/>
      <w:pPr>
        <w:ind w:left="2773" w:hanging="36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3493" w:hanging="180"/>
      </w:pPr>
    </w:lvl>
    <w:lvl w:ilvl="3" w:tplc="1009000F">
      <w:start w:val="1"/>
      <w:numFmt w:val="decimal"/>
      <w:lvlText w:val="%4."/>
      <w:lvlJc w:val="left"/>
      <w:pPr>
        <w:ind w:left="4213" w:hanging="360"/>
      </w:pPr>
    </w:lvl>
    <w:lvl w:ilvl="4" w:tplc="10090019">
      <w:start w:val="1"/>
      <w:numFmt w:val="lowerLetter"/>
      <w:lvlText w:val="%5."/>
      <w:lvlJc w:val="left"/>
      <w:pPr>
        <w:ind w:left="4933" w:hanging="360"/>
      </w:pPr>
    </w:lvl>
    <w:lvl w:ilvl="5" w:tplc="1009001B">
      <w:start w:val="1"/>
      <w:numFmt w:val="lowerRoman"/>
      <w:lvlText w:val="%6."/>
      <w:lvlJc w:val="right"/>
      <w:pPr>
        <w:ind w:left="5653" w:hanging="180"/>
      </w:pPr>
    </w:lvl>
    <w:lvl w:ilvl="6" w:tplc="1009000F">
      <w:start w:val="1"/>
      <w:numFmt w:val="decimal"/>
      <w:lvlText w:val="%7."/>
      <w:lvlJc w:val="left"/>
      <w:pPr>
        <w:ind w:left="6373" w:hanging="360"/>
      </w:pPr>
    </w:lvl>
    <w:lvl w:ilvl="7" w:tplc="10090019">
      <w:start w:val="1"/>
      <w:numFmt w:val="lowerLetter"/>
      <w:lvlText w:val="%8."/>
      <w:lvlJc w:val="left"/>
      <w:pPr>
        <w:ind w:left="7093" w:hanging="360"/>
      </w:pPr>
    </w:lvl>
    <w:lvl w:ilvl="8" w:tplc="1009001B">
      <w:start w:val="1"/>
      <w:numFmt w:val="lowerRoman"/>
      <w:lvlText w:val="%9."/>
      <w:lvlJc w:val="right"/>
      <w:pPr>
        <w:ind w:left="7813" w:hanging="180"/>
      </w:pPr>
    </w:lvl>
  </w:abstractNum>
  <w:abstractNum w:abstractNumId="20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139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4158B2"/>
    <w:multiLevelType w:val="hybridMultilevel"/>
    <w:tmpl w:val="C25E3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2C588C"/>
    <w:multiLevelType w:val="hybridMultilevel"/>
    <w:tmpl w:val="3476E600"/>
    <w:lvl w:ilvl="0" w:tplc="52AC21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B2571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3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383029"/>
    <w:multiLevelType w:val="hybridMultilevel"/>
    <w:tmpl w:val="3F3EB92C"/>
    <w:lvl w:ilvl="0" w:tplc="C4E4F7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65486233">
    <w:abstractNumId w:val="1"/>
  </w:num>
  <w:num w:numId="2" w16cid:durableId="2112360867">
    <w:abstractNumId w:val="0"/>
  </w:num>
  <w:num w:numId="3" w16cid:durableId="1686856971">
    <w:abstractNumId w:val="2"/>
  </w:num>
  <w:num w:numId="4" w16cid:durableId="1922909735">
    <w:abstractNumId w:val="3"/>
  </w:num>
  <w:num w:numId="5" w16cid:durableId="1819572120">
    <w:abstractNumId w:val="8"/>
  </w:num>
  <w:num w:numId="6" w16cid:durableId="1950621338">
    <w:abstractNumId w:val="9"/>
  </w:num>
  <w:num w:numId="7" w16cid:durableId="1175071651">
    <w:abstractNumId w:val="7"/>
  </w:num>
  <w:num w:numId="8" w16cid:durableId="590696620">
    <w:abstractNumId w:val="6"/>
  </w:num>
  <w:num w:numId="9" w16cid:durableId="1807238281">
    <w:abstractNumId w:val="5"/>
  </w:num>
  <w:num w:numId="10" w16cid:durableId="1789275222">
    <w:abstractNumId w:val="4"/>
  </w:num>
  <w:num w:numId="11" w16cid:durableId="1151407408">
    <w:abstractNumId w:val="29"/>
  </w:num>
  <w:num w:numId="12" w16cid:durableId="1795175668">
    <w:abstractNumId w:val="22"/>
  </w:num>
  <w:num w:numId="13" w16cid:durableId="847793660">
    <w:abstractNumId w:val="12"/>
  </w:num>
  <w:num w:numId="14" w16cid:durableId="339359193">
    <w:abstractNumId w:val="20"/>
  </w:num>
  <w:num w:numId="15" w16cid:durableId="601189309">
    <w:abstractNumId w:val="30"/>
  </w:num>
  <w:num w:numId="16" w16cid:durableId="1570192970">
    <w:abstractNumId w:val="21"/>
  </w:num>
  <w:num w:numId="17" w16cid:durableId="1309629733">
    <w:abstractNumId w:val="37"/>
  </w:num>
  <w:num w:numId="18" w16cid:durableId="17854090">
    <w:abstractNumId w:val="40"/>
  </w:num>
  <w:num w:numId="19" w16cid:durableId="1104691906">
    <w:abstractNumId w:val="15"/>
  </w:num>
  <w:num w:numId="20" w16cid:durableId="1414474311">
    <w:abstractNumId w:val="14"/>
  </w:num>
  <w:num w:numId="21" w16cid:durableId="1246960490">
    <w:abstractNumId w:val="32"/>
  </w:num>
  <w:num w:numId="22" w16cid:durableId="210922245">
    <w:abstractNumId w:val="25"/>
  </w:num>
  <w:num w:numId="23" w16cid:durableId="431441674">
    <w:abstractNumId w:val="16"/>
  </w:num>
  <w:num w:numId="24" w16cid:durableId="1120488773">
    <w:abstractNumId w:val="33"/>
  </w:num>
  <w:num w:numId="25" w16cid:durableId="1026980968">
    <w:abstractNumId w:val="10"/>
  </w:num>
  <w:num w:numId="26" w16cid:durableId="1592816284">
    <w:abstractNumId w:val="11"/>
  </w:num>
  <w:num w:numId="27" w16cid:durableId="984696090">
    <w:abstractNumId w:val="38"/>
  </w:num>
  <w:num w:numId="28" w16cid:durableId="129515516">
    <w:abstractNumId w:val="31"/>
  </w:num>
  <w:num w:numId="29" w16cid:durableId="1426150660">
    <w:abstractNumId w:val="28"/>
  </w:num>
  <w:num w:numId="30" w16cid:durableId="1564557631">
    <w:abstractNumId w:val="35"/>
  </w:num>
  <w:num w:numId="31" w16cid:durableId="256520821">
    <w:abstractNumId w:val="39"/>
  </w:num>
  <w:num w:numId="32" w16cid:durableId="502866797">
    <w:abstractNumId w:val="13"/>
  </w:num>
  <w:num w:numId="33" w16cid:durableId="2049067857">
    <w:abstractNumId w:val="41"/>
  </w:num>
  <w:num w:numId="34" w16cid:durableId="1102915158">
    <w:abstractNumId w:val="17"/>
  </w:num>
  <w:num w:numId="35" w16cid:durableId="625935794">
    <w:abstractNumId w:val="36"/>
  </w:num>
  <w:num w:numId="36" w16cid:durableId="342633046">
    <w:abstractNumId w:val="34"/>
  </w:num>
  <w:num w:numId="37" w16cid:durableId="512650848">
    <w:abstractNumId w:val="27"/>
  </w:num>
  <w:num w:numId="38" w16cid:durableId="1770197040">
    <w:abstractNumId w:val="23"/>
  </w:num>
  <w:num w:numId="39" w16cid:durableId="2044741931">
    <w:abstractNumId w:val="42"/>
  </w:num>
  <w:num w:numId="40" w16cid:durableId="188286187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4879875">
    <w:abstractNumId w:val="26"/>
  </w:num>
  <w:num w:numId="42" w16cid:durableId="587350951">
    <w:abstractNumId w:val="18"/>
  </w:num>
  <w:num w:numId="43" w16cid:durableId="183745835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338EC"/>
    <w:rsid w:val="0004195E"/>
    <w:rsid w:val="00050F6B"/>
    <w:rsid w:val="00060675"/>
    <w:rsid w:val="00062EC8"/>
    <w:rsid w:val="000678CD"/>
    <w:rsid w:val="00071447"/>
    <w:rsid w:val="00072C8C"/>
    <w:rsid w:val="00075498"/>
    <w:rsid w:val="000804A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A6FB6"/>
    <w:rsid w:val="000A7A80"/>
    <w:rsid w:val="000B175B"/>
    <w:rsid w:val="000B1C5F"/>
    <w:rsid w:val="000B3A0F"/>
    <w:rsid w:val="000B41FA"/>
    <w:rsid w:val="000C494E"/>
    <w:rsid w:val="000C5A28"/>
    <w:rsid w:val="000D50AD"/>
    <w:rsid w:val="000E0415"/>
    <w:rsid w:val="000E7EB0"/>
    <w:rsid w:val="000F0910"/>
    <w:rsid w:val="000F1BDF"/>
    <w:rsid w:val="000F2167"/>
    <w:rsid w:val="000F468C"/>
    <w:rsid w:val="000F4CB4"/>
    <w:rsid w:val="000F7715"/>
    <w:rsid w:val="00103410"/>
    <w:rsid w:val="00103E99"/>
    <w:rsid w:val="001105AE"/>
    <w:rsid w:val="00112A5B"/>
    <w:rsid w:val="00113720"/>
    <w:rsid w:val="001213C0"/>
    <w:rsid w:val="00126717"/>
    <w:rsid w:val="001335C5"/>
    <w:rsid w:val="0014164A"/>
    <w:rsid w:val="0014542F"/>
    <w:rsid w:val="00146493"/>
    <w:rsid w:val="00153897"/>
    <w:rsid w:val="00156B99"/>
    <w:rsid w:val="00166124"/>
    <w:rsid w:val="0016740C"/>
    <w:rsid w:val="00167F20"/>
    <w:rsid w:val="00170986"/>
    <w:rsid w:val="0017109E"/>
    <w:rsid w:val="00175C62"/>
    <w:rsid w:val="0017798D"/>
    <w:rsid w:val="00180CF6"/>
    <w:rsid w:val="00184DDA"/>
    <w:rsid w:val="00186A5B"/>
    <w:rsid w:val="001900CD"/>
    <w:rsid w:val="0019444B"/>
    <w:rsid w:val="001A0452"/>
    <w:rsid w:val="001A2442"/>
    <w:rsid w:val="001A3481"/>
    <w:rsid w:val="001A5A5E"/>
    <w:rsid w:val="001A7E63"/>
    <w:rsid w:val="001B36F3"/>
    <w:rsid w:val="001B4B04"/>
    <w:rsid w:val="001B5875"/>
    <w:rsid w:val="001C2F75"/>
    <w:rsid w:val="001C4B9C"/>
    <w:rsid w:val="001C60E2"/>
    <w:rsid w:val="001C6663"/>
    <w:rsid w:val="001C7895"/>
    <w:rsid w:val="001D15C4"/>
    <w:rsid w:val="001D26DF"/>
    <w:rsid w:val="001D312D"/>
    <w:rsid w:val="001E6BC6"/>
    <w:rsid w:val="001F1599"/>
    <w:rsid w:val="001F1961"/>
    <w:rsid w:val="001F19C4"/>
    <w:rsid w:val="001F5639"/>
    <w:rsid w:val="001F735E"/>
    <w:rsid w:val="002043F0"/>
    <w:rsid w:val="002060B9"/>
    <w:rsid w:val="0020706B"/>
    <w:rsid w:val="0021108A"/>
    <w:rsid w:val="00211E0B"/>
    <w:rsid w:val="00213ECF"/>
    <w:rsid w:val="0021431B"/>
    <w:rsid w:val="002261F2"/>
    <w:rsid w:val="00232575"/>
    <w:rsid w:val="00235C78"/>
    <w:rsid w:val="00247258"/>
    <w:rsid w:val="002503D1"/>
    <w:rsid w:val="002523B5"/>
    <w:rsid w:val="002557F1"/>
    <w:rsid w:val="00257CAC"/>
    <w:rsid w:val="00264D07"/>
    <w:rsid w:val="0027146D"/>
    <w:rsid w:val="00275A79"/>
    <w:rsid w:val="00276602"/>
    <w:rsid w:val="00276AA0"/>
    <w:rsid w:val="0028647A"/>
    <w:rsid w:val="0029686E"/>
    <w:rsid w:val="00296D65"/>
    <w:rsid w:val="002974E9"/>
    <w:rsid w:val="002A1CF3"/>
    <w:rsid w:val="002A214F"/>
    <w:rsid w:val="002A2B8E"/>
    <w:rsid w:val="002A7F94"/>
    <w:rsid w:val="002B109A"/>
    <w:rsid w:val="002B1E1A"/>
    <w:rsid w:val="002B7F28"/>
    <w:rsid w:val="002C1973"/>
    <w:rsid w:val="002C57D6"/>
    <w:rsid w:val="002C6D45"/>
    <w:rsid w:val="002C7291"/>
    <w:rsid w:val="002D4B48"/>
    <w:rsid w:val="002D4CF0"/>
    <w:rsid w:val="002D5796"/>
    <w:rsid w:val="002D6E53"/>
    <w:rsid w:val="002E36F0"/>
    <w:rsid w:val="002F046D"/>
    <w:rsid w:val="002F20C3"/>
    <w:rsid w:val="002F3FCF"/>
    <w:rsid w:val="003007E7"/>
    <w:rsid w:val="00300D3A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974"/>
    <w:rsid w:val="00373E48"/>
    <w:rsid w:val="003819F5"/>
    <w:rsid w:val="00381B21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3B0C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1074"/>
    <w:rsid w:val="00427B1B"/>
    <w:rsid w:val="00431D4D"/>
    <w:rsid w:val="004325CB"/>
    <w:rsid w:val="00436982"/>
    <w:rsid w:val="00437BB5"/>
    <w:rsid w:val="00440A07"/>
    <w:rsid w:val="0044240B"/>
    <w:rsid w:val="00443E03"/>
    <w:rsid w:val="00447C96"/>
    <w:rsid w:val="00451951"/>
    <w:rsid w:val="00451E02"/>
    <w:rsid w:val="00452166"/>
    <w:rsid w:val="00453E23"/>
    <w:rsid w:val="00456A02"/>
    <w:rsid w:val="0046144F"/>
    <w:rsid w:val="0046243B"/>
    <w:rsid w:val="00462880"/>
    <w:rsid w:val="004631D4"/>
    <w:rsid w:val="0047298C"/>
    <w:rsid w:val="0047303D"/>
    <w:rsid w:val="00476F24"/>
    <w:rsid w:val="00482651"/>
    <w:rsid w:val="0049079F"/>
    <w:rsid w:val="004909E7"/>
    <w:rsid w:val="004913D5"/>
    <w:rsid w:val="00493073"/>
    <w:rsid w:val="00493C61"/>
    <w:rsid w:val="004949C2"/>
    <w:rsid w:val="004953E5"/>
    <w:rsid w:val="004A3646"/>
    <w:rsid w:val="004B3354"/>
    <w:rsid w:val="004B3E84"/>
    <w:rsid w:val="004B45B0"/>
    <w:rsid w:val="004B56A1"/>
    <w:rsid w:val="004C19FC"/>
    <w:rsid w:val="004C55B0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79"/>
    <w:rsid w:val="005561AA"/>
    <w:rsid w:val="005609C3"/>
    <w:rsid w:val="00561410"/>
    <w:rsid w:val="005646CD"/>
    <w:rsid w:val="0056483A"/>
    <w:rsid w:val="00564BF4"/>
    <w:rsid w:val="005711D3"/>
    <w:rsid w:val="0057224A"/>
    <w:rsid w:val="00577096"/>
    <w:rsid w:val="0058254C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1D9F"/>
    <w:rsid w:val="005B3DB3"/>
    <w:rsid w:val="005D15CA"/>
    <w:rsid w:val="005D390C"/>
    <w:rsid w:val="005E04AD"/>
    <w:rsid w:val="005F3066"/>
    <w:rsid w:val="005F3E61"/>
    <w:rsid w:val="005F51F6"/>
    <w:rsid w:val="00602013"/>
    <w:rsid w:val="00604DDD"/>
    <w:rsid w:val="00607A4D"/>
    <w:rsid w:val="006115CC"/>
    <w:rsid w:val="00611FC4"/>
    <w:rsid w:val="006176FB"/>
    <w:rsid w:val="006219EE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6EF"/>
    <w:rsid w:val="00686E4F"/>
    <w:rsid w:val="006940E1"/>
    <w:rsid w:val="006A21EC"/>
    <w:rsid w:val="006A237A"/>
    <w:rsid w:val="006A3C72"/>
    <w:rsid w:val="006A59C4"/>
    <w:rsid w:val="006A7392"/>
    <w:rsid w:val="006B03A1"/>
    <w:rsid w:val="006B1DBE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D75E5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0B96"/>
    <w:rsid w:val="007239CE"/>
    <w:rsid w:val="007260A6"/>
    <w:rsid w:val="007260C9"/>
    <w:rsid w:val="0072632A"/>
    <w:rsid w:val="00730331"/>
    <w:rsid w:val="007358E8"/>
    <w:rsid w:val="00736ECE"/>
    <w:rsid w:val="0074533B"/>
    <w:rsid w:val="00755A8C"/>
    <w:rsid w:val="0076307D"/>
    <w:rsid w:val="0076432E"/>
    <w:rsid w:val="007643BC"/>
    <w:rsid w:val="00767693"/>
    <w:rsid w:val="007732B8"/>
    <w:rsid w:val="00773D0E"/>
    <w:rsid w:val="00781015"/>
    <w:rsid w:val="00782737"/>
    <w:rsid w:val="00790643"/>
    <w:rsid w:val="00790B22"/>
    <w:rsid w:val="00792D45"/>
    <w:rsid w:val="0079406B"/>
    <w:rsid w:val="007959FE"/>
    <w:rsid w:val="007A0CF1"/>
    <w:rsid w:val="007A7CC0"/>
    <w:rsid w:val="007B1C52"/>
    <w:rsid w:val="007B6A61"/>
    <w:rsid w:val="007B6BA5"/>
    <w:rsid w:val="007C3390"/>
    <w:rsid w:val="007C42D8"/>
    <w:rsid w:val="007C4F4B"/>
    <w:rsid w:val="007C68C8"/>
    <w:rsid w:val="007D1852"/>
    <w:rsid w:val="007D6605"/>
    <w:rsid w:val="007D7362"/>
    <w:rsid w:val="007E4914"/>
    <w:rsid w:val="007E6E95"/>
    <w:rsid w:val="007E76B1"/>
    <w:rsid w:val="007F5CE2"/>
    <w:rsid w:val="007F6611"/>
    <w:rsid w:val="007F7469"/>
    <w:rsid w:val="008076B9"/>
    <w:rsid w:val="00810BAC"/>
    <w:rsid w:val="00814B0C"/>
    <w:rsid w:val="008175E9"/>
    <w:rsid w:val="00817D71"/>
    <w:rsid w:val="008242BE"/>
    <w:rsid w:val="008242D7"/>
    <w:rsid w:val="00825578"/>
    <w:rsid w:val="0082577B"/>
    <w:rsid w:val="00827E7E"/>
    <w:rsid w:val="00835C30"/>
    <w:rsid w:val="0084056F"/>
    <w:rsid w:val="008418A1"/>
    <w:rsid w:val="00843115"/>
    <w:rsid w:val="00846BBA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0D79"/>
    <w:rsid w:val="008A6B25"/>
    <w:rsid w:val="008A6C4F"/>
    <w:rsid w:val="008B276A"/>
    <w:rsid w:val="008B389E"/>
    <w:rsid w:val="008B4035"/>
    <w:rsid w:val="008C5BCB"/>
    <w:rsid w:val="008D045E"/>
    <w:rsid w:val="008D3F25"/>
    <w:rsid w:val="008D464D"/>
    <w:rsid w:val="008D4D82"/>
    <w:rsid w:val="008E0AB1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28C5"/>
    <w:rsid w:val="00914DC3"/>
    <w:rsid w:val="00915463"/>
    <w:rsid w:val="00926E47"/>
    <w:rsid w:val="00931BFA"/>
    <w:rsid w:val="00932415"/>
    <w:rsid w:val="009329BB"/>
    <w:rsid w:val="00936CB7"/>
    <w:rsid w:val="00945B59"/>
    <w:rsid w:val="00947162"/>
    <w:rsid w:val="00947547"/>
    <w:rsid w:val="00950AF9"/>
    <w:rsid w:val="00951F8C"/>
    <w:rsid w:val="00953163"/>
    <w:rsid w:val="00954EE3"/>
    <w:rsid w:val="00955010"/>
    <w:rsid w:val="00957FAD"/>
    <w:rsid w:val="009601FF"/>
    <w:rsid w:val="00960D5D"/>
    <w:rsid w:val="009610D0"/>
    <w:rsid w:val="0096375C"/>
    <w:rsid w:val="00964083"/>
    <w:rsid w:val="009662E6"/>
    <w:rsid w:val="0097095E"/>
    <w:rsid w:val="009765C2"/>
    <w:rsid w:val="0097751F"/>
    <w:rsid w:val="00980D03"/>
    <w:rsid w:val="00980F57"/>
    <w:rsid w:val="009829C7"/>
    <w:rsid w:val="0098592B"/>
    <w:rsid w:val="00985FC4"/>
    <w:rsid w:val="00987C0E"/>
    <w:rsid w:val="00990766"/>
    <w:rsid w:val="00991261"/>
    <w:rsid w:val="00992C68"/>
    <w:rsid w:val="009964C4"/>
    <w:rsid w:val="009A402A"/>
    <w:rsid w:val="009A7B81"/>
    <w:rsid w:val="009C14A2"/>
    <w:rsid w:val="009C33C4"/>
    <w:rsid w:val="009C4B9E"/>
    <w:rsid w:val="009D01C0"/>
    <w:rsid w:val="009D6A08"/>
    <w:rsid w:val="009E0A16"/>
    <w:rsid w:val="009E4D7B"/>
    <w:rsid w:val="009E7207"/>
    <w:rsid w:val="009E7970"/>
    <w:rsid w:val="009F2EAC"/>
    <w:rsid w:val="009F57E3"/>
    <w:rsid w:val="00A00BA0"/>
    <w:rsid w:val="00A0512A"/>
    <w:rsid w:val="00A10F4F"/>
    <w:rsid w:val="00A11067"/>
    <w:rsid w:val="00A120A7"/>
    <w:rsid w:val="00A1704A"/>
    <w:rsid w:val="00A202E6"/>
    <w:rsid w:val="00A21003"/>
    <w:rsid w:val="00A23E9E"/>
    <w:rsid w:val="00A24838"/>
    <w:rsid w:val="00A31BBB"/>
    <w:rsid w:val="00A413A3"/>
    <w:rsid w:val="00A417DB"/>
    <w:rsid w:val="00A425EB"/>
    <w:rsid w:val="00A45CB7"/>
    <w:rsid w:val="00A45DFD"/>
    <w:rsid w:val="00A47439"/>
    <w:rsid w:val="00A50393"/>
    <w:rsid w:val="00A54B9B"/>
    <w:rsid w:val="00A60CFD"/>
    <w:rsid w:val="00A63AE0"/>
    <w:rsid w:val="00A6592A"/>
    <w:rsid w:val="00A72F22"/>
    <w:rsid w:val="00A733BC"/>
    <w:rsid w:val="00A748A6"/>
    <w:rsid w:val="00A749C1"/>
    <w:rsid w:val="00A76A69"/>
    <w:rsid w:val="00A77D0C"/>
    <w:rsid w:val="00A824E7"/>
    <w:rsid w:val="00A8501D"/>
    <w:rsid w:val="00A879A4"/>
    <w:rsid w:val="00A937FD"/>
    <w:rsid w:val="00A96696"/>
    <w:rsid w:val="00A96E5C"/>
    <w:rsid w:val="00AA0FF8"/>
    <w:rsid w:val="00AC0F2C"/>
    <w:rsid w:val="00AC14F5"/>
    <w:rsid w:val="00AC16F3"/>
    <w:rsid w:val="00AC502A"/>
    <w:rsid w:val="00AC5B31"/>
    <w:rsid w:val="00AC648E"/>
    <w:rsid w:val="00AD21EB"/>
    <w:rsid w:val="00AD2623"/>
    <w:rsid w:val="00AD3F3E"/>
    <w:rsid w:val="00AF3A98"/>
    <w:rsid w:val="00AF58C1"/>
    <w:rsid w:val="00AF6882"/>
    <w:rsid w:val="00B0158F"/>
    <w:rsid w:val="00B02093"/>
    <w:rsid w:val="00B033C5"/>
    <w:rsid w:val="00B03E68"/>
    <w:rsid w:val="00B05DA8"/>
    <w:rsid w:val="00B06643"/>
    <w:rsid w:val="00B1060B"/>
    <w:rsid w:val="00B15055"/>
    <w:rsid w:val="00B17FC5"/>
    <w:rsid w:val="00B30179"/>
    <w:rsid w:val="00B31982"/>
    <w:rsid w:val="00B34D5B"/>
    <w:rsid w:val="00B37B15"/>
    <w:rsid w:val="00B42094"/>
    <w:rsid w:val="00B4482F"/>
    <w:rsid w:val="00B45C02"/>
    <w:rsid w:val="00B51D04"/>
    <w:rsid w:val="00B5617C"/>
    <w:rsid w:val="00B61EAA"/>
    <w:rsid w:val="00B656A2"/>
    <w:rsid w:val="00B720E7"/>
    <w:rsid w:val="00B72A1E"/>
    <w:rsid w:val="00B75E0D"/>
    <w:rsid w:val="00B81E12"/>
    <w:rsid w:val="00B840CD"/>
    <w:rsid w:val="00B87F4E"/>
    <w:rsid w:val="00B90324"/>
    <w:rsid w:val="00B91466"/>
    <w:rsid w:val="00B9282B"/>
    <w:rsid w:val="00B959E3"/>
    <w:rsid w:val="00BA2494"/>
    <w:rsid w:val="00BA339B"/>
    <w:rsid w:val="00BB3ED2"/>
    <w:rsid w:val="00BC1E7E"/>
    <w:rsid w:val="00BC2E45"/>
    <w:rsid w:val="00BC74E9"/>
    <w:rsid w:val="00BD195F"/>
    <w:rsid w:val="00BD321A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6ED"/>
    <w:rsid w:val="00C10783"/>
    <w:rsid w:val="00C175B6"/>
    <w:rsid w:val="00C20AFD"/>
    <w:rsid w:val="00C24782"/>
    <w:rsid w:val="00C3273F"/>
    <w:rsid w:val="00C3782A"/>
    <w:rsid w:val="00C446B0"/>
    <w:rsid w:val="00C446BE"/>
    <w:rsid w:val="00C44BB0"/>
    <w:rsid w:val="00C45BBB"/>
    <w:rsid w:val="00C463DD"/>
    <w:rsid w:val="00C46921"/>
    <w:rsid w:val="00C479FA"/>
    <w:rsid w:val="00C5412A"/>
    <w:rsid w:val="00C57892"/>
    <w:rsid w:val="00C62466"/>
    <w:rsid w:val="00C62ABF"/>
    <w:rsid w:val="00C70775"/>
    <w:rsid w:val="00C70809"/>
    <w:rsid w:val="00C745C3"/>
    <w:rsid w:val="00C805A7"/>
    <w:rsid w:val="00C84579"/>
    <w:rsid w:val="00C85F2D"/>
    <w:rsid w:val="00C90FC9"/>
    <w:rsid w:val="00C9170F"/>
    <w:rsid w:val="00C9485B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492A"/>
    <w:rsid w:val="00D15B04"/>
    <w:rsid w:val="00D16B42"/>
    <w:rsid w:val="00D17B2C"/>
    <w:rsid w:val="00D2031B"/>
    <w:rsid w:val="00D20433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5626F"/>
    <w:rsid w:val="00D60FE0"/>
    <w:rsid w:val="00D679BB"/>
    <w:rsid w:val="00D70257"/>
    <w:rsid w:val="00D704E5"/>
    <w:rsid w:val="00D72727"/>
    <w:rsid w:val="00D72FE4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C5BBC"/>
    <w:rsid w:val="00DD03FA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093C"/>
    <w:rsid w:val="00E238B5"/>
    <w:rsid w:val="00E2482F"/>
    <w:rsid w:val="00E32B3B"/>
    <w:rsid w:val="00E423C0"/>
    <w:rsid w:val="00E44451"/>
    <w:rsid w:val="00E4495B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87D55"/>
    <w:rsid w:val="00E916A9"/>
    <w:rsid w:val="00E916DE"/>
    <w:rsid w:val="00E92BCF"/>
    <w:rsid w:val="00E93552"/>
    <w:rsid w:val="00E96630"/>
    <w:rsid w:val="00EA08A3"/>
    <w:rsid w:val="00EC04A3"/>
    <w:rsid w:val="00EC22B0"/>
    <w:rsid w:val="00EC38AB"/>
    <w:rsid w:val="00EC50C2"/>
    <w:rsid w:val="00EC7076"/>
    <w:rsid w:val="00ED18DC"/>
    <w:rsid w:val="00ED6201"/>
    <w:rsid w:val="00ED66EF"/>
    <w:rsid w:val="00ED7A2A"/>
    <w:rsid w:val="00EE37E1"/>
    <w:rsid w:val="00EE4832"/>
    <w:rsid w:val="00EF0BF7"/>
    <w:rsid w:val="00EF1840"/>
    <w:rsid w:val="00EF1D7F"/>
    <w:rsid w:val="00EF1F8D"/>
    <w:rsid w:val="00EF4426"/>
    <w:rsid w:val="00F0137E"/>
    <w:rsid w:val="00F045A8"/>
    <w:rsid w:val="00F11077"/>
    <w:rsid w:val="00F134D7"/>
    <w:rsid w:val="00F16629"/>
    <w:rsid w:val="00F213D6"/>
    <w:rsid w:val="00F21786"/>
    <w:rsid w:val="00F31116"/>
    <w:rsid w:val="00F3742B"/>
    <w:rsid w:val="00F41FDB"/>
    <w:rsid w:val="00F42721"/>
    <w:rsid w:val="00F5337D"/>
    <w:rsid w:val="00F56D63"/>
    <w:rsid w:val="00F609A9"/>
    <w:rsid w:val="00F60EE4"/>
    <w:rsid w:val="00F65614"/>
    <w:rsid w:val="00F66595"/>
    <w:rsid w:val="00F80C99"/>
    <w:rsid w:val="00F82654"/>
    <w:rsid w:val="00F84C7D"/>
    <w:rsid w:val="00F867EC"/>
    <w:rsid w:val="00F91B2B"/>
    <w:rsid w:val="00F9573D"/>
    <w:rsid w:val="00FB3C71"/>
    <w:rsid w:val="00FC03CD"/>
    <w:rsid w:val="00FC0646"/>
    <w:rsid w:val="00FC0826"/>
    <w:rsid w:val="00FC2BC4"/>
    <w:rsid w:val="00FC67EE"/>
    <w:rsid w:val="00FC68B7"/>
    <w:rsid w:val="00FE5799"/>
    <w:rsid w:val="00FE5DA5"/>
    <w:rsid w:val="00FE6985"/>
    <w:rsid w:val="00FF15BE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Liste à puce 1"/>
    <w:basedOn w:val="Normal"/>
    <w:link w:val="ListParagraphChar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customStyle="1" w:styleId="ListParagraphChar">
    <w:name w:val="List Paragraph Char"/>
    <w:aliases w:val="Liste à puce 1 Char"/>
    <w:basedOn w:val="DefaultParagraphFont"/>
    <w:link w:val="ListParagraph"/>
    <w:uiPriority w:val="34"/>
    <w:rsid w:val="00A50393"/>
    <w:rPr>
      <w:rFonts w:eastAsia="Times New Roman"/>
      <w:sz w:val="22"/>
      <w:szCs w:val="22"/>
      <w:lang w:val="nb-NO" w:eastAsia="nb-NO"/>
    </w:rPr>
  </w:style>
  <w:style w:type="character" w:customStyle="1" w:styleId="y2iqfc">
    <w:name w:val="y2iqfc"/>
    <w:basedOn w:val="DefaultParagraphFont"/>
    <w:rsid w:val="00F8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4534-D540-44B6-BA58-DF59F312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28A1982D-9661-4C24-9D2F-613A720D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37</cp:revision>
  <cp:lastPrinted>2022-09-02T12:04:00Z</cp:lastPrinted>
  <dcterms:created xsi:type="dcterms:W3CDTF">2023-03-16T14:17:00Z</dcterms:created>
  <dcterms:modified xsi:type="dcterms:W3CDTF">2023-03-16T17:33:00Z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