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FAFC5D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AEDF316" w14:textId="77777777" w:rsidR="002D5AAC" w:rsidRDefault="002D5AAC" w:rsidP="007E2E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5935BE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1395648" w14:textId="7E988684" w:rsidR="002D5AAC" w:rsidRDefault="007E2E06" w:rsidP="007E2E06">
            <w:pPr>
              <w:jc w:val="right"/>
            </w:pPr>
            <w:r w:rsidRPr="007E2E06">
              <w:rPr>
                <w:sz w:val="40"/>
              </w:rPr>
              <w:t>ECE</w:t>
            </w:r>
            <w:r>
              <w:t>/TRANS/2023/18</w:t>
            </w:r>
          </w:p>
        </w:tc>
      </w:tr>
      <w:tr w:rsidR="002D5AAC" w:rsidRPr="003B69D7" w14:paraId="3D37044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44F5E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C7D60F4" wp14:editId="50FD4A2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9BC5B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7592D98" w14:textId="77777777" w:rsidR="002D5AAC" w:rsidRDefault="007E2E0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BA8EFE7" w14:textId="77777777" w:rsidR="007E2E06" w:rsidRDefault="007E2E06" w:rsidP="007E2E0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January 2023</w:t>
            </w:r>
          </w:p>
          <w:p w14:paraId="2E3F5F7E" w14:textId="77777777" w:rsidR="007E2E06" w:rsidRDefault="007E2E06" w:rsidP="007E2E0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FFC4D86" w14:textId="240D0D53" w:rsidR="007E2E06" w:rsidRPr="008D53B6" w:rsidRDefault="007E2E06" w:rsidP="007E2E0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2AC796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EDB9389" w14:textId="77777777" w:rsidR="00BB494E" w:rsidRPr="00E962D6" w:rsidRDefault="00BB494E" w:rsidP="00BB494E">
      <w:pPr>
        <w:spacing w:before="120"/>
        <w:rPr>
          <w:sz w:val="28"/>
          <w:szCs w:val="28"/>
        </w:rPr>
      </w:pPr>
      <w:r w:rsidRPr="00E962D6">
        <w:rPr>
          <w:sz w:val="28"/>
          <w:szCs w:val="28"/>
        </w:rPr>
        <w:t>Комитет по внутреннему транспорту</w:t>
      </w:r>
    </w:p>
    <w:p w14:paraId="58B7DB6A" w14:textId="77777777" w:rsidR="00BB494E" w:rsidRPr="003D7F45" w:rsidRDefault="00BB494E" w:rsidP="00BB494E">
      <w:pPr>
        <w:spacing w:before="120"/>
        <w:rPr>
          <w:b/>
          <w:bCs/>
        </w:rPr>
      </w:pPr>
      <w:r>
        <w:rPr>
          <w:b/>
          <w:bCs/>
        </w:rPr>
        <w:t>Восемьдесят пятая сессия</w:t>
      </w:r>
    </w:p>
    <w:p w14:paraId="206959E3" w14:textId="77777777" w:rsidR="00BB494E" w:rsidRPr="003D7F45" w:rsidRDefault="00BB494E" w:rsidP="00BB494E">
      <w:r>
        <w:t>Женева, 21–24 февраля 2023 года</w:t>
      </w:r>
    </w:p>
    <w:p w14:paraId="04AA0DEB" w14:textId="77777777" w:rsidR="00BB494E" w:rsidRPr="003D7F45" w:rsidRDefault="00BB494E" w:rsidP="00BB494E">
      <w:r>
        <w:t>Пункт 7 с) предварительной повестки дня</w:t>
      </w:r>
    </w:p>
    <w:p w14:paraId="0AE4A98C" w14:textId="1569C39A" w:rsidR="00BB494E" w:rsidRPr="003D7F45" w:rsidRDefault="00BB494E" w:rsidP="00BB494E">
      <w:pPr>
        <w:rPr>
          <w:b/>
          <w:bCs/>
        </w:rPr>
      </w:pPr>
      <w:r>
        <w:rPr>
          <w:b/>
          <w:bCs/>
        </w:rPr>
        <w:t xml:space="preserve">Стратегические вопросы горизонтальной </w:t>
      </w:r>
      <w:r>
        <w:rPr>
          <w:b/>
          <w:bCs/>
        </w:rPr>
        <w:br/>
        <w:t xml:space="preserve">и </w:t>
      </w:r>
      <w:proofErr w:type="spellStart"/>
      <w:r>
        <w:rPr>
          <w:b/>
          <w:bCs/>
        </w:rPr>
        <w:t>межсекторальной</w:t>
      </w:r>
      <w:proofErr w:type="spellEnd"/>
      <w:r>
        <w:rPr>
          <w:b/>
          <w:bCs/>
        </w:rPr>
        <w:t xml:space="preserve"> политики или нормативного характера:</w:t>
      </w:r>
    </w:p>
    <w:p w14:paraId="014903AE" w14:textId="77777777" w:rsidR="00BB494E" w:rsidRPr="003D7F45" w:rsidRDefault="00BB494E" w:rsidP="00BB494E">
      <w:pPr>
        <w:rPr>
          <w:b/>
          <w:bCs/>
        </w:rPr>
      </w:pPr>
      <w:r>
        <w:rPr>
          <w:b/>
          <w:bCs/>
        </w:rPr>
        <w:t>Вызовы и новые тенденции внутреннего транспорта</w:t>
      </w:r>
    </w:p>
    <w:p w14:paraId="691ED6F1" w14:textId="77777777" w:rsidR="00BB494E" w:rsidRPr="003D7F45" w:rsidRDefault="00BB494E" w:rsidP="00BB494E">
      <w:pPr>
        <w:pStyle w:val="HChG"/>
      </w:pPr>
      <w:r>
        <w:tab/>
      </w:r>
      <w:r>
        <w:tab/>
      </w:r>
      <w:r>
        <w:rPr>
          <w:bCs/>
        </w:rPr>
        <w:t>Влияние войны на региональную связанность</w:t>
      </w:r>
    </w:p>
    <w:p w14:paraId="5F28C640" w14:textId="77777777" w:rsidR="00BB494E" w:rsidRPr="003D7F45" w:rsidRDefault="00BB494E" w:rsidP="00BB494E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  <w:r w:rsidRPr="00601C9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3A4A5D5E" w14:textId="77777777" w:rsidR="00BB494E" w:rsidRPr="003D7F45" w:rsidRDefault="00BB494E" w:rsidP="00BB494E">
      <w:pPr>
        <w:pStyle w:val="SingleTxtG"/>
      </w:pPr>
      <w:r>
        <w:t>1.</w:t>
      </w:r>
      <w:r>
        <w:tab/>
        <w:t>Для сведения Комитета в настоящем документе кратко представлена одна из мер, принятых секретариатом для противодействия негативному влиянию войны на региональную связанность.</w:t>
      </w:r>
    </w:p>
    <w:p w14:paraId="51ECAA00" w14:textId="77777777" w:rsidR="00BB494E" w:rsidRPr="003D7F45" w:rsidRDefault="00BB494E" w:rsidP="00BB494E">
      <w:pPr>
        <w:pStyle w:val="SingleTxtG"/>
      </w:pPr>
      <w:r>
        <w:t xml:space="preserve">2. </w:t>
      </w:r>
      <w:r>
        <w:tab/>
        <w:t>После получения в июле 2022 года запроса от правительства Украины, который включал перечень предлагаемых областей для сотрудничества/осуществления проектов, в основном касающихся восстановления инфраструктуры внутреннего транспорта страны, секретариат приступил к оказанию технической помощи. Это мероприятие финансировалось из бюджета регулярной программы технического сотрудничества (РПТС) в рамках нескольких секторальных предложений с акцентом на Украину и более широкие последствия войны в странах — участницах программы ЕЭК. Название мероприятия: «</w:t>
      </w:r>
      <w:r w:rsidRPr="00FD2850">
        <w:rPr>
          <w:i/>
          <w:iCs/>
        </w:rPr>
        <w:t>Содействие повышению пропускной способности железнодорожного и автомобильного транспорта Украины для удовлетворения возникающих национальных и международных потребностей</w:t>
      </w:r>
      <w:r>
        <w:t xml:space="preserve">». </w:t>
      </w:r>
    </w:p>
    <w:p w14:paraId="7F42AD72" w14:textId="77777777" w:rsidR="00BB494E" w:rsidRPr="003D7F45" w:rsidRDefault="00BB494E" w:rsidP="00BB494E">
      <w:pPr>
        <w:pStyle w:val="SingleTxtG"/>
      </w:pPr>
      <w:r>
        <w:t>3.</w:t>
      </w:r>
      <w:r>
        <w:tab/>
        <w:t>Основная цель — повысить пропускную способность железнодорожного и автомобильного транспорта Украины на границе с Польшей и Румынией, чтобы оперативнее и эффективнее обрабатывать резко возросшие грузопотоки, отправляемые из Украины или на территорию Украины. Эта цель будет достигнута путем осуществления следующих мероприятий:</w:t>
      </w:r>
    </w:p>
    <w:p w14:paraId="3C04DA63" w14:textId="77777777" w:rsidR="00BB494E" w:rsidRPr="003D7F45" w:rsidRDefault="00BB494E" w:rsidP="00BB494E">
      <w:pPr>
        <w:pStyle w:val="SingleTxtG"/>
        <w:ind w:firstLine="567"/>
      </w:pPr>
      <w:r>
        <w:t>a)</w:t>
      </w:r>
      <w:r>
        <w:tab/>
        <w:t>определить и подготовить с помощью национальных экспертов в области железнодорожного и автомобильного транспорта перечень требований к инфраструктуре и подвижному составу/ресурсам (вагоны, стоимость перевалки, наличие подготовленного персонала, грузовые автомобили, мягкие контейнеры и т. д.) на основе текущих потребностей цепочки поставок Украины (например, экспорт зерна и импорт топлива), позволяющих расширить оперативные возможности и повысить пропускную способность железнодорожного/автомобильного транспорта;</w:t>
      </w:r>
    </w:p>
    <w:p w14:paraId="213AD811" w14:textId="4EF83699" w:rsidR="00BB494E" w:rsidRPr="003D7F45" w:rsidRDefault="00BB494E" w:rsidP="00BB494E">
      <w:pPr>
        <w:pStyle w:val="SingleTxtG"/>
        <w:ind w:firstLine="567"/>
      </w:pPr>
      <w:r>
        <w:t>b)</w:t>
      </w:r>
      <w:r>
        <w:tab/>
        <w:t xml:space="preserve">организовать «совещания друзей Председателя» с участием Председателя Рабочей группы по автомобильному транспорту (SC.1) и Председателя </w:t>
      </w:r>
      <w:r>
        <w:lastRenderedPageBreak/>
        <w:t>Рабочей группы по железнодорожному транспорту (SC.2) для дальнейшего обсуждения перечня требований и подготовки конкретных планов действий/</w:t>
      </w:r>
      <w:r w:rsidRPr="00BB494E">
        <w:t xml:space="preserve"> </w:t>
      </w:r>
      <w:r>
        <w:t>следующих шагов для выполнения этих требований.</w:t>
      </w:r>
    </w:p>
    <w:p w14:paraId="697FBE51" w14:textId="77777777" w:rsidR="00BB494E" w:rsidRPr="003D7F45" w:rsidRDefault="00BB494E" w:rsidP="00BB494E">
      <w:pPr>
        <w:pStyle w:val="SingleTxtG"/>
      </w:pPr>
      <w:r>
        <w:t>4.</w:t>
      </w:r>
      <w:r>
        <w:tab/>
        <w:t xml:space="preserve">После первоначальных обсуждений с правительственными учреждениями было принято решение о включении проектов в области внутренних водных путей и облегчения пересечения границ. В практическом плане это мероприятие предполагает оценку текущих проблем и возможностей для немедленного улучшения/укрепления внутренней транспортной сети Украины (автомобильные и железные дороги, внутренние водные пути, связи между портами и внутренними регионами и пограничные пункты) и ее связанности с соседними странами с учетом дополнительных </w:t>
      </w:r>
      <w:proofErr w:type="spellStart"/>
      <w:r>
        <w:t>грузо</w:t>
      </w:r>
      <w:proofErr w:type="spellEnd"/>
      <w:r>
        <w:t>- и пассажиропотоков, которые необходимо обслуживать после нарушения/отмены воздушных и морских перевозок.</w:t>
      </w:r>
    </w:p>
    <w:p w14:paraId="64B527D4" w14:textId="77777777" w:rsidR="00BB494E" w:rsidRPr="003D7F45" w:rsidRDefault="00BB494E" w:rsidP="00BB494E">
      <w:pPr>
        <w:pStyle w:val="SingleTxtG"/>
      </w:pPr>
      <w:r>
        <w:t>5.</w:t>
      </w:r>
      <w:r>
        <w:tab/>
        <w:t>После окончательного утверждения перечня проектов правительством секретариат окажет правительству содействие в определении приоритетности этих проектных предложений. Затем председатели Рабочей группы по автомобильному транспорту (SC.1), Рабочей группы по железнодорожному транспорту (SC.2) и Рабочей группы по таможенным вопросам, связанным с транспортом (WP.30), организуют совещания друзей председателей, где эти проектные предложения будут представлены правительствам и учреждениям, к которым будет обращена просьба оказать помощь и содействие.</w:t>
      </w:r>
    </w:p>
    <w:p w14:paraId="14C5DA44" w14:textId="77777777" w:rsidR="00BB494E" w:rsidRPr="003D7F45" w:rsidRDefault="00BB494E" w:rsidP="00BB494E">
      <w:pPr>
        <w:spacing w:before="240"/>
        <w:jc w:val="center"/>
        <w:rPr>
          <w:u w:val="single"/>
        </w:rPr>
      </w:pPr>
      <w:r w:rsidRPr="003D7F45">
        <w:rPr>
          <w:u w:val="single"/>
        </w:rPr>
        <w:tab/>
      </w:r>
      <w:r w:rsidRPr="003D7F45">
        <w:rPr>
          <w:u w:val="single"/>
        </w:rPr>
        <w:tab/>
      </w:r>
      <w:r w:rsidRPr="003D7F45">
        <w:rPr>
          <w:u w:val="single"/>
        </w:rPr>
        <w:tab/>
      </w:r>
    </w:p>
    <w:p w14:paraId="3724406E" w14:textId="77777777" w:rsidR="00E12C5F" w:rsidRPr="008D53B6" w:rsidRDefault="00E12C5F" w:rsidP="00D9145B"/>
    <w:sectPr w:rsidR="00E12C5F" w:rsidRPr="008D53B6" w:rsidSect="007E2E0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3141" w14:textId="77777777" w:rsidR="0094098C" w:rsidRPr="00A312BC" w:rsidRDefault="0094098C" w:rsidP="00A312BC"/>
  </w:endnote>
  <w:endnote w:type="continuationSeparator" w:id="0">
    <w:p w14:paraId="6CF48ACD" w14:textId="77777777" w:rsidR="0094098C" w:rsidRPr="00A312BC" w:rsidRDefault="0094098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5E6E" w14:textId="3AC99790" w:rsidR="007E2E06" w:rsidRPr="007E2E06" w:rsidRDefault="007E2E06">
    <w:pPr>
      <w:pStyle w:val="a8"/>
    </w:pPr>
    <w:r w:rsidRPr="007E2E06">
      <w:rPr>
        <w:b/>
        <w:sz w:val="18"/>
      </w:rPr>
      <w:fldChar w:fldCharType="begin"/>
    </w:r>
    <w:r w:rsidRPr="007E2E06">
      <w:rPr>
        <w:b/>
        <w:sz w:val="18"/>
      </w:rPr>
      <w:instrText xml:space="preserve"> PAGE  \* MERGEFORMAT </w:instrText>
    </w:r>
    <w:r w:rsidRPr="007E2E06">
      <w:rPr>
        <w:b/>
        <w:sz w:val="18"/>
      </w:rPr>
      <w:fldChar w:fldCharType="separate"/>
    </w:r>
    <w:r w:rsidRPr="007E2E06">
      <w:rPr>
        <w:b/>
        <w:noProof/>
        <w:sz w:val="18"/>
      </w:rPr>
      <w:t>2</w:t>
    </w:r>
    <w:r w:rsidRPr="007E2E06">
      <w:rPr>
        <w:b/>
        <w:sz w:val="18"/>
      </w:rPr>
      <w:fldChar w:fldCharType="end"/>
    </w:r>
    <w:r>
      <w:rPr>
        <w:b/>
        <w:sz w:val="18"/>
      </w:rPr>
      <w:tab/>
    </w:r>
    <w:r>
      <w:t>GE.23-00641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B6EF" w14:textId="147E9D30" w:rsidR="007E2E06" w:rsidRPr="007E2E06" w:rsidRDefault="007E2E06" w:rsidP="007E2E06">
    <w:pPr>
      <w:pStyle w:val="a8"/>
      <w:tabs>
        <w:tab w:val="clear" w:pos="9639"/>
        <w:tab w:val="right" w:pos="9638"/>
      </w:tabs>
      <w:rPr>
        <w:b/>
        <w:sz w:val="18"/>
      </w:rPr>
    </w:pPr>
    <w:r>
      <w:t>GE.23-00641</w:t>
    </w:r>
    <w:r>
      <w:tab/>
    </w:r>
    <w:r w:rsidRPr="007E2E06">
      <w:rPr>
        <w:b/>
        <w:sz w:val="18"/>
      </w:rPr>
      <w:fldChar w:fldCharType="begin"/>
    </w:r>
    <w:r w:rsidRPr="007E2E06">
      <w:rPr>
        <w:b/>
        <w:sz w:val="18"/>
      </w:rPr>
      <w:instrText xml:space="preserve"> PAGE  \* MERGEFORMAT </w:instrText>
    </w:r>
    <w:r w:rsidRPr="007E2E06">
      <w:rPr>
        <w:b/>
        <w:sz w:val="18"/>
      </w:rPr>
      <w:fldChar w:fldCharType="separate"/>
    </w:r>
    <w:r w:rsidRPr="007E2E06">
      <w:rPr>
        <w:b/>
        <w:noProof/>
        <w:sz w:val="18"/>
      </w:rPr>
      <w:t>3</w:t>
    </w:r>
    <w:r w:rsidRPr="007E2E0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88E9" w14:textId="200429D7" w:rsidR="00042B72" w:rsidRPr="007E2E06" w:rsidRDefault="007E2E06" w:rsidP="007E2E0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DA40D29" wp14:editId="14445F5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23-00641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9027E39" wp14:editId="75A7C96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200123  230123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A2E0" w14:textId="77777777" w:rsidR="0094098C" w:rsidRPr="001075E9" w:rsidRDefault="0094098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7F8730" w14:textId="77777777" w:rsidR="0094098C" w:rsidRDefault="0094098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5532BE9" w14:textId="77777777" w:rsidR="00BB494E" w:rsidRPr="003D7F45" w:rsidRDefault="00BB494E" w:rsidP="00BB494E">
      <w:pPr>
        <w:pStyle w:val="ad"/>
      </w:pPr>
      <w:r>
        <w:tab/>
      </w:r>
      <w:r w:rsidRPr="00BB494E">
        <w:rPr>
          <w:sz w:val="20"/>
          <w:szCs w:val="22"/>
        </w:rPr>
        <w:t>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1852" w14:textId="174257DB" w:rsidR="007E2E06" w:rsidRPr="007E2E06" w:rsidRDefault="00022D90">
    <w:pPr>
      <w:pStyle w:val="a5"/>
    </w:pPr>
    <w:r>
      <w:fldChar w:fldCharType="begin"/>
    </w:r>
    <w:r>
      <w:instrText xml:space="preserve"> TITLE  \* MERG</w:instrText>
    </w:r>
    <w:r>
      <w:instrText xml:space="preserve">EFORMAT </w:instrText>
    </w:r>
    <w:r>
      <w:fldChar w:fldCharType="separate"/>
    </w:r>
    <w:r>
      <w:t>ECE/TRANS/2023/18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85CA" w14:textId="6666DFBF" w:rsidR="007E2E06" w:rsidRPr="007E2E06" w:rsidRDefault="00022D90" w:rsidP="007E2E0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ECE/TRANS/2023/18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56748DA"/>
    <w:multiLevelType w:val="hybridMultilevel"/>
    <w:tmpl w:val="3CB8CF58"/>
    <w:lvl w:ilvl="0" w:tplc="F7A40D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8C"/>
    <w:rsid w:val="00022D9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69D7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1C97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0B7F"/>
    <w:rsid w:val="00757357"/>
    <w:rsid w:val="00792497"/>
    <w:rsid w:val="007E2E0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098C"/>
    <w:rsid w:val="00951972"/>
    <w:rsid w:val="009608F3"/>
    <w:rsid w:val="009A24AC"/>
    <w:rsid w:val="009C59D7"/>
    <w:rsid w:val="009C6FE6"/>
    <w:rsid w:val="009D7E7D"/>
    <w:rsid w:val="00A14DA8"/>
    <w:rsid w:val="00A312BC"/>
    <w:rsid w:val="00A41EA9"/>
    <w:rsid w:val="00A84021"/>
    <w:rsid w:val="00A84D35"/>
    <w:rsid w:val="00A917B3"/>
    <w:rsid w:val="00AB4B51"/>
    <w:rsid w:val="00B10CC7"/>
    <w:rsid w:val="00B36DF7"/>
    <w:rsid w:val="00B539E7"/>
    <w:rsid w:val="00B62458"/>
    <w:rsid w:val="00BB494E"/>
    <w:rsid w:val="00BC18B2"/>
    <w:rsid w:val="00BD33EE"/>
    <w:rsid w:val="00BE1CC7"/>
    <w:rsid w:val="00C106D6"/>
    <w:rsid w:val="00C119AE"/>
    <w:rsid w:val="00C14E34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23C13"/>
  <w15:docId w15:val="{5F7BA18A-ACB3-4FC1-9470-4AAE43D2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BB494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AB3035-FD0E-42C9-809D-3ED9DE08A585}"/>
</file>

<file path=customXml/itemProps2.xml><?xml version="1.0" encoding="utf-8"?>
<ds:datastoreItem xmlns:ds="http://schemas.openxmlformats.org/officeDocument/2006/customXml" ds:itemID="{700975D7-0F10-4734-8867-B97BACAD24E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439</Words>
  <Characters>3364</Characters>
  <Application>Microsoft Office Word</Application>
  <DocSecurity>0</DocSecurity>
  <Lines>68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ECE/TRANS/2023/18</dc:title>
  <dc:subject/>
  <dc:creator>Ekaterina SALYNSKAYA</dc:creator>
  <cp:keywords/>
  <cp:lastModifiedBy>Ekaterina Salynskaya</cp:lastModifiedBy>
  <cp:revision>3</cp:revision>
  <cp:lastPrinted>2023-01-23T07:46:00Z</cp:lastPrinted>
  <dcterms:created xsi:type="dcterms:W3CDTF">2023-01-23T07:46:00Z</dcterms:created>
  <dcterms:modified xsi:type="dcterms:W3CDTF">2023-01-23T07:46:00Z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