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7B47DED3" w14:textId="77777777" w:rsidTr="00DA5948">
        <w:trPr>
          <w:cantSplit/>
          <w:trHeight w:hRule="exact" w:val="851"/>
        </w:trPr>
        <w:tc>
          <w:tcPr>
            <w:tcW w:w="2268" w:type="dxa"/>
            <w:tcBorders>
              <w:bottom w:val="single" w:sz="4" w:space="0" w:color="auto"/>
            </w:tcBorders>
            <w:vAlign w:val="bottom"/>
          </w:tcPr>
          <w:p w14:paraId="2CE4BFF6" w14:textId="216B82FF"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5EA501EE" w14:textId="432CF7F4" w:rsidR="00157609" w:rsidRPr="00DA5948" w:rsidRDefault="00157609" w:rsidP="00C31681">
            <w:pPr>
              <w:jc w:val="right"/>
              <w:rPr>
                <w:b/>
                <w:bCs/>
              </w:rPr>
            </w:pPr>
            <w:r w:rsidRPr="00DA5948">
              <w:rPr>
                <w:b/>
                <w:bCs/>
                <w:sz w:val="40"/>
              </w:rPr>
              <w:t>INF.17</w:t>
            </w:r>
          </w:p>
        </w:tc>
      </w:tr>
      <w:tr w:rsidR="00157609" w14:paraId="4D53E046" w14:textId="77777777" w:rsidTr="00DA5948">
        <w:trPr>
          <w:cantSplit/>
          <w:trHeight w:hRule="exact" w:val="3835"/>
        </w:trPr>
        <w:tc>
          <w:tcPr>
            <w:tcW w:w="7797" w:type="dxa"/>
            <w:gridSpan w:val="2"/>
            <w:tcBorders>
              <w:top w:val="single" w:sz="4" w:space="0" w:color="auto"/>
              <w:bottom w:val="single" w:sz="12" w:space="0" w:color="auto"/>
            </w:tcBorders>
          </w:tcPr>
          <w:p w14:paraId="073D371C" w14:textId="77777777" w:rsidR="00157609" w:rsidRDefault="00157609" w:rsidP="00B20551">
            <w:pPr>
              <w:spacing w:before="120" w:line="420" w:lineRule="exact"/>
              <w:rPr>
                <w:b/>
                <w:sz w:val="40"/>
                <w:szCs w:val="40"/>
              </w:rPr>
            </w:pPr>
            <w:r>
              <w:rPr>
                <w:b/>
                <w:sz w:val="40"/>
                <w:szCs w:val="40"/>
              </w:rPr>
              <w:t>Economic and Social Council</w:t>
            </w:r>
          </w:p>
          <w:p w14:paraId="75A4263C" w14:textId="77777777" w:rsidR="00157609" w:rsidRDefault="00157609" w:rsidP="00157609">
            <w:pPr>
              <w:spacing w:before="120"/>
              <w:rPr>
                <w:sz w:val="28"/>
                <w:szCs w:val="28"/>
              </w:rPr>
            </w:pPr>
            <w:r w:rsidRPr="006852FE">
              <w:rPr>
                <w:sz w:val="28"/>
                <w:szCs w:val="28"/>
              </w:rPr>
              <w:t>Inland Transport Committee</w:t>
            </w:r>
          </w:p>
          <w:p w14:paraId="355BC8EE" w14:textId="77777777" w:rsidR="00157609" w:rsidRPr="006852FE" w:rsidRDefault="00157609" w:rsidP="00157609">
            <w:pPr>
              <w:spacing w:before="120"/>
              <w:rPr>
                <w:sz w:val="28"/>
                <w:szCs w:val="28"/>
              </w:rPr>
            </w:pPr>
            <w:r>
              <w:rPr>
                <w:b/>
                <w:sz w:val="24"/>
                <w:szCs w:val="24"/>
              </w:rPr>
              <w:t>Working Party on the Transport of Dangerous Goods</w:t>
            </w:r>
          </w:p>
          <w:p w14:paraId="1D381320"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0B42831A" w14:textId="77777777" w:rsidR="00157609" w:rsidRPr="006852FE" w:rsidRDefault="00157609" w:rsidP="00157609">
            <w:pPr>
              <w:rPr>
                <w:b/>
              </w:rPr>
            </w:pPr>
            <w:r w:rsidRPr="006852FE">
              <w:rPr>
                <w:b/>
              </w:rPr>
              <w:t>Forty-first session</w:t>
            </w:r>
          </w:p>
          <w:p w14:paraId="11AC3312" w14:textId="77777777" w:rsidR="00157609" w:rsidRPr="006852FE" w:rsidRDefault="00157609" w:rsidP="00157609">
            <w:pPr>
              <w:rPr>
                <w:bCs/>
              </w:rPr>
            </w:pPr>
            <w:r w:rsidRPr="006852FE">
              <w:rPr>
                <w:bCs/>
              </w:rPr>
              <w:t>Geneva, 23-27 January 2023</w:t>
            </w:r>
          </w:p>
          <w:p w14:paraId="162FFCFA" w14:textId="699D13CF" w:rsidR="00157609" w:rsidRPr="006852FE" w:rsidRDefault="00157609" w:rsidP="00157609">
            <w:r w:rsidRPr="006852FE">
              <w:t xml:space="preserve">Item </w:t>
            </w:r>
            <w:r w:rsidR="002B2B93">
              <w:t>5 (b)</w:t>
            </w:r>
            <w:r>
              <w:t xml:space="preserve"> </w:t>
            </w:r>
            <w:r w:rsidRPr="006852FE">
              <w:t>of the provisional agenda</w:t>
            </w:r>
          </w:p>
          <w:p w14:paraId="4A08C894" w14:textId="77777777" w:rsidR="00157609" w:rsidRPr="006852FE" w:rsidRDefault="00157609" w:rsidP="00157609">
            <w:pPr>
              <w:rPr>
                <w:b/>
              </w:rPr>
            </w:pPr>
            <w:r w:rsidRPr="006852FE">
              <w:rPr>
                <w:b/>
              </w:rPr>
              <w:t>Proposals for amendments to the Regulations annexed to ADN:</w:t>
            </w:r>
          </w:p>
          <w:p w14:paraId="4E03B3BA" w14:textId="77777777" w:rsidR="00157609" w:rsidRPr="006852FE" w:rsidRDefault="00157609" w:rsidP="00157609">
            <w:pPr>
              <w:rPr>
                <w:b/>
              </w:rPr>
            </w:pPr>
            <w:r w:rsidRPr="006852FE">
              <w:rPr>
                <w:b/>
              </w:rPr>
              <w:t>other proposals</w:t>
            </w:r>
          </w:p>
          <w:p w14:paraId="14F9A504" w14:textId="0344F37A" w:rsidR="00157609" w:rsidRPr="00D773DF" w:rsidRDefault="00157609" w:rsidP="00B20551">
            <w:pPr>
              <w:spacing w:before="120" w:line="420" w:lineRule="exact"/>
              <w:rPr>
                <w:sz w:val="40"/>
                <w:szCs w:val="40"/>
              </w:rPr>
            </w:pPr>
          </w:p>
        </w:tc>
        <w:tc>
          <w:tcPr>
            <w:tcW w:w="1701" w:type="dxa"/>
            <w:tcBorders>
              <w:top w:val="single" w:sz="4" w:space="0" w:color="auto"/>
              <w:bottom w:val="single" w:sz="12" w:space="0" w:color="auto"/>
            </w:tcBorders>
          </w:tcPr>
          <w:p w14:paraId="4C029B49" w14:textId="77777777" w:rsidR="00DB74FE" w:rsidRDefault="00DB74FE" w:rsidP="00C31681">
            <w:pPr>
              <w:spacing w:line="240" w:lineRule="exact"/>
            </w:pPr>
          </w:p>
          <w:p w14:paraId="397238E3" w14:textId="77777777" w:rsidR="00DB74FE" w:rsidRDefault="00DB74FE" w:rsidP="00C31681">
            <w:pPr>
              <w:spacing w:line="240" w:lineRule="exact"/>
            </w:pPr>
          </w:p>
          <w:p w14:paraId="27C84C9C" w14:textId="77777777" w:rsidR="00DB74FE" w:rsidRDefault="00DB74FE" w:rsidP="00C31681">
            <w:pPr>
              <w:spacing w:line="240" w:lineRule="exact"/>
            </w:pPr>
          </w:p>
          <w:p w14:paraId="72A108AA" w14:textId="6DFD418A" w:rsidR="00157609" w:rsidRDefault="00157609" w:rsidP="00C31681">
            <w:pPr>
              <w:spacing w:line="240" w:lineRule="exact"/>
            </w:pPr>
            <w:r>
              <w:t>10 January 2023</w:t>
            </w:r>
          </w:p>
          <w:p w14:paraId="093F6EB4" w14:textId="77777777" w:rsidR="00157609" w:rsidRDefault="00157609" w:rsidP="00C31681">
            <w:pPr>
              <w:spacing w:line="240" w:lineRule="exact"/>
            </w:pPr>
          </w:p>
          <w:p w14:paraId="483C5349" w14:textId="6186AF14" w:rsidR="00157609" w:rsidRDefault="00157609" w:rsidP="00C31681">
            <w:pPr>
              <w:spacing w:line="240" w:lineRule="exact"/>
            </w:pPr>
            <w:r>
              <w:t>Original: English</w:t>
            </w:r>
          </w:p>
        </w:tc>
      </w:tr>
    </w:tbl>
    <w:p w14:paraId="388C22C2" w14:textId="1303849D" w:rsidR="00D45DA0" w:rsidRPr="006852FE" w:rsidRDefault="00D45DA0" w:rsidP="00D45DA0">
      <w:pPr>
        <w:pStyle w:val="HChG"/>
      </w:pPr>
      <w:r w:rsidRPr="006852FE">
        <w:tab/>
      </w:r>
      <w:r w:rsidRPr="006852FE">
        <w:tab/>
      </w:r>
      <w:r w:rsidR="001E7CEE">
        <w:t xml:space="preserve">The reclassification of UN 1918, ISOPROPYLBENZENE (cumene) </w:t>
      </w:r>
      <w:r w:rsidR="00B5117E">
        <w:t>and substances containing cumene at or above 0.1%</w:t>
      </w:r>
    </w:p>
    <w:p w14:paraId="731E40C5" w14:textId="0040FBE3" w:rsidR="00D45DA0" w:rsidRPr="006852FE" w:rsidRDefault="00D45DA0" w:rsidP="00A9769E">
      <w:pPr>
        <w:pStyle w:val="H1G"/>
      </w:pPr>
      <w:r w:rsidRPr="006852FE">
        <w:tab/>
      </w:r>
      <w:r w:rsidRPr="006852FE">
        <w:tab/>
      </w:r>
      <w:r w:rsidRPr="00A9769E">
        <w:t>Transmitted</w:t>
      </w:r>
      <w:r w:rsidRPr="006852FE">
        <w:t xml:space="preserve"> by </w:t>
      </w:r>
      <w:proofErr w:type="spellStart"/>
      <w:r w:rsidR="001E7CEE">
        <w:t>FuelsEurope</w:t>
      </w:r>
      <w:proofErr w:type="spellEnd"/>
    </w:p>
    <w:p w14:paraId="6AA7ACAA" w14:textId="77777777" w:rsidR="00D45DA0" w:rsidRPr="006852FE" w:rsidRDefault="00D45DA0" w:rsidP="00D45DA0">
      <w:pPr>
        <w:pStyle w:val="HChG"/>
      </w:pPr>
      <w:r w:rsidRPr="006852FE">
        <w:tab/>
      </w:r>
      <w:r w:rsidRPr="006852FE">
        <w:tab/>
        <w:t>Introduction</w:t>
      </w:r>
    </w:p>
    <w:p w14:paraId="63F442DB" w14:textId="067E72DD" w:rsidR="00B5117E" w:rsidRPr="00BC3BE9" w:rsidRDefault="00D45DA0" w:rsidP="00BC3BE9">
      <w:pPr>
        <w:pStyle w:val="SingleTxtG"/>
      </w:pPr>
      <w:bookmarkStart w:id="0" w:name="_Hlk87882230"/>
      <w:r w:rsidRPr="00BC3BE9">
        <w:t>1.</w:t>
      </w:r>
      <w:r w:rsidRPr="00BC3BE9">
        <w:tab/>
      </w:r>
      <w:r w:rsidR="001E7CEE" w:rsidRPr="00BC3BE9">
        <w:t xml:space="preserve">According to Commission Delegated Regulation (EU) 2022/692, also designated as the 18th ATP to the </w:t>
      </w:r>
      <w:r w:rsidR="00751746">
        <w:t xml:space="preserve">Regulation on </w:t>
      </w:r>
      <w:r w:rsidR="00244196">
        <w:t xml:space="preserve">Classification, </w:t>
      </w:r>
      <w:proofErr w:type="spellStart"/>
      <w:r w:rsidR="00244196">
        <w:t>Labeling</w:t>
      </w:r>
      <w:proofErr w:type="spellEnd"/>
      <w:r w:rsidR="00244196">
        <w:t xml:space="preserve"> and Packaging of Substances and Mixtures </w:t>
      </w:r>
      <w:r w:rsidR="00280B61">
        <w:t>(</w:t>
      </w:r>
      <w:r w:rsidR="001E7CEE" w:rsidRPr="00BC3BE9">
        <w:t xml:space="preserve">CLP </w:t>
      </w:r>
      <w:r w:rsidR="00280B61">
        <w:t>R</w:t>
      </w:r>
      <w:r w:rsidR="001E7CEE" w:rsidRPr="00BC3BE9">
        <w:t>egulation</w:t>
      </w:r>
      <w:r w:rsidR="00280B61">
        <w:t>)</w:t>
      </w:r>
      <w:r w:rsidR="001E7CEE" w:rsidRPr="00BC3BE9">
        <w:t>, Cumene is assigned a harmonized (mandatory) classification for car</w:t>
      </w:r>
      <w:r w:rsidR="00B5117E" w:rsidRPr="00BC3BE9">
        <w:t>cinogenicity, category 1B</w:t>
      </w:r>
      <w:r w:rsidR="00EF4A03" w:rsidRPr="00BC3BE9">
        <w:t>, with effect of 23 November 2023.</w:t>
      </w:r>
    </w:p>
    <w:p w14:paraId="59106ED0" w14:textId="480D331B" w:rsidR="00EF4A03" w:rsidRPr="00BC3BE9" w:rsidRDefault="00EF4A03" w:rsidP="00BC3BE9">
      <w:pPr>
        <w:pStyle w:val="SingleTxtG"/>
      </w:pPr>
      <w:r w:rsidRPr="00BC3BE9">
        <w:t>2.</w:t>
      </w:r>
      <w:r w:rsidRPr="00BC3BE9">
        <w:tab/>
        <w:t xml:space="preserve">The adoption of </w:t>
      </w:r>
      <w:r w:rsidR="00527651">
        <w:t>R</w:t>
      </w:r>
      <w:r w:rsidR="006B611E">
        <w:t xml:space="preserve">egulation </w:t>
      </w:r>
      <w:r w:rsidRPr="00BC3BE9">
        <w:t>(EU) 2022/692 triggers an amendment to Annex VI to Regulation (EC) No. 1272/200</w:t>
      </w:r>
      <w:r w:rsidR="00786D5E" w:rsidRPr="00BC3BE9">
        <w:t>8</w:t>
      </w:r>
      <w:r w:rsidR="004B6706" w:rsidRPr="00BC3BE9">
        <w:t xml:space="preserve">. With regards to CMR substances, </w:t>
      </w:r>
      <w:r w:rsidR="00786D5E" w:rsidRPr="00BC3BE9">
        <w:t xml:space="preserve">ADN refers </w:t>
      </w:r>
      <w:r w:rsidR="004B6706" w:rsidRPr="00BC3BE9">
        <w:t>to this regulation</w:t>
      </w:r>
      <w:r w:rsidR="00E778EF">
        <w:t>,</w:t>
      </w:r>
      <w:r w:rsidR="004B6706" w:rsidRPr="00BC3BE9">
        <w:t xml:space="preserve"> particularly </w:t>
      </w:r>
      <w:r w:rsidR="00786D5E" w:rsidRPr="00BC3BE9">
        <w:t>in 3.2.4.3., A, 9</w:t>
      </w:r>
      <w:r w:rsidR="00B45AC8">
        <w:t>,</w:t>
      </w:r>
      <w:r w:rsidR="00786D5E" w:rsidRPr="00BC3BE9">
        <w:t xml:space="preserve"> with a footnote 3</w:t>
      </w:r>
      <w:r w:rsidR="00172B38">
        <w:t>,</w:t>
      </w:r>
      <w:r w:rsidR="00786D5E" w:rsidRPr="00BC3BE9">
        <w:t xml:space="preserve"> Annex VI</w:t>
      </w:r>
      <w:r w:rsidR="00F62077">
        <w:t>:</w:t>
      </w:r>
      <w:r w:rsidR="00786D5E" w:rsidRPr="00BC3BE9">
        <w:t xml:space="preserve"> </w:t>
      </w:r>
      <w:r w:rsidR="00E23EB6">
        <w:t>"</w:t>
      </w:r>
      <w:r w:rsidR="00786D5E" w:rsidRPr="00BC3BE9">
        <w:t>Harmonized</w:t>
      </w:r>
      <w:r w:rsidR="004B6706" w:rsidRPr="00BC3BE9">
        <w:t xml:space="preserve"> </w:t>
      </w:r>
      <w:r w:rsidR="00786D5E" w:rsidRPr="00BC3BE9">
        <w:t>classification and labelling for</w:t>
      </w:r>
      <w:r w:rsidR="004B6706" w:rsidRPr="00BC3BE9">
        <w:t xml:space="preserve"> </w:t>
      </w:r>
      <w:r w:rsidR="00786D5E" w:rsidRPr="00BC3BE9">
        <w:t>certain hazardous substances</w:t>
      </w:r>
      <w:r w:rsidR="00E23EB6">
        <w:t>".</w:t>
      </w:r>
    </w:p>
    <w:p w14:paraId="0967B42E" w14:textId="4F9B95DD" w:rsidR="00D45DA0" w:rsidRPr="00BC3BE9" w:rsidRDefault="004B6706" w:rsidP="00BC3BE9">
      <w:pPr>
        <w:pStyle w:val="SingleTxtG"/>
      </w:pPr>
      <w:r w:rsidRPr="00BC3BE9">
        <w:t>3</w:t>
      </w:r>
      <w:r w:rsidR="00D45DA0" w:rsidRPr="00BC3BE9">
        <w:t>.</w:t>
      </w:r>
      <w:r w:rsidR="00D45DA0" w:rsidRPr="00BC3BE9">
        <w:tab/>
      </w:r>
      <w:r w:rsidR="00B5117E" w:rsidRPr="00BC3BE9">
        <w:t xml:space="preserve">Under CLP Article 11(1), all products containing </w:t>
      </w:r>
      <w:r w:rsidR="006E59B4">
        <w:t>c</w:t>
      </w:r>
      <w:r w:rsidR="00B5117E" w:rsidRPr="00BC3BE9">
        <w:t xml:space="preserve">umene in concentrations at or above 0.1% must therefore also receive that classification, regardless of the role of </w:t>
      </w:r>
      <w:r w:rsidR="008A310E">
        <w:t>c</w:t>
      </w:r>
      <w:r w:rsidR="00B5117E" w:rsidRPr="00BC3BE9">
        <w:t>umene in the product.</w:t>
      </w:r>
    </w:p>
    <w:p w14:paraId="56937433" w14:textId="1ED12DE2" w:rsidR="00AC776A" w:rsidRDefault="00AC776A" w:rsidP="000F65A3">
      <w:pPr>
        <w:pStyle w:val="HChG"/>
      </w:pPr>
      <w:r>
        <w:tab/>
      </w:r>
      <w:r w:rsidR="004A6C9B">
        <w:t>I.</w:t>
      </w:r>
      <w:r>
        <w:tab/>
      </w:r>
      <w:r w:rsidRPr="000F65A3">
        <w:t>Consequences</w:t>
      </w:r>
      <w:r w:rsidR="00F61407">
        <w:t xml:space="preserve"> of</w:t>
      </w:r>
      <w:r w:rsidR="008974AA">
        <w:t xml:space="preserve"> the new carcinogenicity</w:t>
      </w:r>
      <w:r w:rsidR="00F61407">
        <w:t xml:space="preserve"> classification</w:t>
      </w:r>
      <w:r w:rsidR="008974AA">
        <w:t xml:space="preserve"> of UN</w:t>
      </w:r>
      <w:r w:rsidR="00B62F65">
        <w:t> </w:t>
      </w:r>
      <w:r w:rsidR="008974AA">
        <w:t>1918, ISOPROPYLBENZENE (cumene)</w:t>
      </w:r>
    </w:p>
    <w:p w14:paraId="4C447372" w14:textId="37AC021D" w:rsidR="008974AA" w:rsidRDefault="00AC776A" w:rsidP="00BC3BE9">
      <w:pPr>
        <w:pStyle w:val="SingleTxtG"/>
      </w:pPr>
      <w:r>
        <w:tab/>
      </w:r>
      <w:r w:rsidR="004B6706">
        <w:t>4</w:t>
      </w:r>
      <w:r w:rsidR="008974AA">
        <w:t>.</w:t>
      </w:r>
      <w:r>
        <w:tab/>
      </w:r>
      <w:r w:rsidR="006169FB">
        <w:t>Consequently</w:t>
      </w:r>
      <w:r w:rsidR="008974AA">
        <w:t>, all products containing cumene in concentrations at or above 0.1% must be reclassified under CLP for carcinogenicity, category 1B (unless they already carry that classification, or category 1A)</w:t>
      </w:r>
      <w:r w:rsidR="00EF4A03">
        <w:t>.</w:t>
      </w:r>
    </w:p>
    <w:p w14:paraId="5808A233" w14:textId="59D9EE79" w:rsidR="00AC776A" w:rsidRDefault="004B6706" w:rsidP="00BC3BE9">
      <w:pPr>
        <w:pStyle w:val="SingleTxtG"/>
      </w:pPr>
      <w:r>
        <w:t>5</w:t>
      </w:r>
      <w:r w:rsidR="008974AA">
        <w:t>.</w:t>
      </w:r>
      <w:r w:rsidR="008974AA">
        <w:tab/>
      </w:r>
      <w:r w:rsidR="00F61407">
        <w:t xml:space="preserve">Substances identified as potentially containing </w:t>
      </w:r>
      <w:r w:rsidR="008A310E">
        <w:t>c</w:t>
      </w:r>
      <w:r w:rsidR="00F61407">
        <w:t xml:space="preserve">umene in concentrations at or above 0.1% are: </w:t>
      </w:r>
    </w:p>
    <w:p w14:paraId="7B437DC1" w14:textId="5A48B280" w:rsidR="00AC776A" w:rsidRPr="0045733B" w:rsidRDefault="00AC776A" w:rsidP="00BC3BE9">
      <w:pPr>
        <w:pStyle w:val="SingleTxtG"/>
        <w:rPr>
          <w:lang w:val="fr-CH"/>
        </w:rPr>
      </w:pPr>
      <w:r>
        <w:tab/>
      </w:r>
      <w:r w:rsidRPr="0045733B">
        <w:rPr>
          <w:lang w:val="fr-CH"/>
        </w:rPr>
        <w:t>-</w:t>
      </w:r>
      <w:r w:rsidRPr="0045733B">
        <w:rPr>
          <w:lang w:val="fr-CH"/>
        </w:rPr>
        <w:tab/>
        <w:t>UN 1223 KEROS</w:t>
      </w:r>
      <w:r w:rsidR="00F61407" w:rsidRPr="0045733B">
        <w:rPr>
          <w:lang w:val="fr-CH"/>
        </w:rPr>
        <w:t>E</w:t>
      </w:r>
      <w:r w:rsidRPr="0045733B">
        <w:rPr>
          <w:lang w:val="fr-CH"/>
        </w:rPr>
        <w:t>NE</w:t>
      </w:r>
    </w:p>
    <w:p w14:paraId="6D20E018" w14:textId="61B4363D" w:rsidR="00AC776A" w:rsidRPr="0045733B" w:rsidRDefault="00AC776A" w:rsidP="00BC3BE9">
      <w:pPr>
        <w:pStyle w:val="SingleTxtG"/>
        <w:rPr>
          <w:lang w:val="fr-CH"/>
        </w:rPr>
      </w:pPr>
      <w:r w:rsidRPr="0045733B">
        <w:rPr>
          <w:lang w:val="fr-CH"/>
        </w:rPr>
        <w:t>-</w:t>
      </w:r>
      <w:r w:rsidRPr="0045733B">
        <w:rPr>
          <w:lang w:val="fr-CH"/>
        </w:rPr>
        <w:tab/>
        <w:t>UN 1307 XYLENES</w:t>
      </w:r>
    </w:p>
    <w:p w14:paraId="6472C520" w14:textId="5991BE64" w:rsidR="00AC776A" w:rsidRPr="0045733B" w:rsidRDefault="00AC776A" w:rsidP="00BC3BE9">
      <w:pPr>
        <w:pStyle w:val="SingleTxtG"/>
        <w:rPr>
          <w:lang w:val="fr-CH"/>
        </w:rPr>
      </w:pPr>
      <w:r w:rsidRPr="0045733B">
        <w:rPr>
          <w:lang w:val="fr-CH"/>
        </w:rPr>
        <w:t>-</w:t>
      </w:r>
      <w:r w:rsidRPr="0045733B">
        <w:rPr>
          <w:lang w:val="fr-CH"/>
        </w:rPr>
        <w:tab/>
        <w:t>UN 1863 FUEL, AVIATION, TURBINE ENGINE</w:t>
      </w:r>
      <w:r w:rsidRPr="0045733B">
        <w:rPr>
          <w:lang w:val="fr-CH"/>
        </w:rPr>
        <w:tab/>
      </w:r>
    </w:p>
    <w:p w14:paraId="4B6DD00F" w14:textId="189E7AB7" w:rsidR="00002E96" w:rsidRDefault="004B6706" w:rsidP="00BC3BE9">
      <w:pPr>
        <w:pStyle w:val="SingleTxtG"/>
      </w:pPr>
      <w:r>
        <w:t>6</w:t>
      </w:r>
      <w:r w:rsidR="00F61407">
        <w:t>.</w:t>
      </w:r>
      <w:r w:rsidR="00980239">
        <w:tab/>
      </w:r>
      <w:r w:rsidR="00980239" w:rsidRPr="00C9404B">
        <w:rPr>
          <w:rStyle w:val="SingleTxtGChar"/>
        </w:rPr>
        <w:t>In accordance with GHS, Chapter 3.5, 3</w:t>
      </w:r>
      <w:r w:rsidR="00002E96" w:rsidRPr="00C9404B">
        <w:rPr>
          <w:rStyle w:val="SingleTxtGChar"/>
        </w:rPr>
        <w:t>.</w:t>
      </w:r>
      <w:r w:rsidR="00980239" w:rsidRPr="00C9404B">
        <w:rPr>
          <w:rStyle w:val="SingleTxtGChar"/>
        </w:rPr>
        <w:t>6, 3</w:t>
      </w:r>
      <w:r w:rsidR="00002E96" w:rsidRPr="00C9404B">
        <w:rPr>
          <w:rStyle w:val="SingleTxtGChar"/>
        </w:rPr>
        <w:t>.</w:t>
      </w:r>
      <w:r w:rsidR="00980239" w:rsidRPr="00C9404B">
        <w:rPr>
          <w:rStyle w:val="SingleTxtGChar"/>
        </w:rPr>
        <w:t xml:space="preserve">7, a substance </w:t>
      </w:r>
      <w:r w:rsidR="00002E96" w:rsidRPr="00C9404B">
        <w:rPr>
          <w:rStyle w:val="SingleTxtGChar"/>
        </w:rPr>
        <w:t xml:space="preserve">meeting the criteria for </w:t>
      </w:r>
      <w:r w:rsidR="00980239" w:rsidRPr="00C9404B">
        <w:rPr>
          <w:rStyle w:val="SingleTxtGChar"/>
        </w:rPr>
        <w:t>cat. 1A or 1B</w:t>
      </w:r>
      <w:r w:rsidR="00002E96" w:rsidRPr="00C9404B">
        <w:rPr>
          <w:rStyle w:val="SingleTxtGChar"/>
        </w:rPr>
        <w:t xml:space="preserve"> must be assigned the </w:t>
      </w:r>
      <w:r w:rsidR="00275DB0">
        <w:rPr>
          <w:rStyle w:val="SingleTxtGChar"/>
        </w:rPr>
        <w:t>"</w:t>
      </w:r>
      <w:r w:rsidR="00002E96" w:rsidRPr="00C9404B">
        <w:rPr>
          <w:rStyle w:val="SingleTxtGChar"/>
        </w:rPr>
        <w:t>CMR</w:t>
      </w:r>
      <w:r w:rsidR="00C06575">
        <w:rPr>
          <w:rStyle w:val="SingleTxtGChar"/>
        </w:rPr>
        <w:t>"</w:t>
      </w:r>
      <w:r w:rsidR="00002E96" w:rsidRPr="00C9404B">
        <w:rPr>
          <w:rStyle w:val="SingleTxtGChar"/>
        </w:rPr>
        <w:t xml:space="preserve"> attribute, which results in a reconsideration of transport requirements of affected substances under the regulations annexed to the ADN.</w:t>
      </w:r>
    </w:p>
    <w:p w14:paraId="177B40C6" w14:textId="4A2EBB09" w:rsidR="00002E96" w:rsidRDefault="004B6706" w:rsidP="00BC3BE9">
      <w:pPr>
        <w:pStyle w:val="SingleTxtG"/>
      </w:pPr>
      <w:r>
        <w:lastRenderedPageBreak/>
        <w:t>7</w:t>
      </w:r>
      <w:r w:rsidR="00002E96">
        <w:t>.</w:t>
      </w:r>
      <w:r w:rsidR="002B7E70">
        <w:tab/>
      </w:r>
      <w:r w:rsidR="00002E96">
        <w:t xml:space="preserve">Whereas </w:t>
      </w:r>
      <w:r w:rsidR="001D39B7">
        <w:t xml:space="preserve">the relevant </w:t>
      </w:r>
      <w:r w:rsidR="00002E96">
        <w:t xml:space="preserve">Safety Data Sheets (SDS) </w:t>
      </w:r>
      <w:r w:rsidR="001D39B7">
        <w:t xml:space="preserve">are being updated to reflect the substance’s carcinogenicity, the resulting change of classification to </w:t>
      </w:r>
      <w:r w:rsidR="00C06575">
        <w:t>"</w:t>
      </w:r>
      <w:r w:rsidR="001D39B7">
        <w:t>CMR</w:t>
      </w:r>
      <w:r w:rsidR="00C06575">
        <w:t>"</w:t>
      </w:r>
      <w:r w:rsidR="001D39B7">
        <w:t xml:space="preserve"> in ADN </w:t>
      </w:r>
      <w:r w:rsidR="00002E96">
        <w:t>c</w:t>
      </w:r>
      <w:r w:rsidR="001D39B7">
        <w:t>ould</w:t>
      </w:r>
      <w:r w:rsidR="00002E96">
        <w:t xml:space="preserve"> only be</w:t>
      </w:r>
      <w:r w:rsidR="001D39B7">
        <w:t xml:space="preserve"> implemented</w:t>
      </w:r>
      <w:r w:rsidR="00002E96">
        <w:t xml:space="preserve"> for the 2025 version</w:t>
      </w:r>
      <w:r w:rsidR="00946C28">
        <w:t>, creating a situation where the affected substance’s actual dangers deviate from the dangers in the tables of ADN.</w:t>
      </w:r>
    </w:p>
    <w:p w14:paraId="034C1B15" w14:textId="61B59122" w:rsidR="002B7E70" w:rsidRDefault="000F65A3" w:rsidP="000F65A3">
      <w:pPr>
        <w:pStyle w:val="HChG"/>
      </w:pPr>
      <w:r>
        <w:tab/>
        <w:t>II.</w:t>
      </w:r>
      <w:r>
        <w:tab/>
      </w:r>
      <w:r w:rsidR="002B7E70" w:rsidRPr="000F65A3">
        <w:t>Proposal</w:t>
      </w:r>
      <w:r w:rsidR="002B7E70">
        <w:t xml:space="preserve"> </w:t>
      </w:r>
      <w:r w:rsidR="00946C28">
        <w:t xml:space="preserve">for </w:t>
      </w:r>
      <w:r w:rsidR="00457057">
        <w:t xml:space="preserve">the </w:t>
      </w:r>
      <w:r w:rsidR="007F2B38">
        <w:t>forty-first</w:t>
      </w:r>
      <w:r w:rsidR="00457057">
        <w:t xml:space="preserve"> session </w:t>
      </w:r>
    </w:p>
    <w:p w14:paraId="6AB82499" w14:textId="0D8DA6D6" w:rsidR="00AD1E81" w:rsidRPr="00800D33" w:rsidRDefault="004B6706" w:rsidP="00800D33">
      <w:pPr>
        <w:pStyle w:val="SingleTxtG"/>
      </w:pPr>
      <w:r w:rsidRPr="00800D33">
        <w:t>8</w:t>
      </w:r>
      <w:r w:rsidR="002B7E70" w:rsidRPr="00800D33">
        <w:t>.</w:t>
      </w:r>
      <w:r w:rsidR="00AD1E81" w:rsidRPr="00800D33">
        <w:tab/>
        <w:t xml:space="preserve">In view of the </w:t>
      </w:r>
      <w:r w:rsidR="00524C4C" w:rsidRPr="00800D33">
        <w:t xml:space="preserve">new insights on subject product dangers and given that </w:t>
      </w:r>
      <w:r w:rsidR="00566E24" w:rsidRPr="00800D33">
        <w:t xml:space="preserve">any </w:t>
      </w:r>
      <w:r w:rsidR="00524C4C" w:rsidRPr="00800D33">
        <w:t>changes to the ADN can only take effect as per 1</w:t>
      </w:r>
      <w:r w:rsidR="007F2B38">
        <w:t xml:space="preserve"> </w:t>
      </w:r>
      <w:r w:rsidR="00970D73">
        <w:t>January</w:t>
      </w:r>
      <w:r w:rsidR="000F4B19">
        <w:t xml:space="preserve"> </w:t>
      </w:r>
      <w:r w:rsidR="00524C4C" w:rsidRPr="00800D33">
        <w:t xml:space="preserve">2025, </w:t>
      </w:r>
      <w:proofErr w:type="spellStart"/>
      <w:r w:rsidR="00524C4C" w:rsidRPr="00800D33">
        <w:t>FuelsEurope</w:t>
      </w:r>
      <w:proofErr w:type="spellEnd"/>
      <w:r w:rsidR="00524C4C" w:rsidRPr="00800D33">
        <w:t xml:space="preserve"> requests the Safety Committee to </w:t>
      </w:r>
      <w:r w:rsidR="00457057" w:rsidRPr="00800D33">
        <w:t>have</w:t>
      </w:r>
      <w:r w:rsidR="00524C4C" w:rsidRPr="00800D33">
        <w:t xml:space="preserve"> a </w:t>
      </w:r>
      <w:r w:rsidR="00457057" w:rsidRPr="00800D33">
        <w:t xml:space="preserve">discussion to allow a temporary derogation from the requirements of ADN by means of a </w:t>
      </w:r>
      <w:r w:rsidR="00524C4C" w:rsidRPr="00800D33">
        <w:t>multilateral agreement (MA) in the context of ADN 1.5.1. to allow the transport of affected substances of UN 1918, UN 1223, and UN 1307 under the provisions of ADN 2023, until such time that ADN 2025</w:t>
      </w:r>
      <w:r w:rsidR="00457057" w:rsidRPr="00800D33">
        <w:t>,</w:t>
      </w:r>
      <w:r w:rsidR="00524C4C" w:rsidRPr="00800D33">
        <w:t xml:space="preserve"> as amended, comes into force.</w:t>
      </w:r>
    </w:p>
    <w:bookmarkEnd w:id="0"/>
    <w:p w14:paraId="620A7DB0" w14:textId="537B5599" w:rsidR="00AD1E81" w:rsidRDefault="0080216F" w:rsidP="0080216F">
      <w:pPr>
        <w:pStyle w:val="HChG"/>
      </w:pPr>
      <w:r>
        <w:tab/>
        <w:t>III.</w:t>
      </w:r>
      <w:r>
        <w:tab/>
      </w:r>
      <w:r w:rsidR="00AD1E81">
        <w:t xml:space="preserve">Proposals for </w:t>
      </w:r>
      <w:r w:rsidR="00457057">
        <w:t>new</w:t>
      </w:r>
      <w:r w:rsidR="00AD5224">
        <w:t xml:space="preserve"> and amended</w:t>
      </w:r>
      <w:r w:rsidR="00457057">
        <w:t xml:space="preserve"> entries </w:t>
      </w:r>
      <w:r w:rsidR="00CF0011">
        <w:t xml:space="preserve">in Table C </w:t>
      </w:r>
      <w:r w:rsidR="00457057">
        <w:t xml:space="preserve">for </w:t>
      </w:r>
      <w:r w:rsidR="00AD1E81">
        <w:t>2025</w:t>
      </w:r>
    </w:p>
    <w:p w14:paraId="488D6522" w14:textId="77777777" w:rsidR="00AD1E81" w:rsidRDefault="00AD1E81" w:rsidP="00AD1E81"/>
    <w:p w14:paraId="764FAAFB" w14:textId="4B626739" w:rsidR="00AD1E81" w:rsidRDefault="004B6706" w:rsidP="008535FF">
      <w:pPr>
        <w:pStyle w:val="SingleTxtG"/>
      </w:pPr>
      <w:r>
        <w:t>9</w:t>
      </w:r>
      <w:r w:rsidR="00AD1E81">
        <w:t>.</w:t>
      </w:r>
      <w:r w:rsidR="00AD1E81">
        <w:tab/>
      </w:r>
      <w:proofErr w:type="spellStart"/>
      <w:r w:rsidR="00AD1E81" w:rsidRPr="001D39B7">
        <w:t>FuelsEurope</w:t>
      </w:r>
      <w:proofErr w:type="spellEnd"/>
      <w:r w:rsidR="00AD1E81" w:rsidRPr="001D39B7">
        <w:t xml:space="preserve"> proposes the following amendments </w:t>
      </w:r>
      <w:r w:rsidR="00AD1E81">
        <w:t xml:space="preserve">to Table C as well as </w:t>
      </w:r>
      <w:r w:rsidR="00AD1E81" w:rsidRPr="001D39B7">
        <w:t xml:space="preserve">new entries </w:t>
      </w:r>
      <w:r w:rsidR="00AD1E81">
        <w:t xml:space="preserve">as follows: </w:t>
      </w:r>
      <w:r w:rsidR="00AD1E81" w:rsidRPr="001D39B7">
        <w:t>(new text in bold and underlined</w:t>
      </w:r>
      <w:r w:rsidR="00AD5224">
        <w:t xml:space="preserve">; </w:t>
      </w:r>
      <w:r w:rsidR="00AD1E81" w:rsidRPr="001D39B7">
        <w:t>deleted text in strikethrough</w:t>
      </w:r>
      <w:r w:rsidR="00AD1E81">
        <w:t>)</w:t>
      </w:r>
      <w:r w:rsidR="0080216F">
        <w:t>.</w:t>
      </w:r>
    </w:p>
    <w:p w14:paraId="52B0740E" w14:textId="77777777" w:rsidR="00AD1E81" w:rsidRDefault="00AD1E81" w:rsidP="00AD1E81">
      <w:pPr>
        <w:pStyle w:val="SingleTxtG"/>
      </w:pPr>
    </w:p>
    <w:p w14:paraId="50121A35" w14:textId="279812AD" w:rsidR="00236A03" w:rsidRPr="00AD1E81" w:rsidRDefault="00236A03" w:rsidP="00AD1E81">
      <w:pPr>
        <w:pStyle w:val="SingleTxtG"/>
        <w:sectPr w:rsidR="00236A03" w:rsidRPr="00AD1E81" w:rsidSect="00C31681">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4DA2F64B" w14:textId="72B6B6E5" w:rsidR="00FF1A52" w:rsidRPr="006852FE" w:rsidRDefault="004B6706" w:rsidP="00FF1A52">
      <w:pPr>
        <w:pStyle w:val="SingleTxtG"/>
        <w:spacing w:before="120" w:line="276" w:lineRule="auto"/>
        <w:ind w:left="1843" w:hanging="709"/>
      </w:pPr>
      <w:r>
        <w:lastRenderedPageBreak/>
        <w:t>10</w:t>
      </w:r>
      <w:r w:rsidR="009D72CA" w:rsidRPr="009D72CA">
        <w:t>.</w:t>
      </w:r>
      <w:r w:rsidR="009D72CA">
        <w:tab/>
      </w:r>
      <w:r w:rsidR="00946C28" w:rsidRPr="009D72CA">
        <w:t>Amended entry for UN 1918 ISOPROPYLBENZENE (cumene)</w:t>
      </w:r>
      <w:r w:rsidR="009D72CA">
        <w:t xml:space="preserve"> in 3.2.3.2 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34"/>
        <w:gridCol w:w="600"/>
        <w:gridCol w:w="709"/>
        <w:gridCol w:w="567"/>
        <w:gridCol w:w="567"/>
        <w:gridCol w:w="567"/>
        <w:gridCol w:w="567"/>
        <w:gridCol w:w="704"/>
        <w:gridCol w:w="572"/>
        <w:gridCol w:w="704"/>
        <w:gridCol w:w="427"/>
        <w:gridCol w:w="850"/>
      </w:tblGrid>
      <w:tr w:rsidR="00FF1A52" w:rsidRPr="006852FE" w14:paraId="359F4250" w14:textId="77777777" w:rsidTr="002E6905">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FCF79E1"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bookmarkStart w:id="1" w:name="_Hlk123734677"/>
            <w:r w:rsidRPr="006852FE">
              <w:rPr>
                <w:color w:val="000000"/>
                <w:sz w:val="16"/>
                <w:szCs w:val="16"/>
                <w:lang w:bidi="th-TH"/>
              </w:rPr>
              <w:t>UN No. or substance</w:t>
            </w:r>
            <w:r w:rsidRPr="006852FE">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55839663"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342D324D"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44EF81C0"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33516B0F"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5584DCCA"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65171004"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0CE531A"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656EAA1"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type</w:t>
            </w:r>
          </w:p>
        </w:tc>
        <w:tc>
          <w:tcPr>
            <w:tcW w:w="534" w:type="dxa"/>
            <w:tcBorders>
              <w:top w:val="single" w:sz="6" w:space="0" w:color="auto"/>
              <w:left w:val="single" w:sz="6" w:space="0" w:color="auto"/>
              <w:bottom w:val="single" w:sz="6" w:space="0" w:color="auto"/>
              <w:right w:val="single" w:sz="6" w:space="0" w:color="auto"/>
            </w:tcBorders>
            <w:textDirection w:val="tbRl"/>
            <w:vAlign w:val="center"/>
          </w:tcPr>
          <w:p w14:paraId="0F7408B2"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equipment</w:t>
            </w:r>
          </w:p>
        </w:tc>
        <w:tc>
          <w:tcPr>
            <w:tcW w:w="600" w:type="dxa"/>
            <w:tcBorders>
              <w:top w:val="single" w:sz="6" w:space="0" w:color="auto"/>
              <w:left w:val="single" w:sz="6" w:space="0" w:color="auto"/>
              <w:bottom w:val="single" w:sz="6" w:space="0" w:color="auto"/>
              <w:right w:val="single" w:sz="6" w:space="0" w:color="auto"/>
            </w:tcBorders>
            <w:textDirection w:val="tbRl"/>
            <w:vAlign w:val="center"/>
          </w:tcPr>
          <w:p w14:paraId="717E3ED9"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Opening pressure of the</w:t>
            </w:r>
            <w:r w:rsidRPr="006852FE">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133DEECA"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 xml:space="preserve">Maximum degree of filling </w:t>
            </w:r>
            <w:r w:rsidRPr="006852FE">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9FE7AD9"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2BBAAE7"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498321E"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Pump room below deck</w:t>
            </w:r>
            <w:r w:rsidRPr="006852FE">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DC76657"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5ADEF58"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2CC3F7B5"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Anti-explosion protection</w:t>
            </w:r>
            <w:r w:rsidRPr="006852FE">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502B497"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03D6FCE5"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69B0905D"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Additional requirements/Remarks</w:t>
            </w:r>
          </w:p>
        </w:tc>
      </w:tr>
      <w:tr w:rsidR="00FF1A52" w:rsidRPr="006852FE" w14:paraId="33A623A3" w14:textId="77777777" w:rsidTr="002E690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9BFBA93"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0B656622"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4C0BD9D4"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7DB06BAF"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74201853"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0E521CD2"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7F2850B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48AD980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46AE480B"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(8)</w:t>
            </w:r>
          </w:p>
        </w:tc>
        <w:tc>
          <w:tcPr>
            <w:tcW w:w="534" w:type="dxa"/>
            <w:tcBorders>
              <w:top w:val="single" w:sz="6" w:space="0" w:color="auto"/>
              <w:left w:val="single" w:sz="6" w:space="0" w:color="auto"/>
              <w:bottom w:val="single" w:sz="6" w:space="0" w:color="auto"/>
              <w:right w:val="single" w:sz="6" w:space="0" w:color="auto"/>
            </w:tcBorders>
          </w:tcPr>
          <w:p w14:paraId="270E9F5F"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(9)</w:t>
            </w:r>
          </w:p>
        </w:tc>
        <w:tc>
          <w:tcPr>
            <w:tcW w:w="600" w:type="dxa"/>
            <w:tcBorders>
              <w:top w:val="single" w:sz="6" w:space="0" w:color="auto"/>
              <w:left w:val="single" w:sz="6" w:space="0" w:color="auto"/>
              <w:bottom w:val="single" w:sz="6" w:space="0" w:color="auto"/>
              <w:right w:val="single" w:sz="6" w:space="0" w:color="auto"/>
            </w:tcBorders>
          </w:tcPr>
          <w:p w14:paraId="7704BD06"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BD49441"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5484BDD"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71935DB6"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3D7EF5D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4AAA3A82"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7F935B4C"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53227D27"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6D281576"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35CC36F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76659F8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(20)</w:t>
            </w:r>
          </w:p>
        </w:tc>
      </w:tr>
      <w:tr w:rsidR="00FF1A52" w:rsidRPr="006852FE" w14:paraId="613E5205" w14:textId="77777777" w:rsidTr="002E690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07B1E82E" w14:textId="77777777" w:rsidR="00FF1A52" w:rsidRPr="006852FE" w:rsidRDefault="00FF1A52" w:rsidP="009B63C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4F24D685"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534693CB"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55A0A6AA"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0F26B262"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A961F49"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4C3B0A83"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100F1903"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E3F3E44"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34" w:type="dxa"/>
            <w:tcBorders>
              <w:top w:val="single" w:sz="6" w:space="0" w:color="auto"/>
              <w:left w:val="single" w:sz="6" w:space="0" w:color="auto"/>
              <w:bottom w:val="single" w:sz="6" w:space="0" w:color="auto"/>
              <w:right w:val="single" w:sz="6" w:space="0" w:color="auto"/>
            </w:tcBorders>
          </w:tcPr>
          <w:p w14:paraId="4B4476B1"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600" w:type="dxa"/>
            <w:tcBorders>
              <w:top w:val="single" w:sz="6" w:space="0" w:color="auto"/>
              <w:left w:val="single" w:sz="6" w:space="0" w:color="auto"/>
              <w:bottom w:val="single" w:sz="6" w:space="0" w:color="auto"/>
              <w:right w:val="single" w:sz="6" w:space="0" w:color="auto"/>
            </w:tcBorders>
          </w:tcPr>
          <w:p w14:paraId="1C8A42CA"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7F30F4BA"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1429905D"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993FEF4"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DA88ED6"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267C8A6D"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12D7338B"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4E11AF5"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2AD42370"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276051E3"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35322EE8"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FF1A52" w:rsidRPr="006852FE" w14:paraId="59863D3F" w14:textId="77777777" w:rsidTr="002E6905">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EDD7E8E" w14:textId="6BFE4031" w:rsidR="00FF1A52" w:rsidRPr="002B7E70" w:rsidRDefault="00FF1A52" w:rsidP="002B7E70">
            <w:pPr>
              <w:autoSpaceDE w:val="0"/>
              <w:autoSpaceDN w:val="0"/>
              <w:adjustRightInd w:val="0"/>
              <w:spacing w:before="10" w:after="10"/>
              <w:jc w:val="center"/>
              <w:rPr>
                <w:sz w:val="16"/>
                <w:szCs w:val="16"/>
                <w:lang w:bidi="th-TH"/>
              </w:rPr>
            </w:pPr>
            <w:r w:rsidRPr="002B7E70">
              <w:rPr>
                <w:sz w:val="16"/>
                <w:szCs w:val="16"/>
                <w:lang w:bidi="th-TH"/>
              </w:rPr>
              <w:t>1</w:t>
            </w:r>
            <w:r w:rsidR="002B7E70" w:rsidRPr="002B7E70">
              <w:rPr>
                <w:sz w:val="16"/>
                <w:szCs w:val="16"/>
                <w:lang w:bidi="th-TH"/>
              </w:rPr>
              <w:t>918</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024CE747" w14:textId="0C0A74D4" w:rsidR="00FF1A52" w:rsidRPr="002B7E70" w:rsidRDefault="002B7E70" w:rsidP="002B7E70">
            <w:pPr>
              <w:autoSpaceDE w:val="0"/>
              <w:autoSpaceDN w:val="0"/>
              <w:adjustRightInd w:val="0"/>
              <w:spacing w:before="10" w:after="10"/>
              <w:jc w:val="center"/>
              <w:rPr>
                <w:sz w:val="16"/>
                <w:szCs w:val="16"/>
                <w:lang w:bidi="th-TH"/>
              </w:rPr>
            </w:pPr>
            <w:r w:rsidRPr="002B7E70">
              <w:rPr>
                <w:sz w:val="16"/>
                <w:szCs w:val="16"/>
                <w:lang w:bidi="th-TH"/>
              </w:rPr>
              <w:t>ISOPROPYLBENZENE (cumene)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5B515287" w14:textId="4E37E531" w:rsidR="00FF1A52" w:rsidRPr="002B7E70" w:rsidRDefault="002B7E70" w:rsidP="002B7E70">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59D7E6AD" w14:textId="5532D8E9" w:rsidR="00FF1A52" w:rsidRPr="002B7E70" w:rsidRDefault="002B7E70" w:rsidP="002B7E70">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AB95F53" w14:textId="00732E94" w:rsidR="00FF1A52" w:rsidRPr="002B7E70" w:rsidRDefault="002B7E70" w:rsidP="002B7E70">
            <w:pPr>
              <w:autoSpaceDE w:val="0"/>
              <w:autoSpaceDN w:val="0"/>
              <w:adjustRightInd w:val="0"/>
              <w:spacing w:before="10" w:after="10"/>
              <w:jc w:val="center"/>
              <w:rPr>
                <w:sz w:val="16"/>
                <w:szCs w:val="16"/>
                <w:lang w:bidi="th-TH"/>
              </w:rPr>
            </w:pPr>
            <w:r w:rsidRPr="002B7E70">
              <w:rPr>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9BF7C36" w14:textId="77777777" w:rsidR="009D72CA" w:rsidRDefault="00775F97" w:rsidP="002B7E70">
            <w:pPr>
              <w:autoSpaceDE w:val="0"/>
              <w:autoSpaceDN w:val="0"/>
              <w:adjustRightInd w:val="0"/>
              <w:spacing w:before="10" w:after="10"/>
              <w:jc w:val="center"/>
              <w:rPr>
                <w:b/>
                <w:bCs/>
                <w:sz w:val="16"/>
                <w:szCs w:val="16"/>
                <w:u w:val="single"/>
                <w:lang w:bidi="th-TH"/>
              </w:rPr>
            </w:pPr>
            <w:r w:rsidRPr="00775F97">
              <w:rPr>
                <w:sz w:val="16"/>
                <w:szCs w:val="16"/>
                <w:lang w:bidi="th-TH"/>
              </w:rPr>
              <w:t>3+</w:t>
            </w:r>
            <w:r w:rsidR="002B7E70" w:rsidRPr="00775F97">
              <w:rPr>
                <w:sz w:val="16"/>
                <w:szCs w:val="16"/>
                <w:lang w:bidi="th-TH"/>
              </w:rPr>
              <w:t>N2</w:t>
            </w:r>
            <w:r w:rsidR="002B7E70" w:rsidRPr="002B7E70">
              <w:rPr>
                <w:b/>
                <w:bCs/>
                <w:sz w:val="16"/>
                <w:szCs w:val="16"/>
                <w:u w:val="single"/>
                <w:lang w:bidi="th-TH"/>
              </w:rPr>
              <w:t>+</w:t>
            </w:r>
          </w:p>
          <w:p w14:paraId="448AE33F" w14:textId="2334C03C" w:rsidR="00FF1A52" w:rsidRPr="002B7E70" w:rsidRDefault="002B7E70" w:rsidP="002B7E70">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1F3CB78A" w14:textId="056A6381" w:rsidR="00FF1A52" w:rsidRPr="002B7E70" w:rsidRDefault="00775F97" w:rsidP="002B7E70">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759DFD4" w14:textId="015E3A31" w:rsidR="00FF1A52" w:rsidRPr="002B7E70" w:rsidRDefault="00775F97" w:rsidP="002B7E70">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DECB8C8" w14:textId="7357C1BC" w:rsidR="00FF1A52" w:rsidRPr="002B7E70" w:rsidRDefault="00775F97" w:rsidP="002B7E70">
            <w:pPr>
              <w:autoSpaceDE w:val="0"/>
              <w:autoSpaceDN w:val="0"/>
              <w:adjustRightInd w:val="0"/>
              <w:spacing w:before="10" w:after="10"/>
              <w:jc w:val="center"/>
              <w:rPr>
                <w:sz w:val="16"/>
                <w:szCs w:val="16"/>
                <w:lang w:bidi="th-TH"/>
              </w:rPr>
            </w:pPr>
            <w:r>
              <w:rPr>
                <w:sz w:val="16"/>
                <w:szCs w:val="16"/>
                <w:lang w:bidi="th-TH"/>
              </w:rPr>
              <w:t>3</w:t>
            </w:r>
          </w:p>
        </w:tc>
        <w:tc>
          <w:tcPr>
            <w:tcW w:w="534" w:type="dxa"/>
            <w:tcBorders>
              <w:top w:val="single" w:sz="6" w:space="0" w:color="auto"/>
              <w:left w:val="single" w:sz="6" w:space="0" w:color="auto"/>
              <w:bottom w:val="single" w:sz="6" w:space="0" w:color="auto"/>
              <w:right w:val="single" w:sz="6" w:space="0" w:color="auto"/>
            </w:tcBorders>
            <w:shd w:val="clear" w:color="auto" w:fill="auto"/>
          </w:tcPr>
          <w:p w14:paraId="0D79B8BC" w14:textId="30602427" w:rsidR="00FF1A52" w:rsidRPr="002B7E70" w:rsidRDefault="00FF1A52" w:rsidP="002B7E70">
            <w:pPr>
              <w:autoSpaceDE w:val="0"/>
              <w:autoSpaceDN w:val="0"/>
              <w:adjustRightInd w:val="0"/>
              <w:spacing w:before="10" w:after="10"/>
              <w:jc w:val="center"/>
              <w:rPr>
                <w:sz w:val="16"/>
                <w:szCs w:val="16"/>
                <w:lang w:bidi="th-TH"/>
              </w:rPr>
            </w:pP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11B0C33D" w14:textId="77777777" w:rsidR="00FF1A52" w:rsidRPr="002B7E70" w:rsidRDefault="00FF1A52" w:rsidP="002B7E70">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53EC4D1" w14:textId="56530D02" w:rsidR="00FF1A52" w:rsidRPr="002B7E70" w:rsidRDefault="00FF1A52" w:rsidP="002B7E70">
            <w:pPr>
              <w:autoSpaceDE w:val="0"/>
              <w:autoSpaceDN w:val="0"/>
              <w:adjustRightInd w:val="0"/>
              <w:spacing w:before="10" w:after="10"/>
              <w:jc w:val="center"/>
              <w:rPr>
                <w:sz w:val="16"/>
                <w:szCs w:val="16"/>
                <w:lang w:bidi="th-TH"/>
              </w:rPr>
            </w:pPr>
            <w:r w:rsidRPr="002B7E70">
              <w:rPr>
                <w:sz w:val="16"/>
                <w:szCs w:val="16"/>
                <w:lang w:bidi="th-TH"/>
              </w:rPr>
              <w:t>9</w:t>
            </w:r>
            <w:r w:rsidR="00775F97">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114E9C" w14:textId="5CD45E48" w:rsidR="00FF1A52" w:rsidRPr="002B7E70" w:rsidRDefault="00775F97" w:rsidP="002B7E70">
            <w:pPr>
              <w:autoSpaceDE w:val="0"/>
              <w:autoSpaceDN w:val="0"/>
              <w:adjustRightInd w:val="0"/>
              <w:spacing w:before="10" w:after="10"/>
              <w:jc w:val="center"/>
              <w:rPr>
                <w:sz w:val="16"/>
                <w:szCs w:val="16"/>
                <w:lang w:bidi="th-TH"/>
              </w:rPr>
            </w:pPr>
            <w:r>
              <w:rPr>
                <w:sz w:val="16"/>
                <w:szCs w:val="16"/>
                <w:lang w:bidi="th-TH"/>
              </w:rPr>
              <w:t>0,86</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701717D" w14:textId="47076BC4" w:rsidR="00FF1A52" w:rsidRPr="002B7E70" w:rsidRDefault="00775F97" w:rsidP="002B7E70">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6BB8CE" w14:textId="2D0F9D08" w:rsidR="00FF1A52" w:rsidRPr="002B7E70" w:rsidRDefault="00775F97" w:rsidP="002B7E70">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89D7BFE" w14:textId="5C9E897A" w:rsidR="00FF1A52" w:rsidRPr="002B7E70" w:rsidRDefault="00775F97" w:rsidP="002B7E70">
            <w:pPr>
              <w:autoSpaceDE w:val="0"/>
              <w:autoSpaceDN w:val="0"/>
              <w:adjustRightInd w:val="0"/>
              <w:spacing w:before="10" w:after="10"/>
              <w:jc w:val="center"/>
              <w:rPr>
                <w:sz w:val="16"/>
                <w:szCs w:val="16"/>
                <w:lang w:bidi="th-TH"/>
              </w:rPr>
            </w:pPr>
            <w:r>
              <w:rPr>
                <w:sz w:val="16"/>
                <w:szCs w:val="16"/>
                <w:lang w:bidi="th-TH"/>
              </w:rPr>
              <w:t xml:space="preserve">T2 </w:t>
            </w:r>
            <w:r w:rsidRPr="00775F97">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CAAB237" w14:textId="7F3FE435" w:rsidR="00FF1A52" w:rsidRPr="002B7E70" w:rsidRDefault="00775F97" w:rsidP="002B7E70">
            <w:pPr>
              <w:autoSpaceDE w:val="0"/>
              <w:autoSpaceDN w:val="0"/>
              <w:adjustRightInd w:val="0"/>
              <w:spacing w:before="10" w:after="10"/>
              <w:jc w:val="center"/>
              <w:rPr>
                <w:sz w:val="16"/>
                <w:szCs w:val="16"/>
                <w:lang w:bidi="th-TH"/>
              </w:rPr>
            </w:pPr>
            <w:r>
              <w:rPr>
                <w:sz w:val="16"/>
                <w:szCs w:val="16"/>
                <w:lang w:bidi="th-TH"/>
              </w:rPr>
              <w:t>IIA</w:t>
            </w:r>
            <w:r w:rsidRPr="00775F97">
              <w:rPr>
                <w:sz w:val="16"/>
                <w:szCs w:val="16"/>
                <w:vertAlign w:val="superscript"/>
                <w:lang w:bidi="th-TH"/>
              </w:rPr>
              <w:t xml:space="preserve"> 8</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B83B408" w14:textId="411A9CB4" w:rsidR="00FF1A52" w:rsidRPr="002B7E70" w:rsidRDefault="001D39B7" w:rsidP="002B7E70">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69E7EC2" w14:textId="432BE8AF" w:rsidR="00FF1A52" w:rsidRPr="002B7E70" w:rsidRDefault="00FF1A52" w:rsidP="002B7E70">
            <w:pPr>
              <w:autoSpaceDE w:val="0"/>
              <w:autoSpaceDN w:val="0"/>
              <w:adjustRightInd w:val="0"/>
              <w:spacing w:before="10" w:after="10"/>
              <w:jc w:val="center"/>
              <w:rPr>
                <w:sz w:val="16"/>
                <w:szCs w:val="16"/>
                <w:lang w:val="fr-BE" w:bidi="th-TH"/>
              </w:rPr>
            </w:pPr>
            <w:r w:rsidRPr="002B7E70">
              <w:rPr>
                <w:sz w:val="16"/>
                <w:szCs w:val="16"/>
                <w:lang w:val="fr-BE" w:bidi="th-TH"/>
              </w:rPr>
              <w:t>PP</w:t>
            </w:r>
            <w:r w:rsidR="00775F97">
              <w:rPr>
                <w:sz w:val="16"/>
                <w:szCs w:val="16"/>
                <w:lang w:val="fr-BE" w:bidi="th-TH"/>
              </w:rPr>
              <w:t xml:space="preserve">, </w:t>
            </w:r>
            <w:r w:rsidR="00775F97" w:rsidRPr="00A66E77">
              <w:rPr>
                <w:b/>
                <w:bCs/>
                <w:sz w:val="16"/>
                <w:szCs w:val="16"/>
                <w:u w:val="single"/>
                <w:lang w:val="fr-BE" w:bidi="th-TH"/>
              </w:rPr>
              <w:t>EP</w:t>
            </w:r>
            <w:r w:rsidR="00775F97">
              <w:rPr>
                <w:sz w:val="16"/>
                <w:szCs w:val="16"/>
                <w:lang w:val="fr-BE" w:bidi="th-TH"/>
              </w:rPr>
              <w:t xml:space="preserve">, EX, </w:t>
            </w:r>
            <w:r w:rsidR="00775F97" w:rsidRPr="00A66E77">
              <w:rPr>
                <w:b/>
                <w:bCs/>
                <w:sz w:val="16"/>
                <w:szCs w:val="16"/>
                <w:u w:val="single"/>
                <w:lang w:val="fr-BE" w:bidi="th-TH"/>
              </w:rPr>
              <w:t>TOX</w:t>
            </w:r>
            <w:r w:rsidR="00775F97" w:rsidRPr="00A66E77">
              <w:rPr>
                <w:sz w:val="16"/>
                <w:szCs w:val="16"/>
                <w:u w:val="single"/>
                <w:lang w:val="fr-BE" w:bidi="th-TH"/>
              </w:rPr>
              <w:t>,</w:t>
            </w:r>
            <w:r w:rsidR="00775F97">
              <w:rPr>
                <w:sz w:val="16"/>
                <w:szCs w:val="16"/>
                <w:lang w:val="fr-BE" w:bidi="th-TH"/>
              </w:rPr>
              <w:t xml:space="preserve">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971A8E0" w14:textId="77777777" w:rsidR="00FF1A52" w:rsidRPr="002B7E70" w:rsidRDefault="00FF1A52" w:rsidP="002B7E70">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686F64" w14:textId="031EF289" w:rsidR="00FF1A52" w:rsidRPr="002B7E70" w:rsidRDefault="00FF1A52" w:rsidP="002B7E70">
            <w:pPr>
              <w:autoSpaceDE w:val="0"/>
              <w:autoSpaceDN w:val="0"/>
              <w:adjustRightInd w:val="0"/>
              <w:spacing w:before="10" w:after="10"/>
              <w:jc w:val="center"/>
              <w:rPr>
                <w:sz w:val="16"/>
                <w:szCs w:val="16"/>
                <w:lang w:bidi="th-TH"/>
              </w:rPr>
            </w:pPr>
          </w:p>
        </w:tc>
      </w:tr>
      <w:bookmarkEnd w:id="1"/>
    </w:tbl>
    <w:p w14:paraId="433C4F97" w14:textId="77777777" w:rsidR="00335B02" w:rsidRPr="00E72735" w:rsidRDefault="00335B02">
      <w:pPr>
        <w:suppressAutoHyphens w:val="0"/>
        <w:spacing w:line="240" w:lineRule="auto"/>
        <w:rPr>
          <w:bCs/>
          <w:sz w:val="28"/>
          <w:szCs w:val="28"/>
        </w:rPr>
      </w:pPr>
    </w:p>
    <w:p w14:paraId="2B73CAE1" w14:textId="77777777" w:rsidR="00946C28" w:rsidRPr="00E72735" w:rsidRDefault="00946C28">
      <w:pPr>
        <w:suppressAutoHyphens w:val="0"/>
        <w:spacing w:line="240" w:lineRule="auto"/>
        <w:rPr>
          <w:bCs/>
          <w:sz w:val="28"/>
          <w:szCs w:val="28"/>
        </w:rPr>
      </w:pPr>
    </w:p>
    <w:p w14:paraId="67547D4F" w14:textId="669373F6" w:rsidR="00946C28" w:rsidRPr="006852FE" w:rsidRDefault="009D72CA" w:rsidP="009D72CA">
      <w:pPr>
        <w:pStyle w:val="SingleTxtG"/>
        <w:spacing w:before="120" w:line="276" w:lineRule="auto"/>
        <w:ind w:left="1843" w:hanging="709"/>
      </w:pPr>
      <w:r w:rsidRPr="009D72CA">
        <w:t>1</w:t>
      </w:r>
      <w:r w:rsidR="004B6706">
        <w:t>1</w:t>
      </w:r>
      <w:r w:rsidRPr="009D72CA">
        <w:t>.</w:t>
      </w:r>
      <w:r>
        <w:tab/>
      </w:r>
      <w:r w:rsidR="00946C28" w:rsidRPr="009D72CA">
        <w:t xml:space="preserve">New entry for </w:t>
      </w:r>
      <w:r w:rsidR="00946C28" w:rsidRPr="009D72CA">
        <w:rPr>
          <w:sz w:val="24"/>
          <w:szCs w:val="24"/>
        </w:rPr>
        <w:t>UN 1223 KEROSENE</w:t>
      </w:r>
      <w:r>
        <w:t xml:space="preserve"> in </w:t>
      </w:r>
      <w:r w:rsidR="00946C28" w:rsidRPr="006852FE">
        <w:t>3.2.3.2</w:t>
      </w:r>
      <w:r>
        <w:t xml:space="preserve"> </w:t>
      </w:r>
      <w:r w:rsidR="00946C28" w:rsidRPr="006852FE">
        <w:t>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34"/>
        <w:gridCol w:w="600"/>
        <w:gridCol w:w="709"/>
        <w:gridCol w:w="567"/>
        <w:gridCol w:w="567"/>
        <w:gridCol w:w="567"/>
        <w:gridCol w:w="567"/>
        <w:gridCol w:w="704"/>
        <w:gridCol w:w="572"/>
        <w:gridCol w:w="704"/>
        <w:gridCol w:w="427"/>
        <w:gridCol w:w="850"/>
      </w:tblGrid>
      <w:tr w:rsidR="00946C28" w:rsidRPr="006852FE" w14:paraId="4A5F70E5" w14:textId="77777777" w:rsidTr="002E6905">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F582288"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bookmarkStart w:id="2" w:name="_Hlk123734817"/>
            <w:r w:rsidRPr="006852FE">
              <w:rPr>
                <w:color w:val="000000"/>
                <w:sz w:val="16"/>
                <w:szCs w:val="16"/>
                <w:lang w:bidi="th-TH"/>
              </w:rPr>
              <w:t>UN No. or substance</w:t>
            </w:r>
            <w:r w:rsidRPr="006852FE">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63318549"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7DD31F1A"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275D23A1"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3B2CA2A4"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3A684E89"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4E99B942"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A64EA7F"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C84FBF5"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type</w:t>
            </w:r>
          </w:p>
        </w:tc>
        <w:tc>
          <w:tcPr>
            <w:tcW w:w="534" w:type="dxa"/>
            <w:tcBorders>
              <w:top w:val="single" w:sz="6" w:space="0" w:color="auto"/>
              <w:left w:val="single" w:sz="6" w:space="0" w:color="auto"/>
              <w:bottom w:val="single" w:sz="6" w:space="0" w:color="auto"/>
              <w:right w:val="single" w:sz="6" w:space="0" w:color="auto"/>
            </w:tcBorders>
            <w:textDirection w:val="tbRl"/>
            <w:vAlign w:val="center"/>
          </w:tcPr>
          <w:p w14:paraId="64C2962E"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equipment</w:t>
            </w:r>
          </w:p>
        </w:tc>
        <w:tc>
          <w:tcPr>
            <w:tcW w:w="600" w:type="dxa"/>
            <w:tcBorders>
              <w:top w:val="single" w:sz="6" w:space="0" w:color="auto"/>
              <w:left w:val="single" w:sz="6" w:space="0" w:color="auto"/>
              <w:bottom w:val="single" w:sz="6" w:space="0" w:color="auto"/>
              <w:right w:val="single" w:sz="6" w:space="0" w:color="auto"/>
            </w:tcBorders>
            <w:textDirection w:val="tbRl"/>
            <w:vAlign w:val="center"/>
          </w:tcPr>
          <w:p w14:paraId="18085B0C"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Opening pressure of the</w:t>
            </w:r>
            <w:r w:rsidRPr="006852FE">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1399AA43"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 xml:space="preserve">Maximum degree of filling </w:t>
            </w:r>
            <w:r w:rsidRPr="006852FE">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9258A16"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02F14E2"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940DFFE"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Pump room below deck</w:t>
            </w:r>
            <w:r w:rsidRPr="006852FE">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8DDEE77"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35120F44"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10E07AD9"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Anti-explosion protection</w:t>
            </w:r>
            <w:r w:rsidRPr="006852FE">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0ED593D4"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3294D9F3"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137A0005" w14:textId="77777777" w:rsidR="00946C28" w:rsidRPr="006852FE" w:rsidRDefault="00946C2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Additional requirements/Remarks</w:t>
            </w:r>
          </w:p>
        </w:tc>
      </w:tr>
      <w:tr w:rsidR="00946C28" w:rsidRPr="006852FE" w14:paraId="0AB090A4" w14:textId="77777777" w:rsidTr="002E690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4A7ADA0E"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660C3542"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7D640D93"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0269B020"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2B966882"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44341580"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1D29AAEA"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628E9D8F"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143F6CE4"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(8)</w:t>
            </w:r>
          </w:p>
        </w:tc>
        <w:tc>
          <w:tcPr>
            <w:tcW w:w="534" w:type="dxa"/>
            <w:tcBorders>
              <w:top w:val="single" w:sz="6" w:space="0" w:color="auto"/>
              <w:left w:val="single" w:sz="6" w:space="0" w:color="auto"/>
              <w:bottom w:val="single" w:sz="6" w:space="0" w:color="auto"/>
              <w:right w:val="single" w:sz="6" w:space="0" w:color="auto"/>
            </w:tcBorders>
          </w:tcPr>
          <w:p w14:paraId="6041168E"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(9)</w:t>
            </w:r>
          </w:p>
        </w:tc>
        <w:tc>
          <w:tcPr>
            <w:tcW w:w="600" w:type="dxa"/>
            <w:tcBorders>
              <w:top w:val="single" w:sz="6" w:space="0" w:color="auto"/>
              <w:left w:val="single" w:sz="6" w:space="0" w:color="auto"/>
              <w:bottom w:val="single" w:sz="6" w:space="0" w:color="auto"/>
              <w:right w:val="single" w:sz="6" w:space="0" w:color="auto"/>
            </w:tcBorders>
          </w:tcPr>
          <w:p w14:paraId="3C0B3A7A"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15CF1B96"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456204FC"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5C6619ED"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53FD85E5"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40067224"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5255A1A6"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3A273D97"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0E728CFF"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5B97BC85"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672828C2" w14:textId="77777777" w:rsidR="00946C28" w:rsidRPr="006852FE" w:rsidRDefault="00946C28" w:rsidP="00A52EB9">
            <w:pPr>
              <w:autoSpaceDE w:val="0"/>
              <w:autoSpaceDN w:val="0"/>
              <w:adjustRightInd w:val="0"/>
              <w:spacing w:before="10" w:after="10"/>
              <w:jc w:val="center"/>
              <w:rPr>
                <w:sz w:val="16"/>
                <w:szCs w:val="16"/>
                <w:lang w:bidi="th-TH"/>
              </w:rPr>
            </w:pPr>
            <w:r w:rsidRPr="006852FE">
              <w:rPr>
                <w:sz w:val="16"/>
                <w:szCs w:val="16"/>
                <w:lang w:bidi="th-TH"/>
              </w:rPr>
              <w:t>(20)</w:t>
            </w:r>
          </w:p>
        </w:tc>
      </w:tr>
      <w:tr w:rsidR="00946C28" w:rsidRPr="006852FE" w14:paraId="0F51F1C8" w14:textId="77777777" w:rsidTr="002E690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2A9A837" w14:textId="77777777" w:rsidR="00946C28" w:rsidRPr="006852FE" w:rsidRDefault="00946C28" w:rsidP="00A52EB9">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31A70825"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6FF035D3"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6D4DDD4E"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5F2FEAB3"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4C4BCE7C"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133D55BF"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330F4D0A"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D0B4B80"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34" w:type="dxa"/>
            <w:tcBorders>
              <w:top w:val="single" w:sz="6" w:space="0" w:color="auto"/>
              <w:left w:val="single" w:sz="6" w:space="0" w:color="auto"/>
              <w:bottom w:val="single" w:sz="6" w:space="0" w:color="auto"/>
              <w:right w:val="single" w:sz="6" w:space="0" w:color="auto"/>
            </w:tcBorders>
          </w:tcPr>
          <w:p w14:paraId="655C69A7"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600" w:type="dxa"/>
            <w:tcBorders>
              <w:top w:val="single" w:sz="6" w:space="0" w:color="auto"/>
              <w:left w:val="single" w:sz="6" w:space="0" w:color="auto"/>
              <w:bottom w:val="single" w:sz="6" w:space="0" w:color="auto"/>
              <w:right w:val="single" w:sz="6" w:space="0" w:color="auto"/>
            </w:tcBorders>
          </w:tcPr>
          <w:p w14:paraId="254E2B1F"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42D91CFA"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1E397F0F"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ECC2CEE"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9E46F12"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6B85B963"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0425FF7B"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40C6D68B"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27216991"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47DB95B3"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4E0ACC71" w14:textId="77777777" w:rsidR="00946C28" w:rsidRPr="006852FE" w:rsidRDefault="00946C2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946C28" w:rsidRPr="006852FE" w14:paraId="2668F3E0" w14:textId="77777777" w:rsidTr="002E6905">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55B53A41" w14:textId="03B5E9D1" w:rsidR="00946C28" w:rsidRPr="002B7E70" w:rsidRDefault="00ED3468" w:rsidP="00A52EB9">
            <w:pPr>
              <w:autoSpaceDE w:val="0"/>
              <w:autoSpaceDN w:val="0"/>
              <w:adjustRightInd w:val="0"/>
              <w:spacing w:before="10" w:after="10"/>
              <w:jc w:val="center"/>
              <w:rPr>
                <w:sz w:val="16"/>
                <w:szCs w:val="16"/>
                <w:lang w:bidi="th-TH"/>
              </w:rPr>
            </w:pPr>
            <w:r>
              <w:rPr>
                <w:sz w:val="16"/>
                <w:szCs w:val="16"/>
                <w:lang w:bidi="th-TH"/>
              </w:rPr>
              <w:t>1223</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488BD16" w14:textId="0093A75B" w:rsidR="00946C28" w:rsidRPr="002B7E70" w:rsidRDefault="00ED3468" w:rsidP="00A52EB9">
            <w:pPr>
              <w:autoSpaceDE w:val="0"/>
              <w:autoSpaceDN w:val="0"/>
              <w:adjustRightInd w:val="0"/>
              <w:spacing w:before="10" w:after="10"/>
              <w:jc w:val="center"/>
              <w:rPr>
                <w:sz w:val="16"/>
                <w:szCs w:val="16"/>
                <w:lang w:bidi="th-TH"/>
              </w:rPr>
            </w:pPr>
            <w:r>
              <w:rPr>
                <w:sz w:val="16"/>
                <w:szCs w:val="16"/>
                <w:lang w:bidi="th-TH"/>
              </w:rPr>
              <w:t xml:space="preserve">KEROSENE </w:t>
            </w:r>
            <w:r w:rsidR="00946C28" w:rsidRPr="00B95A09">
              <w:rPr>
                <w:b/>
                <w:bCs/>
                <w:sz w:val="16"/>
                <w:szCs w:val="16"/>
                <w:lang w:bidi="th-TH"/>
              </w:rPr>
              <w:t>(</w:t>
            </w:r>
            <w:r w:rsidRPr="00B95A09">
              <w:rPr>
                <w:b/>
                <w:bCs/>
                <w:sz w:val="16"/>
                <w:szCs w:val="16"/>
                <w:lang w:bidi="th-TH"/>
              </w:rPr>
              <w:t xml:space="preserve">containing </w:t>
            </w:r>
            <w:r w:rsidR="00946C28" w:rsidRPr="00B95A09">
              <w:rPr>
                <w:b/>
                <w:bCs/>
                <w:sz w:val="16"/>
                <w:szCs w:val="16"/>
                <w:lang w:bidi="th-TH"/>
              </w:rPr>
              <w:t>cumene)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CCAB6EE" w14:textId="77777777" w:rsidR="00946C28" w:rsidRPr="002B7E70" w:rsidRDefault="00946C28" w:rsidP="00A52EB9">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77D89C4D" w14:textId="77777777" w:rsidR="00946C28" w:rsidRPr="002B7E70" w:rsidRDefault="00946C28" w:rsidP="00A52EB9">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BF13FFD" w14:textId="77777777" w:rsidR="00946C28" w:rsidRPr="002B7E70" w:rsidRDefault="00946C28" w:rsidP="00A52EB9">
            <w:pPr>
              <w:autoSpaceDE w:val="0"/>
              <w:autoSpaceDN w:val="0"/>
              <w:adjustRightInd w:val="0"/>
              <w:spacing w:before="10" w:after="10"/>
              <w:jc w:val="center"/>
              <w:rPr>
                <w:sz w:val="16"/>
                <w:szCs w:val="16"/>
                <w:lang w:bidi="th-TH"/>
              </w:rPr>
            </w:pPr>
            <w:r w:rsidRPr="002B7E70">
              <w:rPr>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49278EDF" w14:textId="77777777" w:rsidR="009D72CA" w:rsidRDefault="00946C28" w:rsidP="00A52EB9">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0130BD3B" w14:textId="020D0939" w:rsidR="00946C28" w:rsidRPr="002B7E70" w:rsidRDefault="00946C28" w:rsidP="00A52EB9">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5D83EA0" w14:textId="77777777" w:rsidR="00946C28" w:rsidRPr="002B7E70" w:rsidRDefault="00946C28" w:rsidP="00A52EB9">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E750D4" w14:textId="77777777" w:rsidR="00946C28" w:rsidRPr="002B7E70" w:rsidRDefault="00946C28" w:rsidP="00A52EB9">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1485A5" w14:textId="77777777" w:rsidR="00946C28" w:rsidRPr="002B7E70" w:rsidRDefault="00946C28" w:rsidP="00A52EB9">
            <w:pPr>
              <w:autoSpaceDE w:val="0"/>
              <w:autoSpaceDN w:val="0"/>
              <w:adjustRightInd w:val="0"/>
              <w:spacing w:before="10" w:after="10"/>
              <w:jc w:val="center"/>
              <w:rPr>
                <w:sz w:val="16"/>
                <w:szCs w:val="16"/>
                <w:lang w:bidi="th-TH"/>
              </w:rPr>
            </w:pPr>
            <w:r>
              <w:rPr>
                <w:sz w:val="16"/>
                <w:szCs w:val="16"/>
                <w:lang w:bidi="th-TH"/>
              </w:rPr>
              <w:t>3</w:t>
            </w:r>
          </w:p>
        </w:tc>
        <w:tc>
          <w:tcPr>
            <w:tcW w:w="534" w:type="dxa"/>
            <w:tcBorders>
              <w:top w:val="single" w:sz="6" w:space="0" w:color="auto"/>
              <w:left w:val="single" w:sz="6" w:space="0" w:color="auto"/>
              <w:bottom w:val="single" w:sz="6" w:space="0" w:color="auto"/>
              <w:right w:val="single" w:sz="6" w:space="0" w:color="auto"/>
            </w:tcBorders>
            <w:shd w:val="clear" w:color="auto" w:fill="auto"/>
          </w:tcPr>
          <w:p w14:paraId="2A57E05C" w14:textId="77777777" w:rsidR="00946C28" w:rsidRPr="002B7E70" w:rsidRDefault="00946C28" w:rsidP="00A52EB9">
            <w:pPr>
              <w:autoSpaceDE w:val="0"/>
              <w:autoSpaceDN w:val="0"/>
              <w:adjustRightInd w:val="0"/>
              <w:spacing w:before="10" w:after="10"/>
              <w:jc w:val="center"/>
              <w:rPr>
                <w:sz w:val="16"/>
                <w:szCs w:val="16"/>
                <w:lang w:bidi="th-TH"/>
              </w:rPr>
            </w:pP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084705F6" w14:textId="77777777" w:rsidR="00946C28" w:rsidRPr="002B7E70" w:rsidRDefault="00946C28" w:rsidP="00A52EB9">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7BC6E5C" w14:textId="77777777" w:rsidR="00946C28" w:rsidRPr="002B7E70" w:rsidRDefault="00946C28" w:rsidP="00A52EB9">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2E2778C" w14:textId="1E569AB3" w:rsidR="00946C28" w:rsidRPr="002B7E70" w:rsidRDefault="00ED3468" w:rsidP="00A52EB9">
            <w:pPr>
              <w:autoSpaceDE w:val="0"/>
              <w:autoSpaceDN w:val="0"/>
              <w:adjustRightInd w:val="0"/>
              <w:spacing w:before="10" w:after="10"/>
              <w:jc w:val="center"/>
              <w:rPr>
                <w:sz w:val="16"/>
                <w:szCs w:val="16"/>
                <w:lang w:bidi="th-TH"/>
              </w:rPr>
            </w:pPr>
            <w:r>
              <w:rPr>
                <w:sz w:val="16"/>
                <w:szCs w:val="16"/>
                <w:lang w:bidi="th-TH"/>
              </w:rPr>
              <w:t xml:space="preserve">≤ </w:t>
            </w:r>
            <w:r w:rsidR="00946C28">
              <w:rPr>
                <w:sz w:val="16"/>
                <w:szCs w:val="16"/>
                <w:lang w:bidi="th-TH"/>
              </w:rPr>
              <w:t>0,8</w:t>
            </w: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510EB35" w14:textId="77777777" w:rsidR="00946C28" w:rsidRPr="002B7E70" w:rsidRDefault="00946C28" w:rsidP="00A52EB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1C36AF" w14:textId="77777777" w:rsidR="00946C28" w:rsidRPr="002B7E70" w:rsidRDefault="00946C28" w:rsidP="00A52EB9">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66AADAB" w14:textId="39A8FDB0" w:rsidR="00946C28" w:rsidRPr="002B7E70" w:rsidRDefault="00946C28" w:rsidP="00A52EB9">
            <w:pPr>
              <w:autoSpaceDE w:val="0"/>
              <w:autoSpaceDN w:val="0"/>
              <w:adjustRightInd w:val="0"/>
              <w:spacing w:before="10" w:after="10"/>
              <w:jc w:val="center"/>
              <w:rPr>
                <w:sz w:val="16"/>
                <w:szCs w:val="16"/>
                <w:lang w:bidi="th-TH"/>
              </w:rPr>
            </w:pPr>
            <w:r>
              <w:rPr>
                <w:sz w:val="16"/>
                <w:szCs w:val="16"/>
                <w:lang w:bidi="th-TH"/>
              </w:rPr>
              <w:t>T</w:t>
            </w:r>
            <w:r w:rsidR="00ED3468">
              <w:rPr>
                <w:sz w:val="16"/>
                <w:szCs w:val="16"/>
                <w:lang w:bidi="th-TH"/>
              </w:rPr>
              <w: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59547A6" w14:textId="13E75B1E" w:rsidR="00946C28" w:rsidRPr="002B7E70" w:rsidRDefault="00946C28" w:rsidP="00A52EB9">
            <w:pPr>
              <w:autoSpaceDE w:val="0"/>
              <w:autoSpaceDN w:val="0"/>
              <w:adjustRightInd w:val="0"/>
              <w:spacing w:before="10" w:after="10"/>
              <w:jc w:val="center"/>
              <w:rPr>
                <w:sz w:val="16"/>
                <w:szCs w:val="16"/>
                <w:lang w:bidi="th-TH"/>
              </w:rPr>
            </w:pPr>
            <w:r>
              <w:rPr>
                <w:sz w:val="16"/>
                <w:szCs w:val="16"/>
                <w:lang w:bidi="th-TH"/>
              </w:rPr>
              <w:t>IIA</w:t>
            </w:r>
            <w:r w:rsidRPr="00775F97">
              <w:rPr>
                <w:sz w:val="16"/>
                <w:szCs w:val="16"/>
                <w:vertAlign w:val="superscript"/>
                <w:lang w:bidi="th-TH"/>
              </w:rPr>
              <w:t xml:space="preserve"> </w:t>
            </w:r>
            <w:r w:rsidR="00ED3468">
              <w:rPr>
                <w:sz w:val="16"/>
                <w:szCs w:val="16"/>
                <w:vertAlign w:val="superscript"/>
                <w:lang w:bidi="th-TH"/>
              </w:rPr>
              <w:t>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AEA6C92" w14:textId="77777777" w:rsidR="00946C28" w:rsidRPr="002B7E70" w:rsidRDefault="00946C28" w:rsidP="00A52EB9">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E53D889" w14:textId="77777777" w:rsidR="00946C28" w:rsidRPr="002B7E70" w:rsidRDefault="00946C28" w:rsidP="00A52EB9">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932">
              <w:rPr>
                <w:b/>
                <w:bCs/>
                <w:sz w:val="16"/>
                <w:szCs w:val="16"/>
                <w:u w:val="single"/>
                <w:lang w:val="fr-BE" w:bidi="th-TH"/>
              </w:rPr>
              <w:t>EP</w:t>
            </w:r>
            <w:r>
              <w:rPr>
                <w:sz w:val="16"/>
                <w:szCs w:val="16"/>
                <w:lang w:val="fr-BE" w:bidi="th-TH"/>
              </w:rPr>
              <w:t xml:space="preserve">, EX, </w:t>
            </w:r>
            <w:r w:rsidRPr="00A66932">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1A6BBC9" w14:textId="77777777" w:rsidR="00946C28" w:rsidRPr="002B7E70" w:rsidRDefault="00946C28" w:rsidP="00A52EB9">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47EFAD1" w14:textId="50963D51" w:rsidR="00946C28" w:rsidRPr="002B7E70" w:rsidRDefault="00ED3468" w:rsidP="00A52EB9">
            <w:pPr>
              <w:autoSpaceDE w:val="0"/>
              <w:autoSpaceDN w:val="0"/>
              <w:adjustRightInd w:val="0"/>
              <w:spacing w:before="10" w:after="10"/>
              <w:jc w:val="center"/>
              <w:rPr>
                <w:sz w:val="16"/>
                <w:szCs w:val="16"/>
                <w:lang w:bidi="th-TH"/>
              </w:rPr>
            </w:pPr>
            <w:r>
              <w:rPr>
                <w:sz w:val="16"/>
                <w:szCs w:val="16"/>
                <w:lang w:bidi="th-TH"/>
              </w:rPr>
              <w:t>14</w:t>
            </w:r>
          </w:p>
        </w:tc>
      </w:tr>
      <w:bookmarkEnd w:id="2"/>
    </w:tbl>
    <w:p w14:paraId="31CAE707" w14:textId="77777777" w:rsidR="00946C28" w:rsidRDefault="00946C28">
      <w:pPr>
        <w:suppressAutoHyphens w:val="0"/>
        <w:spacing w:line="240" w:lineRule="auto"/>
        <w:rPr>
          <w:b/>
          <w:sz w:val="28"/>
          <w:szCs w:val="28"/>
        </w:rPr>
      </w:pPr>
    </w:p>
    <w:p w14:paraId="00629137" w14:textId="41D49F79" w:rsidR="00ED3468" w:rsidRDefault="009D72CA" w:rsidP="00ED3468">
      <w:pPr>
        <w:pStyle w:val="SingleTxtG"/>
        <w:spacing w:before="120" w:line="276" w:lineRule="auto"/>
        <w:ind w:left="1843" w:hanging="709"/>
      </w:pPr>
      <w:r>
        <w:lastRenderedPageBreak/>
        <w:t>1</w:t>
      </w:r>
      <w:r w:rsidR="004B6706">
        <w:t>2</w:t>
      </w:r>
      <w:r>
        <w:t>.</w:t>
      </w:r>
      <w:r>
        <w:tab/>
        <w:t>3 n</w:t>
      </w:r>
      <w:r w:rsidR="00ED3468">
        <w:t>ew entries for UN 130 XYLENES</w:t>
      </w:r>
      <w:r>
        <w:t xml:space="preserve"> in 3.2.3.2 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34"/>
        <w:gridCol w:w="600"/>
        <w:gridCol w:w="709"/>
        <w:gridCol w:w="567"/>
        <w:gridCol w:w="567"/>
        <w:gridCol w:w="567"/>
        <w:gridCol w:w="567"/>
        <w:gridCol w:w="704"/>
        <w:gridCol w:w="572"/>
        <w:gridCol w:w="704"/>
        <w:gridCol w:w="427"/>
        <w:gridCol w:w="850"/>
      </w:tblGrid>
      <w:tr w:rsidR="00ED3468" w:rsidRPr="006852FE" w14:paraId="2B05E001" w14:textId="77777777" w:rsidTr="002E6905">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EBC0434"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UN No. or substance</w:t>
            </w:r>
            <w:r w:rsidRPr="006852FE">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7DFA1727"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7E573251"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72325711"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10431AF1"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796D5B73"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735A4B0D"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9FE30B9"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7A024EA"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type</w:t>
            </w:r>
          </w:p>
        </w:tc>
        <w:tc>
          <w:tcPr>
            <w:tcW w:w="534" w:type="dxa"/>
            <w:tcBorders>
              <w:top w:val="single" w:sz="6" w:space="0" w:color="auto"/>
              <w:left w:val="single" w:sz="6" w:space="0" w:color="auto"/>
              <w:bottom w:val="single" w:sz="6" w:space="0" w:color="auto"/>
              <w:right w:val="single" w:sz="6" w:space="0" w:color="auto"/>
            </w:tcBorders>
            <w:textDirection w:val="tbRl"/>
            <w:vAlign w:val="center"/>
          </w:tcPr>
          <w:p w14:paraId="35B4FA94"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equipment</w:t>
            </w:r>
          </w:p>
        </w:tc>
        <w:tc>
          <w:tcPr>
            <w:tcW w:w="600" w:type="dxa"/>
            <w:tcBorders>
              <w:top w:val="single" w:sz="6" w:space="0" w:color="auto"/>
              <w:left w:val="single" w:sz="6" w:space="0" w:color="auto"/>
              <w:bottom w:val="single" w:sz="6" w:space="0" w:color="auto"/>
              <w:right w:val="single" w:sz="6" w:space="0" w:color="auto"/>
            </w:tcBorders>
            <w:textDirection w:val="tbRl"/>
            <w:vAlign w:val="center"/>
          </w:tcPr>
          <w:p w14:paraId="7AFDC3DF"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Opening pressure of the</w:t>
            </w:r>
            <w:r w:rsidRPr="006852FE">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7450467B"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 xml:space="preserve">Maximum degree of filling </w:t>
            </w:r>
            <w:r w:rsidRPr="006852FE">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6ACE248"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171B8E6"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2CF3A1B"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Pump room below deck</w:t>
            </w:r>
            <w:r w:rsidRPr="006852FE">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2F4DCAC"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16C29B89"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42D5A392"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Anti-explosion protection</w:t>
            </w:r>
            <w:r w:rsidRPr="006852FE">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18F0F8D9"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6F876A61"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39090B5E" w14:textId="77777777" w:rsidR="00ED3468" w:rsidRPr="006852FE" w:rsidRDefault="00ED3468" w:rsidP="00A52EB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Additional requirements/Remarks</w:t>
            </w:r>
          </w:p>
        </w:tc>
      </w:tr>
      <w:tr w:rsidR="00ED3468" w:rsidRPr="006852FE" w14:paraId="55057310" w14:textId="77777777" w:rsidTr="002E690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B6F4B73"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17AE4063"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12E8E5FE"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0BCBF474"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2A6DBBF1"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4ECFD010"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156DC28B"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2ECD01F9"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09D17F22"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(8)</w:t>
            </w:r>
          </w:p>
        </w:tc>
        <w:tc>
          <w:tcPr>
            <w:tcW w:w="534" w:type="dxa"/>
            <w:tcBorders>
              <w:top w:val="single" w:sz="6" w:space="0" w:color="auto"/>
              <w:left w:val="single" w:sz="6" w:space="0" w:color="auto"/>
              <w:bottom w:val="single" w:sz="6" w:space="0" w:color="auto"/>
              <w:right w:val="single" w:sz="6" w:space="0" w:color="auto"/>
            </w:tcBorders>
          </w:tcPr>
          <w:p w14:paraId="4506EE61"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(9)</w:t>
            </w:r>
          </w:p>
        </w:tc>
        <w:tc>
          <w:tcPr>
            <w:tcW w:w="600" w:type="dxa"/>
            <w:tcBorders>
              <w:top w:val="single" w:sz="6" w:space="0" w:color="auto"/>
              <w:left w:val="single" w:sz="6" w:space="0" w:color="auto"/>
              <w:bottom w:val="single" w:sz="6" w:space="0" w:color="auto"/>
              <w:right w:val="single" w:sz="6" w:space="0" w:color="auto"/>
            </w:tcBorders>
          </w:tcPr>
          <w:p w14:paraId="35F3CD77"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651E19FB"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4ED7A486"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41CF8990"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51DD2DD5"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2D341A06"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42D72342"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527074F7"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3F440757"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2FDA65C1"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687E6C16" w14:textId="77777777" w:rsidR="00ED3468" w:rsidRPr="006852FE" w:rsidRDefault="00ED3468" w:rsidP="00A52EB9">
            <w:pPr>
              <w:autoSpaceDE w:val="0"/>
              <w:autoSpaceDN w:val="0"/>
              <w:adjustRightInd w:val="0"/>
              <w:spacing w:before="10" w:after="10"/>
              <w:jc w:val="center"/>
              <w:rPr>
                <w:sz w:val="16"/>
                <w:szCs w:val="16"/>
                <w:lang w:bidi="th-TH"/>
              </w:rPr>
            </w:pPr>
            <w:r w:rsidRPr="006852FE">
              <w:rPr>
                <w:sz w:val="16"/>
                <w:szCs w:val="16"/>
                <w:lang w:bidi="th-TH"/>
              </w:rPr>
              <w:t>(20)</w:t>
            </w:r>
          </w:p>
        </w:tc>
      </w:tr>
      <w:tr w:rsidR="00ED3468" w:rsidRPr="006852FE" w14:paraId="1E57E6FF" w14:textId="77777777" w:rsidTr="002E690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4D1C1C4E" w14:textId="77777777" w:rsidR="00ED3468" w:rsidRPr="006852FE" w:rsidRDefault="00ED3468" w:rsidP="00A52EB9">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4A76C0F7"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48D59B65"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45B75F76"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26D60FAE"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7D244991"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74274B30"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227C7909"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C3C06D8"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34" w:type="dxa"/>
            <w:tcBorders>
              <w:top w:val="single" w:sz="6" w:space="0" w:color="auto"/>
              <w:left w:val="single" w:sz="6" w:space="0" w:color="auto"/>
              <w:bottom w:val="single" w:sz="6" w:space="0" w:color="auto"/>
              <w:right w:val="single" w:sz="6" w:space="0" w:color="auto"/>
            </w:tcBorders>
          </w:tcPr>
          <w:p w14:paraId="45DF4544"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600" w:type="dxa"/>
            <w:tcBorders>
              <w:top w:val="single" w:sz="6" w:space="0" w:color="auto"/>
              <w:left w:val="single" w:sz="6" w:space="0" w:color="auto"/>
              <w:bottom w:val="single" w:sz="6" w:space="0" w:color="auto"/>
              <w:right w:val="single" w:sz="6" w:space="0" w:color="auto"/>
            </w:tcBorders>
          </w:tcPr>
          <w:p w14:paraId="21710F68"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0968CA1F"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141EC9BA"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7C2D9C77"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CD86E66"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161031EC"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0657EFBF"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76953106"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5486ADB0"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4DC2122D"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29402F00" w14:textId="77777777" w:rsidR="00ED3468" w:rsidRPr="006852FE" w:rsidRDefault="00ED3468" w:rsidP="00A52EB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ED3468" w:rsidRPr="006852FE" w14:paraId="0656B421" w14:textId="77777777" w:rsidTr="002E6905">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D458FDE" w14:textId="1BD952A7" w:rsidR="00ED3468" w:rsidRPr="002B7E70" w:rsidRDefault="00ED3468" w:rsidP="00A52EB9">
            <w:pPr>
              <w:autoSpaceDE w:val="0"/>
              <w:autoSpaceDN w:val="0"/>
              <w:adjustRightInd w:val="0"/>
              <w:spacing w:before="10" w:after="10"/>
              <w:jc w:val="center"/>
              <w:rPr>
                <w:sz w:val="16"/>
                <w:szCs w:val="16"/>
                <w:lang w:bidi="th-TH"/>
              </w:rPr>
            </w:pPr>
            <w:bookmarkStart w:id="3" w:name="_Hlk123734941"/>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0ACF936" w14:textId="683985DF" w:rsidR="00ED3468" w:rsidRPr="002B7E70" w:rsidRDefault="00ED3468" w:rsidP="00A52EB9">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containing cumen</w:t>
            </w:r>
            <w:r w:rsidR="008535FF">
              <w:rPr>
                <w:b/>
                <w:bCs/>
                <w:sz w:val="16"/>
                <w:szCs w:val="16"/>
                <w:u w:val="single"/>
                <w:lang w:bidi="th-TH"/>
              </w:rPr>
              <w:t>e,</w:t>
            </w:r>
            <w:r w:rsidR="00E339C7">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6E163FB" w14:textId="77777777" w:rsidR="00ED3468" w:rsidRPr="002B7E70" w:rsidRDefault="00ED3468" w:rsidP="00A52EB9">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FC58C71" w14:textId="77777777" w:rsidR="00ED3468" w:rsidRPr="002B7E70" w:rsidRDefault="00ED3468" w:rsidP="00A52EB9">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8A9B959" w14:textId="131080F0" w:rsidR="00ED3468" w:rsidRPr="002B7E70" w:rsidRDefault="00ED3468" w:rsidP="00A52EB9">
            <w:pPr>
              <w:autoSpaceDE w:val="0"/>
              <w:autoSpaceDN w:val="0"/>
              <w:adjustRightInd w:val="0"/>
              <w:spacing w:before="10" w:after="10"/>
              <w:jc w:val="center"/>
              <w:rPr>
                <w:sz w:val="16"/>
                <w:szCs w:val="16"/>
                <w:lang w:bidi="th-TH"/>
              </w:rPr>
            </w:pPr>
            <w:r w:rsidRPr="002B7E70">
              <w:rPr>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1E5F8D2D" w14:textId="77777777" w:rsidR="00566E24" w:rsidRDefault="00ED3468" w:rsidP="00A52EB9">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72384D31" w14:textId="58B477AA" w:rsidR="00ED3468" w:rsidRPr="002B7E70" w:rsidRDefault="00ED3468" w:rsidP="00A52EB9">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74F6440A" w14:textId="77777777"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9D1B8F" w14:textId="77777777" w:rsidR="00ED3468" w:rsidRPr="002B7E70" w:rsidRDefault="00ED3468" w:rsidP="00A52EB9">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4371463" w14:textId="77777777"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3</w:t>
            </w:r>
          </w:p>
        </w:tc>
        <w:tc>
          <w:tcPr>
            <w:tcW w:w="534" w:type="dxa"/>
            <w:tcBorders>
              <w:top w:val="single" w:sz="6" w:space="0" w:color="auto"/>
              <w:left w:val="single" w:sz="6" w:space="0" w:color="auto"/>
              <w:bottom w:val="single" w:sz="6" w:space="0" w:color="auto"/>
              <w:right w:val="single" w:sz="6" w:space="0" w:color="auto"/>
            </w:tcBorders>
            <w:shd w:val="clear" w:color="auto" w:fill="auto"/>
          </w:tcPr>
          <w:p w14:paraId="00161933" w14:textId="77777777" w:rsidR="00ED3468" w:rsidRPr="002B7E70" w:rsidRDefault="00ED3468" w:rsidP="00A52EB9">
            <w:pPr>
              <w:autoSpaceDE w:val="0"/>
              <w:autoSpaceDN w:val="0"/>
              <w:adjustRightInd w:val="0"/>
              <w:spacing w:before="10" w:after="10"/>
              <w:jc w:val="center"/>
              <w:rPr>
                <w:sz w:val="16"/>
                <w:szCs w:val="16"/>
                <w:lang w:bidi="th-TH"/>
              </w:rPr>
            </w:pP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6AD1571F" w14:textId="77777777" w:rsidR="00ED3468" w:rsidRPr="002B7E70" w:rsidRDefault="00ED3468" w:rsidP="00A52EB9">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C0836CC" w14:textId="77777777" w:rsidR="00ED3468" w:rsidRPr="002B7E70" w:rsidRDefault="00ED3468" w:rsidP="00A52EB9">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22B255F" w14:textId="675683DA" w:rsidR="00ED3468" w:rsidRPr="002B7E70" w:rsidRDefault="00ED3468" w:rsidP="00ED3468">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4591B1" w14:textId="77777777"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3F30786" w14:textId="77777777"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745974" w14:textId="1A4E98F8"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T</w:t>
            </w:r>
            <w:r w:rsidR="00236A03">
              <w:rPr>
                <w:sz w:val="16"/>
                <w:szCs w:val="16"/>
                <w:lang w:bidi="th-TH"/>
              </w:rPr>
              <w:t>1</w:t>
            </w:r>
            <w:r>
              <w:rPr>
                <w:sz w:val="16"/>
                <w:szCs w:val="16"/>
                <w:lang w:bidi="th-TH"/>
              </w:rPr>
              <w:t xml:space="preserve">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3986C58" w14:textId="7F655454"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9811E18" w14:textId="77777777"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96C6C6A" w14:textId="77777777" w:rsidR="00ED3468" w:rsidRPr="002B7E70" w:rsidRDefault="00ED3468" w:rsidP="00A52EB9">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F87F559" w14:textId="4292A981" w:rsidR="00ED3468" w:rsidRPr="002B7E70" w:rsidRDefault="00ED3468" w:rsidP="00A52EB9">
            <w:pPr>
              <w:autoSpaceDE w:val="0"/>
              <w:autoSpaceDN w:val="0"/>
              <w:adjustRightInd w:val="0"/>
              <w:spacing w:before="10" w:after="10"/>
              <w:jc w:val="center"/>
              <w:rPr>
                <w:sz w:val="16"/>
                <w:szCs w:val="16"/>
                <w:lang w:bidi="th-TH"/>
              </w:rPr>
            </w:pPr>
            <w:r>
              <w:rPr>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DDC452C" w14:textId="6F28984B" w:rsidR="00ED3468" w:rsidRPr="002B7E70" w:rsidRDefault="00ED3468" w:rsidP="00A52EB9">
            <w:pPr>
              <w:autoSpaceDE w:val="0"/>
              <w:autoSpaceDN w:val="0"/>
              <w:adjustRightInd w:val="0"/>
              <w:spacing w:before="10" w:after="10"/>
              <w:jc w:val="center"/>
              <w:rPr>
                <w:sz w:val="16"/>
                <w:szCs w:val="16"/>
                <w:lang w:bidi="th-TH"/>
              </w:rPr>
            </w:pPr>
          </w:p>
        </w:tc>
      </w:tr>
      <w:tr w:rsidR="00ED3468" w:rsidRPr="006852FE" w14:paraId="1B7282CC" w14:textId="77777777" w:rsidTr="002E6905">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6F213AB" w14:textId="469D657A" w:rsidR="00ED3468" w:rsidRDefault="00ED3468" w:rsidP="00ED3468">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7FE945AF" w14:textId="0C66EBA9" w:rsidR="00ED3468" w:rsidRPr="00ED3468" w:rsidRDefault="00ED3468" w:rsidP="00ED3468">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containing cumen</w:t>
            </w:r>
            <w:r w:rsidR="008535FF">
              <w:rPr>
                <w:b/>
                <w:bCs/>
                <w:sz w:val="16"/>
                <w:szCs w:val="16"/>
                <w:u w:val="single"/>
                <w:lang w:bidi="th-TH"/>
              </w:rPr>
              <w:t>e,</w:t>
            </w:r>
            <w:r w:rsidR="00E339C7">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3233E1D" w14:textId="124EF7B1"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A12BBF8" w14:textId="7A810F26"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BC20656" w14:textId="767F496C"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6D0F9C14" w14:textId="77777777" w:rsidR="00566E24" w:rsidRDefault="00ED3468" w:rsidP="00ED3468">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0D7A0B01" w14:textId="52B7B7B6" w:rsidR="00ED3468" w:rsidRPr="00775F97" w:rsidRDefault="00ED3468" w:rsidP="00ED3468">
            <w:pPr>
              <w:autoSpaceDE w:val="0"/>
              <w:autoSpaceDN w:val="0"/>
              <w:adjustRightInd w:val="0"/>
              <w:spacing w:before="10" w:after="10"/>
              <w:jc w:val="center"/>
              <w:rPr>
                <w:sz w:val="16"/>
                <w:szCs w:val="16"/>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1E04DF49" w14:textId="16E6829B" w:rsidR="00ED3468" w:rsidRDefault="00ED3468" w:rsidP="00ED3468">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F6B6A8" w14:textId="242D2BD5" w:rsidR="00ED3468" w:rsidRPr="00775F97" w:rsidRDefault="00ED3468" w:rsidP="00ED3468">
            <w:pPr>
              <w:autoSpaceDE w:val="0"/>
              <w:autoSpaceDN w:val="0"/>
              <w:adjustRightInd w:val="0"/>
              <w:spacing w:before="10" w:after="10"/>
              <w:jc w:val="center"/>
              <w:rPr>
                <w:strike/>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2CA1B49" w14:textId="73F754B4" w:rsidR="00ED3468" w:rsidRDefault="00ED3468" w:rsidP="00ED3468">
            <w:pPr>
              <w:autoSpaceDE w:val="0"/>
              <w:autoSpaceDN w:val="0"/>
              <w:adjustRightInd w:val="0"/>
              <w:spacing w:before="10" w:after="10"/>
              <w:jc w:val="center"/>
              <w:rPr>
                <w:sz w:val="16"/>
                <w:szCs w:val="16"/>
                <w:lang w:bidi="th-TH"/>
              </w:rPr>
            </w:pPr>
            <w:r>
              <w:rPr>
                <w:sz w:val="16"/>
                <w:szCs w:val="16"/>
                <w:lang w:bidi="th-TH"/>
              </w:rPr>
              <w:t>3</w:t>
            </w:r>
          </w:p>
        </w:tc>
        <w:tc>
          <w:tcPr>
            <w:tcW w:w="534" w:type="dxa"/>
            <w:tcBorders>
              <w:top w:val="single" w:sz="6" w:space="0" w:color="auto"/>
              <w:left w:val="single" w:sz="6" w:space="0" w:color="auto"/>
              <w:bottom w:val="single" w:sz="6" w:space="0" w:color="auto"/>
              <w:right w:val="single" w:sz="6" w:space="0" w:color="auto"/>
            </w:tcBorders>
            <w:shd w:val="clear" w:color="auto" w:fill="auto"/>
          </w:tcPr>
          <w:p w14:paraId="1E85613D" w14:textId="77777777" w:rsidR="00ED3468" w:rsidRPr="002B7E70" w:rsidRDefault="00ED3468" w:rsidP="00ED3468">
            <w:pPr>
              <w:autoSpaceDE w:val="0"/>
              <w:autoSpaceDN w:val="0"/>
              <w:adjustRightInd w:val="0"/>
              <w:spacing w:before="10" w:after="10"/>
              <w:jc w:val="center"/>
              <w:rPr>
                <w:sz w:val="16"/>
                <w:szCs w:val="16"/>
                <w:lang w:bidi="th-TH"/>
              </w:rPr>
            </w:pP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7DF030F5" w14:textId="77777777" w:rsidR="00ED3468" w:rsidRPr="002B7E70" w:rsidRDefault="00ED3468" w:rsidP="00ED3468">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2932902" w14:textId="727984C9"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298EAE5" w14:textId="77777777" w:rsidR="00ED3468" w:rsidRPr="002B7E70" w:rsidRDefault="00ED3468" w:rsidP="00ED3468">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F7843BD" w14:textId="3AE7F58D" w:rsidR="00ED3468" w:rsidRDefault="00ED3468" w:rsidP="00ED3468">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3CB6D65" w14:textId="6FC3F6AA" w:rsidR="00ED3468" w:rsidRDefault="00ED3468" w:rsidP="00ED3468">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309D54" w14:textId="780F9E50" w:rsidR="00ED3468" w:rsidRDefault="00ED3468" w:rsidP="00ED3468">
            <w:pPr>
              <w:autoSpaceDE w:val="0"/>
              <w:autoSpaceDN w:val="0"/>
              <w:adjustRightInd w:val="0"/>
              <w:spacing w:before="10" w:after="10"/>
              <w:jc w:val="center"/>
              <w:rPr>
                <w:sz w:val="16"/>
                <w:szCs w:val="16"/>
                <w:lang w:bidi="th-TH"/>
              </w:rPr>
            </w:pPr>
            <w:r>
              <w:rPr>
                <w:sz w:val="16"/>
                <w:szCs w:val="16"/>
                <w:lang w:bidi="th-TH"/>
              </w:rPr>
              <w:t>T</w:t>
            </w:r>
            <w:r w:rsidR="00236A03">
              <w:rPr>
                <w:sz w:val="16"/>
                <w:szCs w:val="16"/>
                <w:lang w:bidi="th-TH"/>
              </w:rPr>
              <w:t>1</w:t>
            </w:r>
            <w:r>
              <w:rPr>
                <w:sz w:val="16"/>
                <w:szCs w:val="16"/>
                <w:lang w:bidi="th-TH"/>
              </w:rPr>
              <w:t xml:space="preserve">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A1046A0" w14:textId="77D1D06B" w:rsidR="00ED3468" w:rsidRDefault="00ED3468" w:rsidP="00ED3468">
            <w:pPr>
              <w:autoSpaceDE w:val="0"/>
              <w:autoSpaceDN w:val="0"/>
              <w:adjustRightInd w:val="0"/>
              <w:spacing w:before="10" w:after="10"/>
              <w:jc w:val="center"/>
              <w:rPr>
                <w:sz w:val="16"/>
                <w:szCs w:val="16"/>
                <w:lang w:bidi="th-TH"/>
              </w:rPr>
            </w:pPr>
            <w:r>
              <w:rPr>
                <w:sz w:val="16"/>
                <w:szCs w:val="16"/>
                <w:lang w:bidi="th-TH"/>
              </w:rPr>
              <w:t>II</w:t>
            </w:r>
            <w:r w:rsidR="00E339C7">
              <w:rPr>
                <w:sz w:val="16"/>
                <w:szCs w:val="16"/>
                <w:lang w:bidi="th-TH"/>
              </w:rPr>
              <w:t>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D726148" w14:textId="35ACD90E" w:rsidR="00ED3468" w:rsidRDefault="00ED3468" w:rsidP="00ED3468">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80AFC6C" w14:textId="430FC8F9" w:rsidR="00ED3468" w:rsidRPr="002B7E70" w:rsidRDefault="00ED3468" w:rsidP="00ED3468">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88278FA" w14:textId="4F9DDEF5"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067DC13" w14:textId="77777777" w:rsidR="00ED3468" w:rsidRPr="002B7E70" w:rsidRDefault="00ED3468" w:rsidP="00ED3468">
            <w:pPr>
              <w:autoSpaceDE w:val="0"/>
              <w:autoSpaceDN w:val="0"/>
              <w:adjustRightInd w:val="0"/>
              <w:spacing w:before="10" w:after="10"/>
              <w:jc w:val="center"/>
              <w:rPr>
                <w:sz w:val="16"/>
                <w:szCs w:val="16"/>
                <w:lang w:bidi="th-TH"/>
              </w:rPr>
            </w:pPr>
          </w:p>
        </w:tc>
      </w:tr>
      <w:tr w:rsidR="00ED3468" w:rsidRPr="006852FE" w14:paraId="0C39F109" w14:textId="77777777" w:rsidTr="002E6905">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8E441C2" w14:textId="1C7ACFC3" w:rsidR="00ED3468" w:rsidRDefault="00ED3468" w:rsidP="00ED3468">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7BB9839" w14:textId="15FE6B59" w:rsidR="00ED3468" w:rsidRPr="00ED3468" w:rsidRDefault="00ED3468" w:rsidP="00ED3468">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containing cumen</w:t>
            </w:r>
            <w:r w:rsidR="008535FF">
              <w:rPr>
                <w:b/>
                <w:bCs/>
                <w:sz w:val="16"/>
                <w:szCs w:val="16"/>
                <w:u w:val="single"/>
                <w:lang w:bidi="th-TH"/>
              </w:rPr>
              <w:t xml:space="preserve">e, </w:t>
            </w:r>
            <w:r w:rsidRPr="00ED3468">
              <w:rPr>
                <w:sz w:val="16"/>
                <w:szCs w:val="16"/>
                <w:lang w:bidi="th-TH"/>
              </w:rPr>
              <w:t>with</w:t>
            </w:r>
            <w:r w:rsidR="00E339C7">
              <w:rPr>
                <w:sz w:val="16"/>
                <w:szCs w:val="16"/>
                <w:lang w:bidi="th-TH"/>
              </w:rPr>
              <w:t xml:space="preserve"> </w:t>
            </w:r>
            <w:r w:rsidR="00E339C7" w:rsidRPr="00ED3468">
              <w:rPr>
                <w:sz w:val="16"/>
                <w:szCs w:val="16"/>
                <w:lang w:bidi="th-TH"/>
              </w:rPr>
              <w:t>0° C</w:t>
            </w:r>
            <w:r w:rsidRPr="00ED3468">
              <w:rPr>
                <w:sz w:val="16"/>
                <w:szCs w:val="16"/>
                <w:lang w:bidi="th-TH"/>
              </w:rPr>
              <w:t xml:space="preserve"> </w:t>
            </w:r>
            <w:r w:rsidR="00E339C7">
              <w:rPr>
                <w:sz w:val="16"/>
                <w:szCs w:val="16"/>
                <w:lang w:bidi="th-TH"/>
              </w:rPr>
              <w:t xml:space="preserve">&lt; </w:t>
            </w:r>
            <w:r w:rsidRPr="00ED3468">
              <w:rPr>
                <w:sz w:val="16"/>
                <w:szCs w:val="16"/>
                <w:lang w:bidi="th-TH"/>
              </w:rPr>
              <w:t xml:space="preserve">melting point ≤ </w:t>
            </w:r>
            <w:r w:rsidR="00E339C7">
              <w:rPr>
                <w:sz w:val="16"/>
                <w:szCs w:val="16"/>
                <w:lang w:bidi="th-TH"/>
              </w:rPr>
              <w:t>13</w:t>
            </w:r>
            <w:r w:rsidRPr="00ED3468">
              <w:rPr>
                <w:sz w:val="16"/>
                <w:szCs w:val="16"/>
                <w:lang w:bidi="th-TH"/>
              </w:rPr>
              <w:t>°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2CBC084" w14:textId="2A089EB2"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7DA53A74" w14:textId="27BCD80D"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6C05E50" w14:textId="12B925D8"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58674CAC" w14:textId="77777777" w:rsidR="00566E24" w:rsidRDefault="00ED3468" w:rsidP="00ED3468">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5CEF0BBC" w14:textId="0AE398BD" w:rsidR="00ED3468" w:rsidRPr="00775F97" w:rsidRDefault="00ED3468" w:rsidP="00ED3468">
            <w:pPr>
              <w:autoSpaceDE w:val="0"/>
              <w:autoSpaceDN w:val="0"/>
              <w:adjustRightInd w:val="0"/>
              <w:spacing w:before="10" w:after="10"/>
              <w:jc w:val="center"/>
              <w:rPr>
                <w:sz w:val="16"/>
                <w:szCs w:val="16"/>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59A221FB" w14:textId="2B941AC4" w:rsidR="00ED3468" w:rsidRDefault="00ED3468" w:rsidP="00ED3468">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FE8F99" w14:textId="6BD39F47" w:rsidR="00ED3468" w:rsidRPr="00775F97" w:rsidRDefault="00ED3468" w:rsidP="00ED3468">
            <w:pPr>
              <w:autoSpaceDE w:val="0"/>
              <w:autoSpaceDN w:val="0"/>
              <w:adjustRightInd w:val="0"/>
              <w:spacing w:before="10" w:after="10"/>
              <w:jc w:val="center"/>
              <w:rPr>
                <w:strike/>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D7AC43" w14:textId="30924AF9" w:rsidR="00ED3468" w:rsidRDefault="00ED3468" w:rsidP="00ED3468">
            <w:pPr>
              <w:autoSpaceDE w:val="0"/>
              <w:autoSpaceDN w:val="0"/>
              <w:adjustRightInd w:val="0"/>
              <w:spacing w:before="10" w:after="10"/>
              <w:jc w:val="center"/>
              <w:rPr>
                <w:sz w:val="16"/>
                <w:szCs w:val="16"/>
                <w:lang w:bidi="th-TH"/>
              </w:rPr>
            </w:pPr>
            <w:r>
              <w:rPr>
                <w:sz w:val="16"/>
                <w:szCs w:val="16"/>
                <w:lang w:bidi="th-TH"/>
              </w:rPr>
              <w:t>3</w:t>
            </w:r>
          </w:p>
        </w:tc>
        <w:tc>
          <w:tcPr>
            <w:tcW w:w="534" w:type="dxa"/>
            <w:tcBorders>
              <w:top w:val="single" w:sz="6" w:space="0" w:color="auto"/>
              <w:left w:val="single" w:sz="6" w:space="0" w:color="auto"/>
              <w:bottom w:val="single" w:sz="6" w:space="0" w:color="auto"/>
              <w:right w:val="single" w:sz="6" w:space="0" w:color="auto"/>
            </w:tcBorders>
            <w:shd w:val="clear" w:color="auto" w:fill="auto"/>
          </w:tcPr>
          <w:p w14:paraId="7FF84B58" w14:textId="12DDB860" w:rsidR="00ED3468" w:rsidRPr="002B7E70" w:rsidRDefault="00E339C7" w:rsidP="00ED3468">
            <w:pPr>
              <w:autoSpaceDE w:val="0"/>
              <w:autoSpaceDN w:val="0"/>
              <w:adjustRightInd w:val="0"/>
              <w:spacing w:before="10" w:after="10"/>
              <w:jc w:val="center"/>
              <w:rPr>
                <w:sz w:val="16"/>
                <w:szCs w:val="16"/>
                <w:lang w:bidi="th-TH"/>
              </w:rPr>
            </w:pPr>
            <w:r>
              <w:rPr>
                <w:sz w:val="16"/>
                <w:szCs w:val="16"/>
                <w:lang w:bidi="th-TH"/>
              </w:rPr>
              <w:t>2</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736F7A55" w14:textId="77777777" w:rsidR="00ED3468" w:rsidRPr="002B7E70" w:rsidRDefault="00ED3468" w:rsidP="00ED3468">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6B50964" w14:textId="775306C0"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35F435" w14:textId="77777777" w:rsidR="00ED3468" w:rsidRPr="002B7E70" w:rsidRDefault="00ED3468" w:rsidP="00ED3468">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2E6558B" w14:textId="4736DADA" w:rsidR="00ED3468" w:rsidRDefault="00ED3468" w:rsidP="00ED3468">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6C897E" w14:textId="1E76B4A4" w:rsidR="00ED3468" w:rsidRDefault="00ED3468" w:rsidP="00ED3468">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3E37200" w14:textId="557706E6" w:rsidR="00ED3468" w:rsidRDefault="00ED3468" w:rsidP="00ED3468">
            <w:pPr>
              <w:autoSpaceDE w:val="0"/>
              <w:autoSpaceDN w:val="0"/>
              <w:adjustRightInd w:val="0"/>
              <w:spacing w:before="10" w:after="10"/>
              <w:jc w:val="center"/>
              <w:rPr>
                <w:sz w:val="16"/>
                <w:szCs w:val="16"/>
                <w:lang w:bidi="th-TH"/>
              </w:rPr>
            </w:pPr>
            <w:r>
              <w:rPr>
                <w:sz w:val="16"/>
                <w:szCs w:val="16"/>
                <w:lang w:bidi="th-TH"/>
              </w:rPr>
              <w:t>T</w:t>
            </w:r>
            <w:r w:rsidR="00236A03">
              <w:rPr>
                <w:sz w:val="16"/>
                <w:szCs w:val="16"/>
                <w:lang w:bidi="th-TH"/>
              </w:rPr>
              <w:t>1</w:t>
            </w:r>
            <w:r>
              <w:rPr>
                <w:sz w:val="16"/>
                <w:szCs w:val="16"/>
                <w:lang w:bidi="th-TH"/>
              </w:rPr>
              <w:t xml:space="preserve">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79951EC" w14:textId="1CC03305" w:rsidR="00ED3468" w:rsidRDefault="00ED3468" w:rsidP="00ED3468">
            <w:pPr>
              <w:autoSpaceDE w:val="0"/>
              <w:autoSpaceDN w:val="0"/>
              <w:adjustRightInd w:val="0"/>
              <w:spacing w:before="10" w:after="10"/>
              <w:jc w:val="center"/>
              <w:rPr>
                <w:sz w:val="16"/>
                <w:szCs w:val="16"/>
                <w:lang w:bidi="th-TH"/>
              </w:rPr>
            </w:pPr>
            <w:r>
              <w:rPr>
                <w:sz w:val="16"/>
                <w:szCs w:val="16"/>
                <w:lang w:bidi="th-TH"/>
              </w:rPr>
              <w:t>II</w:t>
            </w:r>
            <w:r w:rsidR="00E339C7">
              <w:rPr>
                <w:sz w:val="16"/>
                <w:szCs w:val="16"/>
                <w:lang w:bidi="th-TH"/>
              </w:rPr>
              <w:t>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FE8C88A" w14:textId="0C5ED04A" w:rsidR="00ED3468" w:rsidRDefault="00ED3468" w:rsidP="00ED3468">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0622F13" w14:textId="2C69703D" w:rsidR="00ED3468" w:rsidRPr="002B7E70" w:rsidRDefault="00ED3468" w:rsidP="00ED3468">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41B4B6AE" w14:textId="6403A754" w:rsidR="00ED3468" w:rsidRPr="002B7E70" w:rsidRDefault="00ED3468" w:rsidP="00ED3468">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CD115B0" w14:textId="59914E4D" w:rsidR="00ED3468" w:rsidRPr="002B7E70" w:rsidRDefault="00E339C7" w:rsidP="00ED3468">
            <w:pPr>
              <w:autoSpaceDE w:val="0"/>
              <w:autoSpaceDN w:val="0"/>
              <w:adjustRightInd w:val="0"/>
              <w:spacing w:before="10" w:after="10"/>
              <w:jc w:val="center"/>
              <w:rPr>
                <w:sz w:val="16"/>
                <w:szCs w:val="16"/>
                <w:lang w:bidi="th-TH"/>
              </w:rPr>
            </w:pPr>
            <w:r w:rsidRPr="00E339C7">
              <w:rPr>
                <w:sz w:val="16"/>
                <w:szCs w:val="16"/>
                <w:lang w:bidi="th-TH"/>
              </w:rPr>
              <w:t>6: +17 ºC; 17</w:t>
            </w:r>
          </w:p>
        </w:tc>
      </w:tr>
      <w:bookmarkEnd w:id="3"/>
    </w:tbl>
    <w:p w14:paraId="210BDE9C" w14:textId="7830C0CA" w:rsidR="00ED3468" w:rsidRPr="00946C28" w:rsidRDefault="00ED3468" w:rsidP="00946C28">
      <w:pPr>
        <w:rPr>
          <w:sz w:val="28"/>
          <w:szCs w:val="28"/>
        </w:rPr>
        <w:sectPr w:rsidR="00ED3468" w:rsidRPr="00946C28" w:rsidSect="00830CCA">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691D02E9" w14:textId="65D847F9" w:rsidR="00025A12" w:rsidRPr="006852FE" w:rsidRDefault="00A66E77" w:rsidP="00566E24">
      <w:pPr>
        <w:pStyle w:val="HChG"/>
        <w:pageBreakBefore/>
        <w:ind w:left="0" w:firstLine="0"/>
      </w:pPr>
      <w:r>
        <w:lastRenderedPageBreak/>
        <w:tab/>
      </w:r>
      <w:r w:rsidR="00800D33">
        <w:t>IV</w:t>
      </w:r>
      <w:r w:rsidR="00025A12">
        <w:t>.</w:t>
      </w:r>
      <w:r w:rsidR="00025A12" w:rsidRPr="006852FE">
        <w:tab/>
        <w:t>Remark</w:t>
      </w:r>
      <w:r w:rsidR="00947777">
        <w:t>s</w:t>
      </w:r>
    </w:p>
    <w:p w14:paraId="19059E1B" w14:textId="61A074CD" w:rsidR="00025A12" w:rsidRDefault="009D72CA" w:rsidP="00025A12">
      <w:pPr>
        <w:pStyle w:val="SingleTxtG"/>
      </w:pPr>
      <w:r>
        <w:t>1</w:t>
      </w:r>
      <w:r w:rsidR="004B6706">
        <w:t>3</w:t>
      </w:r>
      <w:r w:rsidR="00025A12" w:rsidRPr="006852FE">
        <w:t>.</w:t>
      </w:r>
      <w:r w:rsidR="00025A12" w:rsidRPr="006852FE">
        <w:tab/>
      </w:r>
      <w:r w:rsidR="00947777">
        <w:t xml:space="preserve">For UN 1863, it should be noted that ADN provides already possibilities to transport </w:t>
      </w:r>
      <w:r w:rsidR="00E62DF9">
        <w:t xml:space="preserve">those </w:t>
      </w:r>
      <w:r w:rsidR="00947777">
        <w:t xml:space="preserve">substances as CMR. Therefore, no changes or amendments with respect to UN 1863 </w:t>
      </w:r>
      <w:r w:rsidR="00566E24">
        <w:t xml:space="preserve">in Table C </w:t>
      </w:r>
      <w:r w:rsidR="00947777">
        <w:t xml:space="preserve">are required. </w:t>
      </w:r>
    </w:p>
    <w:p w14:paraId="52A6671A" w14:textId="5B836CF1" w:rsidR="00947777" w:rsidRPr="006852FE" w:rsidRDefault="00947777" w:rsidP="00025A12">
      <w:pPr>
        <w:pStyle w:val="SingleTxtG"/>
      </w:pPr>
      <w:r>
        <w:t>1</w:t>
      </w:r>
      <w:r w:rsidR="004B6706">
        <w:t>4</w:t>
      </w:r>
      <w:r>
        <w:t>.</w:t>
      </w:r>
      <w:r>
        <w:tab/>
      </w:r>
      <w:r w:rsidR="009D72CA">
        <w:t>The</w:t>
      </w:r>
      <w:r>
        <w:t xml:space="preserve"> propos</w:t>
      </w:r>
      <w:r w:rsidR="00925D29">
        <w:t>als under paragraph</w:t>
      </w:r>
      <w:r w:rsidR="009D72CA">
        <w:t>s</w:t>
      </w:r>
      <w:r w:rsidR="00925D29">
        <w:t xml:space="preserve"> </w:t>
      </w:r>
      <w:r w:rsidR="004B6706">
        <w:t>10</w:t>
      </w:r>
      <w:r w:rsidR="009D72CA">
        <w:t xml:space="preserve">, </w:t>
      </w:r>
      <w:r w:rsidR="004B6706">
        <w:t>11</w:t>
      </w:r>
      <w:r w:rsidR="009D72CA">
        <w:t xml:space="preserve"> and 1</w:t>
      </w:r>
      <w:r w:rsidR="004B6706">
        <w:t>2</w:t>
      </w:r>
      <w:r w:rsidR="009D72CA">
        <w:t xml:space="preserve"> </w:t>
      </w:r>
      <w:r>
        <w:t xml:space="preserve">are limited to Table C of ADN only; </w:t>
      </w:r>
      <w:r w:rsidR="009D72CA">
        <w:t xml:space="preserve">as far as could be established, </w:t>
      </w:r>
      <w:r w:rsidR="00925D29">
        <w:t xml:space="preserve">the </w:t>
      </w:r>
      <w:r w:rsidR="009D72CA">
        <w:t xml:space="preserve">added </w:t>
      </w:r>
      <w:r w:rsidR="00925D29">
        <w:t xml:space="preserve">CMR attribute does not </w:t>
      </w:r>
      <w:r>
        <w:t xml:space="preserve">trigger changes to </w:t>
      </w:r>
      <w:r w:rsidR="00925D29">
        <w:t>the relevant entries of UN 1918;</w:t>
      </w:r>
      <w:r w:rsidR="009D72CA">
        <w:t xml:space="preserve"> </w:t>
      </w:r>
      <w:r w:rsidR="00925D29">
        <w:t xml:space="preserve">UN 1223 and UN 1307 in </w:t>
      </w:r>
      <w:r>
        <w:t xml:space="preserve">Table </w:t>
      </w:r>
      <w:r w:rsidR="00CF0011">
        <w:t xml:space="preserve">A of ADN. Similarly, no changes to these relevant entries will be required in ADR and/or RID. </w:t>
      </w:r>
    </w:p>
    <w:p w14:paraId="078F3626" w14:textId="354E1A50" w:rsidR="00025A12" w:rsidRPr="006852FE" w:rsidRDefault="00025A12" w:rsidP="00025A12">
      <w:pPr>
        <w:pStyle w:val="HChG"/>
      </w:pPr>
      <w:r w:rsidRPr="006852FE">
        <w:tab/>
      </w:r>
      <w:r w:rsidR="002D1ACD">
        <w:t>V</w:t>
      </w:r>
      <w:r>
        <w:t>.</w:t>
      </w:r>
      <w:r w:rsidRPr="006852FE">
        <w:tab/>
      </w:r>
      <w:r w:rsidR="00A66E77">
        <w:t>I</w:t>
      </w:r>
      <w:r w:rsidRPr="006C464D">
        <w:t xml:space="preserve">nterlinkage to </w:t>
      </w:r>
      <w:r w:rsidR="00F976DB">
        <w:t>S</w:t>
      </w:r>
      <w:r w:rsidRPr="006C464D">
        <w:t xml:space="preserve">ustainable </w:t>
      </w:r>
      <w:r w:rsidR="00F976DB">
        <w:t>D</w:t>
      </w:r>
      <w:r w:rsidRPr="006C464D">
        <w:t xml:space="preserve">evelopment </w:t>
      </w:r>
      <w:r w:rsidR="00F976DB">
        <w:t>G</w:t>
      </w:r>
      <w:r w:rsidRPr="006C464D">
        <w:t>oals</w:t>
      </w:r>
    </w:p>
    <w:p w14:paraId="7E1E6D50" w14:textId="2995AD69" w:rsidR="00925D29" w:rsidRDefault="00925D29" w:rsidP="00025A12">
      <w:pPr>
        <w:pStyle w:val="SingleTxtG"/>
      </w:pPr>
      <w:r>
        <w:t>1</w:t>
      </w:r>
      <w:r w:rsidR="004B6706">
        <w:t>5</w:t>
      </w:r>
      <w:r w:rsidR="00025A12" w:rsidRPr="006852FE">
        <w:t>.</w:t>
      </w:r>
      <w:r w:rsidR="00025A12" w:rsidRPr="006852FE">
        <w:tab/>
      </w:r>
      <w:r w:rsidR="00B4683E">
        <w:t>N</w:t>
      </w:r>
      <w:r w:rsidR="00947777">
        <w:t xml:space="preserve">ew insights in </w:t>
      </w:r>
      <w:r w:rsidR="00C26233">
        <w:t xml:space="preserve">the (additional) dangers of substances </w:t>
      </w:r>
      <w:r w:rsidR="00B4683E">
        <w:t xml:space="preserve">and considering its consequences on the </w:t>
      </w:r>
      <w:r w:rsidR="00F976DB">
        <w:t xml:space="preserve">ongoing </w:t>
      </w:r>
      <w:r w:rsidR="00B4683E">
        <w:t>safe handling, storage and transport of those hazardous materials can be linked to Sustainable Development Goal 3:</w:t>
      </w:r>
      <w:r>
        <w:t xml:space="preserve"> Good health and well-being – Reducing health risks of hazardous materials. </w:t>
      </w:r>
    </w:p>
    <w:p w14:paraId="1E19C998" w14:textId="66B5CC56" w:rsidR="00025A12" w:rsidRPr="006852FE" w:rsidRDefault="007F2B38" w:rsidP="00925D29">
      <w:pPr>
        <w:pStyle w:val="SingleTxtG"/>
      </w:pPr>
      <w:r>
        <w:t>16.</w:t>
      </w:r>
      <w:r>
        <w:tab/>
      </w:r>
      <w:r w:rsidR="00925D29">
        <w:t>As this links to sustainable transport, also Sustainable Development Goal 11 can be considered.</w:t>
      </w:r>
    </w:p>
    <w:p w14:paraId="5E577BA6" w14:textId="67E507E4" w:rsidR="00025A12" w:rsidRPr="006852FE" w:rsidRDefault="00025A12" w:rsidP="00025A12">
      <w:pPr>
        <w:pStyle w:val="HChG"/>
      </w:pPr>
      <w:r w:rsidRPr="006852FE">
        <w:tab/>
      </w:r>
      <w:r>
        <w:t>V.</w:t>
      </w:r>
      <w:r w:rsidRPr="006852FE">
        <w:tab/>
        <w:t>Action to be taken</w:t>
      </w:r>
    </w:p>
    <w:p w14:paraId="5D2F6851" w14:textId="5AB8F3C9" w:rsidR="00025A12" w:rsidRPr="006852FE" w:rsidRDefault="00925D29" w:rsidP="00025A12">
      <w:pPr>
        <w:pStyle w:val="SingleTxtG"/>
      </w:pPr>
      <w:r>
        <w:t>1</w:t>
      </w:r>
      <w:r w:rsidR="007F2B38">
        <w:t>7</w:t>
      </w:r>
      <w:r w:rsidR="00025A12" w:rsidRPr="006852FE">
        <w:t>.</w:t>
      </w:r>
      <w:r w:rsidR="00025A12" w:rsidRPr="006852FE">
        <w:tab/>
        <w:t xml:space="preserve">The Safety Committee is invited to </w:t>
      </w:r>
      <w:r>
        <w:t xml:space="preserve">have a discussion as proposed under paragraph </w:t>
      </w:r>
      <w:r w:rsidR="004B6706">
        <w:t>8</w:t>
      </w:r>
      <w:r w:rsidR="00025A12" w:rsidRPr="006852FE">
        <w:t xml:space="preserve">, and to </w:t>
      </w:r>
      <w:r w:rsidR="00AD5224" w:rsidRPr="006852FE">
        <w:t>act</w:t>
      </w:r>
      <w:r w:rsidR="00025A12" w:rsidRPr="006852FE">
        <w:t xml:space="preserve"> as it deems appropriate.</w:t>
      </w:r>
    </w:p>
    <w:p w14:paraId="7EC1E388" w14:textId="6E79C99E" w:rsidR="00025A12" w:rsidRDefault="00925D29" w:rsidP="00025A12">
      <w:pPr>
        <w:pStyle w:val="SingleTxtG"/>
      </w:pPr>
      <w:r>
        <w:t>1</w:t>
      </w:r>
      <w:r w:rsidR="007F2B38">
        <w:t>8</w:t>
      </w:r>
      <w:r w:rsidR="00025A12" w:rsidRPr="006852FE">
        <w:t>.</w:t>
      </w:r>
      <w:r w:rsidR="00025A12" w:rsidRPr="006852FE">
        <w:tab/>
        <w:t xml:space="preserve">The </w:t>
      </w:r>
      <w:r w:rsidR="007741F9">
        <w:t>i</w:t>
      </w:r>
      <w:r w:rsidR="007741F9" w:rsidRPr="006852FE">
        <w:t xml:space="preserve">nformal </w:t>
      </w:r>
      <w:r w:rsidR="007741F9">
        <w:t>w</w:t>
      </w:r>
      <w:r w:rsidR="007741F9" w:rsidRPr="006852FE">
        <w:t xml:space="preserve">orking </w:t>
      </w:r>
      <w:r w:rsidR="007741F9">
        <w:t>g</w:t>
      </w:r>
      <w:r w:rsidR="007741F9" w:rsidRPr="006852FE">
        <w:t xml:space="preserve">roup </w:t>
      </w:r>
      <w:r w:rsidR="00025A12" w:rsidRPr="006852FE">
        <w:t>on Substances is invited to consider the</w:t>
      </w:r>
      <w:r>
        <w:t xml:space="preserve"> proposals and remarks under paragraph </w:t>
      </w:r>
      <w:r w:rsidR="00566E24">
        <w:t>10, 11, 12</w:t>
      </w:r>
      <w:r w:rsidR="004B6706">
        <w:t xml:space="preserve">, 13 </w:t>
      </w:r>
      <w:r w:rsidR="00566E24">
        <w:t>and 1</w:t>
      </w:r>
      <w:r w:rsidR="004B6706">
        <w:t>4</w:t>
      </w:r>
      <w:r w:rsidR="00025A12" w:rsidRPr="006852FE">
        <w:t xml:space="preserve">, and to </w:t>
      </w:r>
      <w:r w:rsidR="00AD5224" w:rsidRPr="006852FE">
        <w:t>act</w:t>
      </w:r>
      <w:r w:rsidR="00025A12" w:rsidRPr="006852FE">
        <w:t xml:space="preserve"> as it deems appropriate.</w:t>
      </w:r>
      <w:r w:rsidR="000B3E8E">
        <w:t xml:space="preserve"> </w:t>
      </w:r>
    </w:p>
    <w:p w14:paraId="313FEF9B" w14:textId="53F5F95F" w:rsidR="00C87E24" w:rsidRPr="00025A12" w:rsidRDefault="00025A12" w:rsidP="00025A12">
      <w:pPr>
        <w:spacing w:before="240"/>
        <w:jc w:val="center"/>
        <w:rPr>
          <w:u w:val="single"/>
        </w:rPr>
      </w:pPr>
      <w:r>
        <w:rPr>
          <w:u w:val="single"/>
        </w:rPr>
        <w:tab/>
      </w:r>
      <w:r>
        <w:rPr>
          <w:u w:val="single"/>
        </w:rPr>
        <w:tab/>
      </w:r>
      <w:r>
        <w:rPr>
          <w:u w:val="single"/>
        </w:rPr>
        <w:tab/>
      </w:r>
    </w:p>
    <w:sectPr w:rsidR="00C87E24" w:rsidRPr="00025A12" w:rsidSect="00335B02">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9ED4" w14:textId="77777777" w:rsidR="00B23A30" w:rsidRDefault="00B23A30"/>
  </w:endnote>
  <w:endnote w:type="continuationSeparator" w:id="0">
    <w:p w14:paraId="4ECAE134" w14:textId="77777777" w:rsidR="00B23A30" w:rsidRDefault="00B23A30"/>
  </w:endnote>
  <w:endnote w:type="continuationNotice" w:id="1">
    <w:p w14:paraId="08E637E6" w14:textId="77777777" w:rsidR="00B23A30" w:rsidRDefault="00B23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1276" w14:textId="0424F61D" w:rsidR="00C31681" w:rsidRPr="00C31681" w:rsidRDefault="00C31681" w:rsidP="00C31681">
    <w:pPr>
      <w:pStyle w:val="Footer"/>
      <w:tabs>
        <w:tab w:val="right" w:pos="9638"/>
      </w:tabs>
      <w:rPr>
        <w:sz w:val="18"/>
      </w:rPr>
    </w:pPr>
    <w:r w:rsidRPr="00C31681">
      <w:rPr>
        <w:b/>
        <w:sz w:val="18"/>
      </w:rPr>
      <w:fldChar w:fldCharType="begin"/>
    </w:r>
    <w:r w:rsidRPr="00C31681">
      <w:rPr>
        <w:b/>
        <w:sz w:val="18"/>
      </w:rPr>
      <w:instrText xml:space="preserve"> PAGE  \* MERGEFORMAT </w:instrText>
    </w:r>
    <w:r w:rsidRPr="00C31681">
      <w:rPr>
        <w:b/>
        <w:sz w:val="18"/>
      </w:rPr>
      <w:fldChar w:fldCharType="separate"/>
    </w:r>
    <w:r w:rsidRPr="00C31681">
      <w:rPr>
        <w:b/>
        <w:noProof/>
        <w:sz w:val="18"/>
      </w:rPr>
      <w:t>2</w:t>
    </w:r>
    <w:r w:rsidRPr="00C316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F597" w14:textId="19D42905" w:rsidR="00C31681" w:rsidRPr="00C31681" w:rsidRDefault="00C31681" w:rsidP="00C31681">
    <w:pPr>
      <w:pStyle w:val="Footer"/>
      <w:tabs>
        <w:tab w:val="right" w:pos="9638"/>
      </w:tabs>
      <w:rPr>
        <w:b/>
        <w:sz w:val="18"/>
      </w:rPr>
    </w:pPr>
    <w:r>
      <w:tab/>
    </w:r>
    <w:r w:rsidRPr="00C31681">
      <w:rPr>
        <w:b/>
        <w:sz w:val="18"/>
      </w:rPr>
      <w:fldChar w:fldCharType="begin"/>
    </w:r>
    <w:r w:rsidRPr="00C31681">
      <w:rPr>
        <w:b/>
        <w:sz w:val="18"/>
      </w:rPr>
      <w:instrText xml:space="preserve"> PAGE  \* MERGEFORMAT </w:instrText>
    </w:r>
    <w:r w:rsidRPr="00C31681">
      <w:rPr>
        <w:b/>
        <w:sz w:val="18"/>
      </w:rPr>
      <w:fldChar w:fldCharType="separate"/>
    </w:r>
    <w:r w:rsidRPr="00C31681">
      <w:rPr>
        <w:b/>
        <w:noProof/>
        <w:sz w:val="18"/>
      </w:rPr>
      <w:t>3</w:t>
    </w:r>
    <w:r w:rsidRPr="00C316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036C" w14:textId="1F594805" w:rsidR="00EA42C1" w:rsidRDefault="00EA42C1" w:rsidP="00EA42C1">
    <w:pPr>
      <w:pStyle w:val="Footer"/>
    </w:pPr>
  </w:p>
  <w:p w14:paraId="4124EB37" w14:textId="617FA181" w:rsidR="00EA42C1" w:rsidRPr="00EA42C1" w:rsidRDefault="00EA42C1" w:rsidP="00EA42C1">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AD6A" w14:textId="5672D92E" w:rsidR="00830CCA" w:rsidRPr="00830CCA" w:rsidRDefault="00830CCA" w:rsidP="00830CCA">
    <w:pPr>
      <w:pStyle w:val="Footer"/>
    </w:pPr>
    <w:r>
      <w:rPr>
        <w:noProof/>
      </w:rPr>
      <mc:AlternateContent>
        <mc:Choice Requires="wps">
          <w:drawing>
            <wp:anchor distT="0" distB="0" distL="114300" distR="114300" simplePos="0" relativeHeight="251662336" behindDoc="0" locked="0" layoutInCell="1" allowOverlap="1" wp14:anchorId="0F028BFC" wp14:editId="0F4EFA30">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FF91BE" w14:textId="77777777" w:rsidR="00830CCA" w:rsidRPr="00C31681" w:rsidRDefault="00830CCA" w:rsidP="00830CCA">
                          <w:pPr>
                            <w:pStyle w:val="Footer"/>
                            <w:tabs>
                              <w:tab w:val="right" w:pos="9638"/>
                            </w:tabs>
                            <w:rPr>
                              <w:sz w:val="18"/>
                            </w:rPr>
                          </w:pP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4</w:t>
                          </w:r>
                          <w:r w:rsidRPr="00C31681">
                            <w:rPr>
                              <w:b/>
                              <w:sz w:val="18"/>
                            </w:rPr>
                            <w:fldChar w:fldCharType="end"/>
                          </w:r>
                          <w:r>
                            <w:rPr>
                              <w:sz w:val="18"/>
                            </w:rPr>
                            <w:tab/>
                          </w:r>
                        </w:p>
                        <w:p w14:paraId="109BA0E1" w14:textId="77777777" w:rsidR="00830CCA" w:rsidRDefault="00830CC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028BFC"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EFF91BE" w14:textId="77777777" w:rsidR="00830CCA" w:rsidRPr="00C31681" w:rsidRDefault="00830CCA" w:rsidP="00830CCA">
                    <w:pPr>
                      <w:pStyle w:val="Footer"/>
                      <w:tabs>
                        <w:tab w:val="right" w:pos="9638"/>
                      </w:tabs>
                      <w:rPr>
                        <w:sz w:val="18"/>
                      </w:rPr>
                    </w:pP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4</w:t>
                    </w:r>
                    <w:r w:rsidRPr="00C31681">
                      <w:rPr>
                        <w:b/>
                        <w:sz w:val="18"/>
                      </w:rPr>
                      <w:fldChar w:fldCharType="end"/>
                    </w:r>
                    <w:r>
                      <w:rPr>
                        <w:sz w:val="18"/>
                      </w:rPr>
                      <w:tab/>
                    </w:r>
                  </w:p>
                  <w:p w14:paraId="109BA0E1" w14:textId="77777777" w:rsidR="00830CCA" w:rsidRDefault="00830CC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9579" w14:textId="69CB5457" w:rsidR="00830CCA" w:rsidRPr="00830CCA" w:rsidRDefault="00830CCA" w:rsidP="00830CCA">
    <w:pPr>
      <w:pStyle w:val="Footer"/>
    </w:pPr>
    <w:r>
      <w:rPr>
        <w:noProof/>
      </w:rPr>
      <mc:AlternateContent>
        <mc:Choice Requires="wps">
          <w:drawing>
            <wp:anchor distT="0" distB="0" distL="114300" distR="114300" simplePos="0" relativeHeight="251660288" behindDoc="0" locked="0" layoutInCell="1" allowOverlap="1" wp14:anchorId="386F6A4B" wp14:editId="7E5345A4">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5382E8" w14:textId="77777777" w:rsidR="00830CCA" w:rsidRPr="00C31681" w:rsidRDefault="00830CCA" w:rsidP="00830CCA">
                          <w:pPr>
                            <w:pStyle w:val="Footer"/>
                            <w:tabs>
                              <w:tab w:val="right" w:pos="9638"/>
                            </w:tabs>
                            <w:rPr>
                              <w:b/>
                              <w:sz w:val="18"/>
                            </w:rPr>
                          </w:pPr>
                          <w:r>
                            <w:tab/>
                          </w: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3</w:t>
                          </w:r>
                          <w:r w:rsidRPr="00C31681">
                            <w:rPr>
                              <w:b/>
                              <w:sz w:val="18"/>
                            </w:rPr>
                            <w:fldChar w:fldCharType="end"/>
                          </w:r>
                        </w:p>
                        <w:p w14:paraId="11753889" w14:textId="77777777" w:rsidR="00830CCA" w:rsidRDefault="00830CC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6F6A4B"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B5382E8" w14:textId="77777777" w:rsidR="00830CCA" w:rsidRPr="00C31681" w:rsidRDefault="00830CCA" w:rsidP="00830CCA">
                    <w:pPr>
                      <w:pStyle w:val="Footer"/>
                      <w:tabs>
                        <w:tab w:val="right" w:pos="9638"/>
                      </w:tabs>
                      <w:rPr>
                        <w:b/>
                        <w:sz w:val="18"/>
                      </w:rPr>
                    </w:pPr>
                    <w:r>
                      <w:tab/>
                    </w: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3</w:t>
                    </w:r>
                    <w:r w:rsidRPr="00C31681">
                      <w:rPr>
                        <w:b/>
                        <w:sz w:val="18"/>
                      </w:rPr>
                      <w:fldChar w:fldCharType="end"/>
                    </w:r>
                  </w:p>
                  <w:p w14:paraId="11753889" w14:textId="77777777" w:rsidR="00830CCA" w:rsidRDefault="00830CC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A9C" w14:textId="47298CDF"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576" w14:textId="6F56EE89"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B6B7" w14:textId="77777777" w:rsidR="00B23A30" w:rsidRPr="000B175B" w:rsidRDefault="00B23A30" w:rsidP="000B175B">
      <w:pPr>
        <w:tabs>
          <w:tab w:val="right" w:pos="2155"/>
        </w:tabs>
        <w:spacing w:after="80"/>
        <w:ind w:left="680"/>
        <w:rPr>
          <w:u w:val="single"/>
        </w:rPr>
      </w:pPr>
      <w:r>
        <w:rPr>
          <w:u w:val="single"/>
        </w:rPr>
        <w:tab/>
      </w:r>
    </w:p>
  </w:footnote>
  <w:footnote w:type="continuationSeparator" w:id="0">
    <w:p w14:paraId="5662C572" w14:textId="77777777" w:rsidR="00B23A30" w:rsidRPr="00FC68B7" w:rsidRDefault="00B23A30" w:rsidP="00FC68B7">
      <w:pPr>
        <w:tabs>
          <w:tab w:val="left" w:pos="2155"/>
        </w:tabs>
        <w:spacing w:after="80"/>
        <w:ind w:left="680"/>
        <w:rPr>
          <w:u w:val="single"/>
        </w:rPr>
      </w:pPr>
      <w:r>
        <w:rPr>
          <w:u w:val="single"/>
        </w:rPr>
        <w:tab/>
      </w:r>
    </w:p>
  </w:footnote>
  <w:footnote w:type="continuationNotice" w:id="1">
    <w:p w14:paraId="21DDFEBC" w14:textId="77777777" w:rsidR="00B23A30" w:rsidRDefault="00B23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F82" w14:textId="2B305BB7" w:rsidR="00C31681" w:rsidRPr="00C31681" w:rsidRDefault="009D72CA">
    <w:pPr>
      <w:pStyle w:val="Header"/>
    </w:pPr>
    <w:r>
      <w:t xml:space="preserve">INF. </w:t>
    </w:r>
    <w:r w:rsidR="00500315">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5CB4" w14:textId="5A68C0EF" w:rsidR="00C31681" w:rsidRPr="00C31681" w:rsidRDefault="002B7E70" w:rsidP="002B7E70">
    <w:pPr>
      <w:pStyle w:val="Header"/>
      <w:jc w:val="center"/>
    </w:pPr>
    <w:r>
      <w:tab/>
    </w:r>
    <w:r>
      <w:tab/>
    </w:r>
    <w:r>
      <w:tab/>
    </w:r>
    <w:r>
      <w:tab/>
    </w:r>
    <w:r>
      <w:tab/>
    </w:r>
    <w:r>
      <w:tab/>
    </w:r>
    <w:r>
      <w:tab/>
    </w:r>
    <w:r>
      <w:tab/>
    </w:r>
    <w:r>
      <w:tab/>
    </w:r>
    <w:r>
      <w:tab/>
    </w:r>
    <w:r>
      <w:tab/>
    </w:r>
    <w:r>
      <w:tab/>
    </w:r>
    <w:r>
      <w:tab/>
    </w:r>
    <w:r>
      <w:tab/>
    </w:r>
    <w:r>
      <w:tab/>
      <w:t>INF. 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FF03" w14:textId="2AAD3686" w:rsidR="00830CCA" w:rsidRPr="00830CCA" w:rsidRDefault="00830CCA" w:rsidP="00830CCA">
    <w:r>
      <w:rPr>
        <w:noProof/>
      </w:rPr>
      <mc:AlternateContent>
        <mc:Choice Requires="wps">
          <w:drawing>
            <wp:anchor distT="0" distB="0" distL="114300" distR="114300" simplePos="0" relativeHeight="251661312" behindDoc="0" locked="0" layoutInCell="1" allowOverlap="1" wp14:anchorId="52118AB8" wp14:editId="2B97E211">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5C5892A" w14:textId="7F3CC16B" w:rsidR="00830CCA" w:rsidRPr="00C31681" w:rsidRDefault="00E339C7" w:rsidP="00830CCA">
                          <w:pPr>
                            <w:pStyle w:val="Header"/>
                          </w:pPr>
                          <w:r>
                            <w:t xml:space="preserve">INF. </w:t>
                          </w:r>
                          <w:r w:rsidR="00500315">
                            <w:t>17</w:t>
                          </w:r>
                        </w:p>
                        <w:p w14:paraId="64C45D54" w14:textId="77777777" w:rsidR="00830CCA" w:rsidRDefault="00830CC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118AB8"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5C5892A" w14:textId="7F3CC16B" w:rsidR="00830CCA" w:rsidRPr="00C31681" w:rsidRDefault="00E339C7" w:rsidP="00830CCA">
                    <w:pPr>
                      <w:pStyle w:val="Header"/>
                    </w:pPr>
                    <w:r>
                      <w:t xml:space="preserve">INF. </w:t>
                    </w:r>
                    <w:r w:rsidR="00500315">
                      <w:t>17</w:t>
                    </w:r>
                  </w:p>
                  <w:p w14:paraId="64C45D54" w14:textId="77777777" w:rsidR="00830CCA" w:rsidRDefault="00830CC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7C80" w14:textId="1B1FD426" w:rsidR="00830CCA" w:rsidRPr="00830CCA" w:rsidRDefault="00321CB3" w:rsidP="00830CCA">
    <w:r>
      <w:rPr>
        <w:noProof/>
      </w:rPr>
      <mc:AlternateContent>
        <mc:Choice Requires="wps">
          <w:drawing>
            <wp:anchor distT="0" distB="0" distL="114300" distR="114300" simplePos="0" relativeHeight="251659264" behindDoc="0" locked="0" layoutInCell="1" allowOverlap="1" wp14:anchorId="1EEE36E3" wp14:editId="2636DF7E">
              <wp:simplePos x="0" y="0"/>
              <wp:positionH relativeFrom="page">
                <wp:posOffset>9980295</wp:posOffset>
              </wp:positionH>
              <wp:positionV relativeFrom="margin">
                <wp:posOffset>-3175</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B8F7D1" w14:textId="46D94526" w:rsidR="00830CCA" w:rsidRPr="00C120F2" w:rsidRDefault="002021E0" w:rsidP="002F19D6">
                          <w:pPr>
                            <w:pBdr>
                              <w:bottom w:val="single" w:sz="4" w:space="1" w:color="auto"/>
                            </w:pBdr>
                            <w:jc w:val="right"/>
                            <w:rPr>
                              <w:b/>
                              <w:bCs/>
                            </w:rPr>
                          </w:pPr>
                          <w:r w:rsidRPr="00C120F2">
                            <w:rPr>
                              <w:b/>
                              <w:bCs/>
                            </w:rPr>
                            <w:t>INF.</w:t>
                          </w:r>
                          <w:r w:rsidR="00500315" w:rsidRPr="00C120F2">
                            <w:rPr>
                              <w:b/>
                              <w:bCs/>
                            </w:rPr>
                            <w:t>17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EE36E3" id="_x0000_t202" coordsize="21600,21600" o:spt="202" path="m,l,21600r21600,l21600,xe">
              <v:stroke joinstyle="miter"/>
              <v:path gradientshapeok="t" o:connecttype="rect"/>
            </v:shapetype>
            <v:shape id="Text Box 3" o:spid="_x0000_s1027" type="#_x0000_t202" style="position:absolute;margin-left:785.85pt;margin-top:-.25pt;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" fillcolor="#4f81bd [3204]" stroked="f" strokeweight=".5pt">
              <v:fill opacity="0"/>
              <v:stroke joinstyle="round"/>
              <v:textbox style="layout-flow:vertical" inset="0,0,0,0">
                <w:txbxContent>
                  <w:p w14:paraId="0BB8F7D1" w14:textId="46D94526" w:rsidR="00830CCA" w:rsidRPr="00C120F2" w:rsidRDefault="002021E0" w:rsidP="002F19D6">
                    <w:pPr>
                      <w:pBdr>
                        <w:bottom w:val="single" w:sz="4" w:space="1" w:color="auto"/>
                      </w:pBdr>
                      <w:jc w:val="right"/>
                      <w:rPr>
                        <w:b/>
                        <w:bCs/>
                      </w:rPr>
                    </w:pPr>
                    <w:r w:rsidRPr="00C120F2">
                      <w:rPr>
                        <w:b/>
                        <w:bCs/>
                      </w:rPr>
                      <w:t>INF.</w:t>
                    </w:r>
                    <w:r w:rsidR="00500315" w:rsidRPr="00C120F2">
                      <w:rPr>
                        <w:b/>
                        <w:bCs/>
                      </w:rPr>
                      <w:t>17</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D05" w14:textId="7CF2A08B" w:rsidR="00335B02" w:rsidRPr="00F54205" w:rsidRDefault="00236A03" w:rsidP="00F54205">
    <w:pPr>
      <w:pStyle w:val="Header"/>
    </w:pPr>
    <w:r>
      <w:t>INF.XX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FDF" w14:textId="7398FE4B" w:rsidR="00335B02" w:rsidRPr="00EA42C1" w:rsidRDefault="00B5117E" w:rsidP="00EA42C1">
    <w:pPr>
      <w:pStyle w:val="Header"/>
      <w:jc w:val="right"/>
    </w:pPr>
    <w:r>
      <w:t>INF.</w:t>
    </w:r>
    <w:r w:rsidR="00500315">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6790"/>
    <w:rsid w:val="000211BF"/>
    <w:rsid w:val="000249BA"/>
    <w:rsid w:val="00025A12"/>
    <w:rsid w:val="00027624"/>
    <w:rsid w:val="00033166"/>
    <w:rsid w:val="00050F6B"/>
    <w:rsid w:val="000678CD"/>
    <w:rsid w:val="00072C8C"/>
    <w:rsid w:val="00081CE0"/>
    <w:rsid w:val="00084D30"/>
    <w:rsid w:val="00090320"/>
    <w:rsid w:val="000931C0"/>
    <w:rsid w:val="000A2E09"/>
    <w:rsid w:val="000B175B"/>
    <w:rsid w:val="000B3A0F"/>
    <w:rsid w:val="000B3E8E"/>
    <w:rsid w:val="000E0415"/>
    <w:rsid w:val="000E499D"/>
    <w:rsid w:val="000F4B19"/>
    <w:rsid w:val="000F65A3"/>
    <w:rsid w:val="000F7715"/>
    <w:rsid w:val="00144F82"/>
    <w:rsid w:val="00156B99"/>
    <w:rsid w:val="00157609"/>
    <w:rsid w:val="00160268"/>
    <w:rsid w:val="00166124"/>
    <w:rsid w:val="00172B38"/>
    <w:rsid w:val="00184DDA"/>
    <w:rsid w:val="001900CD"/>
    <w:rsid w:val="001A0452"/>
    <w:rsid w:val="001A3F08"/>
    <w:rsid w:val="001B4B04"/>
    <w:rsid w:val="001B5875"/>
    <w:rsid w:val="001C4B9C"/>
    <w:rsid w:val="001C6663"/>
    <w:rsid w:val="001C7895"/>
    <w:rsid w:val="001D26DF"/>
    <w:rsid w:val="001D39B7"/>
    <w:rsid w:val="001E7CEE"/>
    <w:rsid w:val="001F1599"/>
    <w:rsid w:val="001F19C4"/>
    <w:rsid w:val="002021E0"/>
    <w:rsid w:val="002043F0"/>
    <w:rsid w:val="00211E0B"/>
    <w:rsid w:val="002267FF"/>
    <w:rsid w:val="00232575"/>
    <w:rsid w:val="00236A03"/>
    <w:rsid w:val="00244196"/>
    <w:rsid w:val="00247258"/>
    <w:rsid w:val="00257CAC"/>
    <w:rsid w:val="0027237A"/>
    <w:rsid w:val="00275DB0"/>
    <w:rsid w:val="00280B61"/>
    <w:rsid w:val="002974E9"/>
    <w:rsid w:val="002A7F94"/>
    <w:rsid w:val="002B109A"/>
    <w:rsid w:val="002B2B93"/>
    <w:rsid w:val="002B7E70"/>
    <w:rsid w:val="002C6D45"/>
    <w:rsid w:val="002D1ACD"/>
    <w:rsid w:val="002D6E53"/>
    <w:rsid w:val="002E6905"/>
    <w:rsid w:val="002F046D"/>
    <w:rsid w:val="002F19D6"/>
    <w:rsid w:val="002F2238"/>
    <w:rsid w:val="002F3023"/>
    <w:rsid w:val="00301764"/>
    <w:rsid w:val="00321CB3"/>
    <w:rsid w:val="003229D8"/>
    <w:rsid w:val="00335B02"/>
    <w:rsid w:val="00336C97"/>
    <w:rsid w:val="00337F88"/>
    <w:rsid w:val="00342432"/>
    <w:rsid w:val="0035223F"/>
    <w:rsid w:val="00352D4B"/>
    <w:rsid w:val="0035638C"/>
    <w:rsid w:val="003A46BB"/>
    <w:rsid w:val="003A4EC7"/>
    <w:rsid w:val="003A7295"/>
    <w:rsid w:val="003B1F60"/>
    <w:rsid w:val="003C2CC4"/>
    <w:rsid w:val="003D4B23"/>
    <w:rsid w:val="003E278A"/>
    <w:rsid w:val="004031CB"/>
    <w:rsid w:val="00413520"/>
    <w:rsid w:val="00430635"/>
    <w:rsid w:val="004325CB"/>
    <w:rsid w:val="00440A07"/>
    <w:rsid w:val="00457057"/>
    <w:rsid w:val="0045733B"/>
    <w:rsid w:val="00462880"/>
    <w:rsid w:val="00476F24"/>
    <w:rsid w:val="004A6C9B"/>
    <w:rsid w:val="004B6706"/>
    <w:rsid w:val="004C55B0"/>
    <w:rsid w:val="004F6BA0"/>
    <w:rsid w:val="00500315"/>
    <w:rsid w:val="00503BEA"/>
    <w:rsid w:val="00524C4C"/>
    <w:rsid w:val="00527651"/>
    <w:rsid w:val="00533616"/>
    <w:rsid w:val="00535ABA"/>
    <w:rsid w:val="0053768B"/>
    <w:rsid w:val="005420F2"/>
    <w:rsid w:val="0054285C"/>
    <w:rsid w:val="005633BD"/>
    <w:rsid w:val="00566E24"/>
    <w:rsid w:val="00584173"/>
    <w:rsid w:val="00595520"/>
    <w:rsid w:val="005A1C7B"/>
    <w:rsid w:val="005A44B9"/>
    <w:rsid w:val="005B1BA0"/>
    <w:rsid w:val="005B3DB3"/>
    <w:rsid w:val="005D15CA"/>
    <w:rsid w:val="005F08DF"/>
    <w:rsid w:val="005F3066"/>
    <w:rsid w:val="005F3E61"/>
    <w:rsid w:val="00604DDD"/>
    <w:rsid w:val="006115CC"/>
    <w:rsid w:val="00611FC4"/>
    <w:rsid w:val="00613B39"/>
    <w:rsid w:val="006169FB"/>
    <w:rsid w:val="006176FB"/>
    <w:rsid w:val="00630FCB"/>
    <w:rsid w:val="00640B26"/>
    <w:rsid w:val="0065766B"/>
    <w:rsid w:val="006770B2"/>
    <w:rsid w:val="00677B3E"/>
    <w:rsid w:val="00686A48"/>
    <w:rsid w:val="006940E1"/>
    <w:rsid w:val="00694920"/>
    <w:rsid w:val="006A3C72"/>
    <w:rsid w:val="006A7392"/>
    <w:rsid w:val="006B03A1"/>
    <w:rsid w:val="006B611E"/>
    <w:rsid w:val="006B67D9"/>
    <w:rsid w:val="006C0216"/>
    <w:rsid w:val="006C5535"/>
    <w:rsid w:val="006D0589"/>
    <w:rsid w:val="006E564B"/>
    <w:rsid w:val="006E59B4"/>
    <w:rsid w:val="006E7154"/>
    <w:rsid w:val="007003CD"/>
    <w:rsid w:val="0070701E"/>
    <w:rsid w:val="0072632A"/>
    <w:rsid w:val="007358E8"/>
    <w:rsid w:val="00736ECE"/>
    <w:rsid w:val="0074533B"/>
    <w:rsid w:val="00751746"/>
    <w:rsid w:val="007643BC"/>
    <w:rsid w:val="007741F9"/>
    <w:rsid w:val="00774DE3"/>
    <w:rsid w:val="00775F97"/>
    <w:rsid w:val="00780C68"/>
    <w:rsid w:val="00786D5E"/>
    <w:rsid w:val="007959FE"/>
    <w:rsid w:val="007A0CF1"/>
    <w:rsid w:val="007A7FA0"/>
    <w:rsid w:val="007B6BA5"/>
    <w:rsid w:val="007C3390"/>
    <w:rsid w:val="007C42D8"/>
    <w:rsid w:val="007C4F4B"/>
    <w:rsid w:val="007D7362"/>
    <w:rsid w:val="007F2B38"/>
    <w:rsid w:val="007F5CE2"/>
    <w:rsid w:val="007F6611"/>
    <w:rsid w:val="00800D33"/>
    <w:rsid w:val="0080216F"/>
    <w:rsid w:val="00810BAC"/>
    <w:rsid w:val="008175E9"/>
    <w:rsid w:val="008242D7"/>
    <w:rsid w:val="0082577B"/>
    <w:rsid w:val="00830CCA"/>
    <w:rsid w:val="008535FF"/>
    <w:rsid w:val="00866893"/>
    <w:rsid w:val="00866F02"/>
    <w:rsid w:val="00867D18"/>
    <w:rsid w:val="00871F9A"/>
    <w:rsid w:val="00871FD5"/>
    <w:rsid w:val="0088172E"/>
    <w:rsid w:val="00881EFA"/>
    <w:rsid w:val="008879CB"/>
    <w:rsid w:val="00891A4B"/>
    <w:rsid w:val="008974AA"/>
    <w:rsid w:val="008979B1"/>
    <w:rsid w:val="008A310E"/>
    <w:rsid w:val="008A6B25"/>
    <w:rsid w:val="008A6C4F"/>
    <w:rsid w:val="008A76C4"/>
    <w:rsid w:val="008B389E"/>
    <w:rsid w:val="008C4835"/>
    <w:rsid w:val="008D045E"/>
    <w:rsid w:val="008D3F25"/>
    <w:rsid w:val="008D4D82"/>
    <w:rsid w:val="008E0E46"/>
    <w:rsid w:val="008E7116"/>
    <w:rsid w:val="008F143B"/>
    <w:rsid w:val="008F3882"/>
    <w:rsid w:val="008F4B7C"/>
    <w:rsid w:val="00925D29"/>
    <w:rsid w:val="00926E47"/>
    <w:rsid w:val="00946C28"/>
    <w:rsid w:val="00947162"/>
    <w:rsid w:val="00947777"/>
    <w:rsid w:val="009610D0"/>
    <w:rsid w:val="0096375C"/>
    <w:rsid w:val="009662E6"/>
    <w:rsid w:val="0097095E"/>
    <w:rsid w:val="00970D73"/>
    <w:rsid w:val="00974C03"/>
    <w:rsid w:val="00980239"/>
    <w:rsid w:val="0098592B"/>
    <w:rsid w:val="00985FC4"/>
    <w:rsid w:val="00990766"/>
    <w:rsid w:val="00991261"/>
    <w:rsid w:val="009964C4"/>
    <w:rsid w:val="009A7B81"/>
    <w:rsid w:val="009C22D9"/>
    <w:rsid w:val="009D01C0"/>
    <w:rsid w:val="009D6A08"/>
    <w:rsid w:val="009D72CA"/>
    <w:rsid w:val="009E0A16"/>
    <w:rsid w:val="009E6CB7"/>
    <w:rsid w:val="009E7970"/>
    <w:rsid w:val="009F2EAC"/>
    <w:rsid w:val="009F57E3"/>
    <w:rsid w:val="00A10F4F"/>
    <w:rsid w:val="00A11067"/>
    <w:rsid w:val="00A1704A"/>
    <w:rsid w:val="00A425EB"/>
    <w:rsid w:val="00A66932"/>
    <w:rsid w:val="00A66E77"/>
    <w:rsid w:val="00A72F22"/>
    <w:rsid w:val="00A733BC"/>
    <w:rsid w:val="00A748A6"/>
    <w:rsid w:val="00A76A69"/>
    <w:rsid w:val="00A879A4"/>
    <w:rsid w:val="00A9769E"/>
    <w:rsid w:val="00AA0FF8"/>
    <w:rsid w:val="00AB134D"/>
    <w:rsid w:val="00AC0F2C"/>
    <w:rsid w:val="00AC502A"/>
    <w:rsid w:val="00AC776A"/>
    <w:rsid w:val="00AD1E81"/>
    <w:rsid w:val="00AD5224"/>
    <w:rsid w:val="00AD68E0"/>
    <w:rsid w:val="00AF58C1"/>
    <w:rsid w:val="00B04A3F"/>
    <w:rsid w:val="00B06643"/>
    <w:rsid w:val="00B15055"/>
    <w:rsid w:val="00B20551"/>
    <w:rsid w:val="00B23A30"/>
    <w:rsid w:val="00B30179"/>
    <w:rsid w:val="00B33FC7"/>
    <w:rsid w:val="00B37B15"/>
    <w:rsid w:val="00B45AC8"/>
    <w:rsid w:val="00B45C02"/>
    <w:rsid w:val="00B4683E"/>
    <w:rsid w:val="00B5117E"/>
    <w:rsid w:val="00B62F65"/>
    <w:rsid w:val="00B70B63"/>
    <w:rsid w:val="00B72A1E"/>
    <w:rsid w:val="00B81E12"/>
    <w:rsid w:val="00B95A09"/>
    <w:rsid w:val="00BA339B"/>
    <w:rsid w:val="00BB6BEC"/>
    <w:rsid w:val="00BC1E7E"/>
    <w:rsid w:val="00BC3BE9"/>
    <w:rsid w:val="00BC74E9"/>
    <w:rsid w:val="00BE36A9"/>
    <w:rsid w:val="00BE618E"/>
    <w:rsid w:val="00BE7BEC"/>
    <w:rsid w:val="00BF0A5A"/>
    <w:rsid w:val="00BF0E63"/>
    <w:rsid w:val="00BF12A3"/>
    <w:rsid w:val="00BF16D7"/>
    <w:rsid w:val="00BF2373"/>
    <w:rsid w:val="00C044E2"/>
    <w:rsid w:val="00C048CB"/>
    <w:rsid w:val="00C06575"/>
    <w:rsid w:val="00C066F3"/>
    <w:rsid w:val="00C120F2"/>
    <w:rsid w:val="00C26233"/>
    <w:rsid w:val="00C31337"/>
    <w:rsid w:val="00C31681"/>
    <w:rsid w:val="00C463DD"/>
    <w:rsid w:val="00C6124E"/>
    <w:rsid w:val="00C63E18"/>
    <w:rsid w:val="00C745C3"/>
    <w:rsid w:val="00C87E24"/>
    <w:rsid w:val="00C9404B"/>
    <w:rsid w:val="00C978F5"/>
    <w:rsid w:val="00CA24A4"/>
    <w:rsid w:val="00CB348D"/>
    <w:rsid w:val="00CD46F5"/>
    <w:rsid w:val="00CE4A8F"/>
    <w:rsid w:val="00CF0011"/>
    <w:rsid w:val="00CF071D"/>
    <w:rsid w:val="00D0123D"/>
    <w:rsid w:val="00D15B04"/>
    <w:rsid w:val="00D2031B"/>
    <w:rsid w:val="00D25FE2"/>
    <w:rsid w:val="00D37DA9"/>
    <w:rsid w:val="00D406A7"/>
    <w:rsid w:val="00D43252"/>
    <w:rsid w:val="00D44D86"/>
    <w:rsid w:val="00D45DA0"/>
    <w:rsid w:val="00D50B7D"/>
    <w:rsid w:val="00D52012"/>
    <w:rsid w:val="00D55493"/>
    <w:rsid w:val="00D57D04"/>
    <w:rsid w:val="00D704E5"/>
    <w:rsid w:val="00D72727"/>
    <w:rsid w:val="00D922A3"/>
    <w:rsid w:val="00D978C6"/>
    <w:rsid w:val="00DA0956"/>
    <w:rsid w:val="00DA357F"/>
    <w:rsid w:val="00DA3E12"/>
    <w:rsid w:val="00DA5336"/>
    <w:rsid w:val="00DA5948"/>
    <w:rsid w:val="00DB74FE"/>
    <w:rsid w:val="00DC18AD"/>
    <w:rsid w:val="00DF61DE"/>
    <w:rsid w:val="00DF7CAE"/>
    <w:rsid w:val="00E22D5B"/>
    <w:rsid w:val="00E23EB6"/>
    <w:rsid w:val="00E339C7"/>
    <w:rsid w:val="00E41634"/>
    <w:rsid w:val="00E423C0"/>
    <w:rsid w:val="00E62DF9"/>
    <w:rsid w:val="00E6414C"/>
    <w:rsid w:val="00E7260F"/>
    <w:rsid w:val="00E72735"/>
    <w:rsid w:val="00E778EF"/>
    <w:rsid w:val="00E8702D"/>
    <w:rsid w:val="00E905F4"/>
    <w:rsid w:val="00E916A9"/>
    <w:rsid w:val="00E916DE"/>
    <w:rsid w:val="00E925AD"/>
    <w:rsid w:val="00E92C86"/>
    <w:rsid w:val="00E96630"/>
    <w:rsid w:val="00EA42C1"/>
    <w:rsid w:val="00EB2D94"/>
    <w:rsid w:val="00ED18DC"/>
    <w:rsid w:val="00ED3468"/>
    <w:rsid w:val="00ED6201"/>
    <w:rsid w:val="00ED7A2A"/>
    <w:rsid w:val="00EE2E61"/>
    <w:rsid w:val="00EF1D7F"/>
    <w:rsid w:val="00EF4A03"/>
    <w:rsid w:val="00F0137E"/>
    <w:rsid w:val="00F21786"/>
    <w:rsid w:val="00F3742B"/>
    <w:rsid w:val="00F41FDB"/>
    <w:rsid w:val="00F54205"/>
    <w:rsid w:val="00F56D63"/>
    <w:rsid w:val="00F609A9"/>
    <w:rsid w:val="00F61407"/>
    <w:rsid w:val="00F62077"/>
    <w:rsid w:val="00F80C99"/>
    <w:rsid w:val="00F867EC"/>
    <w:rsid w:val="00F91B2B"/>
    <w:rsid w:val="00F976DB"/>
    <w:rsid w:val="00FC03CD"/>
    <w:rsid w:val="00FC0646"/>
    <w:rsid w:val="00FC68B7"/>
    <w:rsid w:val="00FE6985"/>
    <w:rsid w:val="00FF1A52"/>
    <w:rsid w:val="00FF34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0D881"/>
  <w15:docId w15:val="{768488F2-5317-4386-A7A9-9CD301A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basedOn w:val="DefaultParagraphFont"/>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basedOn w:val="DefaultParagraphFont"/>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basedOn w:val="CommentTextChar"/>
    <w:link w:val="CommentSubject"/>
    <w:semiHidden/>
    <w:rsid w:val="00AD68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45ABF-298C-413E-AEE0-73AB77E16146}">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2ED4444D-9012-45D1-A94E-59345236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1207</Words>
  <Characters>6883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49</cp:revision>
  <cp:lastPrinted>2023-01-10T15:07:00Z</cp:lastPrinted>
  <dcterms:created xsi:type="dcterms:W3CDTF">2023-01-10T10:27:00Z</dcterms:created>
  <dcterms:modified xsi:type="dcterms:W3CDTF">2023-01-10T15:11:00Z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