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6289D1CC" w:rsidR="000720DF" w:rsidRDefault="000720DF" w:rsidP="00B10A63">
      <w:pPr>
        <w:rPr>
          <w:bCs/>
          <w:sz w:val="22"/>
          <w:szCs w:val="16"/>
        </w:rPr>
      </w:pPr>
    </w:p>
    <w:p w14:paraId="5C4264A3" w14:textId="77777777" w:rsidR="00F16D74" w:rsidRPr="00DA581C" w:rsidRDefault="00F16D74" w:rsidP="00B10A63">
      <w:pPr>
        <w:rPr>
          <w:bCs/>
          <w:sz w:val="22"/>
          <w:szCs w:val="16"/>
        </w:rPr>
      </w:pPr>
    </w:p>
    <w:p w14:paraId="2BC86189" w14:textId="581D3A06" w:rsidR="00DA581C" w:rsidRPr="00DA581C" w:rsidRDefault="00DA581C" w:rsidP="00DA581C">
      <w:pPr>
        <w:jc w:val="center"/>
        <w:rPr>
          <w:b/>
          <w:sz w:val="28"/>
        </w:rPr>
      </w:pPr>
      <w:r w:rsidRPr="00DA581C">
        <w:rPr>
          <w:b/>
          <w:sz w:val="28"/>
        </w:rPr>
        <w:t>Proposal for amendment</w:t>
      </w:r>
      <w:r w:rsidR="00ED60DF">
        <w:rPr>
          <w:b/>
          <w:sz w:val="28"/>
        </w:rPr>
        <w:t>s</w:t>
      </w:r>
      <w:r w:rsidRPr="00DA581C">
        <w:rPr>
          <w:b/>
          <w:sz w:val="28"/>
        </w:rPr>
        <w:t xml:space="preserve"> to UN </w:t>
      </w:r>
      <w:r w:rsidR="001E762B">
        <w:rPr>
          <w:b/>
          <w:sz w:val="28"/>
        </w:rPr>
        <w:t>R</w:t>
      </w:r>
      <w:r w:rsidRPr="00DA581C">
        <w:rPr>
          <w:b/>
          <w:sz w:val="28"/>
        </w:rPr>
        <w:t xml:space="preserve">egulation </w:t>
      </w:r>
      <w:r w:rsidR="00A60184">
        <w:rPr>
          <w:b/>
          <w:sz w:val="28"/>
        </w:rPr>
        <w:t>N</w:t>
      </w:r>
      <w:r w:rsidRPr="00DA581C">
        <w:rPr>
          <w:b/>
          <w:sz w:val="28"/>
        </w:rPr>
        <w:t xml:space="preserve">o. </w:t>
      </w:r>
      <w:r w:rsidR="008F4227">
        <w:rPr>
          <w:b/>
          <w:sz w:val="28"/>
        </w:rPr>
        <w:t>79</w:t>
      </w:r>
      <w:r w:rsidR="00C85D06">
        <w:rPr>
          <w:b/>
          <w:sz w:val="28"/>
        </w:rPr>
        <w:t xml:space="preserve"> series 03 and 04</w:t>
      </w:r>
    </w:p>
    <w:p w14:paraId="243885C6" w14:textId="3A1C2555" w:rsidR="00773FAA" w:rsidRPr="001F6B5A" w:rsidRDefault="00ED60DF" w:rsidP="00D74A63">
      <w:pPr>
        <w:jc w:val="center"/>
        <w:rPr>
          <w:b/>
          <w:sz w:val="28"/>
        </w:rPr>
      </w:pPr>
      <w:r>
        <w:rPr>
          <w:b/>
          <w:sz w:val="28"/>
        </w:rPr>
        <w:t>(</w:t>
      </w:r>
      <w:r w:rsidR="00A60184">
        <w:rPr>
          <w:b/>
          <w:sz w:val="28"/>
        </w:rPr>
        <w:t>S</w:t>
      </w:r>
      <w:r w:rsidR="002A08EA" w:rsidRPr="002A08EA">
        <w:rPr>
          <w:b/>
          <w:sz w:val="28"/>
        </w:rPr>
        <w:t xml:space="preserve">teering </w:t>
      </w:r>
      <w:r w:rsidR="00A60184">
        <w:rPr>
          <w:b/>
          <w:sz w:val="28"/>
        </w:rPr>
        <w:t>E</w:t>
      </w:r>
      <w:r w:rsidR="002A08EA" w:rsidRPr="002A08EA">
        <w:rPr>
          <w:b/>
          <w:sz w:val="28"/>
        </w:rPr>
        <w:t>quipment</w:t>
      </w:r>
      <w:r>
        <w:rPr>
          <w:b/>
          <w:sz w:val="28"/>
        </w:rPr>
        <w:t>)</w:t>
      </w:r>
    </w:p>
    <w:p w14:paraId="3A4CCFD8" w14:textId="0D82ADB7" w:rsidR="001F6B5A" w:rsidRDefault="001F6B5A" w:rsidP="000720DF">
      <w:pPr>
        <w:rPr>
          <w:bCs/>
          <w:sz w:val="22"/>
          <w:szCs w:val="16"/>
        </w:rPr>
      </w:pPr>
    </w:p>
    <w:p w14:paraId="65C93D73" w14:textId="4A886CFE" w:rsidR="00625B5F" w:rsidRDefault="00625B5F" w:rsidP="000720DF">
      <w:pPr>
        <w:rPr>
          <w:bCs/>
        </w:rPr>
      </w:pPr>
      <w:r>
        <w:rPr>
          <w:bCs/>
        </w:rPr>
        <w:t xml:space="preserve">This document is amending formal document </w:t>
      </w:r>
      <w:r w:rsidRPr="00A625D0">
        <w:rPr>
          <w:b/>
        </w:rPr>
        <w:t>GRVA</w:t>
      </w:r>
      <w:r w:rsidR="00675921">
        <w:rPr>
          <w:b/>
        </w:rPr>
        <w:t>-15-30</w:t>
      </w:r>
    </w:p>
    <w:p w14:paraId="694F08B0" w14:textId="3F9F854A" w:rsidR="00C00E2E" w:rsidRDefault="00ED60DF" w:rsidP="000720DF">
      <w:pPr>
        <w:rPr>
          <w:bCs/>
        </w:rPr>
      </w:pPr>
      <w:r w:rsidRPr="00415583">
        <w:rPr>
          <w:bCs/>
        </w:rPr>
        <w:t>Proposed amendments are indicated in bold for new characters, and strikethrough for deleted characters</w:t>
      </w:r>
      <w:r>
        <w:rPr>
          <w:bCs/>
        </w:rPr>
        <w:t>.</w:t>
      </w:r>
    </w:p>
    <w:p w14:paraId="45CB9BB3" w14:textId="01877D6E" w:rsidR="00773FAA" w:rsidRPr="003F4EA9" w:rsidRDefault="00901D4E" w:rsidP="00901D4E">
      <w:pPr>
        <w:pStyle w:val="HChG"/>
        <w:rPr>
          <w:lang w:val="en-US"/>
        </w:rPr>
      </w:pPr>
      <w:r>
        <w:rPr>
          <w:lang w:val="en-US"/>
        </w:rPr>
        <w:tab/>
        <w:t>I.</w:t>
      </w:r>
      <w:r>
        <w:rPr>
          <w:lang w:val="en-US"/>
        </w:rPr>
        <w:tab/>
      </w:r>
      <w:r w:rsidR="00773FAA" w:rsidRPr="003F4EA9">
        <w:rPr>
          <w:lang w:val="en-US"/>
        </w:rPr>
        <w:t xml:space="preserve">Proposal </w:t>
      </w:r>
    </w:p>
    <w:p w14:paraId="2F210D67" w14:textId="5B43A551" w:rsidR="00773FAA" w:rsidRDefault="00773FAA" w:rsidP="00773FAA">
      <w:pPr>
        <w:spacing w:after="114" w:line="259" w:lineRule="auto"/>
        <w:ind w:left="1133"/>
        <w:rPr>
          <w:lang w:val="en-US"/>
        </w:rPr>
      </w:pPr>
      <w:bookmarkStart w:id="0" w:name="_Hlk115426846"/>
      <w:r w:rsidRPr="00672156">
        <w:rPr>
          <w:i/>
          <w:lang w:val="en-US"/>
        </w:rPr>
        <w:t xml:space="preserve">Paragraph </w:t>
      </w:r>
      <w:r w:rsidR="008F4227" w:rsidRPr="003D1C68">
        <w:rPr>
          <w:b/>
          <w:bCs/>
          <w:lang w:val="en-US"/>
        </w:rPr>
        <w:t>5.6.4.2.3</w:t>
      </w:r>
      <w:r w:rsidRPr="003D1C68">
        <w:rPr>
          <w:b/>
          <w:bCs/>
          <w:lang w:val="en-US"/>
        </w:rPr>
        <w:t>.</w:t>
      </w:r>
      <w:r w:rsidRPr="00672156">
        <w:rPr>
          <w:lang w:val="en-US"/>
        </w:rPr>
        <w:t xml:space="preserve"> amend to read: </w:t>
      </w:r>
    </w:p>
    <w:p w14:paraId="430496FE" w14:textId="47968ADF" w:rsidR="0031368B" w:rsidRDefault="003D1C68" w:rsidP="0031368B">
      <w:pPr>
        <w:ind w:left="2254" w:right="1128" w:hanging="1136"/>
        <w:jc w:val="both"/>
      </w:pPr>
      <w:bookmarkStart w:id="1" w:name="_Hlk113608140"/>
      <w:r>
        <w:rPr>
          <w:lang w:val="en-US"/>
        </w:rPr>
        <w:t>“</w:t>
      </w:r>
      <w:r w:rsidR="0031368B">
        <w:rPr>
          <w:lang w:val="en-US"/>
        </w:rPr>
        <w:t xml:space="preserve">5.6.4.2.3. </w:t>
      </w:r>
      <w:bookmarkEnd w:id="1"/>
      <w:r w:rsidR="0031368B">
        <w:rPr>
          <w:lang w:val="en-US"/>
        </w:rPr>
        <w:t xml:space="preserve">   </w:t>
      </w:r>
      <w:r>
        <w:rPr>
          <w:lang w:val="en-US"/>
        </w:rPr>
        <w:tab/>
      </w:r>
      <w:r w:rsidR="0031368B">
        <w:rPr>
          <w:lang w:val="en-US"/>
        </w:rPr>
        <w:t>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222154A2" w14:textId="77777777" w:rsidR="0031368B" w:rsidRDefault="0031368B" w:rsidP="0031368B">
      <w:pPr>
        <w:ind w:left="2254" w:right="1128" w:hanging="1136"/>
        <w:jc w:val="both"/>
      </w:pPr>
      <w:r>
        <w:rPr>
          <w:b/>
          <w:bCs/>
          <w:lang w:val="en-US"/>
        </w:rPr>
        <w:t> </w:t>
      </w:r>
    </w:p>
    <w:p w14:paraId="73B893D4" w14:textId="77777777" w:rsidR="0031368B" w:rsidRDefault="0031368B" w:rsidP="0031368B">
      <w:pPr>
        <w:ind w:left="2254" w:right="1128"/>
        <w:jc w:val="both"/>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w:t>
      </w:r>
      <w:proofErr w:type="gramStart"/>
      <w:r>
        <w:rPr>
          <w:lang w:val="en-US"/>
        </w:rPr>
        <w:t>e.g.</w:t>
      </w:r>
      <w:proofErr w:type="gramEnd"/>
      <w:r>
        <w:rPr>
          <w:lang w:val="en-US"/>
        </w:rPr>
        <w:t xml:space="preserve"> a connector between two highways).”</w:t>
      </w:r>
    </w:p>
    <w:p w14:paraId="0B0C2913" w14:textId="77777777" w:rsidR="0031368B" w:rsidRDefault="0031368B" w:rsidP="0031368B">
      <w:pPr>
        <w:ind w:left="2254" w:right="1128"/>
        <w:jc w:val="both"/>
      </w:pPr>
      <w:r>
        <w:rPr>
          <w:lang w:val="en-US"/>
        </w:rPr>
        <w:t> </w:t>
      </w:r>
    </w:p>
    <w:p w14:paraId="2B5E3389" w14:textId="77777777" w:rsidR="008F6F35" w:rsidRDefault="008F6F35" w:rsidP="008F6F35">
      <w:pPr>
        <w:spacing w:line="240" w:lineRule="auto"/>
        <w:ind w:left="1134"/>
        <w:rPr>
          <w:i/>
          <w:iCs/>
          <w:lang w:val="en-US"/>
        </w:rPr>
      </w:pPr>
    </w:p>
    <w:p w14:paraId="036A6CCE" w14:textId="77777777" w:rsidR="00740C30" w:rsidRDefault="00740C30" w:rsidP="00276ADB">
      <w:pPr>
        <w:ind w:left="2254" w:right="1128"/>
        <w:jc w:val="both"/>
      </w:pPr>
      <w:bookmarkStart w:id="2" w:name="_Hlk125473356"/>
      <w:r>
        <w:t xml:space="preserve">Notwithstanding the activation and transition criteria above and following an activation request on any type of road by a deliberate action with the same means as for ACSF of Category B1, the ACSF of Category C may switch automatically to standby mode </w:t>
      </w:r>
    </w:p>
    <w:p w14:paraId="713826F6" w14:textId="77777777" w:rsidR="00740C30" w:rsidRPr="00740C30" w:rsidRDefault="00740C30" w:rsidP="00740C30">
      <w:pPr>
        <w:pStyle w:val="ListParagraph"/>
        <w:numPr>
          <w:ilvl w:val="0"/>
          <w:numId w:val="14"/>
        </w:numPr>
        <w:ind w:right="1128"/>
        <w:jc w:val="both"/>
        <w:rPr>
          <w:b/>
          <w:bCs/>
          <w:color w:val="FF0000"/>
          <w:lang w:val="en-US"/>
        </w:rPr>
      </w:pPr>
      <w:r>
        <w:t xml:space="preserve">when the system has verified that the road is of a valid type as described above </w:t>
      </w:r>
    </w:p>
    <w:p w14:paraId="1531FD60" w14:textId="77777777" w:rsidR="00740C30" w:rsidRDefault="00740C30" w:rsidP="00740C30">
      <w:pPr>
        <w:pStyle w:val="ListParagraph"/>
        <w:ind w:left="2484" w:right="1128"/>
        <w:jc w:val="both"/>
      </w:pPr>
      <w:r>
        <w:t>and</w:t>
      </w:r>
    </w:p>
    <w:p w14:paraId="605A59C0" w14:textId="4120589A" w:rsidR="00740C30" w:rsidRPr="00675921" w:rsidRDefault="00740C30" w:rsidP="00740C30">
      <w:pPr>
        <w:pStyle w:val="ListParagraph"/>
        <w:numPr>
          <w:ilvl w:val="0"/>
          <w:numId w:val="14"/>
        </w:numPr>
        <w:ind w:right="1128"/>
        <w:jc w:val="both"/>
        <w:rPr>
          <w:b/>
          <w:bCs/>
          <w:color w:val="FF0000"/>
          <w:lang w:val="en-US"/>
        </w:rPr>
      </w:pPr>
      <w:proofErr w:type="gramStart"/>
      <w:r w:rsidRPr="00675921">
        <w:rPr>
          <w:b/>
          <w:bCs/>
          <w:color w:val="FF0000"/>
          <w:lang w:val="en-US"/>
        </w:rPr>
        <w:t>in order to</w:t>
      </w:r>
      <w:proofErr w:type="gramEnd"/>
      <w:r w:rsidRPr="00675921">
        <w:rPr>
          <w:b/>
          <w:bCs/>
          <w:color w:val="FF0000"/>
          <w:lang w:val="en-US"/>
        </w:rPr>
        <w:t xml:space="preserve"> avoid distraction to the driver, not before the vehicle has reached a regular lane of travel either by implementing a suitable time delay or by a direct verification of the lane of travel.</w:t>
      </w:r>
    </w:p>
    <w:bookmarkEnd w:id="2"/>
    <w:p w14:paraId="58615E62" w14:textId="77777777" w:rsidR="00740C30" w:rsidRPr="00675921" w:rsidRDefault="00740C30" w:rsidP="00740C30">
      <w:pPr>
        <w:ind w:left="2484" w:right="1128"/>
        <w:jc w:val="both"/>
        <w:rPr>
          <w:strike/>
          <w:lang w:val="en-US"/>
        </w:rPr>
      </w:pPr>
    </w:p>
    <w:p w14:paraId="738CBA53" w14:textId="25730D41" w:rsidR="00244111" w:rsidRPr="00740C30" w:rsidRDefault="00740C30" w:rsidP="00740C30">
      <w:pPr>
        <w:ind w:left="2484" w:right="1128"/>
        <w:jc w:val="both"/>
        <w:rPr>
          <w:lang w:val="en-US"/>
        </w:rPr>
      </w:pPr>
      <w:r w:rsidRPr="00740C30">
        <w:rPr>
          <w:strike/>
        </w:rPr>
        <w:t xml:space="preserve">the vehicle is already in a stable motion on that road, e.g. by implementing a 10s delay between the verification of a valid road type and a transition to the standby mode, or by verification that the vehicle has already reached a regular lane of </w:t>
      </w:r>
      <w:proofErr w:type="gramStart"/>
      <w:r w:rsidRPr="00740C30">
        <w:rPr>
          <w:strike/>
        </w:rPr>
        <w:t>travel</w:t>
      </w:r>
      <w:r w:rsidRPr="00242B2C">
        <w:rPr>
          <w:b/>
          <w:bCs/>
          <w:color w:val="FF0000"/>
        </w:rPr>
        <w:t xml:space="preserve"> </w:t>
      </w:r>
      <w:r w:rsidRPr="00740C30">
        <w:rPr>
          <w:lang w:val="en-US"/>
        </w:rPr>
        <w:t>”</w:t>
      </w:r>
      <w:proofErr w:type="gramEnd"/>
    </w:p>
    <w:p w14:paraId="15403F8C" w14:textId="77777777" w:rsidR="00244111" w:rsidRDefault="00244111" w:rsidP="00901D4E">
      <w:pPr>
        <w:ind w:right="1128"/>
        <w:jc w:val="both"/>
        <w:rPr>
          <w:b/>
          <w:bCs/>
          <w:color w:val="FF0000"/>
          <w:lang w:val="en-US"/>
        </w:rPr>
      </w:pPr>
    </w:p>
    <w:bookmarkEnd w:id="0"/>
    <w:p w14:paraId="295D1D49" w14:textId="09E546FD" w:rsidR="00773FAA" w:rsidRDefault="00901D4E" w:rsidP="00901D4E">
      <w:pPr>
        <w:pStyle w:val="HChG"/>
      </w:pPr>
      <w:r>
        <w:tab/>
        <w:t>II.</w:t>
      </w:r>
      <w:r>
        <w:tab/>
      </w:r>
      <w:r w:rsidR="00773FAA">
        <w:t xml:space="preserve">Justification </w:t>
      </w:r>
    </w:p>
    <w:p w14:paraId="46EC41FB" w14:textId="067A4C53" w:rsidR="00773FAA" w:rsidRPr="00901D4E" w:rsidRDefault="00740C30" w:rsidP="00901D4E">
      <w:pPr>
        <w:pStyle w:val="ListParagraph"/>
        <w:numPr>
          <w:ilvl w:val="0"/>
          <w:numId w:val="12"/>
        </w:numPr>
        <w:ind w:left="1134" w:firstLine="0"/>
        <w:jc w:val="both"/>
        <w:rPr>
          <w:strike/>
          <w:color w:val="FF0000"/>
        </w:rPr>
      </w:pPr>
      <w:r w:rsidRPr="00740C30">
        <w:rPr>
          <w:color w:val="FF0000"/>
          <w:lang w:val="en-US"/>
        </w:rPr>
        <w:t>While entering the eligible road, the driver may be distract</w:t>
      </w:r>
      <w:r w:rsidR="00675921">
        <w:rPr>
          <w:color w:val="FF0000"/>
          <w:lang w:val="en-US"/>
        </w:rPr>
        <w:t>ed or a</w:t>
      </w:r>
      <w:r w:rsidRPr="00740C30">
        <w:rPr>
          <w:color w:val="FF0000"/>
          <w:lang w:val="en-US"/>
        </w:rPr>
        <w:t>nnoy</w:t>
      </w:r>
      <w:r w:rsidR="00675921">
        <w:rPr>
          <w:color w:val="FF0000"/>
          <w:lang w:val="en-US"/>
        </w:rPr>
        <w:t>ed</w:t>
      </w:r>
      <w:r w:rsidRPr="00740C30">
        <w:rPr>
          <w:color w:val="FF0000"/>
          <w:lang w:val="en-US"/>
        </w:rPr>
        <w:t xml:space="preserve"> by this “prominent” indication. His attention resources shall be totally available during this phase.</w:t>
      </w:r>
      <w:r w:rsidRPr="00740C30">
        <w:rPr>
          <w:color w:val="FF0000"/>
        </w:rPr>
        <w:t xml:space="preserve"> </w:t>
      </w:r>
      <w:proofErr w:type="gramStart"/>
      <w:r w:rsidRPr="00740C30">
        <w:rPr>
          <w:color w:val="FF0000"/>
        </w:rPr>
        <w:t>So</w:t>
      </w:r>
      <w:proofErr w:type="gramEnd"/>
      <w:r w:rsidRPr="00740C30">
        <w:rPr>
          <w:color w:val="FF0000"/>
        </w:rPr>
        <w:t xml:space="preserve"> the system would be switch automatically to standby mode when fulfilling these two requirements: reaching an eligible and regular lane of travel.</w:t>
      </w:r>
    </w:p>
    <w:p w14:paraId="47D9BA77" w14:textId="1CF3D118" w:rsidR="00901D4E" w:rsidRPr="00901D4E" w:rsidRDefault="00901D4E" w:rsidP="00901D4E">
      <w:pPr>
        <w:pStyle w:val="SingleTxtG"/>
        <w:jc w:val="center"/>
      </w:pPr>
      <w:r>
        <w:t>__________</w:t>
      </w:r>
    </w:p>
    <w:sectPr w:rsidR="00901D4E" w:rsidRPr="00901D4E"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B757" w14:textId="77777777" w:rsidR="0093661E" w:rsidRDefault="0093661E" w:rsidP="002E0688">
      <w:pPr>
        <w:spacing w:line="240" w:lineRule="auto"/>
      </w:pPr>
      <w:r>
        <w:separator/>
      </w:r>
    </w:p>
  </w:endnote>
  <w:endnote w:type="continuationSeparator" w:id="0">
    <w:p w14:paraId="6BDFFC88" w14:textId="77777777" w:rsidR="0093661E" w:rsidRDefault="0093661E"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4CC17C8B" w:rsidR="009B0799" w:rsidRPr="0020417D" w:rsidRDefault="008F5AAB" w:rsidP="0020417D">
    <w:pPr>
      <w:pStyle w:val="Footer"/>
      <w:tabs>
        <w:tab w:val="right" w:pos="9638"/>
      </w:tabs>
      <w:rPr>
        <w:b/>
        <w:sz w:val="18"/>
      </w:rPr>
    </w:pPr>
    <w:r>
      <w:rPr>
        <w:noProof/>
      </w:rPr>
      <mc:AlternateContent>
        <mc:Choice Requires="wps">
          <w:drawing>
            <wp:anchor distT="0" distB="0" distL="114300" distR="114300" simplePos="0" relativeHeight="251659264" behindDoc="0" locked="0" layoutInCell="0" allowOverlap="1" wp14:anchorId="35D3AD73" wp14:editId="0EB3F8BE">
              <wp:simplePos x="0" y="0"/>
              <wp:positionH relativeFrom="page">
                <wp:posOffset>0</wp:posOffset>
              </wp:positionH>
              <wp:positionV relativeFrom="page">
                <wp:posOffset>10250488</wp:posOffset>
              </wp:positionV>
              <wp:extent cx="7560945" cy="252095"/>
              <wp:effectExtent l="0" t="0" r="0" b="14605"/>
              <wp:wrapNone/>
              <wp:docPr id="1" name="MSIPCMa82f4cda8f54a3305d15fcab" descr="{&quot;HashCode&quot;:-542149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75571" w14:textId="527CF8E6"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D3AD73" id="_x0000_t202" coordsize="21600,21600" o:spt="202" path="m,l,21600r21600,l21600,xe">
              <v:stroke joinstyle="miter"/>
              <v:path gradientshapeok="t" o:connecttype="rect"/>
            </v:shapetype>
            <v:shape id="MSIPCMa82f4cda8f54a3305d15fcab" o:spid="_x0000_s1026" type="#_x0000_t202" alt="{&quot;HashCode&quot;:-54214931,&quot;Height&quot;:842.0,&quot;Width&quot;:595.0,&quot;Placement&quot;:&quot;Footer&quot;,&quot;Index&quot;:&quot;Primary&quot;,&quot;Section&quot;:1,&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T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MyyeZoGlcUbGjYay+l8jpfy&#10;4tXH9h5Qj1N8GoZHM+R6dTGlhfYVdb0J7TDENMemBS0v5r0fJIzvgovNJiahngzzO703PJQOOAZM&#10;X/pXZs0IvEfKHuEiK5a/wX/IHRjYHD3IJpITkB3gHAFHLUZ6x3cTxP77PWbdXvf6FwAAAP//AwBQ&#10;SwMEFAAGAAgAAAAhALrpoRjfAAAACwEAAA8AAABkcnMvZG93bnJldi54bWxMj8FOwzAQRO9I/IO1&#10;SNyoHSilDXGqqlKR4IAg9APceJuk2OvIdtrw9zgnOO7MaPZNsR6tYWf0oXMkIZsJYEi10x01EvZf&#10;u7slsBAVaWUcoYQfDLAur68KlWt3oU88V7FhqYRCriS0MfY556Fu0aowcz1S8o7OWxXT6Ruuvbqk&#10;cmv4vRALblVH6UOrety2WH9Xg5WwwSELr2Z3eun21cfb6T16vV1JeXszbp6BRRzjXxgm/IQOZWI6&#10;uIF0YEZCGhKTusjmD8AmP1uJJ2CHSXucC+Blwf9vKH8BAAD//wMAUEsBAi0AFAAGAAgAAAAhALaD&#10;OJL+AAAA4QEAABMAAAAAAAAAAAAAAAAAAAAAAFtDb250ZW50X1R5cGVzXS54bWxQSwECLQAUAAYA&#10;CAAAACEAOP0h/9YAAACUAQAACwAAAAAAAAAAAAAAAAAvAQAAX3JlbHMvLnJlbHNQSwECLQAUAAYA&#10;CAAAACEAGgUe0xkCAAAlBAAADgAAAAAAAAAAAAAAAAAuAgAAZHJzL2Uyb0RvYy54bWxQSwECLQAU&#10;AAYACAAAACEAuumhGN8AAAALAQAADwAAAAAAAAAAAAAAAABzBAAAZHJzL2Rvd25yZXYueG1sUEsF&#10;BgAAAAAEAAQA8wAAAH8FAAAAAA==&#10;" o:allowincell="f" filled="f" stroked="f" strokeweight=".5pt">
              <v:textbox inset="20pt,0,,0">
                <w:txbxContent>
                  <w:p w14:paraId="53D75571" w14:textId="527CF8E6"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0A9A8ACB" w:rsidR="009B0799" w:rsidRPr="009C6390" w:rsidRDefault="008F5AAB" w:rsidP="00BE23FC">
    <w:pPr>
      <w:pStyle w:val="Footer"/>
      <w:jc w:val="right"/>
      <w:rPr>
        <w:b/>
        <w:sz w:val="18"/>
        <w:szCs w:val="18"/>
      </w:rPr>
    </w:pPr>
    <w:r>
      <w:rPr>
        <w:b/>
        <w:noProof/>
        <w:sz w:val="18"/>
        <w:szCs w:val="18"/>
      </w:rPr>
      <mc:AlternateContent>
        <mc:Choice Requires="wps">
          <w:drawing>
            <wp:anchor distT="0" distB="0" distL="114300" distR="114300" simplePos="0" relativeHeight="251660288" behindDoc="0" locked="0" layoutInCell="0" allowOverlap="1" wp14:anchorId="65CB3262" wp14:editId="61F2A81F">
              <wp:simplePos x="0" y="0"/>
              <wp:positionH relativeFrom="page">
                <wp:posOffset>0</wp:posOffset>
              </wp:positionH>
              <wp:positionV relativeFrom="page">
                <wp:posOffset>10250170</wp:posOffset>
              </wp:positionV>
              <wp:extent cx="7560945" cy="252095"/>
              <wp:effectExtent l="0" t="0" r="0" b="14605"/>
              <wp:wrapNone/>
              <wp:docPr id="2" name="MSIPCM50d040fe8cf5d4a9ff570156" descr="{&quot;HashCode&quot;:-542149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F0190" w14:textId="1F657F6D"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CB3262" id="_x0000_t202" coordsize="21600,21600" o:spt="202" path="m,l,21600r21600,l21600,xe">
              <v:stroke joinstyle="miter"/>
              <v:path gradientshapeok="t" o:connecttype="rect"/>
            </v:shapetype>
            <v:shape id="MSIPCM50d040fe8cf5d4a9ff570156" o:spid="_x0000_s1027" type="#_x0000_t202" alt="{&quot;HashCode&quot;:-54214931,&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7F0F0190" w14:textId="1F657F6D"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rsidRPr="0053705F">
      <w:rPr>
        <w:b/>
        <w:sz w:val="18"/>
        <w:szCs w:val="18"/>
      </w:rPr>
      <w:fldChar w:fldCharType="begin"/>
    </w:r>
    <w:r w:rsidR="00C00D37" w:rsidRPr="0053705F">
      <w:rPr>
        <w:b/>
        <w:sz w:val="18"/>
        <w:szCs w:val="18"/>
      </w:rPr>
      <w:instrText xml:space="preserve"> PAGE   \* MERGEFORMAT </w:instrText>
    </w:r>
    <w:r w:rsidR="00C00D37" w:rsidRPr="0053705F">
      <w:rPr>
        <w:b/>
        <w:sz w:val="18"/>
        <w:szCs w:val="18"/>
      </w:rPr>
      <w:fldChar w:fldCharType="separate"/>
    </w:r>
    <w:r w:rsidR="007650BA">
      <w:rPr>
        <w:b/>
        <w:noProof/>
        <w:sz w:val="18"/>
        <w:szCs w:val="18"/>
      </w:rPr>
      <w:t>1</w:t>
    </w:r>
    <w:r w:rsidR="00C00D37"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7286" w14:textId="77777777" w:rsidR="0093661E" w:rsidRDefault="0093661E" w:rsidP="002E0688">
      <w:pPr>
        <w:spacing w:line="240" w:lineRule="auto"/>
      </w:pPr>
      <w:r>
        <w:separator/>
      </w:r>
    </w:p>
  </w:footnote>
  <w:footnote w:type="continuationSeparator" w:id="0">
    <w:p w14:paraId="245727F4" w14:textId="77777777" w:rsidR="0093661E" w:rsidRDefault="0093661E"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B3D9D" w14:paraId="591B6A51" w14:textId="77777777" w:rsidTr="00CA56E7">
      <w:tc>
        <w:tcPr>
          <w:tcW w:w="3119" w:type="dxa"/>
        </w:tcPr>
        <w:p w14:paraId="3262AFB4" w14:textId="360B2191" w:rsidR="00AB3D9D" w:rsidRPr="00CA56E7" w:rsidRDefault="00AB3D9D" w:rsidP="00CA56E7">
          <w:pPr>
            <w:pStyle w:val="Header"/>
            <w:pBdr>
              <w:bottom w:val="none" w:sz="0" w:space="0" w:color="auto"/>
            </w:pBdr>
            <w:rPr>
              <w:b w:val="0"/>
              <w:bCs/>
              <w:sz w:val="20"/>
              <w:lang w:val="en-US"/>
            </w:rPr>
          </w:pPr>
          <w:r w:rsidRPr="00CA56E7">
            <w:rPr>
              <w:b w:val="0"/>
              <w:bCs/>
              <w:sz w:val="20"/>
              <w:lang w:val="en-US"/>
            </w:rPr>
            <w:t>Submitted by the experts from OICA</w:t>
          </w:r>
          <w:r w:rsidR="009E12D1" w:rsidRPr="00CA56E7">
            <w:rPr>
              <w:b w:val="0"/>
              <w:bCs/>
              <w:sz w:val="20"/>
              <w:lang w:val="en-US"/>
            </w:rPr>
            <w:t xml:space="preserve"> and CLEPA</w:t>
          </w:r>
        </w:p>
      </w:tc>
      <w:tc>
        <w:tcPr>
          <w:tcW w:w="6510" w:type="dxa"/>
        </w:tcPr>
        <w:p w14:paraId="214BD7DF" w14:textId="56FBF585" w:rsidR="00AB3D9D" w:rsidRDefault="00AB3D9D" w:rsidP="00B424FA">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625B5F">
            <w:rPr>
              <w:sz w:val="20"/>
              <w:lang w:val="en-US"/>
            </w:rPr>
            <w:t>-15-</w:t>
          </w:r>
          <w:r w:rsidR="00242B2C">
            <w:rPr>
              <w:sz w:val="20"/>
              <w:lang w:val="en-US"/>
            </w:rPr>
            <w:t>52</w:t>
          </w:r>
          <w:r w:rsidR="00ED60DF" w:rsidRPr="00CA56E7">
            <w:rPr>
              <w:b w:val="0"/>
              <w:bCs/>
              <w:sz w:val="20"/>
              <w:lang w:val="en-US"/>
            </w:rPr>
            <w:t xml:space="preserve"> </w:t>
          </w:r>
          <w:r w:rsidRPr="00CA56E7">
            <w:rPr>
              <w:b w:val="0"/>
              <w:bCs/>
              <w:sz w:val="20"/>
              <w:lang w:val="en-US"/>
            </w:rPr>
            <w:br/>
          </w:r>
          <w:r w:rsidR="00773FAA" w:rsidRPr="00CA56E7">
            <w:rPr>
              <w:b w:val="0"/>
              <w:bCs/>
              <w:sz w:val="20"/>
              <w:lang w:val="en-US"/>
            </w:rPr>
            <w:t>1</w:t>
          </w:r>
          <w:r w:rsidR="00D44208">
            <w:rPr>
              <w:b w:val="0"/>
              <w:bCs/>
              <w:sz w:val="20"/>
              <w:lang w:val="en-US"/>
            </w:rPr>
            <w:t>5</w:t>
          </w:r>
          <w:r w:rsidR="004344AC" w:rsidRPr="00CA56E7">
            <w:rPr>
              <w:b w:val="0"/>
              <w:bCs/>
              <w:sz w:val="20"/>
              <w:vertAlign w:val="superscript"/>
              <w:lang w:val="en-US"/>
            </w:rPr>
            <w:t>th</w:t>
          </w:r>
          <w:r w:rsidR="000720DF" w:rsidRPr="00CA56E7">
            <w:rPr>
              <w:b w:val="0"/>
              <w:bCs/>
              <w:sz w:val="20"/>
              <w:lang w:val="en-US"/>
            </w:rPr>
            <w:t xml:space="preserve"> </w:t>
          </w:r>
          <w:r w:rsidR="004344AC" w:rsidRPr="00CA56E7">
            <w:rPr>
              <w:b w:val="0"/>
              <w:bCs/>
              <w:sz w:val="20"/>
              <w:lang w:val="en-US"/>
            </w:rPr>
            <w:t xml:space="preserve">GRVA, </w:t>
          </w:r>
          <w:r w:rsidR="00625B5F">
            <w:rPr>
              <w:b w:val="0"/>
              <w:bCs/>
              <w:sz w:val="20"/>
              <w:lang w:val="en-US"/>
            </w:rPr>
            <w:t>23-27 January</w:t>
          </w:r>
          <w:r w:rsidR="00625B5F" w:rsidRPr="00CA56E7">
            <w:rPr>
              <w:b w:val="0"/>
              <w:bCs/>
              <w:sz w:val="20"/>
              <w:lang w:val="en-US"/>
            </w:rPr>
            <w:t xml:space="preserve"> </w:t>
          </w:r>
          <w:r w:rsidR="004344AC" w:rsidRPr="00CA56E7">
            <w:rPr>
              <w:b w:val="0"/>
              <w:bCs/>
              <w:sz w:val="20"/>
              <w:lang w:val="en-US"/>
            </w:rPr>
            <w:t>202</w:t>
          </w:r>
          <w:r w:rsidR="00D44208">
            <w:rPr>
              <w:b w:val="0"/>
              <w:bCs/>
              <w:sz w:val="20"/>
              <w:lang w:val="en-US"/>
            </w:rPr>
            <w:t>3</w:t>
          </w:r>
        </w:p>
        <w:p w14:paraId="0EFB4890" w14:textId="6F0C9205" w:rsidR="00CA56E7" w:rsidRPr="00B424FA" w:rsidRDefault="00242B2C" w:rsidP="00B424FA">
          <w:pPr>
            <w:ind w:left="3154"/>
          </w:pPr>
          <w:r>
            <w:rPr>
              <w:lang w:val="en-IN"/>
            </w:rPr>
            <w:t>A</w:t>
          </w:r>
          <w:r w:rsidR="00B424FA" w:rsidRPr="0040534F">
            <w:rPr>
              <w:lang w:val="en-IN"/>
            </w:rPr>
            <w:t>genda item</w:t>
          </w:r>
          <w:r w:rsidR="00A60184">
            <w:rPr>
              <w:lang w:val="en-IN"/>
            </w:rPr>
            <w:t xml:space="preserve"> 6(b)</w:t>
          </w:r>
          <w:r w:rsidR="00B424FA">
            <w:rPr>
              <w:lang w:val="en-IN"/>
            </w:rPr>
            <w:t xml:space="preserve"> </w:t>
          </w:r>
        </w:p>
      </w:tc>
    </w:tr>
  </w:tbl>
  <w:p w14:paraId="5D422E78" w14:textId="77777777" w:rsidR="00AB3D9D" w:rsidRPr="00A11D0E" w:rsidRDefault="00AB3D9D" w:rsidP="00B424FA">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0F10EC"/>
    <w:multiLevelType w:val="hybridMultilevel"/>
    <w:tmpl w:val="E2764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BA0A09"/>
    <w:multiLevelType w:val="hybridMultilevel"/>
    <w:tmpl w:val="DEA29DC4"/>
    <w:lvl w:ilvl="0" w:tplc="2934FBF8">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476D2F"/>
    <w:multiLevelType w:val="hybridMultilevel"/>
    <w:tmpl w:val="F63E6880"/>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6" w15:restartNumberingAfterBreak="0">
    <w:nsid w:val="307E055D"/>
    <w:multiLevelType w:val="hybridMultilevel"/>
    <w:tmpl w:val="858CEEA8"/>
    <w:lvl w:ilvl="0" w:tplc="3D100686">
      <w:start w:val="5"/>
      <w:numFmt w:val="bullet"/>
      <w:lvlText w:val="-"/>
      <w:lvlJc w:val="left"/>
      <w:pPr>
        <w:ind w:left="2484" w:hanging="360"/>
      </w:pPr>
      <w:rPr>
        <w:rFonts w:ascii="Calibri" w:eastAsia="Calibri" w:hAnsi="Calibri" w:cs="Calibri" w:hint="default"/>
        <w:b/>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7"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8" w15:restartNumberingAfterBreak="0">
    <w:nsid w:val="3B0919CF"/>
    <w:multiLevelType w:val="hybridMultilevel"/>
    <w:tmpl w:val="10A850AC"/>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0" w15:restartNumberingAfterBreak="0">
    <w:nsid w:val="3D9C446F"/>
    <w:multiLevelType w:val="hybridMultilevel"/>
    <w:tmpl w:val="BF989B00"/>
    <w:lvl w:ilvl="0" w:tplc="E3943D94">
      <w:start w:val="1"/>
      <w:numFmt w:val="decimal"/>
      <w:lvlText w:val="%1."/>
      <w:lvlJc w:val="left"/>
      <w:pPr>
        <w:ind w:left="1069" w:hanging="360"/>
      </w:pPr>
      <w:rPr>
        <w:rFonts w:hint="default"/>
        <w:strike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BF005AA"/>
    <w:multiLevelType w:val="hybridMultilevel"/>
    <w:tmpl w:val="8C2AA23C"/>
    <w:lvl w:ilvl="0" w:tplc="AEA2FCB6">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4"/>
    <w:lvlOverride w:ilvl="0">
      <w:startOverride w:val="1"/>
    </w:lvlOverride>
  </w:num>
  <w:num w:numId="6">
    <w:abstractNumId w:val="7"/>
  </w:num>
  <w:num w:numId="7">
    <w:abstractNumId w:val="9"/>
  </w:num>
  <w:num w:numId="8">
    <w:abstractNumId w:val="12"/>
  </w:num>
  <w:num w:numId="9">
    <w:abstractNumId w:val="8"/>
  </w:num>
  <w:num w:numId="10">
    <w:abstractNumId w:val="5"/>
  </w:num>
  <w:num w:numId="11">
    <w:abstractNumId w:val="2"/>
  </w:num>
  <w:num w:numId="12">
    <w:abstractNumId w:val="10"/>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42"/>
    <w:rsid w:val="000403ED"/>
    <w:rsid w:val="00057B09"/>
    <w:rsid w:val="000720DF"/>
    <w:rsid w:val="00072632"/>
    <w:rsid w:val="00082AC4"/>
    <w:rsid w:val="00091EC8"/>
    <w:rsid w:val="000B360B"/>
    <w:rsid w:val="000B4EFC"/>
    <w:rsid w:val="000D2F94"/>
    <w:rsid w:val="000D689C"/>
    <w:rsid w:val="00113B9B"/>
    <w:rsid w:val="001301D2"/>
    <w:rsid w:val="00141781"/>
    <w:rsid w:val="00186DD0"/>
    <w:rsid w:val="001E1E56"/>
    <w:rsid w:val="001E762B"/>
    <w:rsid w:val="001F6B5A"/>
    <w:rsid w:val="001F7043"/>
    <w:rsid w:val="002228CD"/>
    <w:rsid w:val="00233399"/>
    <w:rsid w:val="0023450C"/>
    <w:rsid w:val="00240A14"/>
    <w:rsid w:val="00242B2C"/>
    <w:rsid w:val="00244111"/>
    <w:rsid w:val="0025562C"/>
    <w:rsid w:val="00267220"/>
    <w:rsid w:val="00273BDC"/>
    <w:rsid w:val="00273D15"/>
    <w:rsid w:val="00276ADB"/>
    <w:rsid w:val="002A08EA"/>
    <w:rsid w:val="002A3989"/>
    <w:rsid w:val="002A3FA0"/>
    <w:rsid w:val="002A6129"/>
    <w:rsid w:val="002C76D5"/>
    <w:rsid w:val="002E0688"/>
    <w:rsid w:val="002E44C5"/>
    <w:rsid w:val="002F37CC"/>
    <w:rsid w:val="0031368B"/>
    <w:rsid w:val="00330425"/>
    <w:rsid w:val="0034379E"/>
    <w:rsid w:val="00350EA2"/>
    <w:rsid w:val="003811EB"/>
    <w:rsid w:val="00396853"/>
    <w:rsid w:val="003B73C4"/>
    <w:rsid w:val="003D1C68"/>
    <w:rsid w:val="003F4EA9"/>
    <w:rsid w:val="00412F8A"/>
    <w:rsid w:val="004344AC"/>
    <w:rsid w:val="004C04B2"/>
    <w:rsid w:val="004C1DD5"/>
    <w:rsid w:val="004C2D83"/>
    <w:rsid w:val="004D5A51"/>
    <w:rsid w:val="004E4ACF"/>
    <w:rsid w:val="00536B80"/>
    <w:rsid w:val="00536F27"/>
    <w:rsid w:val="00542759"/>
    <w:rsid w:val="005438B8"/>
    <w:rsid w:val="005510F1"/>
    <w:rsid w:val="00575DE5"/>
    <w:rsid w:val="005858B9"/>
    <w:rsid w:val="005B07EA"/>
    <w:rsid w:val="005D2DF8"/>
    <w:rsid w:val="005F6FD8"/>
    <w:rsid w:val="00625B5F"/>
    <w:rsid w:val="0063500E"/>
    <w:rsid w:val="006475B9"/>
    <w:rsid w:val="006574C4"/>
    <w:rsid w:val="0067430D"/>
    <w:rsid w:val="00675921"/>
    <w:rsid w:val="006D6679"/>
    <w:rsid w:val="00740C30"/>
    <w:rsid w:val="007650BA"/>
    <w:rsid w:val="00773FAA"/>
    <w:rsid w:val="007C7170"/>
    <w:rsid w:val="0080168F"/>
    <w:rsid w:val="00854FF0"/>
    <w:rsid w:val="00866A12"/>
    <w:rsid w:val="008C0D2B"/>
    <w:rsid w:val="008D39E1"/>
    <w:rsid w:val="008F4227"/>
    <w:rsid w:val="008F5AAB"/>
    <w:rsid w:val="008F6F35"/>
    <w:rsid w:val="00901D4E"/>
    <w:rsid w:val="009278C1"/>
    <w:rsid w:val="0093661E"/>
    <w:rsid w:val="009868B3"/>
    <w:rsid w:val="009E12D1"/>
    <w:rsid w:val="00A06C92"/>
    <w:rsid w:val="00A11D0E"/>
    <w:rsid w:val="00A400CE"/>
    <w:rsid w:val="00A60184"/>
    <w:rsid w:val="00A625D0"/>
    <w:rsid w:val="00A7241A"/>
    <w:rsid w:val="00A7277F"/>
    <w:rsid w:val="00A80F2C"/>
    <w:rsid w:val="00AB3D9D"/>
    <w:rsid w:val="00AD71F1"/>
    <w:rsid w:val="00AE4464"/>
    <w:rsid w:val="00B10A63"/>
    <w:rsid w:val="00B424FA"/>
    <w:rsid w:val="00B55DB3"/>
    <w:rsid w:val="00B725B6"/>
    <w:rsid w:val="00B9186F"/>
    <w:rsid w:val="00B93553"/>
    <w:rsid w:val="00BA1611"/>
    <w:rsid w:val="00BB1913"/>
    <w:rsid w:val="00BF6108"/>
    <w:rsid w:val="00C00D37"/>
    <w:rsid w:val="00C00E2E"/>
    <w:rsid w:val="00C43FD1"/>
    <w:rsid w:val="00C61F86"/>
    <w:rsid w:val="00C85D06"/>
    <w:rsid w:val="00C86BDE"/>
    <w:rsid w:val="00CA56E7"/>
    <w:rsid w:val="00CF4947"/>
    <w:rsid w:val="00D151A1"/>
    <w:rsid w:val="00D44208"/>
    <w:rsid w:val="00D74A63"/>
    <w:rsid w:val="00DA581C"/>
    <w:rsid w:val="00DC2EB6"/>
    <w:rsid w:val="00DC48B8"/>
    <w:rsid w:val="00DD35C5"/>
    <w:rsid w:val="00E27E40"/>
    <w:rsid w:val="00E54D70"/>
    <w:rsid w:val="00E56C82"/>
    <w:rsid w:val="00E65604"/>
    <w:rsid w:val="00E93A4E"/>
    <w:rsid w:val="00EB7B29"/>
    <w:rsid w:val="00EC037D"/>
    <w:rsid w:val="00ED60DF"/>
    <w:rsid w:val="00F056AA"/>
    <w:rsid w:val="00F16D74"/>
    <w:rsid w:val="00F62131"/>
    <w:rsid w:val="00F62DE3"/>
    <w:rsid w:val="00FF3A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Strong">
    <w:name w:val="Strong"/>
    <w:basedOn w:val="DefaultParagraphFont"/>
    <w:uiPriority w:val="22"/>
    <w:qFormat/>
    <w:rsid w:val="008F6F35"/>
    <w:rPr>
      <w:b/>
      <w:bCs/>
    </w:rPr>
  </w:style>
  <w:style w:type="paragraph" w:styleId="Revision">
    <w:name w:val="Revision"/>
    <w:hidden/>
    <w:uiPriority w:val="99"/>
    <w:semiHidden/>
    <w:rsid w:val="0067430D"/>
    <w:pPr>
      <w:spacing w:after="0" w:line="240" w:lineRule="auto"/>
    </w:pPr>
    <w:rPr>
      <w:rFonts w:ascii="Times New Roman" w:eastAsia="Times New Roman" w:hAnsi="Times New Roman" w:cs="Times New Roman"/>
      <w:sz w:val="20"/>
      <w:szCs w:val="20"/>
      <w:lang w:val="en-GB"/>
    </w:rPr>
  </w:style>
  <w:style w:type="paragraph" w:customStyle="1" w:styleId="xmsonormal">
    <w:name w:val="x_msonormal"/>
    <w:basedOn w:val="Normal"/>
    <w:rsid w:val="00740C30"/>
    <w:pPr>
      <w:suppressAutoHyphens w:val="0"/>
      <w:spacing w:line="240" w:lineRule="auto"/>
    </w:pPr>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074">
      <w:bodyDiv w:val="1"/>
      <w:marLeft w:val="0"/>
      <w:marRight w:val="0"/>
      <w:marTop w:val="0"/>
      <w:marBottom w:val="0"/>
      <w:divBdr>
        <w:top w:val="none" w:sz="0" w:space="0" w:color="auto"/>
        <w:left w:val="none" w:sz="0" w:space="0" w:color="auto"/>
        <w:bottom w:val="none" w:sz="0" w:space="0" w:color="auto"/>
        <w:right w:val="none" w:sz="0" w:space="0" w:color="auto"/>
      </w:divBdr>
    </w:div>
    <w:div w:id="145628114">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628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B3E5-1E7B-48BA-9E9C-D697D1BA9E1E}">
  <ds:schemaRefs>
    <ds:schemaRef ds:uri="http://schemas.microsoft.com/sharepoint/v3/contenttype/forms"/>
  </ds:schemaRefs>
</ds:datastoreItem>
</file>

<file path=customXml/itemProps2.xml><?xml version="1.0" encoding="utf-8"?>
<ds:datastoreItem xmlns:ds="http://schemas.openxmlformats.org/officeDocument/2006/customXml" ds:itemID="{2A90F361-4D9E-4852-B191-47997060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1963</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GRVA-15-52</dc:title>
  <dc:subject/>
  <dc:creator>Jochen Schäfer CC/PJ-RO</dc:creator>
  <cp:keywords/>
  <dc:description/>
  <cp:lastModifiedBy>Laura Mueller</cp:lastModifiedBy>
  <cp:revision>4</cp:revision>
  <cp:lastPrinted>2019-02-15T08:27:00Z</cp:lastPrinted>
  <dcterms:created xsi:type="dcterms:W3CDTF">2023-01-24T16:39:00Z</dcterms:created>
  <dcterms:modified xsi:type="dcterms:W3CDTF">2023-01-25T09:35:00Z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2022-09-29T05:48:39Z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0c6b5a0d-c7ea-42e0-8396-479a7c644ec1</vt:lpwstr>
  </property>
  <property fmtid="{D5CDD505-2E9C-101B-9397-08002B2CF9AE}" pid="8" name="MSIP_Label_2fd53d93-3f4c-4b90-b511-bd6bdbb4fba9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2022-12-21T10:01:51Z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4e7cad62-2ebd-479b-9197-1769bdfd8363</vt:lpwstr>
  </property>
  <property fmtid="{D5CDD505-2E9C-101B-9397-08002B2CF9AE}" pid="15" name="MSIP_Label_b1c9b508-7c6e-42bd-bedf-808292653d6c_ContentBits">
    <vt:lpwstr>3</vt:lpwstr>
  </property>
</Properties>
</file>