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3315" w14:textId="290D1B4B" w:rsidR="00600F91" w:rsidRPr="00732C5E" w:rsidRDefault="00732C5E" w:rsidP="00732C5E">
      <w:pPr>
        <w:pStyle w:val="HChG"/>
        <w:ind w:right="0"/>
      </w:pPr>
      <w:r>
        <w:tab/>
      </w:r>
      <w:r>
        <w:tab/>
      </w:r>
      <w:r w:rsidR="00600F91" w:rsidRPr="00732C5E">
        <w:t>Proposal for a supplement to UN Regulation No. 152 (Advanced Emergency Braking System for M</w:t>
      </w:r>
      <w:r w:rsidR="00600F91" w:rsidRPr="00732C5E">
        <w:rPr>
          <w:vertAlign w:val="subscript"/>
        </w:rPr>
        <w:t>1</w:t>
      </w:r>
      <w:r w:rsidR="00600F91" w:rsidRPr="00732C5E">
        <w:t xml:space="preserve"> and N</w:t>
      </w:r>
      <w:r w:rsidR="00600F91" w:rsidRPr="00732C5E">
        <w:rPr>
          <w:vertAlign w:val="subscript"/>
        </w:rPr>
        <w:t>1</w:t>
      </w:r>
      <w:r w:rsidR="00600F91" w:rsidRPr="00732C5E">
        <w:t>)</w:t>
      </w:r>
    </w:p>
    <w:p w14:paraId="05662E80" w14:textId="0D275EAA" w:rsidR="00600F91" w:rsidRDefault="00600F91" w:rsidP="00732C5E">
      <w:pPr>
        <w:pStyle w:val="SingleTxtG"/>
        <w:ind w:right="0" w:firstLine="567"/>
      </w:pPr>
      <w:r w:rsidRPr="002314EC">
        <w:t xml:space="preserve">The text reproduced below </w:t>
      </w:r>
      <w:r>
        <w:t xml:space="preserve">is based on </w:t>
      </w:r>
      <w:r w:rsidR="00D65002">
        <w:t xml:space="preserve">discussions </w:t>
      </w:r>
      <w:r w:rsidR="003654B7">
        <w:t>during the activities of</w:t>
      </w:r>
      <w:r w:rsidR="00732C5E">
        <w:t xml:space="preserve"> the</w:t>
      </w:r>
      <w:r w:rsidR="003654B7">
        <w:t xml:space="preserve"> </w:t>
      </w:r>
      <w:r w:rsidR="00A4590E">
        <w:t xml:space="preserve">eleventh to eighteenth session of the </w:t>
      </w:r>
      <w:r w:rsidR="003654B7">
        <w:t>Informal Working Group</w:t>
      </w:r>
      <w:r w:rsidR="002C1135">
        <w:t xml:space="preserve"> (IWG)</w:t>
      </w:r>
      <w:r w:rsidR="003654B7">
        <w:t xml:space="preserve"> on </w:t>
      </w:r>
      <w:r w:rsidR="00FF00E6" w:rsidRPr="00732C5E">
        <w:t xml:space="preserve">Advanced Emergency Braking System </w:t>
      </w:r>
      <w:r w:rsidR="00FF00E6">
        <w:t>(</w:t>
      </w:r>
      <w:r w:rsidR="003654B7">
        <w:t>AEBS</w:t>
      </w:r>
      <w:r w:rsidR="00FF00E6">
        <w:t xml:space="preserve">) </w:t>
      </w:r>
      <w:r w:rsidR="003654B7">
        <w:t>M</w:t>
      </w:r>
      <w:r w:rsidR="003654B7" w:rsidRPr="00732C5E">
        <w:rPr>
          <w:vertAlign w:val="subscript"/>
        </w:rPr>
        <w:t>1</w:t>
      </w:r>
      <w:r w:rsidR="003654B7">
        <w:t>-N</w:t>
      </w:r>
      <w:r w:rsidR="003654B7" w:rsidRPr="00732C5E">
        <w:rPr>
          <w:vertAlign w:val="subscript"/>
        </w:rPr>
        <w:t>1</w:t>
      </w:r>
      <w:r w:rsidR="00DD7AF1">
        <w:t>.</w:t>
      </w:r>
      <w:r>
        <w:t xml:space="preserve"> It includes </w:t>
      </w:r>
      <w:r w:rsidR="00741BC5">
        <w:t>the amendment</w:t>
      </w:r>
      <w:r w:rsidR="00107FD7">
        <w:t xml:space="preserve"> proposals </w:t>
      </w:r>
      <w:r w:rsidR="00B83577">
        <w:t>to the current Regulation marked in bold below.</w:t>
      </w:r>
    </w:p>
    <w:p w14:paraId="66D6D783" w14:textId="61BF126B" w:rsidR="00600F91" w:rsidRPr="00A915DC" w:rsidRDefault="00A915DC" w:rsidP="00A915DC">
      <w:pPr>
        <w:pStyle w:val="HChG"/>
      </w:pPr>
      <w:r>
        <w:tab/>
      </w:r>
      <w:r w:rsidR="005A38E5" w:rsidRPr="00A915DC">
        <w:t>I</w:t>
      </w:r>
      <w:r>
        <w:t>.</w:t>
      </w:r>
      <w:r>
        <w:tab/>
      </w:r>
      <w:r w:rsidR="00600F91" w:rsidRPr="00A915DC">
        <w:t>Proposal</w:t>
      </w:r>
    </w:p>
    <w:p w14:paraId="5F97B8FF" w14:textId="13F61809" w:rsidR="00487EAA" w:rsidRPr="007B1E39" w:rsidRDefault="00487EAA" w:rsidP="00A915DC">
      <w:pPr>
        <w:ind w:left="1134"/>
        <w:rPr>
          <w:rFonts w:ascii="Times New Roman" w:eastAsia="Times New Roman" w:hAnsi="Times New Roman" w:cs="Times New Roman"/>
          <w:i/>
          <w:iCs/>
          <w:sz w:val="20"/>
          <w:szCs w:val="20"/>
          <w:lang w:val="en-GB" w:eastAsia="fr-FR"/>
        </w:rPr>
      </w:pPr>
      <w:r w:rsidRPr="007B1E39">
        <w:rPr>
          <w:rFonts w:ascii="Times New Roman" w:eastAsia="Times New Roman" w:hAnsi="Times New Roman" w:cs="Times New Roman"/>
          <w:i/>
          <w:iCs/>
          <w:sz w:val="20"/>
          <w:szCs w:val="20"/>
          <w:lang w:val="en-GB" w:eastAsia="fr-FR"/>
        </w:rPr>
        <w:t>Add a new paragraph 6.7., to read:</w:t>
      </w:r>
    </w:p>
    <w:p w14:paraId="5AA0E840" w14:textId="6350F454" w:rsidR="0083587D" w:rsidRPr="007B1E39" w:rsidRDefault="007B1E39" w:rsidP="00A915DC">
      <w:pPr>
        <w:ind w:left="1134"/>
        <w:jc w:val="both"/>
        <w:rPr>
          <w:rFonts w:ascii="Times New Roman" w:eastAsia="Times New Roman" w:hAnsi="Times New Roman" w:cs="Times New Roman"/>
          <w:b/>
          <w:bCs/>
          <w:sz w:val="20"/>
          <w:szCs w:val="20"/>
          <w:lang w:val="en-GB" w:eastAsia="fr-FR"/>
        </w:rPr>
      </w:pPr>
      <w:r>
        <w:rPr>
          <w:rFonts w:ascii="Times New Roman" w:eastAsia="Times New Roman" w:hAnsi="Times New Roman" w:cs="Times New Roman"/>
          <w:sz w:val="20"/>
          <w:szCs w:val="20"/>
          <w:lang w:val="en-GB" w:eastAsia="fr-FR"/>
        </w:rPr>
        <w:t>“</w:t>
      </w:r>
      <w:r w:rsidR="002A6440" w:rsidRPr="007B1E39">
        <w:rPr>
          <w:rFonts w:ascii="Times New Roman" w:eastAsia="Times New Roman" w:hAnsi="Times New Roman" w:cs="Times New Roman"/>
          <w:b/>
          <w:bCs/>
          <w:sz w:val="20"/>
          <w:szCs w:val="20"/>
          <w:lang w:val="en-GB" w:eastAsia="fr-FR"/>
        </w:rPr>
        <w:t>6.7.</w:t>
      </w:r>
      <w:r w:rsidR="00C01AA9">
        <w:rPr>
          <w:rFonts w:ascii="Times New Roman" w:eastAsia="Times New Roman" w:hAnsi="Times New Roman" w:cs="Times New Roman"/>
          <w:b/>
          <w:bCs/>
          <w:sz w:val="20"/>
          <w:szCs w:val="20"/>
          <w:lang w:val="en-GB" w:eastAsia="fr-FR"/>
        </w:rPr>
        <w:t xml:space="preserve"> </w:t>
      </w:r>
      <w:r w:rsidR="00C66D52" w:rsidRPr="007B1E39">
        <w:rPr>
          <w:rFonts w:ascii="Times New Roman" w:eastAsia="Times New Roman" w:hAnsi="Times New Roman" w:cs="Times New Roman"/>
          <w:b/>
          <w:bCs/>
          <w:sz w:val="20"/>
          <w:szCs w:val="20"/>
          <w:lang w:val="en-GB" w:eastAsia="fr-FR"/>
        </w:rPr>
        <w:t>Computer simulation of dynamic tests</w:t>
      </w:r>
    </w:p>
    <w:p w14:paraId="69FAC261" w14:textId="07A85655" w:rsidR="004C07E1" w:rsidRPr="007B1E39" w:rsidRDefault="004C07E1" w:rsidP="00A915DC">
      <w:pPr>
        <w:ind w:left="1134"/>
        <w:jc w:val="both"/>
        <w:rPr>
          <w:rFonts w:ascii="Times New Roman" w:eastAsia="Times New Roman" w:hAnsi="Times New Roman" w:cs="Times New Roman"/>
          <w:b/>
          <w:bCs/>
          <w:sz w:val="20"/>
          <w:szCs w:val="20"/>
          <w:lang w:val="en-GB" w:eastAsia="fr-FR"/>
        </w:rPr>
      </w:pPr>
      <w:r w:rsidRPr="007B1E39">
        <w:rPr>
          <w:rFonts w:ascii="Times New Roman" w:eastAsia="Times New Roman" w:hAnsi="Times New Roman" w:cs="Times New Roman"/>
          <w:b/>
          <w:bCs/>
          <w:sz w:val="20"/>
          <w:szCs w:val="20"/>
          <w:lang w:val="en-GB" w:eastAsia="fr-FR"/>
        </w:rPr>
        <w:t>6.7.1.</w:t>
      </w:r>
      <w:r w:rsidR="00C01AA9">
        <w:rPr>
          <w:rFonts w:ascii="Times New Roman" w:eastAsia="Times New Roman" w:hAnsi="Times New Roman" w:cs="Times New Roman"/>
          <w:b/>
          <w:bCs/>
          <w:sz w:val="20"/>
          <w:szCs w:val="20"/>
          <w:lang w:val="en-GB" w:eastAsia="fr-FR"/>
        </w:rPr>
        <w:t xml:space="preserve"> </w:t>
      </w:r>
      <w:r w:rsidR="00800A9B" w:rsidRPr="007B1E39">
        <w:rPr>
          <w:rFonts w:ascii="Times New Roman" w:eastAsia="Times New Roman" w:hAnsi="Times New Roman" w:cs="Times New Roman"/>
          <w:b/>
          <w:bCs/>
          <w:sz w:val="20"/>
          <w:szCs w:val="20"/>
          <w:lang w:val="en-GB" w:eastAsia="fr-FR"/>
        </w:rPr>
        <w:t>A c</w:t>
      </w:r>
      <w:r w:rsidR="004430DE" w:rsidRPr="007B1E39">
        <w:rPr>
          <w:rFonts w:ascii="Times New Roman" w:eastAsia="Times New Roman" w:hAnsi="Times New Roman" w:cs="Times New Roman"/>
          <w:b/>
          <w:bCs/>
          <w:sz w:val="20"/>
          <w:szCs w:val="20"/>
          <w:lang w:val="en-GB" w:eastAsia="fr-FR"/>
        </w:rPr>
        <w:t>omputer simulation model may be used for the tests described in paragraphs 6.4 to 6.6, provided the simulation model and simulation toolchain have been validated according to and are used in accordance with annex 4</w:t>
      </w:r>
      <w:r w:rsidR="0094325A" w:rsidRPr="007B1E39">
        <w:rPr>
          <w:rFonts w:ascii="Times New Roman" w:eastAsia="Times New Roman" w:hAnsi="Times New Roman" w:cs="Times New Roman"/>
          <w:b/>
          <w:bCs/>
          <w:sz w:val="20"/>
          <w:szCs w:val="20"/>
          <w:lang w:val="en-GB" w:eastAsia="fr-FR"/>
        </w:rPr>
        <w:t>.</w:t>
      </w:r>
    </w:p>
    <w:p w14:paraId="0398AA32" w14:textId="6004BE3D" w:rsidR="002E6A00" w:rsidRPr="007B1E39" w:rsidRDefault="00F81B76" w:rsidP="00A915DC">
      <w:pPr>
        <w:ind w:left="1134"/>
        <w:jc w:val="both"/>
        <w:rPr>
          <w:rFonts w:ascii="Times New Roman" w:eastAsia="Times New Roman" w:hAnsi="Times New Roman" w:cs="Times New Roman"/>
          <w:b/>
          <w:bCs/>
          <w:sz w:val="20"/>
          <w:szCs w:val="20"/>
          <w:lang w:val="en-GB" w:eastAsia="fr-FR"/>
        </w:rPr>
      </w:pPr>
      <w:r w:rsidRPr="007B1E39">
        <w:rPr>
          <w:rFonts w:ascii="Times New Roman" w:eastAsia="Times New Roman" w:hAnsi="Times New Roman" w:cs="Times New Roman"/>
          <w:b/>
          <w:bCs/>
          <w:sz w:val="20"/>
          <w:szCs w:val="20"/>
          <w:lang w:val="en-GB" w:eastAsia="fr-FR"/>
        </w:rPr>
        <w:t>6.7.</w:t>
      </w:r>
      <w:r w:rsidR="00F010E7" w:rsidRPr="007B1E39">
        <w:rPr>
          <w:rFonts w:ascii="Times New Roman" w:eastAsia="Times New Roman" w:hAnsi="Times New Roman" w:cs="Times New Roman"/>
          <w:b/>
          <w:bCs/>
          <w:sz w:val="20"/>
          <w:szCs w:val="20"/>
          <w:lang w:val="en-GB" w:eastAsia="fr-FR"/>
        </w:rPr>
        <w:t>2</w:t>
      </w:r>
      <w:r w:rsidRPr="007B1E39">
        <w:rPr>
          <w:rFonts w:ascii="Times New Roman" w:eastAsia="Times New Roman" w:hAnsi="Times New Roman" w:cs="Times New Roman"/>
          <w:b/>
          <w:bCs/>
          <w:sz w:val="20"/>
          <w:szCs w:val="20"/>
          <w:lang w:val="en-GB" w:eastAsia="fr-FR"/>
        </w:rPr>
        <w:t>.</w:t>
      </w:r>
      <w:r w:rsidR="00C01AA9" w:rsidRPr="00C01AA9">
        <w:rPr>
          <w:rFonts w:ascii="Times New Roman" w:eastAsia="Times New Roman" w:hAnsi="Times New Roman" w:cs="Times New Roman"/>
          <w:b/>
          <w:bCs/>
          <w:sz w:val="20"/>
          <w:szCs w:val="20"/>
          <w:lang w:val="en-GB" w:eastAsia="fr-FR"/>
        </w:rPr>
        <w:t xml:space="preserve"> </w:t>
      </w:r>
      <w:r w:rsidRPr="007B1E39">
        <w:rPr>
          <w:rFonts w:ascii="Times New Roman" w:eastAsia="Times New Roman" w:hAnsi="Times New Roman" w:cs="Times New Roman"/>
          <w:b/>
          <w:bCs/>
          <w:sz w:val="20"/>
          <w:szCs w:val="20"/>
          <w:lang w:val="en-GB" w:eastAsia="fr-FR"/>
        </w:rPr>
        <w:t>S</w:t>
      </w:r>
      <w:r w:rsidR="002E6A00" w:rsidRPr="007B1E39">
        <w:rPr>
          <w:rFonts w:ascii="Times New Roman" w:eastAsia="Times New Roman" w:hAnsi="Times New Roman" w:cs="Times New Roman"/>
          <w:b/>
          <w:bCs/>
          <w:sz w:val="20"/>
          <w:szCs w:val="20"/>
          <w:lang w:val="en-GB" w:eastAsia="fr-FR"/>
        </w:rPr>
        <w:t>imulation tool</w:t>
      </w:r>
      <w:r w:rsidRPr="007B1E39">
        <w:rPr>
          <w:rFonts w:ascii="Times New Roman" w:eastAsia="Times New Roman" w:hAnsi="Times New Roman" w:cs="Times New Roman"/>
          <w:b/>
          <w:bCs/>
          <w:sz w:val="20"/>
          <w:szCs w:val="20"/>
          <w:lang w:val="en-GB" w:eastAsia="fr-FR"/>
        </w:rPr>
        <w:t>s</w:t>
      </w:r>
      <w:r w:rsidR="002E6A00" w:rsidRPr="007B1E39">
        <w:rPr>
          <w:rFonts w:ascii="Times New Roman" w:eastAsia="Times New Roman" w:hAnsi="Times New Roman" w:cs="Times New Roman"/>
          <w:b/>
          <w:bCs/>
          <w:sz w:val="20"/>
          <w:szCs w:val="20"/>
          <w:lang w:val="en-GB" w:eastAsia="fr-FR"/>
        </w:rPr>
        <w:t xml:space="preserve"> and mathematical models for </w:t>
      </w:r>
      <w:r w:rsidRPr="007B1E39">
        <w:rPr>
          <w:rFonts w:ascii="Times New Roman" w:eastAsia="Times New Roman" w:hAnsi="Times New Roman" w:cs="Times New Roman"/>
          <w:b/>
          <w:bCs/>
          <w:sz w:val="20"/>
          <w:szCs w:val="20"/>
          <w:lang w:val="en-GB" w:eastAsia="fr-FR"/>
        </w:rPr>
        <w:t>evaluation of the warning and activation tests</w:t>
      </w:r>
      <w:r w:rsidR="002E6A00" w:rsidRPr="007B1E39">
        <w:rPr>
          <w:rFonts w:ascii="Times New Roman" w:eastAsia="Times New Roman" w:hAnsi="Times New Roman" w:cs="Times New Roman"/>
          <w:b/>
          <w:bCs/>
          <w:sz w:val="20"/>
          <w:szCs w:val="20"/>
          <w:lang w:val="en-GB" w:eastAsia="fr-FR"/>
        </w:rPr>
        <w:t xml:space="preserve"> may be used in accordance with Schedule 8 of Revision 3 of the 1958 Agreement</w:t>
      </w:r>
      <w:r w:rsidRPr="007B1E39">
        <w:rPr>
          <w:rFonts w:ascii="Times New Roman" w:eastAsia="Times New Roman" w:hAnsi="Times New Roman" w:cs="Times New Roman"/>
          <w:b/>
          <w:bCs/>
          <w:sz w:val="20"/>
          <w:szCs w:val="20"/>
          <w:lang w:val="en-GB" w:eastAsia="fr-FR"/>
        </w:rPr>
        <w:t xml:space="preserve">. </w:t>
      </w:r>
      <w:r w:rsidR="002E6A00" w:rsidRPr="007B1E39">
        <w:rPr>
          <w:rFonts w:ascii="Times New Roman" w:eastAsia="Times New Roman" w:hAnsi="Times New Roman" w:cs="Times New Roman"/>
          <w:b/>
          <w:bCs/>
          <w:sz w:val="20"/>
          <w:szCs w:val="20"/>
          <w:lang w:val="en-GB" w:eastAsia="fr-FR"/>
        </w:rPr>
        <w:t xml:space="preserve">Manufacturers shall demonstrate the scope of the simulation tool, its validity for the scenario </w:t>
      </w:r>
      <w:r w:rsidR="006B1F01" w:rsidRPr="007B1E39">
        <w:rPr>
          <w:rFonts w:ascii="Times New Roman" w:eastAsia="Times New Roman" w:hAnsi="Times New Roman" w:cs="Times New Roman"/>
          <w:b/>
          <w:bCs/>
          <w:sz w:val="20"/>
          <w:szCs w:val="20"/>
          <w:lang w:val="en-GB" w:eastAsia="fr-FR"/>
        </w:rPr>
        <w:t xml:space="preserve">and concrete vehicle </w:t>
      </w:r>
      <w:r w:rsidR="002E6A00" w:rsidRPr="007B1E39">
        <w:rPr>
          <w:rFonts w:ascii="Times New Roman" w:eastAsia="Times New Roman" w:hAnsi="Times New Roman" w:cs="Times New Roman"/>
          <w:b/>
          <w:bCs/>
          <w:sz w:val="20"/>
          <w:szCs w:val="20"/>
          <w:lang w:val="en-GB" w:eastAsia="fr-FR"/>
        </w:rPr>
        <w:t>concerned as well as the validation performed for the simulation tool chain (correlation of the outcome with physical tests)</w:t>
      </w:r>
      <w:r w:rsidRPr="007B1E39">
        <w:rPr>
          <w:rFonts w:ascii="Times New Roman" w:eastAsia="Times New Roman" w:hAnsi="Times New Roman" w:cs="Times New Roman"/>
          <w:b/>
          <w:bCs/>
          <w:sz w:val="20"/>
          <w:szCs w:val="20"/>
          <w:lang w:val="en-GB" w:eastAsia="fr-FR"/>
        </w:rPr>
        <w:t xml:space="preserve"> in accordance with annex 4</w:t>
      </w:r>
      <w:r w:rsidR="002E6A00" w:rsidRPr="007B1E39">
        <w:rPr>
          <w:rFonts w:ascii="Times New Roman" w:eastAsia="Times New Roman" w:hAnsi="Times New Roman" w:cs="Times New Roman"/>
          <w:b/>
          <w:bCs/>
          <w:sz w:val="20"/>
          <w:szCs w:val="20"/>
          <w:lang w:val="en-GB" w:eastAsia="fr-FR"/>
        </w:rPr>
        <w:t>.</w:t>
      </w:r>
    </w:p>
    <w:p w14:paraId="4888CB32" w14:textId="5D6F5224" w:rsidR="00154AD8" w:rsidRPr="007B1E39" w:rsidRDefault="00154AD8" w:rsidP="00A915DC">
      <w:pPr>
        <w:ind w:left="1134"/>
        <w:jc w:val="both"/>
        <w:rPr>
          <w:rFonts w:ascii="Times New Roman" w:eastAsia="Times New Roman" w:hAnsi="Times New Roman" w:cs="Times New Roman"/>
          <w:b/>
          <w:bCs/>
          <w:sz w:val="20"/>
          <w:szCs w:val="20"/>
          <w:lang w:val="en-GB" w:eastAsia="fr-FR"/>
        </w:rPr>
      </w:pPr>
      <w:r w:rsidRPr="007B1E39">
        <w:rPr>
          <w:rFonts w:ascii="Times New Roman" w:eastAsia="Times New Roman" w:hAnsi="Times New Roman" w:cs="Times New Roman"/>
          <w:b/>
          <w:bCs/>
          <w:sz w:val="20"/>
          <w:szCs w:val="20"/>
          <w:lang w:val="en-GB" w:eastAsia="fr-FR"/>
        </w:rPr>
        <w:t>6.7.</w:t>
      </w:r>
      <w:r w:rsidR="00F010E7" w:rsidRPr="007B1E39">
        <w:rPr>
          <w:rFonts w:ascii="Times New Roman" w:eastAsia="Times New Roman" w:hAnsi="Times New Roman" w:cs="Times New Roman"/>
          <w:b/>
          <w:bCs/>
          <w:sz w:val="20"/>
          <w:szCs w:val="20"/>
          <w:lang w:val="en-GB" w:eastAsia="fr-FR"/>
        </w:rPr>
        <w:t>3</w:t>
      </w:r>
      <w:r w:rsidRPr="007B1E39">
        <w:rPr>
          <w:rFonts w:ascii="Times New Roman" w:eastAsia="Times New Roman" w:hAnsi="Times New Roman" w:cs="Times New Roman"/>
          <w:b/>
          <w:bCs/>
          <w:sz w:val="20"/>
          <w:szCs w:val="20"/>
          <w:lang w:val="en-GB" w:eastAsia="fr-FR"/>
        </w:rPr>
        <w:t>.</w:t>
      </w:r>
      <w:r w:rsidR="00C01AA9">
        <w:rPr>
          <w:rFonts w:ascii="Times New Roman" w:eastAsia="Times New Roman" w:hAnsi="Times New Roman" w:cs="Times New Roman"/>
          <w:b/>
          <w:bCs/>
          <w:sz w:val="20"/>
          <w:szCs w:val="20"/>
          <w:lang w:val="en-GB" w:eastAsia="fr-FR"/>
        </w:rPr>
        <w:t xml:space="preserve"> </w:t>
      </w:r>
      <w:r w:rsidRPr="007B1E39">
        <w:rPr>
          <w:rFonts w:ascii="Times New Roman" w:eastAsia="Times New Roman" w:hAnsi="Times New Roman" w:cs="Times New Roman"/>
          <w:b/>
          <w:bCs/>
          <w:sz w:val="20"/>
          <w:szCs w:val="20"/>
          <w:lang w:val="en-GB" w:eastAsia="fr-FR"/>
        </w:rPr>
        <w:t xml:space="preserve">The technical service shall be </w:t>
      </w:r>
      <w:r w:rsidR="004102CE" w:rsidRPr="007B1E39">
        <w:rPr>
          <w:rFonts w:ascii="Times New Roman" w:eastAsia="Times New Roman" w:hAnsi="Times New Roman" w:cs="Times New Roman"/>
          <w:b/>
          <w:bCs/>
          <w:sz w:val="20"/>
          <w:szCs w:val="20"/>
          <w:lang w:val="en-GB" w:eastAsia="fr-FR"/>
        </w:rPr>
        <w:t>able</w:t>
      </w:r>
      <w:r w:rsidRPr="007B1E39">
        <w:rPr>
          <w:rFonts w:ascii="Times New Roman" w:eastAsia="Times New Roman" w:hAnsi="Times New Roman" w:cs="Times New Roman"/>
          <w:b/>
          <w:bCs/>
          <w:sz w:val="20"/>
          <w:szCs w:val="20"/>
          <w:lang w:val="en-GB" w:eastAsia="fr-FR"/>
        </w:rPr>
        <w:t xml:space="preserve"> to validate the simulation model using physical validation tests.</w:t>
      </w:r>
    </w:p>
    <w:p w14:paraId="5C7FCC6C" w14:textId="645F9E37" w:rsidR="005C3858" w:rsidRPr="00D65002" w:rsidRDefault="0094325A" w:rsidP="00A915DC">
      <w:pPr>
        <w:ind w:left="1134"/>
        <w:jc w:val="both"/>
        <w:rPr>
          <w:rFonts w:ascii="Times New Roman" w:eastAsia="Times New Roman" w:hAnsi="Times New Roman" w:cs="Times New Roman"/>
          <w:sz w:val="20"/>
          <w:szCs w:val="20"/>
          <w:lang w:val="en-GB" w:eastAsia="fr-FR"/>
        </w:rPr>
      </w:pPr>
      <w:r w:rsidRPr="007B1E39">
        <w:rPr>
          <w:rFonts w:ascii="Times New Roman" w:eastAsia="Times New Roman" w:hAnsi="Times New Roman" w:cs="Times New Roman"/>
          <w:b/>
          <w:bCs/>
          <w:sz w:val="20"/>
          <w:szCs w:val="20"/>
          <w:lang w:val="en-GB" w:eastAsia="fr-FR"/>
        </w:rPr>
        <w:t>6.7.</w:t>
      </w:r>
      <w:r w:rsidR="00F010E7" w:rsidRPr="007B1E39">
        <w:rPr>
          <w:rFonts w:ascii="Times New Roman" w:eastAsia="Times New Roman" w:hAnsi="Times New Roman" w:cs="Times New Roman"/>
          <w:b/>
          <w:bCs/>
          <w:sz w:val="20"/>
          <w:szCs w:val="20"/>
          <w:lang w:val="en-GB" w:eastAsia="fr-FR"/>
        </w:rPr>
        <w:t>4</w:t>
      </w:r>
      <w:r w:rsidRPr="007B1E39">
        <w:rPr>
          <w:rFonts w:ascii="Times New Roman" w:eastAsia="Times New Roman" w:hAnsi="Times New Roman" w:cs="Times New Roman"/>
          <w:b/>
          <w:bCs/>
          <w:sz w:val="20"/>
          <w:szCs w:val="20"/>
          <w:lang w:val="en-GB" w:eastAsia="fr-FR"/>
        </w:rPr>
        <w:t>.</w:t>
      </w:r>
      <w:r w:rsidR="00C01AA9">
        <w:rPr>
          <w:rFonts w:ascii="Times New Roman" w:eastAsia="Times New Roman" w:hAnsi="Times New Roman" w:cs="Times New Roman"/>
          <w:b/>
          <w:bCs/>
          <w:sz w:val="20"/>
          <w:szCs w:val="20"/>
          <w:lang w:val="en-GB" w:eastAsia="fr-FR"/>
        </w:rPr>
        <w:t xml:space="preserve"> </w:t>
      </w:r>
      <w:r w:rsidRPr="007B1E39">
        <w:rPr>
          <w:rFonts w:ascii="Times New Roman" w:eastAsia="Times New Roman" w:hAnsi="Times New Roman" w:cs="Times New Roman"/>
          <w:b/>
          <w:bCs/>
          <w:sz w:val="20"/>
          <w:szCs w:val="20"/>
          <w:lang w:val="en-GB" w:eastAsia="fr-FR"/>
        </w:rPr>
        <w:t xml:space="preserve">In case the computer simulation of dynamic tests is chosen by the manufacturer, a separated report </w:t>
      </w:r>
      <w:r w:rsidR="003461EA" w:rsidRPr="007B1E39">
        <w:rPr>
          <w:rFonts w:ascii="Times New Roman" w:eastAsia="Times New Roman" w:hAnsi="Times New Roman" w:cs="Times New Roman"/>
          <w:b/>
          <w:bCs/>
          <w:sz w:val="20"/>
          <w:szCs w:val="20"/>
          <w:lang w:val="en-GB" w:eastAsia="fr-FR"/>
        </w:rPr>
        <w:t>including at least the additional data information specified in annex 4 paragraph 1.4</w:t>
      </w:r>
      <w:r w:rsidR="00154AD8" w:rsidRPr="007B1E39">
        <w:rPr>
          <w:rFonts w:ascii="Times New Roman" w:eastAsia="Times New Roman" w:hAnsi="Times New Roman" w:cs="Times New Roman"/>
          <w:b/>
          <w:bCs/>
          <w:sz w:val="20"/>
          <w:szCs w:val="20"/>
          <w:lang w:val="en-GB" w:eastAsia="fr-FR"/>
        </w:rPr>
        <w:t xml:space="preserve"> shall be annexed to the test report</w:t>
      </w:r>
      <w:r w:rsidR="003461EA" w:rsidRPr="007B1E39">
        <w:rPr>
          <w:rFonts w:ascii="Times New Roman" w:eastAsia="Times New Roman" w:hAnsi="Times New Roman" w:cs="Times New Roman"/>
          <w:b/>
          <w:bCs/>
          <w:sz w:val="20"/>
          <w:szCs w:val="20"/>
          <w:lang w:val="en-GB" w:eastAsia="fr-FR"/>
        </w:rPr>
        <w:t>.</w:t>
      </w:r>
      <w:r w:rsidR="007B1E39">
        <w:rPr>
          <w:rFonts w:ascii="Times New Roman" w:eastAsia="Times New Roman" w:hAnsi="Times New Roman" w:cs="Times New Roman"/>
          <w:sz w:val="20"/>
          <w:szCs w:val="20"/>
          <w:lang w:val="en-GB" w:eastAsia="fr-FR"/>
        </w:rPr>
        <w:t>”</w:t>
      </w:r>
    </w:p>
    <w:p w14:paraId="00B737C3" w14:textId="0F80FF0D" w:rsidR="00487EAA" w:rsidRPr="00E5538A" w:rsidRDefault="00487EAA" w:rsidP="00A915DC">
      <w:pPr>
        <w:ind w:left="1134"/>
        <w:rPr>
          <w:rFonts w:ascii="Times New Roman" w:eastAsia="Times New Roman" w:hAnsi="Times New Roman" w:cs="Times New Roman"/>
          <w:i/>
          <w:iCs/>
          <w:sz w:val="20"/>
          <w:szCs w:val="20"/>
          <w:lang w:val="en-GB" w:eastAsia="fr-FR"/>
        </w:rPr>
      </w:pPr>
      <w:r w:rsidRPr="00E5538A">
        <w:rPr>
          <w:rFonts w:ascii="Times New Roman" w:eastAsia="Times New Roman" w:hAnsi="Times New Roman" w:cs="Times New Roman"/>
          <w:i/>
          <w:iCs/>
          <w:sz w:val="20"/>
          <w:szCs w:val="20"/>
          <w:lang w:val="en-GB" w:eastAsia="fr-FR"/>
        </w:rPr>
        <w:t>Add a new Annex 4, to read:</w:t>
      </w:r>
    </w:p>
    <w:p w14:paraId="5C487576" w14:textId="77777777" w:rsidR="003C2F3C" w:rsidRPr="00F719F3" w:rsidRDefault="00E5538A" w:rsidP="00A915DC">
      <w:pPr>
        <w:ind w:left="1134"/>
        <w:jc w:val="both"/>
        <w:rPr>
          <w:rFonts w:ascii="Times New Roman" w:eastAsia="Times New Roman" w:hAnsi="Times New Roman" w:cs="Times New Roman"/>
          <w:b/>
          <w:bCs/>
          <w:sz w:val="20"/>
          <w:szCs w:val="20"/>
          <w:lang w:val="en-GB" w:eastAsia="fr-FR"/>
        </w:rPr>
      </w:pPr>
      <w:r>
        <w:rPr>
          <w:rFonts w:ascii="Times New Roman" w:eastAsia="Times New Roman" w:hAnsi="Times New Roman" w:cs="Times New Roman"/>
          <w:sz w:val="20"/>
          <w:szCs w:val="20"/>
          <w:lang w:val="en-GB" w:eastAsia="fr-FR"/>
        </w:rPr>
        <w:t>“</w:t>
      </w:r>
      <w:r w:rsidRPr="00F719F3">
        <w:rPr>
          <w:rFonts w:ascii="Times New Roman" w:eastAsia="Times New Roman" w:hAnsi="Times New Roman" w:cs="Times New Roman"/>
          <w:b/>
          <w:bCs/>
          <w:sz w:val="20"/>
          <w:szCs w:val="20"/>
          <w:lang w:val="en-GB" w:eastAsia="fr-FR"/>
        </w:rPr>
        <w:t>Annex 4</w:t>
      </w:r>
      <w:r w:rsidR="003C2F3C" w:rsidRPr="00F719F3">
        <w:rPr>
          <w:rFonts w:ascii="Times New Roman" w:eastAsia="Times New Roman" w:hAnsi="Times New Roman" w:cs="Times New Roman"/>
          <w:b/>
          <w:bCs/>
          <w:sz w:val="20"/>
          <w:szCs w:val="20"/>
          <w:lang w:val="en-GB" w:eastAsia="fr-FR"/>
        </w:rPr>
        <w:t xml:space="preserve"> – Computer simulation of dynamic tests</w:t>
      </w:r>
    </w:p>
    <w:p w14:paraId="72BFC5A2" w14:textId="60681FE0" w:rsidR="00BE2887" w:rsidRPr="00F719F3" w:rsidRDefault="00BE2887" w:rsidP="00A915DC">
      <w:pPr>
        <w:ind w:left="1134"/>
        <w:jc w:val="both"/>
        <w:rPr>
          <w:rFonts w:ascii="Times New Roman" w:eastAsia="Times New Roman" w:hAnsi="Times New Roman" w:cs="Times New Roman"/>
          <w:b/>
          <w:bCs/>
          <w:sz w:val="20"/>
          <w:szCs w:val="20"/>
          <w:lang w:val="en-GB" w:eastAsia="fr-FR"/>
        </w:rPr>
      </w:pPr>
      <w:r w:rsidRPr="00F719F3">
        <w:rPr>
          <w:rFonts w:ascii="Times New Roman" w:eastAsia="Times New Roman" w:hAnsi="Times New Roman" w:cs="Times New Roman"/>
          <w:b/>
          <w:bCs/>
          <w:sz w:val="20"/>
          <w:szCs w:val="20"/>
          <w:lang w:val="en-GB" w:eastAsia="fr-FR"/>
        </w:rPr>
        <w:t>0.</w:t>
      </w:r>
      <w:r w:rsidR="00C01AA9">
        <w:rPr>
          <w:rFonts w:ascii="Times New Roman" w:eastAsia="Times New Roman" w:hAnsi="Times New Roman" w:cs="Times New Roman"/>
          <w:b/>
          <w:bCs/>
          <w:sz w:val="20"/>
          <w:szCs w:val="20"/>
          <w:lang w:val="en-GB" w:eastAsia="fr-FR"/>
        </w:rPr>
        <w:t xml:space="preserve"> </w:t>
      </w:r>
      <w:r w:rsidRPr="00F719F3">
        <w:rPr>
          <w:rFonts w:ascii="Times New Roman" w:eastAsia="Times New Roman" w:hAnsi="Times New Roman" w:cs="Times New Roman"/>
          <w:b/>
          <w:bCs/>
          <w:sz w:val="20"/>
          <w:szCs w:val="20"/>
          <w:lang w:val="en-GB" w:eastAsia="fr-FR"/>
        </w:rPr>
        <w:t>Introduction (for information only)</w:t>
      </w:r>
    </w:p>
    <w:p w14:paraId="582AC34E" w14:textId="138516E0" w:rsidR="00330B01" w:rsidRPr="00F719F3" w:rsidRDefault="00330B01" w:rsidP="00A915DC">
      <w:pPr>
        <w:ind w:left="1134"/>
        <w:jc w:val="both"/>
        <w:rPr>
          <w:rFonts w:ascii="Times New Roman" w:eastAsia="Times New Roman" w:hAnsi="Times New Roman" w:cs="Times New Roman"/>
          <w:b/>
          <w:bCs/>
          <w:sz w:val="20"/>
          <w:szCs w:val="20"/>
          <w:lang w:val="en-GB" w:eastAsia="fr-FR"/>
        </w:rPr>
      </w:pPr>
      <w:r w:rsidRPr="00F719F3">
        <w:rPr>
          <w:rFonts w:ascii="Times New Roman" w:eastAsia="Times New Roman" w:hAnsi="Times New Roman" w:cs="Times New Roman"/>
          <w:b/>
          <w:bCs/>
          <w:sz w:val="20"/>
          <w:szCs w:val="20"/>
          <w:lang w:val="en-GB" w:eastAsia="fr-FR"/>
        </w:rPr>
        <w:t>This annex describes the processes that can be used to consider simulation results instead of physical results demonstrating compliance with regulatory requirements.</w:t>
      </w:r>
    </w:p>
    <w:p w14:paraId="134232E9" w14:textId="77777777" w:rsidR="00330B01" w:rsidRPr="00F719F3" w:rsidRDefault="00330B01" w:rsidP="00A915DC">
      <w:pPr>
        <w:ind w:left="1134"/>
        <w:jc w:val="both"/>
        <w:rPr>
          <w:rFonts w:ascii="Times New Roman" w:eastAsia="Times New Roman" w:hAnsi="Times New Roman" w:cs="Times New Roman"/>
          <w:b/>
          <w:bCs/>
          <w:sz w:val="20"/>
          <w:szCs w:val="20"/>
          <w:lang w:val="en-GB" w:eastAsia="fr-FR"/>
        </w:rPr>
      </w:pPr>
      <w:r w:rsidRPr="00F719F3">
        <w:rPr>
          <w:rFonts w:ascii="Times New Roman" w:eastAsia="Times New Roman" w:hAnsi="Times New Roman" w:cs="Times New Roman"/>
          <w:b/>
          <w:bCs/>
          <w:sz w:val="20"/>
          <w:szCs w:val="20"/>
          <w:lang w:val="en-GB" w:eastAsia="fr-FR"/>
        </w:rPr>
        <w:t xml:space="preserve">These processes allow both to optimise the reactivity of manufacturers to cover different vehicle definitions and to optimise the economic aspect by limiting the number of physical means involved. </w:t>
      </w:r>
    </w:p>
    <w:p w14:paraId="7B937E9E" w14:textId="5BA07D4F" w:rsidR="00330B01" w:rsidRPr="00F719F3" w:rsidRDefault="00330B01" w:rsidP="00A915DC">
      <w:pPr>
        <w:ind w:left="1134"/>
        <w:jc w:val="both"/>
        <w:rPr>
          <w:rFonts w:ascii="Times New Roman" w:eastAsia="Times New Roman" w:hAnsi="Times New Roman" w:cs="Times New Roman"/>
          <w:b/>
          <w:bCs/>
          <w:sz w:val="20"/>
          <w:szCs w:val="20"/>
          <w:lang w:val="en-GB" w:eastAsia="fr-FR"/>
        </w:rPr>
      </w:pPr>
      <w:r w:rsidRPr="00F719F3">
        <w:rPr>
          <w:rFonts w:ascii="Times New Roman" w:eastAsia="Times New Roman" w:hAnsi="Times New Roman" w:cs="Times New Roman"/>
          <w:b/>
          <w:bCs/>
          <w:sz w:val="20"/>
          <w:szCs w:val="20"/>
          <w:lang w:val="en-GB" w:eastAsia="fr-FR"/>
        </w:rPr>
        <w:t>However, this approach is only possible if the framework of the process is clearly defined and if the level of confidence in the results presented is sufficient and based on objective criteria of physical representativeness.</w:t>
      </w:r>
    </w:p>
    <w:p w14:paraId="36F41BF0" w14:textId="39E391F5" w:rsidR="00330B01" w:rsidRPr="00F719F3" w:rsidRDefault="00330B01" w:rsidP="00A915DC">
      <w:pPr>
        <w:ind w:left="1134"/>
        <w:jc w:val="both"/>
        <w:rPr>
          <w:rFonts w:ascii="Times New Roman" w:eastAsia="Times New Roman" w:hAnsi="Times New Roman" w:cs="Times New Roman"/>
          <w:b/>
          <w:bCs/>
          <w:sz w:val="20"/>
          <w:szCs w:val="20"/>
          <w:lang w:val="en-GB" w:eastAsia="fr-FR"/>
        </w:rPr>
      </w:pPr>
      <w:r w:rsidRPr="00F719F3">
        <w:rPr>
          <w:rFonts w:ascii="Times New Roman" w:eastAsia="Times New Roman" w:hAnsi="Times New Roman" w:cs="Times New Roman"/>
          <w:b/>
          <w:bCs/>
          <w:sz w:val="20"/>
          <w:szCs w:val="20"/>
          <w:lang w:val="en-GB" w:eastAsia="fr-FR"/>
        </w:rPr>
        <w:t xml:space="preserve">This approach is mainly based on 2 separate </w:t>
      </w:r>
      <w:r w:rsidR="004A7A84" w:rsidRPr="00F719F3">
        <w:rPr>
          <w:rFonts w:ascii="Times New Roman" w:eastAsia="Times New Roman" w:hAnsi="Times New Roman" w:cs="Times New Roman"/>
          <w:b/>
          <w:bCs/>
          <w:sz w:val="20"/>
          <w:szCs w:val="20"/>
          <w:lang w:val="en-GB" w:eastAsia="fr-FR"/>
        </w:rPr>
        <w:t>axis:</w:t>
      </w:r>
      <w:r w:rsidRPr="00F719F3">
        <w:rPr>
          <w:rFonts w:ascii="Times New Roman" w:eastAsia="Times New Roman" w:hAnsi="Times New Roman" w:cs="Times New Roman"/>
          <w:b/>
          <w:bCs/>
          <w:sz w:val="20"/>
          <w:szCs w:val="20"/>
          <w:lang w:val="en-GB" w:eastAsia="fr-FR"/>
        </w:rPr>
        <w:t xml:space="preserve"> the validation of the simulation method &amp; the simulation results for approval process.</w:t>
      </w:r>
    </w:p>
    <w:p w14:paraId="498C2D67" w14:textId="5C1465A9" w:rsidR="00DA75E9" w:rsidRPr="00F719F3" w:rsidRDefault="00DA75E9" w:rsidP="00A915DC">
      <w:pPr>
        <w:ind w:left="1134"/>
        <w:jc w:val="both"/>
        <w:rPr>
          <w:rFonts w:ascii="Times New Roman" w:eastAsia="Times New Roman" w:hAnsi="Times New Roman" w:cs="Times New Roman"/>
          <w:b/>
          <w:bCs/>
          <w:sz w:val="20"/>
          <w:szCs w:val="20"/>
          <w:lang w:val="en-GB" w:eastAsia="fr-FR"/>
        </w:rPr>
      </w:pPr>
      <w:r w:rsidRPr="000E01D1">
        <w:rPr>
          <w:rFonts w:ascii="Times New Roman" w:eastAsia="Times New Roman" w:hAnsi="Times New Roman" w:cs="Times New Roman"/>
          <w:b/>
          <w:bCs/>
          <w:sz w:val="20"/>
          <w:szCs w:val="20"/>
          <w:lang w:val="en-GB" w:eastAsia="fr-FR"/>
        </w:rPr>
        <w:t>Th</w:t>
      </w:r>
      <w:r w:rsidR="00330B01" w:rsidRPr="000E01D1">
        <w:rPr>
          <w:rFonts w:ascii="Times New Roman" w:eastAsia="Times New Roman" w:hAnsi="Times New Roman" w:cs="Times New Roman"/>
          <w:b/>
          <w:bCs/>
          <w:sz w:val="20"/>
          <w:szCs w:val="20"/>
          <w:lang w:val="en-GB" w:eastAsia="fr-FR"/>
        </w:rPr>
        <w:t>e validation of the simulation method</w:t>
      </w:r>
      <w:r w:rsidRPr="000E01D1">
        <w:rPr>
          <w:rFonts w:ascii="Times New Roman" w:eastAsia="Times New Roman" w:hAnsi="Times New Roman" w:cs="Times New Roman"/>
          <w:b/>
          <w:bCs/>
          <w:sz w:val="20"/>
          <w:szCs w:val="20"/>
          <w:lang w:val="en-GB" w:eastAsia="fr-FR"/>
        </w:rPr>
        <w:t xml:space="preserve"> is a key stage in the comprehensive digital validation process because it defines the mathematical model’s level of representativeness with respect to the physical test. The quality of the correlation is therefore critical and is assessed via a simulation / test comparison.</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Once the</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model</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has been correlated or</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in other words</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when the</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behaviour</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calculated</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is similar to the</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behaviour of the subject</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in</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the actual tests</w:t>
      </w:r>
      <w:r w:rsidRPr="00F719F3">
        <w:rPr>
          <w:rFonts w:ascii="Times New Roman" w:eastAsia="Times New Roman" w:hAnsi="Times New Roman" w:cs="Times New Roman"/>
          <w:b/>
          <w:bCs/>
          <w:sz w:val="20"/>
          <w:szCs w:val="20"/>
          <w:lang w:val="en-GB" w:eastAsia="fr-FR"/>
        </w:rPr>
        <w:t xml:space="preserve">, the model can </w:t>
      </w:r>
      <w:r w:rsidRPr="000E01D1">
        <w:rPr>
          <w:rFonts w:ascii="Times New Roman" w:eastAsia="Times New Roman" w:hAnsi="Times New Roman" w:cs="Times New Roman"/>
          <w:b/>
          <w:bCs/>
          <w:sz w:val="20"/>
          <w:szCs w:val="20"/>
          <w:lang w:val="en-GB" w:eastAsia="fr-FR"/>
        </w:rPr>
        <w:t>be used to predict</w:t>
      </w:r>
      <w:r w:rsidRPr="00F719F3">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 xml:space="preserve">the subject’s behaviour within its </w:t>
      </w:r>
      <w:r w:rsidR="00330B01" w:rsidRPr="000E01D1">
        <w:rPr>
          <w:rFonts w:ascii="Times New Roman" w:eastAsia="Times New Roman" w:hAnsi="Times New Roman" w:cs="Times New Roman"/>
          <w:b/>
          <w:bCs/>
          <w:sz w:val="20"/>
          <w:szCs w:val="20"/>
          <w:lang w:val="en-GB" w:eastAsia="fr-FR"/>
        </w:rPr>
        <w:t>validity domain.</w:t>
      </w:r>
    </w:p>
    <w:p w14:paraId="68F3532E" w14:textId="585D670C" w:rsidR="00DA75E9" w:rsidRPr="000E01D1" w:rsidRDefault="00DA75E9" w:rsidP="00A915DC">
      <w:pPr>
        <w:ind w:left="1134"/>
        <w:jc w:val="both"/>
        <w:rPr>
          <w:rFonts w:ascii="Times New Roman" w:eastAsia="Times New Roman" w:hAnsi="Times New Roman" w:cs="Times New Roman"/>
          <w:b/>
          <w:bCs/>
          <w:sz w:val="20"/>
          <w:szCs w:val="20"/>
          <w:lang w:val="en-GB" w:eastAsia="fr-FR"/>
        </w:rPr>
      </w:pPr>
      <w:r w:rsidRPr="000E01D1">
        <w:rPr>
          <w:rFonts w:ascii="Times New Roman" w:eastAsia="Times New Roman" w:hAnsi="Times New Roman" w:cs="Times New Roman"/>
          <w:b/>
          <w:bCs/>
          <w:sz w:val="20"/>
          <w:szCs w:val="20"/>
          <w:lang w:val="en-GB" w:eastAsia="fr-FR"/>
        </w:rPr>
        <w:lastRenderedPageBreak/>
        <w:t>Th</w:t>
      </w:r>
      <w:r w:rsidR="00D4456F" w:rsidRPr="000E01D1">
        <w:rPr>
          <w:rFonts w:ascii="Times New Roman" w:eastAsia="Times New Roman" w:hAnsi="Times New Roman" w:cs="Times New Roman"/>
          <w:b/>
          <w:bCs/>
          <w:sz w:val="20"/>
          <w:szCs w:val="20"/>
          <w:lang w:val="en-GB" w:eastAsia="fr-FR"/>
        </w:rPr>
        <w:t>e simulation results for approval</w:t>
      </w:r>
      <w:r w:rsidRPr="000E01D1">
        <w:rPr>
          <w:rFonts w:ascii="Times New Roman" w:eastAsia="Times New Roman" w:hAnsi="Times New Roman" w:cs="Times New Roman"/>
          <w:b/>
          <w:bCs/>
          <w:sz w:val="20"/>
          <w:szCs w:val="20"/>
          <w:lang w:val="en-GB" w:eastAsia="fr-FR"/>
        </w:rPr>
        <w:t xml:space="preserve"> process </w:t>
      </w:r>
      <w:r w:rsidR="00F626AD" w:rsidRPr="000E01D1">
        <w:rPr>
          <w:rFonts w:ascii="Times New Roman" w:eastAsia="Times New Roman" w:hAnsi="Times New Roman" w:cs="Times New Roman"/>
          <w:b/>
          <w:bCs/>
          <w:sz w:val="20"/>
          <w:szCs w:val="20"/>
          <w:lang w:val="en-GB" w:eastAsia="fr-FR"/>
        </w:rPr>
        <w:t>are</w:t>
      </w:r>
      <w:r w:rsidRPr="000E01D1">
        <w:rPr>
          <w:rFonts w:ascii="Times New Roman" w:eastAsia="Times New Roman" w:hAnsi="Times New Roman" w:cs="Times New Roman"/>
          <w:b/>
          <w:bCs/>
          <w:sz w:val="20"/>
          <w:szCs w:val="20"/>
          <w:lang w:val="en-GB" w:eastAsia="fr-FR"/>
        </w:rPr>
        <w:t xml:space="preserve"> the final stage of the whole procedure, namely the type-approval of a vehicle in respect of a regulatory act based solely on a virtual type-approval. Once the digital model’s representativeness has been demonstrated within a scope of validity, this process can be used to assess the performance of the model tested against the requirements of the regulatory text. </w:t>
      </w:r>
    </w:p>
    <w:p w14:paraId="6B1FAB64" w14:textId="7ACC18D5" w:rsidR="00D4456F" w:rsidRPr="000E01D1" w:rsidRDefault="00D4456F" w:rsidP="00A915DC">
      <w:pPr>
        <w:ind w:left="1134"/>
        <w:jc w:val="both"/>
        <w:rPr>
          <w:rFonts w:ascii="Times New Roman" w:eastAsia="Times New Roman" w:hAnsi="Times New Roman" w:cs="Times New Roman"/>
          <w:sz w:val="20"/>
          <w:szCs w:val="20"/>
          <w:lang w:val="en-GB" w:eastAsia="fr-FR"/>
        </w:rPr>
      </w:pPr>
      <w:r w:rsidRPr="000E01D1">
        <w:rPr>
          <w:rFonts w:ascii="Times New Roman" w:eastAsia="Times New Roman" w:hAnsi="Times New Roman" w:cs="Times New Roman"/>
          <w:b/>
          <w:bCs/>
          <w:sz w:val="20"/>
          <w:szCs w:val="20"/>
          <w:lang w:val="en-GB" w:eastAsia="fr-FR"/>
        </w:rPr>
        <w:t xml:space="preserve">This global approach is </w:t>
      </w:r>
      <w:r w:rsidR="006C7DE1" w:rsidRPr="000E01D1">
        <w:rPr>
          <w:rFonts w:ascii="Times New Roman" w:eastAsia="Times New Roman" w:hAnsi="Times New Roman" w:cs="Times New Roman"/>
          <w:b/>
          <w:bCs/>
          <w:sz w:val="20"/>
          <w:szCs w:val="20"/>
          <w:lang w:val="en-GB" w:eastAsia="fr-FR"/>
        </w:rPr>
        <w:t>summarized</w:t>
      </w:r>
      <w:r w:rsidRPr="000E01D1">
        <w:rPr>
          <w:rFonts w:ascii="Times New Roman" w:eastAsia="Times New Roman" w:hAnsi="Times New Roman" w:cs="Times New Roman"/>
          <w:b/>
          <w:bCs/>
          <w:sz w:val="20"/>
          <w:szCs w:val="20"/>
          <w:lang w:val="en-GB" w:eastAsia="fr-FR"/>
        </w:rPr>
        <w:t xml:space="preserve"> step by step in the scheme </w:t>
      </w:r>
      <w:r w:rsidR="006C7DE1" w:rsidRPr="000E01D1">
        <w:rPr>
          <w:rFonts w:ascii="Times New Roman" w:eastAsia="Times New Roman" w:hAnsi="Times New Roman" w:cs="Times New Roman"/>
          <w:b/>
          <w:bCs/>
          <w:sz w:val="20"/>
          <w:szCs w:val="20"/>
          <w:lang w:val="en-GB" w:eastAsia="fr-FR"/>
        </w:rPr>
        <w:t xml:space="preserve">below </w:t>
      </w:r>
      <w:r w:rsidR="007631AD" w:rsidRPr="000E01D1">
        <w:rPr>
          <w:rFonts w:ascii="Times New Roman" w:eastAsia="Times New Roman" w:hAnsi="Times New Roman" w:cs="Times New Roman"/>
          <w:b/>
          <w:bCs/>
          <w:sz w:val="20"/>
          <w:szCs w:val="20"/>
          <w:lang w:val="en-GB" w:eastAsia="fr-FR"/>
        </w:rPr>
        <w:t>f</w:t>
      </w:r>
      <w:r w:rsidR="006C7DE1" w:rsidRPr="000E01D1">
        <w:rPr>
          <w:rFonts w:ascii="Times New Roman" w:eastAsia="Times New Roman" w:hAnsi="Times New Roman" w:cs="Times New Roman"/>
          <w:b/>
          <w:bCs/>
          <w:sz w:val="20"/>
          <w:szCs w:val="20"/>
          <w:lang w:val="en-GB" w:eastAsia="fr-FR"/>
        </w:rPr>
        <w:t xml:space="preserve">igure </w:t>
      </w:r>
      <w:r w:rsidR="007631AD" w:rsidRPr="000E01D1">
        <w:rPr>
          <w:rFonts w:ascii="Times New Roman" w:eastAsia="Times New Roman" w:hAnsi="Times New Roman" w:cs="Times New Roman"/>
          <w:b/>
          <w:bCs/>
          <w:sz w:val="20"/>
          <w:szCs w:val="20"/>
          <w:lang w:val="en-GB" w:eastAsia="fr-FR"/>
        </w:rPr>
        <w:t>5</w:t>
      </w:r>
      <w:r w:rsidR="006C7DE1" w:rsidRPr="000E01D1">
        <w:rPr>
          <w:rFonts w:ascii="Times New Roman" w:eastAsia="Times New Roman" w:hAnsi="Times New Roman" w:cs="Times New Roman"/>
          <w:b/>
          <w:bCs/>
          <w:sz w:val="20"/>
          <w:szCs w:val="20"/>
          <w:lang w:val="en-GB" w:eastAsia="fr-FR"/>
        </w:rPr>
        <w:t xml:space="preserve">. </w:t>
      </w:r>
      <w:r w:rsidRPr="000E01D1">
        <w:rPr>
          <w:rFonts w:ascii="Times New Roman" w:eastAsia="Times New Roman" w:hAnsi="Times New Roman" w:cs="Times New Roman"/>
          <w:b/>
          <w:bCs/>
          <w:sz w:val="20"/>
          <w:szCs w:val="20"/>
          <w:lang w:val="en-GB" w:eastAsia="fr-FR"/>
        </w:rPr>
        <w:t xml:space="preserve">and </w:t>
      </w:r>
      <w:r w:rsidR="006C7DE1" w:rsidRPr="000E01D1">
        <w:rPr>
          <w:rFonts w:ascii="Times New Roman" w:eastAsia="Times New Roman" w:hAnsi="Times New Roman" w:cs="Times New Roman"/>
          <w:b/>
          <w:bCs/>
          <w:sz w:val="20"/>
          <w:szCs w:val="20"/>
          <w:lang w:val="en-GB" w:eastAsia="fr-FR"/>
        </w:rPr>
        <w:t>further detailed in the following chapters.</w:t>
      </w:r>
      <w:r w:rsidR="006C7DE1" w:rsidRPr="000E01D1">
        <w:rPr>
          <w:rFonts w:ascii="Times New Roman" w:eastAsia="Times New Roman" w:hAnsi="Times New Roman" w:cs="Times New Roman"/>
          <w:sz w:val="20"/>
          <w:szCs w:val="20"/>
          <w:lang w:val="en-GB" w:eastAsia="fr-FR"/>
        </w:rPr>
        <w:t xml:space="preserve"> </w:t>
      </w:r>
    </w:p>
    <w:p w14:paraId="4504F498" w14:textId="77777777" w:rsidR="00BE2887" w:rsidRDefault="00BE2887" w:rsidP="00FF6371">
      <w:pPr>
        <w:ind w:left="284"/>
        <w:jc w:val="center"/>
        <w:rPr>
          <w:lang w:val="en-GB"/>
        </w:rPr>
      </w:pPr>
      <w:r>
        <w:rPr>
          <w:noProof/>
        </w:rPr>
        <w:drawing>
          <wp:inline distT="0" distB="0" distL="0" distR="0" wp14:anchorId="25AEE4F8" wp14:editId="4192BF0F">
            <wp:extent cx="5760720" cy="48387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838700"/>
                    </a:xfrm>
                    <a:prstGeom prst="rect">
                      <a:avLst/>
                    </a:prstGeom>
                  </pic:spPr>
                </pic:pic>
              </a:graphicData>
            </a:graphic>
          </wp:inline>
        </w:drawing>
      </w:r>
    </w:p>
    <w:p w14:paraId="6A284368" w14:textId="5749BB20" w:rsidR="00BE2887" w:rsidRPr="00C01AA9" w:rsidRDefault="00BE2887" w:rsidP="00A915DC">
      <w:pPr>
        <w:ind w:left="1134"/>
        <w:jc w:val="center"/>
        <w:rPr>
          <w:rFonts w:asciiTheme="majorBidi" w:hAnsiTheme="majorBidi" w:cstheme="majorBidi"/>
          <w:b/>
          <w:bCs/>
          <w:sz w:val="20"/>
          <w:szCs w:val="20"/>
          <w:lang w:val="en-GB"/>
        </w:rPr>
      </w:pPr>
      <w:r w:rsidRPr="00C01AA9">
        <w:rPr>
          <w:rFonts w:asciiTheme="majorBidi" w:hAnsiTheme="majorBidi" w:cstheme="majorBidi"/>
          <w:b/>
          <w:bCs/>
          <w:sz w:val="20"/>
          <w:szCs w:val="20"/>
          <w:lang w:val="en-GB"/>
        </w:rPr>
        <w:t xml:space="preserve">Figure </w:t>
      </w:r>
      <w:r w:rsidR="003F60F1" w:rsidRPr="00C01AA9">
        <w:rPr>
          <w:rFonts w:asciiTheme="majorBidi" w:hAnsiTheme="majorBidi" w:cstheme="majorBidi"/>
          <w:b/>
          <w:bCs/>
          <w:sz w:val="20"/>
          <w:szCs w:val="20"/>
          <w:lang w:val="en-GB"/>
        </w:rPr>
        <w:t>5</w:t>
      </w:r>
      <w:r w:rsidRPr="00C01AA9">
        <w:rPr>
          <w:rFonts w:asciiTheme="majorBidi" w:hAnsiTheme="majorBidi" w:cstheme="majorBidi"/>
          <w:b/>
          <w:bCs/>
          <w:sz w:val="20"/>
          <w:szCs w:val="20"/>
          <w:lang w:val="en-GB"/>
        </w:rPr>
        <w:t>. Generic flow chart of the “Computer simulation of dynamic tests as an equivalent approval method”</w:t>
      </w:r>
    </w:p>
    <w:p w14:paraId="636C18EC" w14:textId="77777777" w:rsidR="00BE2887" w:rsidRPr="007343F1" w:rsidRDefault="00BE2887" w:rsidP="00A915DC">
      <w:pPr>
        <w:ind w:left="1134"/>
        <w:rPr>
          <w:b/>
          <w:bCs/>
          <w:lang w:val="en-GB"/>
        </w:rPr>
      </w:pPr>
    </w:p>
    <w:p w14:paraId="25B13289" w14:textId="6EACB59A" w:rsidR="00120A8A" w:rsidRPr="007343F1" w:rsidRDefault="00120A8A"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487EAA" w:rsidRPr="007343F1">
        <w:rPr>
          <w:rFonts w:ascii="Times New Roman" w:eastAsia="Times New Roman" w:hAnsi="Times New Roman" w:cs="Times New Roman"/>
          <w:b/>
          <w:bCs/>
          <w:sz w:val="20"/>
          <w:szCs w:val="20"/>
          <w:lang w:val="en-GB" w:eastAsia="fr-FR"/>
        </w:rPr>
        <w:t>.</w:t>
      </w:r>
      <w:r w:rsidRPr="007343F1">
        <w:rPr>
          <w:rFonts w:ascii="Times New Roman" w:eastAsia="Times New Roman" w:hAnsi="Times New Roman" w:cs="Times New Roman"/>
          <w:b/>
          <w:bCs/>
          <w:sz w:val="20"/>
          <w:szCs w:val="20"/>
          <w:lang w:val="en-GB" w:eastAsia="fr-FR"/>
        </w:rPr>
        <w:t xml:space="preserve"> Validation of the simulation method</w:t>
      </w:r>
    </w:p>
    <w:p w14:paraId="4569CBBD" w14:textId="0BDC30D4" w:rsidR="00813951" w:rsidRPr="007343F1" w:rsidRDefault="00120A8A"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In order to guarantee that the simulation method used by the manufacturer is able to provide representative results acceptable for approval process</w:t>
      </w:r>
      <w:r w:rsidR="00FE450F" w:rsidRPr="007343F1">
        <w:rPr>
          <w:rFonts w:ascii="Times New Roman" w:eastAsia="Times New Roman" w:hAnsi="Times New Roman" w:cs="Times New Roman"/>
          <w:b/>
          <w:bCs/>
          <w:sz w:val="20"/>
          <w:szCs w:val="20"/>
          <w:lang w:val="en-GB" w:eastAsia="fr-FR"/>
        </w:rPr>
        <w:t>, this simulation method shall be evaluated and validated by the technical service.</w:t>
      </w:r>
    </w:p>
    <w:p w14:paraId="2580DFB1" w14:textId="77777777" w:rsidR="00813951" w:rsidRPr="007343F1" w:rsidRDefault="00813951" w:rsidP="00A915DC">
      <w:pPr>
        <w:ind w:left="1134"/>
        <w:jc w:val="both"/>
        <w:rPr>
          <w:rFonts w:ascii="Times New Roman" w:eastAsia="Times New Roman" w:hAnsi="Times New Roman" w:cs="Times New Roman"/>
          <w:b/>
          <w:bCs/>
          <w:sz w:val="20"/>
          <w:szCs w:val="20"/>
          <w:lang w:val="en-GB" w:eastAsia="fr-FR"/>
        </w:rPr>
      </w:pPr>
    </w:p>
    <w:p w14:paraId="5A9E56B7" w14:textId="12471579" w:rsidR="00813951" w:rsidRPr="007343F1" w:rsidRDefault="00813951"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1.1</w:t>
      </w:r>
      <w:r w:rsidR="00F626AD">
        <w:rPr>
          <w:rFonts w:ascii="Times New Roman" w:eastAsia="Times New Roman" w:hAnsi="Times New Roman" w:cs="Times New Roman"/>
          <w:b/>
          <w:bCs/>
          <w:sz w:val="20"/>
          <w:szCs w:val="20"/>
          <w:lang w:val="en-GB" w:eastAsia="fr-FR"/>
        </w:rPr>
        <w:t>.</w:t>
      </w:r>
      <w:r w:rsidRPr="007343F1">
        <w:rPr>
          <w:rFonts w:ascii="Times New Roman" w:eastAsia="Times New Roman" w:hAnsi="Times New Roman" w:cs="Times New Roman"/>
          <w:b/>
          <w:bCs/>
          <w:sz w:val="20"/>
          <w:szCs w:val="20"/>
          <w:lang w:val="en-GB" w:eastAsia="fr-FR"/>
        </w:rPr>
        <w:t xml:space="preserve"> Definition of the validity domain</w:t>
      </w:r>
    </w:p>
    <w:p w14:paraId="6471883E" w14:textId="1949E353" w:rsidR="00813951" w:rsidRPr="007343F1" w:rsidRDefault="00813951"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1.1.1 The car manufacturer shall define the boundary conditions </w:t>
      </w:r>
      <w:r w:rsidR="000C55EC" w:rsidRPr="007343F1">
        <w:rPr>
          <w:rFonts w:ascii="Times New Roman" w:eastAsia="Times New Roman" w:hAnsi="Times New Roman" w:cs="Times New Roman"/>
          <w:b/>
          <w:bCs/>
          <w:sz w:val="20"/>
          <w:szCs w:val="20"/>
          <w:lang w:val="en-GB" w:eastAsia="fr-FR"/>
        </w:rPr>
        <w:t>for the</w:t>
      </w:r>
      <w:r w:rsidRPr="007343F1">
        <w:rPr>
          <w:rFonts w:ascii="Times New Roman" w:eastAsia="Times New Roman" w:hAnsi="Times New Roman" w:cs="Times New Roman"/>
          <w:b/>
          <w:bCs/>
          <w:sz w:val="20"/>
          <w:szCs w:val="20"/>
          <w:lang w:val="en-GB" w:eastAsia="fr-FR"/>
        </w:rPr>
        <w:t xml:space="preserve"> simulation method. These boundary conditions define the limits within the simulation method can be used.</w:t>
      </w:r>
    </w:p>
    <w:p w14:paraId="27B80CBA" w14:textId="4C0F7BD4" w:rsidR="00813951" w:rsidRPr="007343F1" w:rsidRDefault="00813951"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lastRenderedPageBreak/>
        <w:t>1.</w:t>
      </w:r>
      <w:r w:rsidR="001B2F1C" w:rsidRPr="007343F1">
        <w:rPr>
          <w:rFonts w:ascii="Times New Roman" w:eastAsia="Times New Roman" w:hAnsi="Times New Roman" w:cs="Times New Roman"/>
          <w:b/>
          <w:bCs/>
          <w:sz w:val="20"/>
          <w:szCs w:val="20"/>
          <w:lang w:val="en-GB" w:eastAsia="fr-FR"/>
        </w:rPr>
        <w:t>1</w:t>
      </w:r>
      <w:r w:rsidRPr="007343F1">
        <w:rPr>
          <w:rFonts w:ascii="Times New Roman" w:eastAsia="Times New Roman" w:hAnsi="Times New Roman" w:cs="Times New Roman"/>
          <w:b/>
          <w:bCs/>
          <w:sz w:val="20"/>
          <w:szCs w:val="20"/>
          <w:lang w:val="en-GB" w:eastAsia="fr-FR"/>
        </w:rPr>
        <w:t>.2</w:t>
      </w:r>
      <w:r w:rsidR="00F626AD">
        <w:rPr>
          <w:rFonts w:ascii="Times New Roman" w:eastAsia="Times New Roman" w:hAnsi="Times New Roman" w:cs="Times New Roman"/>
          <w:b/>
          <w:bCs/>
          <w:sz w:val="20"/>
          <w:szCs w:val="20"/>
          <w:lang w:val="en-GB" w:eastAsia="fr-FR"/>
        </w:rPr>
        <w:t>.</w:t>
      </w:r>
      <w:r w:rsidRPr="007343F1">
        <w:rPr>
          <w:rFonts w:ascii="Times New Roman" w:eastAsia="Times New Roman" w:hAnsi="Times New Roman" w:cs="Times New Roman"/>
          <w:b/>
          <w:bCs/>
          <w:sz w:val="20"/>
          <w:szCs w:val="20"/>
          <w:lang w:val="en-GB" w:eastAsia="fr-FR"/>
        </w:rPr>
        <w:t xml:space="preserve"> The validity domain definition shall cover both vehicle characteristics (</w:t>
      </w:r>
      <w:r w:rsidR="000C55EC" w:rsidRPr="007343F1">
        <w:rPr>
          <w:rFonts w:ascii="Times New Roman" w:eastAsia="Times New Roman" w:hAnsi="Times New Roman" w:cs="Times New Roman"/>
          <w:b/>
          <w:bCs/>
          <w:sz w:val="20"/>
          <w:szCs w:val="20"/>
          <w:lang w:val="en-GB" w:eastAsia="fr-FR"/>
        </w:rPr>
        <w:t xml:space="preserve">e.g. </w:t>
      </w:r>
      <w:r w:rsidRPr="007343F1">
        <w:rPr>
          <w:rFonts w:ascii="Times New Roman" w:eastAsia="Times New Roman" w:hAnsi="Times New Roman" w:cs="Times New Roman"/>
          <w:b/>
          <w:bCs/>
          <w:sz w:val="20"/>
          <w:szCs w:val="20"/>
          <w:lang w:val="en-GB" w:eastAsia="fr-FR"/>
        </w:rPr>
        <w:t xml:space="preserve">mass, </w:t>
      </w:r>
      <w:r w:rsidR="004B3E0B" w:rsidRPr="007343F1">
        <w:rPr>
          <w:rFonts w:ascii="Times New Roman" w:eastAsia="Times New Roman" w:hAnsi="Times New Roman" w:cs="Times New Roman"/>
          <w:b/>
          <w:bCs/>
          <w:sz w:val="20"/>
          <w:szCs w:val="20"/>
          <w:lang w:val="en-GB" w:eastAsia="fr-FR"/>
        </w:rPr>
        <w:t>equipment</w:t>
      </w:r>
      <w:r w:rsidR="00BE2887" w:rsidRPr="007343F1">
        <w:rPr>
          <w:rFonts w:ascii="Times New Roman" w:eastAsia="Times New Roman" w:hAnsi="Times New Roman" w:cs="Times New Roman"/>
          <w:b/>
          <w:bCs/>
          <w:sz w:val="20"/>
          <w:szCs w:val="20"/>
          <w:lang w:val="en-GB" w:eastAsia="fr-FR"/>
        </w:rPr>
        <w:t>, exact sensor type, control algorithm</w:t>
      </w:r>
      <w:r w:rsidRPr="007343F1">
        <w:rPr>
          <w:rFonts w:ascii="Times New Roman" w:eastAsia="Times New Roman" w:hAnsi="Times New Roman" w:cs="Times New Roman"/>
          <w:b/>
          <w:bCs/>
          <w:sz w:val="20"/>
          <w:szCs w:val="20"/>
          <w:lang w:val="en-GB" w:eastAsia="fr-FR"/>
        </w:rPr>
        <w:t>) and scenario characteristics (</w:t>
      </w:r>
      <w:r w:rsidR="000C55EC" w:rsidRPr="007343F1">
        <w:rPr>
          <w:rFonts w:ascii="Times New Roman" w:eastAsia="Times New Roman" w:hAnsi="Times New Roman" w:cs="Times New Roman"/>
          <w:b/>
          <w:bCs/>
          <w:sz w:val="20"/>
          <w:szCs w:val="20"/>
          <w:lang w:val="en-GB" w:eastAsia="fr-FR"/>
        </w:rPr>
        <w:t xml:space="preserve">e.g. </w:t>
      </w:r>
      <w:r w:rsidRPr="007343F1">
        <w:rPr>
          <w:rFonts w:ascii="Times New Roman" w:eastAsia="Times New Roman" w:hAnsi="Times New Roman" w:cs="Times New Roman"/>
          <w:b/>
          <w:bCs/>
          <w:sz w:val="20"/>
          <w:szCs w:val="20"/>
          <w:lang w:val="en-GB" w:eastAsia="fr-FR"/>
        </w:rPr>
        <w:t>speeds, target).</w:t>
      </w:r>
    </w:p>
    <w:p w14:paraId="15C4C096" w14:textId="090E48B0" w:rsidR="00813951" w:rsidRPr="007343F1" w:rsidRDefault="00813951"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1B2F1C" w:rsidRPr="007343F1">
        <w:rPr>
          <w:rFonts w:ascii="Times New Roman" w:eastAsia="Times New Roman" w:hAnsi="Times New Roman" w:cs="Times New Roman"/>
          <w:b/>
          <w:bCs/>
          <w:sz w:val="20"/>
          <w:szCs w:val="20"/>
          <w:lang w:val="en-GB" w:eastAsia="fr-FR"/>
        </w:rPr>
        <w:t>1</w:t>
      </w:r>
      <w:r w:rsidRPr="007343F1">
        <w:rPr>
          <w:rFonts w:ascii="Times New Roman" w:eastAsia="Times New Roman" w:hAnsi="Times New Roman" w:cs="Times New Roman"/>
          <w:b/>
          <w:bCs/>
          <w:sz w:val="20"/>
          <w:szCs w:val="20"/>
          <w:lang w:val="en-GB" w:eastAsia="fr-FR"/>
        </w:rPr>
        <w:t>.3</w:t>
      </w:r>
      <w:r w:rsidR="00F626AD">
        <w:rPr>
          <w:rFonts w:ascii="Times New Roman" w:eastAsia="Times New Roman" w:hAnsi="Times New Roman" w:cs="Times New Roman"/>
          <w:b/>
          <w:bCs/>
          <w:sz w:val="20"/>
          <w:szCs w:val="20"/>
          <w:lang w:val="en-GB" w:eastAsia="fr-FR"/>
        </w:rPr>
        <w:t>.</w:t>
      </w:r>
      <w:r w:rsidRPr="007343F1">
        <w:rPr>
          <w:rFonts w:ascii="Times New Roman" w:eastAsia="Times New Roman" w:hAnsi="Times New Roman" w:cs="Times New Roman"/>
          <w:b/>
          <w:bCs/>
          <w:sz w:val="20"/>
          <w:szCs w:val="20"/>
          <w:lang w:val="en-GB" w:eastAsia="fr-FR"/>
        </w:rPr>
        <w:t xml:space="preserve"> Depending on the validity domain required by the manufacturer, the Technical Service will define the </w:t>
      </w:r>
      <w:r w:rsidR="00A268D5" w:rsidRPr="007343F1">
        <w:rPr>
          <w:rFonts w:ascii="Times New Roman" w:eastAsia="Times New Roman" w:hAnsi="Times New Roman" w:cs="Times New Roman"/>
          <w:b/>
          <w:bCs/>
          <w:sz w:val="20"/>
          <w:szCs w:val="20"/>
          <w:lang w:val="en-GB" w:eastAsia="fr-FR"/>
        </w:rPr>
        <w:t xml:space="preserve">matrix </w:t>
      </w:r>
      <w:r w:rsidRPr="007343F1">
        <w:rPr>
          <w:rFonts w:ascii="Times New Roman" w:eastAsia="Times New Roman" w:hAnsi="Times New Roman" w:cs="Times New Roman"/>
          <w:b/>
          <w:bCs/>
          <w:sz w:val="20"/>
          <w:szCs w:val="20"/>
          <w:lang w:val="en-GB" w:eastAsia="fr-FR"/>
        </w:rPr>
        <w:t xml:space="preserve">of </w:t>
      </w:r>
      <w:r w:rsidR="00A268D5" w:rsidRPr="007343F1">
        <w:rPr>
          <w:rFonts w:ascii="Times New Roman" w:eastAsia="Times New Roman" w:hAnsi="Times New Roman" w:cs="Times New Roman"/>
          <w:b/>
          <w:bCs/>
          <w:sz w:val="20"/>
          <w:szCs w:val="20"/>
          <w:lang w:val="en-GB" w:eastAsia="fr-FR"/>
        </w:rPr>
        <w:t xml:space="preserve">vehicle and scenarios </w:t>
      </w:r>
      <w:r w:rsidRPr="007343F1">
        <w:rPr>
          <w:rFonts w:ascii="Times New Roman" w:eastAsia="Times New Roman" w:hAnsi="Times New Roman" w:cs="Times New Roman"/>
          <w:b/>
          <w:bCs/>
          <w:sz w:val="20"/>
          <w:szCs w:val="20"/>
          <w:lang w:val="en-GB" w:eastAsia="fr-FR"/>
        </w:rPr>
        <w:t xml:space="preserve">to be tested in order to cover the entire domain, in accordance with </w:t>
      </w:r>
      <w:r w:rsidR="00A363BD" w:rsidRPr="007343F1">
        <w:rPr>
          <w:rFonts w:ascii="Times New Roman" w:eastAsia="Times New Roman" w:hAnsi="Times New Roman" w:cs="Times New Roman"/>
          <w:b/>
          <w:bCs/>
          <w:sz w:val="20"/>
          <w:szCs w:val="20"/>
          <w:lang w:val="en-GB" w:eastAsia="fr-FR"/>
        </w:rPr>
        <w:t>paragraph</w:t>
      </w:r>
      <w:r w:rsidRPr="007343F1">
        <w:rPr>
          <w:rFonts w:ascii="Times New Roman" w:eastAsia="Times New Roman" w:hAnsi="Times New Roman" w:cs="Times New Roman"/>
          <w:b/>
          <w:bCs/>
          <w:sz w:val="20"/>
          <w:szCs w:val="20"/>
          <w:lang w:val="en-GB" w:eastAsia="fr-FR"/>
        </w:rPr>
        <w:t xml:space="preserve"> </w:t>
      </w:r>
      <w:r w:rsidR="00A363BD" w:rsidRPr="007343F1">
        <w:rPr>
          <w:rFonts w:ascii="Times New Roman" w:eastAsia="Times New Roman" w:hAnsi="Times New Roman" w:cs="Times New Roman"/>
          <w:b/>
          <w:bCs/>
          <w:sz w:val="20"/>
          <w:szCs w:val="20"/>
          <w:lang w:val="en-GB" w:eastAsia="fr-FR"/>
        </w:rPr>
        <w:t>1.2.</w:t>
      </w:r>
    </w:p>
    <w:p w14:paraId="00B1D94D" w14:textId="1DEF4B47" w:rsidR="00813951" w:rsidRPr="007343F1" w:rsidRDefault="00813951" w:rsidP="00A915DC">
      <w:pPr>
        <w:ind w:left="1134"/>
        <w:jc w:val="both"/>
        <w:rPr>
          <w:rFonts w:ascii="Times New Roman" w:eastAsia="Times New Roman" w:hAnsi="Times New Roman" w:cs="Times New Roman"/>
          <w:b/>
          <w:bCs/>
          <w:sz w:val="20"/>
          <w:szCs w:val="20"/>
          <w:lang w:val="en-GB" w:eastAsia="fr-FR"/>
        </w:rPr>
      </w:pPr>
    </w:p>
    <w:p w14:paraId="4C5D2EEC" w14:textId="2F5FC233" w:rsidR="00A363BD" w:rsidRPr="007343F1" w:rsidDel="00813951" w:rsidRDefault="00A363BD" w:rsidP="00A915DC">
      <w:pPr>
        <w:ind w:left="1134"/>
        <w:jc w:val="both"/>
        <w:rPr>
          <w:rFonts w:ascii="Times New Roman" w:eastAsia="Times New Roman" w:hAnsi="Times New Roman" w:cs="Times New Roman"/>
          <w:b/>
          <w:bCs/>
          <w:sz w:val="20"/>
          <w:szCs w:val="20"/>
          <w:lang w:val="en-GB" w:eastAsia="fr-FR"/>
        </w:rPr>
      </w:pPr>
      <w:r w:rsidRPr="007343F1" w:rsidDel="00813951">
        <w:rPr>
          <w:rFonts w:ascii="Times New Roman" w:eastAsia="Times New Roman" w:hAnsi="Times New Roman" w:cs="Times New Roman"/>
          <w:b/>
          <w:bCs/>
          <w:sz w:val="20"/>
          <w:szCs w:val="20"/>
          <w:lang w:val="en-GB" w:eastAsia="fr-FR"/>
        </w:rPr>
        <w:t xml:space="preserve">1.2. Physical </w:t>
      </w:r>
      <w:r w:rsidR="004D1076" w:rsidRPr="007343F1">
        <w:rPr>
          <w:rFonts w:ascii="Times New Roman" w:eastAsia="Times New Roman" w:hAnsi="Times New Roman" w:cs="Times New Roman"/>
          <w:b/>
          <w:bCs/>
          <w:sz w:val="20"/>
          <w:szCs w:val="20"/>
          <w:lang w:val="en-GB" w:eastAsia="fr-FR"/>
        </w:rPr>
        <w:t xml:space="preserve">validation </w:t>
      </w:r>
      <w:r w:rsidRPr="007343F1" w:rsidDel="00813951">
        <w:rPr>
          <w:rFonts w:ascii="Times New Roman" w:eastAsia="Times New Roman" w:hAnsi="Times New Roman" w:cs="Times New Roman"/>
          <w:b/>
          <w:bCs/>
          <w:sz w:val="20"/>
          <w:szCs w:val="20"/>
          <w:lang w:val="en-GB" w:eastAsia="fr-FR"/>
        </w:rPr>
        <w:t>tests</w:t>
      </w:r>
    </w:p>
    <w:p w14:paraId="2DDE0075" w14:textId="0B2C56F4" w:rsidR="00A363BD" w:rsidRPr="007343F1" w:rsidDel="00813951" w:rsidRDefault="00A363BD" w:rsidP="00A915DC">
      <w:pPr>
        <w:ind w:left="1134"/>
        <w:jc w:val="both"/>
        <w:rPr>
          <w:rFonts w:ascii="Times New Roman" w:eastAsia="Times New Roman" w:hAnsi="Times New Roman" w:cs="Times New Roman"/>
          <w:b/>
          <w:bCs/>
          <w:sz w:val="20"/>
          <w:szCs w:val="20"/>
          <w:lang w:val="en-GB" w:eastAsia="fr-FR"/>
        </w:rPr>
      </w:pPr>
      <w:r w:rsidRPr="007343F1" w:rsidDel="00813951">
        <w:rPr>
          <w:rFonts w:ascii="Times New Roman" w:eastAsia="Times New Roman" w:hAnsi="Times New Roman" w:cs="Times New Roman"/>
          <w:b/>
          <w:bCs/>
          <w:sz w:val="20"/>
          <w:szCs w:val="20"/>
          <w:lang w:val="en-GB" w:eastAsia="fr-FR"/>
        </w:rPr>
        <w:t xml:space="preserve">1.2.1. The technical service shall </w:t>
      </w:r>
      <w:r w:rsidR="00A268D5" w:rsidRPr="007343F1">
        <w:rPr>
          <w:rFonts w:ascii="Times New Roman" w:eastAsia="Times New Roman" w:hAnsi="Times New Roman" w:cs="Times New Roman"/>
          <w:b/>
          <w:bCs/>
          <w:sz w:val="20"/>
          <w:szCs w:val="20"/>
          <w:lang w:val="en-GB" w:eastAsia="fr-FR"/>
        </w:rPr>
        <w:t xml:space="preserve">perform tests </w:t>
      </w:r>
      <w:r w:rsidRPr="007343F1" w:rsidDel="00813951">
        <w:rPr>
          <w:rFonts w:ascii="Times New Roman" w:eastAsia="Times New Roman" w:hAnsi="Times New Roman" w:cs="Times New Roman"/>
          <w:b/>
          <w:bCs/>
          <w:sz w:val="20"/>
          <w:szCs w:val="20"/>
          <w:lang w:val="en-GB" w:eastAsia="fr-FR"/>
        </w:rPr>
        <w:t xml:space="preserve">to prove the validity of the </w:t>
      </w:r>
      <w:r w:rsidR="00B96659" w:rsidRPr="007343F1">
        <w:rPr>
          <w:rFonts w:ascii="Times New Roman" w:eastAsia="Times New Roman" w:hAnsi="Times New Roman" w:cs="Times New Roman"/>
          <w:b/>
          <w:bCs/>
          <w:sz w:val="20"/>
          <w:szCs w:val="20"/>
          <w:lang w:val="en-GB" w:eastAsia="fr-FR"/>
        </w:rPr>
        <w:t>simulation</w:t>
      </w:r>
      <w:r w:rsidR="00B96659" w:rsidRPr="007343F1" w:rsidDel="00813951">
        <w:rPr>
          <w:rFonts w:ascii="Times New Roman" w:eastAsia="Times New Roman" w:hAnsi="Times New Roman" w:cs="Times New Roman"/>
          <w:b/>
          <w:bCs/>
          <w:sz w:val="20"/>
          <w:szCs w:val="20"/>
          <w:lang w:val="en-GB" w:eastAsia="fr-FR"/>
        </w:rPr>
        <w:t xml:space="preserve"> </w:t>
      </w:r>
      <w:r w:rsidRPr="007343F1" w:rsidDel="00813951">
        <w:rPr>
          <w:rFonts w:ascii="Times New Roman" w:eastAsia="Times New Roman" w:hAnsi="Times New Roman" w:cs="Times New Roman"/>
          <w:b/>
          <w:bCs/>
          <w:sz w:val="20"/>
          <w:szCs w:val="20"/>
          <w:lang w:val="en-GB" w:eastAsia="fr-FR"/>
        </w:rPr>
        <w:t>model.</w:t>
      </w:r>
    </w:p>
    <w:p w14:paraId="38C4517C" w14:textId="3F10973F" w:rsidR="00A363BD" w:rsidRPr="007343F1" w:rsidDel="00813951" w:rsidRDefault="00A363BD" w:rsidP="00A915DC">
      <w:pPr>
        <w:ind w:left="1134"/>
        <w:jc w:val="both"/>
        <w:rPr>
          <w:rFonts w:ascii="Times New Roman" w:eastAsia="Times New Roman" w:hAnsi="Times New Roman" w:cs="Times New Roman"/>
          <w:b/>
          <w:bCs/>
          <w:sz w:val="20"/>
          <w:szCs w:val="20"/>
          <w:lang w:val="en-GB" w:eastAsia="fr-FR"/>
        </w:rPr>
      </w:pPr>
      <w:r w:rsidRPr="007343F1" w:rsidDel="00813951">
        <w:rPr>
          <w:rFonts w:ascii="Times New Roman" w:eastAsia="Times New Roman" w:hAnsi="Times New Roman" w:cs="Times New Roman"/>
          <w:b/>
          <w:bCs/>
          <w:sz w:val="20"/>
          <w:szCs w:val="20"/>
          <w:lang w:val="en-GB" w:eastAsia="fr-FR"/>
        </w:rPr>
        <w:t xml:space="preserve">1.2.2. The number of scenarios to be tested shall be defined </w:t>
      </w:r>
      <w:r w:rsidR="001B2F1C" w:rsidRPr="007343F1">
        <w:rPr>
          <w:rFonts w:ascii="Times New Roman" w:eastAsia="Times New Roman" w:hAnsi="Times New Roman" w:cs="Times New Roman"/>
          <w:b/>
          <w:bCs/>
          <w:sz w:val="20"/>
          <w:szCs w:val="20"/>
          <w:lang w:val="en-GB" w:eastAsia="fr-FR"/>
        </w:rPr>
        <w:t>by</w:t>
      </w:r>
      <w:r w:rsidR="001B2F1C" w:rsidRPr="007343F1" w:rsidDel="00813951">
        <w:rPr>
          <w:rFonts w:ascii="Times New Roman" w:eastAsia="Times New Roman" w:hAnsi="Times New Roman" w:cs="Times New Roman"/>
          <w:b/>
          <w:bCs/>
          <w:sz w:val="20"/>
          <w:szCs w:val="20"/>
          <w:lang w:val="en-GB" w:eastAsia="fr-FR"/>
        </w:rPr>
        <w:t xml:space="preserve"> </w:t>
      </w:r>
      <w:r w:rsidRPr="007343F1" w:rsidDel="00813951">
        <w:rPr>
          <w:rFonts w:ascii="Times New Roman" w:eastAsia="Times New Roman" w:hAnsi="Times New Roman" w:cs="Times New Roman"/>
          <w:b/>
          <w:bCs/>
          <w:sz w:val="20"/>
          <w:szCs w:val="20"/>
          <w:lang w:val="en-GB" w:eastAsia="fr-FR"/>
        </w:rPr>
        <w:t>the technical service in order to cover the validity area requested by the manufacturer.</w:t>
      </w:r>
    </w:p>
    <w:p w14:paraId="1065AA92" w14:textId="34AAB987" w:rsidR="00A363BD" w:rsidRPr="007343F1" w:rsidRDefault="00A363BD" w:rsidP="00A915DC">
      <w:pPr>
        <w:ind w:left="1134"/>
        <w:jc w:val="both"/>
        <w:rPr>
          <w:rFonts w:ascii="Times New Roman" w:eastAsia="Times New Roman" w:hAnsi="Times New Roman" w:cs="Times New Roman"/>
          <w:b/>
          <w:bCs/>
          <w:sz w:val="20"/>
          <w:szCs w:val="20"/>
          <w:lang w:val="en-GB" w:eastAsia="fr-FR"/>
        </w:rPr>
      </w:pPr>
      <w:r w:rsidRPr="007343F1" w:rsidDel="00813951">
        <w:rPr>
          <w:rFonts w:ascii="Times New Roman" w:eastAsia="Times New Roman" w:hAnsi="Times New Roman" w:cs="Times New Roman"/>
          <w:b/>
          <w:bCs/>
          <w:sz w:val="20"/>
          <w:szCs w:val="20"/>
          <w:lang w:val="en-GB" w:eastAsia="fr-FR"/>
        </w:rPr>
        <w:t>1.2.</w:t>
      </w:r>
      <w:r w:rsidR="008121F8" w:rsidRPr="007343F1">
        <w:rPr>
          <w:rFonts w:ascii="Times New Roman" w:eastAsia="Times New Roman" w:hAnsi="Times New Roman" w:cs="Times New Roman"/>
          <w:b/>
          <w:bCs/>
          <w:sz w:val="20"/>
          <w:szCs w:val="20"/>
          <w:lang w:val="en-GB" w:eastAsia="fr-FR"/>
        </w:rPr>
        <w:t>3</w:t>
      </w:r>
      <w:r w:rsidRPr="007343F1">
        <w:rPr>
          <w:rFonts w:ascii="Times New Roman" w:eastAsia="Times New Roman" w:hAnsi="Times New Roman" w:cs="Times New Roman"/>
          <w:b/>
          <w:bCs/>
          <w:sz w:val="20"/>
          <w:szCs w:val="20"/>
          <w:lang w:val="en-GB" w:eastAsia="fr-FR"/>
        </w:rPr>
        <w:t>.</w:t>
      </w:r>
      <w:r w:rsidRPr="007343F1" w:rsidDel="00813951">
        <w:rPr>
          <w:rFonts w:ascii="Times New Roman" w:eastAsia="Times New Roman" w:hAnsi="Times New Roman" w:cs="Times New Roman"/>
          <w:b/>
          <w:bCs/>
          <w:sz w:val="20"/>
          <w:szCs w:val="20"/>
          <w:lang w:val="en-GB" w:eastAsia="fr-FR"/>
        </w:rPr>
        <w:t xml:space="preserve"> At least 10 repetitions of worst cases scenarios shall be performed and results of the stop relative distance from target or target impact velocity shall be inside a defined interval from the median value. This interval is defined by the technical service.</w:t>
      </w:r>
    </w:p>
    <w:p w14:paraId="149C417E" w14:textId="3C373AE3" w:rsidR="00B96659" w:rsidRPr="007343F1" w:rsidRDefault="00B96659"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1.2.3.1</w:t>
      </w:r>
      <w:r w:rsidR="00F626AD">
        <w:rPr>
          <w:rFonts w:ascii="Times New Roman" w:eastAsia="Times New Roman" w:hAnsi="Times New Roman" w:cs="Times New Roman"/>
          <w:b/>
          <w:bCs/>
          <w:sz w:val="20"/>
          <w:szCs w:val="20"/>
          <w:lang w:val="en-GB" w:eastAsia="fr-FR"/>
        </w:rPr>
        <w:t>.</w:t>
      </w:r>
      <w:r w:rsidRPr="007343F1">
        <w:rPr>
          <w:rFonts w:ascii="Times New Roman" w:eastAsia="Times New Roman" w:hAnsi="Times New Roman" w:cs="Times New Roman"/>
          <w:b/>
          <w:bCs/>
          <w:sz w:val="20"/>
          <w:szCs w:val="20"/>
          <w:lang w:val="en-GB" w:eastAsia="fr-FR"/>
        </w:rPr>
        <w:t xml:space="preserve"> Worst case scenarios are those where model uncertainties are expected to have the greatest impact on the representativeness of the simulation model (e.g. impact with target during full braking would lead to a significant spread in results, lowest possible speed for car-bicycle-scenarios where sensor angle is most relevant).</w:t>
      </w:r>
    </w:p>
    <w:p w14:paraId="694E91A2" w14:textId="7FCCBAD0" w:rsidR="00A363BD" w:rsidRPr="007343F1" w:rsidRDefault="00A363BD"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1.2.</w:t>
      </w:r>
      <w:r w:rsidR="008121F8" w:rsidRPr="007343F1">
        <w:rPr>
          <w:rFonts w:ascii="Times New Roman" w:eastAsia="Times New Roman" w:hAnsi="Times New Roman" w:cs="Times New Roman"/>
          <w:b/>
          <w:bCs/>
          <w:sz w:val="20"/>
          <w:szCs w:val="20"/>
          <w:lang w:val="en-GB" w:eastAsia="fr-FR"/>
        </w:rPr>
        <w:t>4</w:t>
      </w:r>
      <w:r w:rsidRPr="007343F1">
        <w:rPr>
          <w:rFonts w:ascii="Times New Roman" w:eastAsia="Times New Roman" w:hAnsi="Times New Roman" w:cs="Times New Roman"/>
          <w:b/>
          <w:bCs/>
          <w:sz w:val="20"/>
          <w:szCs w:val="20"/>
          <w:lang w:val="en-GB" w:eastAsia="fr-FR"/>
        </w:rPr>
        <w:t xml:space="preserve">. As mentioned under paragraphs 6.10. of this regulation on the robustness of the system, some physical tests may be repeated in case </w:t>
      </w:r>
      <w:r w:rsidR="00D326E8">
        <w:rPr>
          <w:rFonts w:ascii="Times New Roman" w:eastAsia="Times New Roman" w:hAnsi="Times New Roman" w:cs="Times New Roman"/>
          <w:b/>
          <w:bCs/>
          <w:sz w:val="20"/>
          <w:szCs w:val="20"/>
          <w:lang w:val="en-GB" w:eastAsia="fr-FR"/>
        </w:rPr>
        <w:t>the system</w:t>
      </w:r>
      <w:r w:rsidR="00A615C2">
        <w:rPr>
          <w:rFonts w:ascii="Times New Roman" w:eastAsia="Times New Roman" w:hAnsi="Times New Roman" w:cs="Times New Roman"/>
          <w:b/>
          <w:bCs/>
          <w:sz w:val="20"/>
          <w:szCs w:val="20"/>
          <w:lang w:val="en-GB" w:eastAsia="fr-FR"/>
        </w:rPr>
        <w:t xml:space="preserve"> fails to meet the performance requirements.</w:t>
      </w:r>
      <w:r w:rsidRPr="007343F1">
        <w:rPr>
          <w:rFonts w:ascii="Times New Roman" w:eastAsia="Times New Roman" w:hAnsi="Times New Roman" w:cs="Times New Roman"/>
          <w:b/>
          <w:bCs/>
          <w:sz w:val="20"/>
          <w:szCs w:val="20"/>
          <w:lang w:val="en-GB" w:eastAsia="fr-FR"/>
        </w:rPr>
        <w:t xml:space="preserve"> The number of </w:t>
      </w:r>
      <w:r w:rsidR="008121F8" w:rsidRPr="007343F1">
        <w:rPr>
          <w:rFonts w:ascii="Times New Roman" w:eastAsia="Times New Roman" w:hAnsi="Times New Roman" w:cs="Times New Roman"/>
          <w:b/>
          <w:bCs/>
          <w:sz w:val="20"/>
          <w:szCs w:val="20"/>
          <w:lang w:val="en-GB" w:eastAsia="fr-FR"/>
        </w:rPr>
        <w:t xml:space="preserve">repeated tests shall not </w:t>
      </w:r>
      <w:r w:rsidR="004B3E0B" w:rsidRPr="007343F1">
        <w:rPr>
          <w:rFonts w:ascii="Times New Roman" w:eastAsia="Times New Roman" w:hAnsi="Times New Roman" w:cs="Times New Roman"/>
          <w:b/>
          <w:bCs/>
          <w:sz w:val="20"/>
          <w:szCs w:val="20"/>
          <w:lang w:val="en-GB" w:eastAsia="fr-FR"/>
        </w:rPr>
        <w:t>exceed:</w:t>
      </w:r>
    </w:p>
    <w:p w14:paraId="7AC6B436" w14:textId="77777777" w:rsidR="008121F8" w:rsidRPr="007343F1" w:rsidRDefault="008121F8"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(a) 10.0 per cent of the performed test runs for the Car to Car tests; and </w:t>
      </w:r>
    </w:p>
    <w:p w14:paraId="33FC875C" w14:textId="77777777" w:rsidR="008121F8" w:rsidRPr="007343F1" w:rsidRDefault="008121F8"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(b) 10.0 per cent of the performed test runs for the Car to Pedestrian tests.; and </w:t>
      </w:r>
    </w:p>
    <w:p w14:paraId="372910E1" w14:textId="4344B250" w:rsidR="008121F8" w:rsidRPr="007343F1" w:rsidRDefault="008121F8"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(c) 20.0 per cent of the performed test runs for the Car to Bicycle tests.</w:t>
      </w:r>
    </w:p>
    <w:p w14:paraId="7FF5B8A5" w14:textId="3CD68F0E" w:rsidR="008121F8" w:rsidRPr="007343F1" w:rsidRDefault="008121F8" w:rsidP="00A915DC">
      <w:pPr>
        <w:ind w:left="1134"/>
        <w:jc w:val="both"/>
        <w:rPr>
          <w:rFonts w:ascii="Times New Roman" w:eastAsia="Times New Roman" w:hAnsi="Times New Roman" w:cs="Times New Roman"/>
          <w:b/>
          <w:bCs/>
          <w:sz w:val="20"/>
          <w:szCs w:val="20"/>
          <w:lang w:val="en-GB" w:eastAsia="fr-FR"/>
        </w:rPr>
      </w:pPr>
      <w:r w:rsidRPr="007343F1" w:rsidDel="00813951">
        <w:rPr>
          <w:rFonts w:ascii="Times New Roman" w:eastAsia="Times New Roman" w:hAnsi="Times New Roman" w:cs="Times New Roman"/>
          <w:b/>
          <w:bCs/>
          <w:sz w:val="20"/>
          <w:szCs w:val="20"/>
          <w:lang w:val="en-GB" w:eastAsia="fr-FR"/>
        </w:rPr>
        <w:t>1.2.</w:t>
      </w:r>
      <w:r w:rsidRPr="007343F1">
        <w:rPr>
          <w:rFonts w:ascii="Times New Roman" w:eastAsia="Times New Roman" w:hAnsi="Times New Roman" w:cs="Times New Roman"/>
          <w:b/>
          <w:bCs/>
          <w:sz w:val="20"/>
          <w:szCs w:val="20"/>
          <w:lang w:val="en-GB" w:eastAsia="fr-FR"/>
        </w:rPr>
        <w:t>5</w:t>
      </w:r>
      <w:r w:rsidRPr="007343F1" w:rsidDel="00813951">
        <w:rPr>
          <w:rFonts w:ascii="Times New Roman" w:eastAsia="Times New Roman" w:hAnsi="Times New Roman" w:cs="Times New Roman"/>
          <w:b/>
          <w:bCs/>
          <w:sz w:val="20"/>
          <w:szCs w:val="20"/>
          <w:lang w:val="en-GB" w:eastAsia="fr-FR"/>
        </w:rPr>
        <w:t>. The physical tests used for building a physical reference for the numerical model validation shall be repe</w:t>
      </w:r>
      <w:r w:rsidR="00EC3E61" w:rsidRPr="007343F1">
        <w:rPr>
          <w:rFonts w:ascii="Times New Roman" w:eastAsia="Times New Roman" w:hAnsi="Times New Roman" w:cs="Times New Roman"/>
          <w:b/>
          <w:bCs/>
          <w:sz w:val="20"/>
          <w:szCs w:val="20"/>
          <w:lang w:val="en-GB" w:eastAsia="fr-FR"/>
        </w:rPr>
        <w:t>a</w:t>
      </w:r>
      <w:r w:rsidRPr="007343F1" w:rsidDel="00813951">
        <w:rPr>
          <w:rFonts w:ascii="Times New Roman" w:eastAsia="Times New Roman" w:hAnsi="Times New Roman" w:cs="Times New Roman"/>
          <w:b/>
          <w:bCs/>
          <w:sz w:val="20"/>
          <w:szCs w:val="20"/>
          <w:lang w:val="en-GB" w:eastAsia="fr-FR"/>
        </w:rPr>
        <w:t>table.</w:t>
      </w:r>
      <w:r w:rsidR="009E0A98" w:rsidRPr="007343F1">
        <w:rPr>
          <w:rFonts w:ascii="Times New Roman" w:eastAsia="Times New Roman" w:hAnsi="Times New Roman" w:cs="Times New Roman"/>
          <w:b/>
          <w:bCs/>
          <w:sz w:val="20"/>
          <w:szCs w:val="20"/>
          <w:lang w:val="en-GB" w:eastAsia="fr-FR"/>
        </w:rPr>
        <w:t xml:space="preserve"> The repeatability shall be evaluated on the impact speed or remaining distance values of the 1</w:t>
      </w:r>
      <w:r w:rsidR="00EC3E61" w:rsidRPr="007343F1">
        <w:rPr>
          <w:rFonts w:ascii="Times New Roman" w:eastAsia="Times New Roman" w:hAnsi="Times New Roman" w:cs="Times New Roman"/>
          <w:b/>
          <w:bCs/>
          <w:sz w:val="20"/>
          <w:szCs w:val="20"/>
          <w:lang w:val="en-GB" w:eastAsia="fr-FR"/>
        </w:rPr>
        <w:t>0</w:t>
      </w:r>
      <w:r w:rsidR="009E0A98" w:rsidRPr="007343F1">
        <w:rPr>
          <w:rFonts w:ascii="Times New Roman" w:eastAsia="Times New Roman" w:hAnsi="Times New Roman" w:cs="Times New Roman"/>
          <w:b/>
          <w:bCs/>
          <w:sz w:val="20"/>
          <w:szCs w:val="20"/>
          <w:lang w:val="en-GB" w:eastAsia="fr-FR"/>
        </w:rPr>
        <w:t xml:space="preserve"> repetitions which shall be within a corridor defined by the technical service around the median value of the physical tests.</w:t>
      </w:r>
    </w:p>
    <w:p w14:paraId="56E225F2" w14:textId="77777777" w:rsidR="00A00F76" w:rsidRPr="007343F1" w:rsidRDefault="00A00F76" w:rsidP="00A915DC">
      <w:pPr>
        <w:ind w:left="1134"/>
        <w:jc w:val="both"/>
        <w:rPr>
          <w:rFonts w:ascii="Times New Roman" w:eastAsia="Times New Roman" w:hAnsi="Times New Roman" w:cs="Times New Roman"/>
          <w:b/>
          <w:bCs/>
          <w:sz w:val="20"/>
          <w:szCs w:val="20"/>
          <w:lang w:val="en-GB" w:eastAsia="fr-FR"/>
        </w:rPr>
      </w:pPr>
    </w:p>
    <w:p w14:paraId="1FCAC2E8" w14:textId="11D3B032" w:rsidR="00A400DB" w:rsidRPr="007343F1" w:rsidRDefault="00FE450F" w:rsidP="00A915DC">
      <w:pPr>
        <w:ind w:left="1134"/>
        <w:jc w:val="both"/>
        <w:rPr>
          <w:rFonts w:ascii="Times New Roman" w:eastAsia="Times New Roman" w:hAnsi="Times New Roman" w:cs="Times New Roman"/>
          <w:b/>
          <w:bCs/>
          <w:sz w:val="20"/>
          <w:szCs w:val="20"/>
          <w:lang w:val="en-GB" w:eastAsia="fr-FR"/>
        </w:rPr>
      </w:pPr>
      <w:bookmarkStart w:id="0" w:name="A9_S2"/>
      <w:r w:rsidRPr="007343F1">
        <w:rPr>
          <w:rFonts w:ascii="Times New Roman" w:eastAsia="Times New Roman" w:hAnsi="Times New Roman" w:cs="Times New Roman"/>
          <w:b/>
          <w:bCs/>
          <w:sz w:val="20"/>
          <w:szCs w:val="20"/>
          <w:lang w:val="en-GB" w:eastAsia="fr-FR"/>
        </w:rPr>
        <w:t>1</w:t>
      </w:r>
      <w:r w:rsidR="00A400DB" w:rsidRPr="007343F1">
        <w:rPr>
          <w:rFonts w:ascii="Times New Roman" w:eastAsia="Times New Roman" w:hAnsi="Times New Roman" w:cs="Times New Roman"/>
          <w:b/>
          <w:bCs/>
          <w:sz w:val="20"/>
          <w:szCs w:val="20"/>
          <w:lang w:val="en-GB" w:eastAsia="fr-FR"/>
        </w:rPr>
        <w:t>.</w:t>
      </w:r>
      <w:r w:rsidR="00655E1C" w:rsidRPr="007343F1">
        <w:rPr>
          <w:rFonts w:ascii="Times New Roman" w:eastAsia="Times New Roman" w:hAnsi="Times New Roman" w:cs="Times New Roman"/>
          <w:b/>
          <w:bCs/>
          <w:sz w:val="20"/>
          <w:szCs w:val="20"/>
          <w:lang w:val="en-GB" w:eastAsia="fr-FR"/>
        </w:rPr>
        <w:t>3</w:t>
      </w:r>
      <w:r w:rsidRPr="007343F1">
        <w:rPr>
          <w:rFonts w:ascii="Times New Roman" w:eastAsia="Times New Roman" w:hAnsi="Times New Roman" w:cs="Times New Roman"/>
          <w:b/>
          <w:bCs/>
          <w:sz w:val="20"/>
          <w:szCs w:val="20"/>
          <w:lang w:val="en-GB" w:eastAsia="fr-FR"/>
        </w:rPr>
        <w:t>.</w:t>
      </w:r>
      <w:r w:rsidR="00A400DB" w:rsidRPr="007343F1">
        <w:rPr>
          <w:rFonts w:ascii="Times New Roman" w:eastAsia="Times New Roman" w:hAnsi="Times New Roman" w:cs="Times New Roman"/>
          <w:b/>
          <w:bCs/>
          <w:sz w:val="20"/>
          <w:szCs w:val="20"/>
          <w:lang w:val="en-GB" w:eastAsia="fr-FR"/>
        </w:rPr>
        <w:t xml:space="preserve"> </w:t>
      </w:r>
      <w:r w:rsidR="00CF226F" w:rsidRPr="007343F1">
        <w:rPr>
          <w:rFonts w:ascii="Times New Roman" w:eastAsia="Times New Roman" w:hAnsi="Times New Roman" w:cs="Times New Roman"/>
          <w:b/>
          <w:bCs/>
          <w:sz w:val="20"/>
          <w:szCs w:val="20"/>
          <w:lang w:val="en-GB" w:eastAsia="fr-FR"/>
        </w:rPr>
        <w:t xml:space="preserve">Simulation </w:t>
      </w:r>
      <w:r w:rsidR="00A400DB" w:rsidRPr="007343F1">
        <w:rPr>
          <w:rFonts w:ascii="Times New Roman" w:eastAsia="Times New Roman" w:hAnsi="Times New Roman" w:cs="Times New Roman"/>
          <w:b/>
          <w:bCs/>
          <w:sz w:val="20"/>
          <w:szCs w:val="20"/>
          <w:lang w:val="en-GB" w:eastAsia="fr-FR"/>
        </w:rPr>
        <w:t>model</w:t>
      </w:r>
      <w:bookmarkEnd w:id="0"/>
    </w:p>
    <w:p w14:paraId="40A3FFBB" w14:textId="1333F6B5" w:rsidR="00880BCD" w:rsidRPr="007343F1" w:rsidRDefault="00487B12"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655E1C" w:rsidRPr="007343F1">
        <w:rPr>
          <w:rFonts w:ascii="Times New Roman" w:eastAsia="Times New Roman" w:hAnsi="Times New Roman" w:cs="Times New Roman"/>
          <w:b/>
          <w:bCs/>
          <w:sz w:val="20"/>
          <w:szCs w:val="20"/>
          <w:lang w:val="en-GB" w:eastAsia="fr-FR"/>
        </w:rPr>
        <w:t>3</w:t>
      </w:r>
      <w:r w:rsidRPr="007343F1">
        <w:rPr>
          <w:rFonts w:ascii="Times New Roman" w:eastAsia="Times New Roman" w:hAnsi="Times New Roman" w:cs="Times New Roman"/>
          <w:b/>
          <w:bCs/>
          <w:sz w:val="20"/>
          <w:szCs w:val="20"/>
          <w:lang w:val="en-GB" w:eastAsia="fr-FR"/>
        </w:rPr>
        <w:t xml:space="preserve">.1. </w:t>
      </w:r>
      <w:r w:rsidR="00880BCD" w:rsidRPr="007343F1">
        <w:rPr>
          <w:rFonts w:ascii="Times New Roman" w:eastAsia="Times New Roman" w:hAnsi="Times New Roman" w:cs="Times New Roman"/>
          <w:b/>
          <w:bCs/>
          <w:sz w:val="20"/>
          <w:szCs w:val="20"/>
          <w:lang w:val="en-GB" w:eastAsia="fr-FR"/>
        </w:rPr>
        <w:t xml:space="preserve">The </w:t>
      </w:r>
      <w:r w:rsidR="00CF226F" w:rsidRPr="007343F1">
        <w:rPr>
          <w:rFonts w:ascii="Times New Roman" w:eastAsia="Times New Roman" w:hAnsi="Times New Roman" w:cs="Times New Roman"/>
          <w:b/>
          <w:bCs/>
          <w:sz w:val="20"/>
          <w:szCs w:val="20"/>
          <w:lang w:val="en-GB" w:eastAsia="fr-FR"/>
        </w:rPr>
        <w:t>simulation</w:t>
      </w:r>
      <w:r w:rsidR="003000A7" w:rsidRPr="007343F1">
        <w:rPr>
          <w:rFonts w:ascii="Times New Roman" w:eastAsia="Times New Roman" w:hAnsi="Times New Roman" w:cs="Times New Roman"/>
          <w:b/>
          <w:bCs/>
          <w:sz w:val="20"/>
          <w:szCs w:val="20"/>
          <w:lang w:val="en-GB" w:eastAsia="fr-FR"/>
        </w:rPr>
        <w:t>s (including development of the</w:t>
      </w:r>
      <w:r w:rsidR="00CF226F" w:rsidRPr="007343F1">
        <w:rPr>
          <w:rFonts w:ascii="Times New Roman" w:eastAsia="Times New Roman" w:hAnsi="Times New Roman" w:cs="Times New Roman"/>
          <w:b/>
          <w:bCs/>
          <w:sz w:val="20"/>
          <w:szCs w:val="20"/>
          <w:lang w:val="en-GB" w:eastAsia="fr-FR"/>
        </w:rPr>
        <w:t xml:space="preserve"> </w:t>
      </w:r>
      <w:r w:rsidR="00880BCD" w:rsidRPr="007343F1">
        <w:rPr>
          <w:rFonts w:ascii="Times New Roman" w:eastAsia="Times New Roman" w:hAnsi="Times New Roman" w:cs="Times New Roman"/>
          <w:b/>
          <w:bCs/>
          <w:sz w:val="20"/>
          <w:szCs w:val="20"/>
          <w:lang w:val="en-GB" w:eastAsia="fr-FR"/>
        </w:rPr>
        <w:t>model</w:t>
      </w:r>
      <w:r w:rsidR="003000A7" w:rsidRPr="007343F1">
        <w:rPr>
          <w:rFonts w:ascii="Times New Roman" w:eastAsia="Times New Roman" w:hAnsi="Times New Roman" w:cs="Times New Roman"/>
          <w:b/>
          <w:bCs/>
          <w:sz w:val="20"/>
          <w:szCs w:val="20"/>
          <w:lang w:val="en-GB" w:eastAsia="fr-FR"/>
        </w:rPr>
        <w:t>)</w:t>
      </w:r>
      <w:r w:rsidR="00880BCD" w:rsidRPr="007343F1">
        <w:rPr>
          <w:rFonts w:ascii="Times New Roman" w:eastAsia="Times New Roman" w:hAnsi="Times New Roman" w:cs="Times New Roman"/>
          <w:b/>
          <w:bCs/>
          <w:sz w:val="20"/>
          <w:szCs w:val="20"/>
          <w:lang w:val="en-GB" w:eastAsia="fr-FR"/>
        </w:rPr>
        <w:t xml:space="preserve"> shall be </w:t>
      </w:r>
      <w:r w:rsidR="000E4F4E" w:rsidRPr="007343F1">
        <w:rPr>
          <w:rFonts w:ascii="Times New Roman" w:eastAsia="Times New Roman" w:hAnsi="Times New Roman" w:cs="Times New Roman"/>
          <w:b/>
          <w:bCs/>
          <w:sz w:val="20"/>
          <w:szCs w:val="20"/>
          <w:lang w:val="en-GB" w:eastAsia="fr-FR"/>
        </w:rPr>
        <w:t xml:space="preserve">conducted </w:t>
      </w:r>
      <w:r w:rsidR="00880BCD" w:rsidRPr="007343F1">
        <w:rPr>
          <w:rFonts w:ascii="Times New Roman" w:eastAsia="Times New Roman" w:hAnsi="Times New Roman" w:cs="Times New Roman"/>
          <w:b/>
          <w:bCs/>
          <w:sz w:val="20"/>
          <w:szCs w:val="20"/>
          <w:lang w:val="en-GB" w:eastAsia="fr-FR"/>
        </w:rPr>
        <w:t xml:space="preserve">by the manufacturer. It shall reflect the complexity of the </w:t>
      </w:r>
      <w:r w:rsidR="00487EAA" w:rsidRPr="007343F1">
        <w:rPr>
          <w:rFonts w:ascii="Times New Roman" w:eastAsia="Times New Roman" w:hAnsi="Times New Roman" w:cs="Times New Roman"/>
          <w:b/>
          <w:bCs/>
          <w:sz w:val="20"/>
          <w:szCs w:val="20"/>
          <w:lang w:val="en-GB" w:eastAsia="fr-FR"/>
        </w:rPr>
        <w:t xml:space="preserve">architecture </w:t>
      </w:r>
      <w:r w:rsidR="00880BCD" w:rsidRPr="007343F1">
        <w:rPr>
          <w:rFonts w:ascii="Times New Roman" w:eastAsia="Times New Roman" w:hAnsi="Times New Roman" w:cs="Times New Roman"/>
          <w:b/>
          <w:bCs/>
          <w:sz w:val="20"/>
          <w:szCs w:val="20"/>
          <w:lang w:val="en-GB" w:eastAsia="fr-FR"/>
        </w:rPr>
        <w:t>of the vehicle, system and components to be tested in relation to the requirements of the current regulation and its boundary conditions.</w:t>
      </w:r>
    </w:p>
    <w:p w14:paraId="2013BCD8" w14:textId="5A4AF266" w:rsidR="00120A8A" w:rsidRPr="007343F1" w:rsidRDefault="00487B12"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655E1C" w:rsidRPr="007343F1">
        <w:rPr>
          <w:rFonts w:ascii="Times New Roman" w:eastAsia="Times New Roman" w:hAnsi="Times New Roman" w:cs="Times New Roman"/>
          <w:b/>
          <w:bCs/>
          <w:sz w:val="20"/>
          <w:szCs w:val="20"/>
          <w:lang w:val="en-GB" w:eastAsia="fr-FR"/>
        </w:rPr>
        <w:t>3</w:t>
      </w:r>
      <w:r w:rsidRPr="007343F1">
        <w:rPr>
          <w:rFonts w:ascii="Times New Roman" w:eastAsia="Times New Roman" w:hAnsi="Times New Roman" w:cs="Times New Roman"/>
          <w:b/>
          <w:bCs/>
          <w:sz w:val="20"/>
          <w:szCs w:val="20"/>
          <w:lang w:val="en-GB" w:eastAsia="fr-FR"/>
        </w:rPr>
        <w:t xml:space="preserve">.2. </w:t>
      </w:r>
      <w:r w:rsidR="007479C0" w:rsidRPr="007343F1">
        <w:rPr>
          <w:rFonts w:ascii="Times New Roman" w:eastAsia="Times New Roman" w:hAnsi="Times New Roman" w:cs="Times New Roman"/>
          <w:b/>
          <w:bCs/>
          <w:sz w:val="20"/>
          <w:szCs w:val="20"/>
          <w:lang w:val="en-GB" w:eastAsia="fr-FR"/>
        </w:rPr>
        <w:t>The model shall be capable of describing the real physical behavio</w:t>
      </w:r>
      <w:r w:rsidR="00EC3E61" w:rsidRPr="007343F1">
        <w:rPr>
          <w:rFonts w:ascii="Times New Roman" w:eastAsia="Times New Roman" w:hAnsi="Times New Roman" w:cs="Times New Roman"/>
          <w:b/>
          <w:bCs/>
          <w:sz w:val="20"/>
          <w:szCs w:val="20"/>
          <w:lang w:val="en-GB" w:eastAsia="fr-FR"/>
        </w:rPr>
        <w:t>u</w:t>
      </w:r>
      <w:r w:rsidR="007479C0" w:rsidRPr="007343F1">
        <w:rPr>
          <w:rFonts w:ascii="Times New Roman" w:eastAsia="Times New Roman" w:hAnsi="Times New Roman" w:cs="Times New Roman"/>
          <w:b/>
          <w:bCs/>
          <w:sz w:val="20"/>
          <w:szCs w:val="20"/>
          <w:lang w:val="en-GB" w:eastAsia="fr-FR"/>
        </w:rPr>
        <w:t>r</w:t>
      </w:r>
      <w:r w:rsidR="000E4F4E" w:rsidRPr="007343F1">
        <w:rPr>
          <w:rFonts w:ascii="Times New Roman" w:eastAsia="Times New Roman" w:hAnsi="Times New Roman" w:cs="Times New Roman"/>
          <w:b/>
          <w:bCs/>
          <w:sz w:val="20"/>
          <w:szCs w:val="20"/>
          <w:lang w:val="en-GB" w:eastAsia="fr-FR"/>
        </w:rPr>
        <w:t xml:space="preserve"> on the validity domain.</w:t>
      </w:r>
      <w:r w:rsidR="007479C0" w:rsidRPr="007343F1">
        <w:rPr>
          <w:rFonts w:ascii="Times New Roman" w:eastAsia="Times New Roman" w:hAnsi="Times New Roman" w:cs="Times New Roman"/>
          <w:b/>
          <w:bCs/>
          <w:sz w:val="20"/>
          <w:szCs w:val="20"/>
          <w:lang w:val="en-GB" w:eastAsia="fr-FR"/>
        </w:rPr>
        <w:t xml:space="preserve"> </w:t>
      </w:r>
      <w:r w:rsidRPr="007343F1">
        <w:rPr>
          <w:rFonts w:ascii="Times New Roman" w:eastAsia="Times New Roman" w:hAnsi="Times New Roman" w:cs="Times New Roman"/>
          <w:b/>
          <w:bCs/>
          <w:sz w:val="20"/>
          <w:szCs w:val="20"/>
          <w:lang w:val="en-GB" w:eastAsia="fr-FR"/>
        </w:rPr>
        <w:t>1.</w:t>
      </w:r>
      <w:r w:rsidR="00655E1C" w:rsidRPr="007343F1">
        <w:rPr>
          <w:rFonts w:ascii="Times New Roman" w:eastAsia="Times New Roman" w:hAnsi="Times New Roman" w:cs="Times New Roman"/>
          <w:b/>
          <w:bCs/>
          <w:sz w:val="20"/>
          <w:szCs w:val="20"/>
          <w:lang w:val="en-GB" w:eastAsia="fr-FR"/>
        </w:rPr>
        <w:t>3</w:t>
      </w:r>
      <w:r w:rsidRPr="007343F1">
        <w:rPr>
          <w:rFonts w:ascii="Times New Roman" w:eastAsia="Times New Roman" w:hAnsi="Times New Roman" w:cs="Times New Roman"/>
          <w:b/>
          <w:bCs/>
          <w:sz w:val="20"/>
          <w:szCs w:val="20"/>
          <w:lang w:val="en-GB" w:eastAsia="fr-FR"/>
        </w:rPr>
        <w:t xml:space="preserve">.3. </w:t>
      </w:r>
      <w:r w:rsidR="007479C0" w:rsidRPr="007343F1">
        <w:rPr>
          <w:rFonts w:ascii="Times New Roman" w:eastAsia="Times New Roman" w:hAnsi="Times New Roman" w:cs="Times New Roman"/>
          <w:b/>
          <w:bCs/>
          <w:sz w:val="20"/>
          <w:szCs w:val="20"/>
          <w:lang w:val="en-GB" w:eastAsia="fr-FR"/>
        </w:rPr>
        <w:t xml:space="preserve">The </w:t>
      </w:r>
      <w:r w:rsidR="000E4F4E" w:rsidRPr="007343F1">
        <w:rPr>
          <w:rFonts w:ascii="Times New Roman" w:eastAsia="Times New Roman" w:hAnsi="Times New Roman" w:cs="Times New Roman"/>
          <w:b/>
          <w:bCs/>
          <w:sz w:val="20"/>
          <w:szCs w:val="20"/>
          <w:lang w:val="en-GB" w:eastAsia="fr-FR"/>
        </w:rPr>
        <w:t xml:space="preserve">simulation </w:t>
      </w:r>
      <w:r w:rsidR="007479C0" w:rsidRPr="007343F1">
        <w:rPr>
          <w:rFonts w:ascii="Times New Roman" w:eastAsia="Times New Roman" w:hAnsi="Times New Roman" w:cs="Times New Roman"/>
          <w:b/>
          <w:bCs/>
          <w:sz w:val="20"/>
          <w:szCs w:val="20"/>
          <w:lang w:val="en-GB" w:eastAsia="fr-FR"/>
        </w:rPr>
        <w:t xml:space="preserve">model shall be constructed, and assumptions prescribed, in such a way that the calculation gives conservative </w:t>
      </w:r>
      <w:r w:rsidR="00120A8A" w:rsidRPr="007343F1">
        <w:rPr>
          <w:rFonts w:ascii="Times New Roman" w:eastAsia="Times New Roman" w:hAnsi="Times New Roman" w:cs="Times New Roman"/>
          <w:b/>
          <w:bCs/>
          <w:sz w:val="20"/>
          <w:szCs w:val="20"/>
          <w:lang w:val="en-GB" w:eastAsia="fr-FR"/>
        </w:rPr>
        <w:t>solution, in which the result is independent of the incremental time step.</w:t>
      </w:r>
    </w:p>
    <w:p w14:paraId="30406224" w14:textId="0C32A699" w:rsidR="007479C0" w:rsidRPr="007343F1" w:rsidRDefault="00487B12"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655E1C" w:rsidRPr="007343F1">
        <w:rPr>
          <w:rFonts w:ascii="Times New Roman" w:eastAsia="Times New Roman" w:hAnsi="Times New Roman" w:cs="Times New Roman"/>
          <w:b/>
          <w:bCs/>
          <w:sz w:val="20"/>
          <w:szCs w:val="20"/>
          <w:lang w:val="en-GB" w:eastAsia="fr-FR"/>
        </w:rPr>
        <w:t>3</w:t>
      </w:r>
      <w:r w:rsidRPr="007343F1">
        <w:rPr>
          <w:rFonts w:ascii="Times New Roman" w:eastAsia="Times New Roman" w:hAnsi="Times New Roman" w:cs="Times New Roman"/>
          <w:b/>
          <w:bCs/>
          <w:sz w:val="20"/>
          <w:szCs w:val="20"/>
          <w:lang w:val="en-GB" w:eastAsia="fr-FR"/>
        </w:rPr>
        <w:t xml:space="preserve">.4. </w:t>
      </w:r>
      <w:r w:rsidR="007479C0" w:rsidRPr="007343F1">
        <w:rPr>
          <w:rFonts w:ascii="Times New Roman" w:eastAsia="Times New Roman" w:hAnsi="Times New Roman" w:cs="Times New Roman"/>
          <w:b/>
          <w:bCs/>
          <w:sz w:val="20"/>
          <w:szCs w:val="20"/>
          <w:lang w:val="en-GB" w:eastAsia="fr-FR"/>
        </w:rPr>
        <w:t xml:space="preserve">In addition to the parameters listed in paragraph </w:t>
      </w:r>
      <w:r w:rsidR="00C87BFB" w:rsidRPr="007343F1">
        <w:rPr>
          <w:rFonts w:ascii="Times New Roman" w:eastAsia="Times New Roman" w:hAnsi="Times New Roman" w:cs="Times New Roman"/>
          <w:b/>
          <w:bCs/>
          <w:sz w:val="20"/>
          <w:szCs w:val="20"/>
          <w:lang w:val="en-GB" w:eastAsia="fr-FR"/>
        </w:rPr>
        <w:t>1.4. of the current annex,</w:t>
      </w:r>
      <w:r w:rsidR="007479C0" w:rsidRPr="007343F1">
        <w:rPr>
          <w:rFonts w:ascii="Times New Roman" w:eastAsia="Times New Roman" w:hAnsi="Times New Roman" w:cs="Times New Roman"/>
          <w:b/>
          <w:bCs/>
          <w:sz w:val="20"/>
          <w:szCs w:val="20"/>
          <w:lang w:val="en-GB" w:eastAsia="fr-FR"/>
        </w:rPr>
        <w:t xml:space="preserve"> </w:t>
      </w:r>
      <w:r w:rsidR="00695C13" w:rsidRPr="007343F1">
        <w:rPr>
          <w:rFonts w:ascii="Times New Roman" w:eastAsia="Times New Roman" w:hAnsi="Times New Roman" w:cs="Times New Roman"/>
          <w:b/>
          <w:bCs/>
          <w:sz w:val="20"/>
          <w:szCs w:val="20"/>
          <w:lang w:val="en-GB" w:eastAsia="fr-FR"/>
        </w:rPr>
        <w:t xml:space="preserve">at least </w:t>
      </w:r>
      <w:r w:rsidR="007479C0" w:rsidRPr="007343F1">
        <w:rPr>
          <w:rFonts w:ascii="Times New Roman" w:eastAsia="Times New Roman" w:hAnsi="Times New Roman" w:cs="Times New Roman"/>
          <w:b/>
          <w:bCs/>
          <w:sz w:val="20"/>
          <w:szCs w:val="20"/>
          <w:lang w:val="en-GB" w:eastAsia="fr-FR"/>
        </w:rPr>
        <w:t xml:space="preserve">the following </w:t>
      </w:r>
      <w:r w:rsidR="00185703" w:rsidRPr="007343F1">
        <w:rPr>
          <w:rFonts w:ascii="Times New Roman" w:eastAsia="Times New Roman" w:hAnsi="Times New Roman" w:cs="Times New Roman"/>
          <w:b/>
          <w:bCs/>
          <w:sz w:val="20"/>
          <w:szCs w:val="20"/>
          <w:lang w:val="en-GB" w:eastAsia="fr-FR"/>
        </w:rPr>
        <w:t xml:space="preserve">elements have to be defined </w:t>
      </w:r>
      <w:r w:rsidR="00DC357A" w:rsidRPr="007343F1">
        <w:rPr>
          <w:rFonts w:ascii="Times New Roman" w:eastAsia="Times New Roman" w:hAnsi="Times New Roman" w:cs="Times New Roman"/>
          <w:b/>
          <w:bCs/>
          <w:sz w:val="20"/>
          <w:szCs w:val="20"/>
          <w:lang w:val="en-GB" w:eastAsia="fr-FR"/>
        </w:rPr>
        <w:t xml:space="preserve">in the </w:t>
      </w:r>
      <w:r w:rsidR="00E07291" w:rsidRPr="007343F1">
        <w:rPr>
          <w:rFonts w:ascii="Times New Roman" w:eastAsia="Times New Roman" w:hAnsi="Times New Roman" w:cs="Times New Roman"/>
          <w:b/>
          <w:bCs/>
          <w:sz w:val="20"/>
          <w:szCs w:val="20"/>
          <w:lang w:val="en-GB" w:eastAsia="fr-FR"/>
        </w:rPr>
        <w:t xml:space="preserve">simulation </w:t>
      </w:r>
      <w:r w:rsidR="004B3E0B" w:rsidRPr="007343F1">
        <w:rPr>
          <w:rFonts w:ascii="Times New Roman" w:eastAsia="Times New Roman" w:hAnsi="Times New Roman" w:cs="Times New Roman"/>
          <w:b/>
          <w:bCs/>
          <w:sz w:val="20"/>
          <w:szCs w:val="20"/>
          <w:lang w:val="en-GB" w:eastAsia="fr-FR"/>
        </w:rPr>
        <w:t>model:</w:t>
      </w:r>
    </w:p>
    <w:p w14:paraId="3101D758" w14:textId="3F765561" w:rsidR="007D518B" w:rsidRPr="007343F1" w:rsidRDefault="004E689E"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 </w:t>
      </w:r>
      <w:r w:rsidR="00DC357A" w:rsidRPr="007343F1">
        <w:rPr>
          <w:rFonts w:ascii="Times New Roman" w:eastAsia="Times New Roman" w:hAnsi="Times New Roman" w:cs="Times New Roman"/>
          <w:b/>
          <w:bCs/>
          <w:sz w:val="20"/>
          <w:szCs w:val="20"/>
          <w:lang w:val="en-GB" w:eastAsia="fr-FR"/>
        </w:rPr>
        <w:t xml:space="preserve">Vehicle dynamic </w:t>
      </w:r>
      <w:r w:rsidR="004B3E0B" w:rsidRPr="007343F1">
        <w:rPr>
          <w:rFonts w:ascii="Times New Roman" w:eastAsia="Times New Roman" w:hAnsi="Times New Roman" w:cs="Times New Roman"/>
          <w:b/>
          <w:bCs/>
          <w:sz w:val="20"/>
          <w:szCs w:val="20"/>
          <w:lang w:val="en-GB" w:eastAsia="fr-FR"/>
        </w:rPr>
        <w:t>model</w:t>
      </w:r>
      <w:r w:rsidR="000C367C" w:rsidRPr="007343F1">
        <w:rPr>
          <w:rFonts w:ascii="Times New Roman" w:eastAsia="Times New Roman" w:hAnsi="Times New Roman" w:cs="Times New Roman"/>
          <w:b/>
          <w:bCs/>
          <w:sz w:val="20"/>
          <w:szCs w:val="20"/>
          <w:lang w:val="en-GB" w:eastAsia="fr-FR"/>
        </w:rPr>
        <w:t xml:space="preserve"> including transmission, power train, etc</w:t>
      </w:r>
      <w:r w:rsidR="004B3E0B" w:rsidRPr="007343F1">
        <w:rPr>
          <w:rFonts w:ascii="Times New Roman" w:eastAsia="Times New Roman" w:hAnsi="Times New Roman" w:cs="Times New Roman"/>
          <w:b/>
          <w:bCs/>
          <w:sz w:val="20"/>
          <w:szCs w:val="20"/>
          <w:lang w:val="en-GB" w:eastAsia="fr-FR"/>
        </w:rPr>
        <w:t>;</w:t>
      </w:r>
    </w:p>
    <w:p w14:paraId="2EAF23C3" w14:textId="20DD4D60" w:rsidR="007D518B" w:rsidRPr="000E01D1" w:rsidRDefault="004E689E" w:rsidP="00A915DC">
      <w:pPr>
        <w:ind w:left="1134"/>
        <w:jc w:val="both"/>
        <w:rPr>
          <w:rFonts w:ascii="Times New Roman" w:eastAsia="Times New Roman" w:hAnsi="Times New Roman" w:cs="Times New Roman"/>
          <w:b/>
          <w:bCs/>
          <w:sz w:val="20"/>
          <w:szCs w:val="20"/>
          <w:lang w:val="es-ES" w:eastAsia="fr-FR"/>
        </w:rPr>
      </w:pPr>
      <w:r w:rsidRPr="000E01D1">
        <w:rPr>
          <w:rFonts w:ascii="Times New Roman" w:eastAsia="Times New Roman" w:hAnsi="Times New Roman" w:cs="Times New Roman"/>
          <w:b/>
          <w:bCs/>
          <w:sz w:val="20"/>
          <w:szCs w:val="20"/>
          <w:lang w:val="es-ES" w:eastAsia="fr-FR"/>
        </w:rPr>
        <w:t xml:space="preserve">- </w:t>
      </w:r>
      <w:r w:rsidR="00DC357A" w:rsidRPr="000E01D1">
        <w:rPr>
          <w:rFonts w:ascii="Times New Roman" w:eastAsia="Times New Roman" w:hAnsi="Times New Roman" w:cs="Times New Roman"/>
          <w:b/>
          <w:bCs/>
          <w:sz w:val="20"/>
          <w:szCs w:val="20"/>
          <w:lang w:val="es-ES" w:eastAsia="fr-FR"/>
        </w:rPr>
        <w:t xml:space="preserve">Sensor </w:t>
      </w:r>
      <w:r w:rsidR="004B3E0B" w:rsidRPr="000E01D1">
        <w:rPr>
          <w:rFonts w:ascii="Times New Roman" w:eastAsia="Times New Roman" w:hAnsi="Times New Roman" w:cs="Times New Roman"/>
          <w:b/>
          <w:bCs/>
          <w:sz w:val="20"/>
          <w:szCs w:val="20"/>
          <w:lang w:val="es-ES" w:eastAsia="fr-FR"/>
        </w:rPr>
        <w:t>model;</w:t>
      </w:r>
    </w:p>
    <w:p w14:paraId="0FFBACAF" w14:textId="2628D285" w:rsidR="007D518B" w:rsidRPr="000E01D1" w:rsidRDefault="004E689E" w:rsidP="00A915DC">
      <w:pPr>
        <w:ind w:left="1134"/>
        <w:jc w:val="both"/>
        <w:rPr>
          <w:rFonts w:ascii="Times New Roman" w:eastAsia="Times New Roman" w:hAnsi="Times New Roman" w:cs="Times New Roman"/>
          <w:b/>
          <w:bCs/>
          <w:sz w:val="20"/>
          <w:szCs w:val="20"/>
          <w:lang w:val="es-ES" w:eastAsia="fr-FR"/>
        </w:rPr>
      </w:pPr>
      <w:r w:rsidRPr="000E01D1">
        <w:rPr>
          <w:rFonts w:ascii="Times New Roman" w:eastAsia="Times New Roman" w:hAnsi="Times New Roman" w:cs="Times New Roman"/>
          <w:b/>
          <w:bCs/>
          <w:sz w:val="20"/>
          <w:szCs w:val="20"/>
          <w:lang w:val="es-ES" w:eastAsia="fr-FR"/>
        </w:rPr>
        <w:t xml:space="preserve">- </w:t>
      </w:r>
      <w:r w:rsidR="007465F1" w:rsidRPr="000E01D1">
        <w:rPr>
          <w:rFonts w:ascii="Times New Roman" w:eastAsia="Times New Roman" w:hAnsi="Times New Roman" w:cs="Times New Roman"/>
          <w:b/>
          <w:bCs/>
          <w:sz w:val="20"/>
          <w:szCs w:val="20"/>
          <w:lang w:val="es-ES" w:eastAsia="fr-FR"/>
        </w:rPr>
        <w:t>ADAS control model</w:t>
      </w:r>
      <w:r w:rsidR="004B3E0B" w:rsidRPr="000E01D1">
        <w:rPr>
          <w:rFonts w:ascii="Times New Roman" w:eastAsia="Times New Roman" w:hAnsi="Times New Roman" w:cs="Times New Roman"/>
          <w:b/>
          <w:bCs/>
          <w:sz w:val="20"/>
          <w:szCs w:val="20"/>
          <w:lang w:val="es-ES" w:eastAsia="fr-FR"/>
        </w:rPr>
        <w:t>;</w:t>
      </w:r>
    </w:p>
    <w:p w14:paraId="451C7BEF" w14:textId="339C2B24" w:rsidR="007D518B" w:rsidRPr="007343F1" w:rsidRDefault="004E689E"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lastRenderedPageBreak/>
        <w:t xml:space="preserve">- </w:t>
      </w:r>
      <w:r w:rsidR="00BB7E75" w:rsidRPr="007343F1">
        <w:rPr>
          <w:rFonts w:ascii="Times New Roman" w:eastAsia="Times New Roman" w:hAnsi="Times New Roman" w:cs="Times New Roman"/>
          <w:b/>
          <w:bCs/>
          <w:sz w:val="20"/>
          <w:szCs w:val="20"/>
          <w:lang w:val="en-GB" w:eastAsia="fr-FR"/>
        </w:rPr>
        <w:t xml:space="preserve">Environment </w:t>
      </w:r>
      <w:r w:rsidR="004B3E0B" w:rsidRPr="007343F1">
        <w:rPr>
          <w:rFonts w:ascii="Times New Roman" w:eastAsia="Times New Roman" w:hAnsi="Times New Roman" w:cs="Times New Roman"/>
          <w:b/>
          <w:bCs/>
          <w:sz w:val="20"/>
          <w:szCs w:val="20"/>
          <w:lang w:val="en-GB" w:eastAsia="fr-FR"/>
        </w:rPr>
        <w:t>model;</w:t>
      </w:r>
    </w:p>
    <w:p w14:paraId="70CB48CD" w14:textId="3DD5267B" w:rsidR="007D518B" w:rsidRPr="007343F1" w:rsidRDefault="004E689E"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 </w:t>
      </w:r>
      <w:r w:rsidR="00DC357A" w:rsidRPr="007343F1">
        <w:rPr>
          <w:rFonts w:ascii="Times New Roman" w:eastAsia="Times New Roman" w:hAnsi="Times New Roman" w:cs="Times New Roman"/>
          <w:b/>
          <w:bCs/>
          <w:sz w:val="20"/>
          <w:szCs w:val="20"/>
          <w:lang w:val="en-GB" w:eastAsia="fr-FR"/>
        </w:rPr>
        <w:t xml:space="preserve">Scenario </w:t>
      </w:r>
      <w:r w:rsidR="004B3E0B" w:rsidRPr="007343F1">
        <w:rPr>
          <w:rFonts w:ascii="Times New Roman" w:eastAsia="Times New Roman" w:hAnsi="Times New Roman" w:cs="Times New Roman"/>
          <w:b/>
          <w:bCs/>
          <w:sz w:val="20"/>
          <w:szCs w:val="20"/>
          <w:lang w:val="en-GB" w:eastAsia="fr-FR"/>
        </w:rPr>
        <w:t>model;</w:t>
      </w:r>
    </w:p>
    <w:p w14:paraId="41B4DD87" w14:textId="78E2A2A3" w:rsidR="00DC357A" w:rsidRPr="007343F1" w:rsidRDefault="004E689E"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 </w:t>
      </w:r>
      <w:r w:rsidR="00DC357A" w:rsidRPr="007343F1">
        <w:rPr>
          <w:rFonts w:ascii="Times New Roman" w:eastAsia="Times New Roman" w:hAnsi="Times New Roman" w:cs="Times New Roman"/>
          <w:b/>
          <w:bCs/>
          <w:sz w:val="20"/>
          <w:szCs w:val="20"/>
          <w:lang w:val="en-GB" w:eastAsia="fr-FR"/>
        </w:rPr>
        <w:t xml:space="preserve">Target model for pedestrians, cyclists and </w:t>
      </w:r>
      <w:r w:rsidR="004B3E0B" w:rsidRPr="007343F1">
        <w:rPr>
          <w:rFonts w:ascii="Times New Roman" w:eastAsia="Times New Roman" w:hAnsi="Times New Roman" w:cs="Times New Roman"/>
          <w:b/>
          <w:bCs/>
          <w:sz w:val="20"/>
          <w:szCs w:val="20"/>
          <w:lang w:val="en-GB" w:eastAsia="fr-FR"/>
        </w:rPr>
        <w:t>cars;</w:t>
      </w:r>
    </w:p>
    <w:p w14:paraId="298644DF" w14:textId="6CECFBAF" w:rsidR="000C367C" w:rsidRPr="007343F1" w:rsidRDefault="000C367C"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The technical service shall check the model for correct physical behaviour.</w:t>
      </w:r>
    </w:p>
    <w:p w14:paraId="6A9AFC4F" w14:textId="476989AD" w:rsidR="00A00F76" w:rsidRPr="007343F1" w:rsidRDefault="00A00F76" w:rsidP="00A915DC">
      <w:pPr>
        <w:ind w:left="1134"/>
        <w:jc w:val="both"/>
        <w:rPr>
          <w:rFonts w:ascii="Times New Roman" w:eastAsia="Times New Roman" w:hAnsi="Times New Roman" w:cs="Times New Roman"/>
          <w:b/>
          <w:bCs/>
          <w:sz w:val="20"/>
          <w:szCs w:val="20"/>
          <w:lang w:val="en-GB" w:eastAsia="fr-FR"/>
        </w:rPr>
      </w:pPr>
    </w:p>
    <w:p w14:paraId="39E9458F" w14:textId="0A11DEBF" w:rsidR="007479C0" w:rsidRPr="007343F1" w:rsidRDefault="00487B12"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7479C0" w:rsidRPr="007343F1">
        <w:rPr>
          <w:rFonts w:ascii="Times New Roman" w:eastAsia="Times New Roman" w:hAnsi="Times New Roman" w:cs="Times New Roman"/>
          <w:b/>
          <w:bCs/>
          <w:sz w:val="20"/>
          <w:szCs w:val="20"/>
          <w:lang w:val="en-GB" w:eastAsia="fr-FR"/>
        </w:rPr>
        <w:t>.</w:t>
      </w:r>
      <w:r w:rsidR="004D1076" w:rsidRPr="007343F1">
        <w:rPr>
          <w:rFonts w:ascii="Times New Roman" w:eastAsia="Times New Roman" w:hAnsi="Times New Roman" w:cs="Times New Roman"/>
          <w:b/>
          <w:bCs/>
          <w:sz w:val="20"/>
          <w:szCs w:val="20"/>
          <w:lang w:val="en-GB" w:eastAsia="fr-FR"/>
        </w:rPr>
        <w:t>4</w:t>
      </w:r>
      <w:r w:rsidRPr="007343F1">
        <w:rPr>
          <w:rFonts w:ascii="Times New Roman" w:eastAsia="Times New Roman" w:hAnsi="Times New Roman" w:cs="Times New Roman"/>
          <w:b/>
          <w:bCs/>
          <w:sz w:val="20"/>
          <w:szCs w:val="20"/>
          <w:lang w:val="en-GB" w:eastAsia="fr-FR"/>
        </w:rPr>
        <w:t>.</w:t>
      </w:r>
      <w:r w:rsidR="007479C0" w:rsidRPr="007343F1">
        <w:rPr>
          <w:rFonts w:ascii="Times New Roman" w:eastAsia="Times New Roman" w:hAnsi="Times New Roman" w:cs="Times New Roman"/>
          <w:b/>
          <w:bCs/>
          <w:sz w:val="20"/>
          <w:szCs w:val="20"/>
          <w:lang w:val="en-GB" w:eastAsia="fr-FR"/>
        </w:rPr>
        <w:t xml:space="preserve"> </w:t>
      </w:r>
      <w:r w:rsidR="00CF226F" w:rsidRPr="007343F1">
        <w:rPr>
          <w:rFonts w:ascii="Times New Roman" w:eastAsia="Times New Roman" w:hAnsi="Times New Roman" w:cs="Times New Roman"/>
          <w:b/>
          <w:bCs/>
          <w:sz w:val="20"/>
          <w:szCs w:val="20"/>
          <w:lang w:val="en-GB" w:eastAsia="fr-FR"/>
        </w:rPr>
        <w:t xml:space="preserve">Simulation </w:t>
      </w:r>
      <w:r w:rsidR="00880BCD" w:rsidRPr="007343F1">
        <w:rPr>
          <w:rFonts w:ascii="Times New Roman" w:eastAsia="Times New Roman" w:hAnsi="Times New Roman" w:cs="Times New Roman"/>
          <w:b/>
          <w:bCs/>
          <w:sz w:val="20"/>
          <w:szCs w:val="20"/>
          <w:lang w:val="en-GB" w:eastAsia="fr-FR"/>
        </w:rPr>
        <w:t>model</w:t>
      </w:r>
      <w:r w:rsidRPr="007343F1">
        <w:rPr>
          <w:rFonts w:ascii="Times New Roman" w:eastAsia="Times New Roman" w:hAnsi="Times New Roman" w:cs="Times New Roman"/>
          <w:b/>
          <w:bCs/>
          <w:sz w:val="20"/>
          <w:szCs w:val="20"/>
          <w:lang w:val="en-GB" w:eastAsia="fr-FR"/>
        </w:rPr>
        <w:t xml:space="preserve"> validation process</w:t>
      </w:r>
    </w:p>
    <w:p w14:paraId="451E5FFB" w14:textId="6C8910A3" w:rsidR="00880BCD" w:rsidRPr="007343F1" w:rsidRDefault="00487B12"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4D1076" w:rsidRPr="007343F1">
        <w:rPr>
          <w:rFonts w:ascii="Times New Roman" w:eastAsia="Times New Roman" w:hAnsi="Times New Roman" w:cs="Times New Roman"/>
          <w:b/>
          <w:bCs/>
          <w:sz w:val="20"/>
          <w:szCs w:val="20"/>
          <w:lang w:val="en-GB" w:eastAsia="fr-FR"/>
        </w:rPr>
        <w:t>4</w:t>
      </w:r>
      <w:r w:rsidRPr="007343F1">
        <w:rPr>
          <w:rFonts w:ascii="Times New Roman" w:eastAsia="Times New Roman" w:hAnsi="Times New Roman" w:cs="Times New Roman"/>
          <w:b/>
          <w:bCs/>
          <w:sz w:val="20"/>
          <w:szCs w:val="20"/>
          <w:lang w:val="en-GB" w:eastAsia="fr-FR"/>
        </w:rPr>
        <w:t xml:space="preserve">.1. </w:t>
      </w:r>
      <w:r w:rsidR="00880BCD" w:rsidRPr="007343F1">
        <w:rPr>
          <w:rFonts w:ascii="Times New Roman" w:eastAsia="Times New Roman" w:hAnsi="Times New Roman" w:cs="Times New Roman"/>
          <w:b/>
          <w:bCs/>
          <w:sz w:val="20"/>
          <w:szCs w:val="20"/>
          <w:lang w:val="en-GB" w:eastAsia="fr-FR"/>
        </w:rPr>
        <w:t xml:space="preserve">The </w:t>
      </w:r>
      <w:r w:rsidR="00E07291" w:rsidRPr="007343F1">
        <w:rPr>
          <w:rFonts w:ascii="Times New Roman" w:eastAsia="Times New Roman" w:hAnsi="Times New Roman" w:cs="Times New Roman"/>
          <w:b/>
          <w:bCs/>
          <w:sz w:val="20"/>
          <w:szCs w:val="20"/>
          <w:lang w:val="en-GB" w:eastAsia="fr-FR"/>
        </w:rPr>
        <w:t xml:space="preserve">simulation </w:t>
      </w:r>
      <w:r w:rsidR="00880BCD" w:rsidRPr="007343F1">
        <w:rPr>
          <w:rFonts w:ascii="Times New Roman" w:eastAsia="Times New Roman" w:hAnsi="Times New Roman" w:cs="Times New Roman"/>
          <w:b/>
          <w:bCs/>
          <w:sz w:val="20"/>
          <w:szCs w:val="20"/>
          <w:lang w:val="en-GB" w:eastAsia="fr-FR"/>
        </w:rPr>
        <w:t>model shall be validated in comparison with the physical</w:t>
      </w:r>
      <w:r w:rsidR="004D1076" w:rsidRPr="007343F1">
        <w:rPr>
          <w:rFonts w:ascii="Times New Roman" w:eastAsia="Times New Roman" w:hAnsi="Times New Roman" w:cs="Times New Roman"/>
          <w:b/>
          <w:bCs/>
          <w:sz w:val="20"/>
          <w:szCs w:val="20"/>
          <w:lang w:val="en-GB" w:eastAsia="fr-FR"/>
        </w:rPr>
        <w:t xml:space="preserve"> validation</w:t>
      </w:r>
      <w:r w:rsidR="00880BCD" w:rsidRPr="007343F1">
        <w:rPr>
          <w:rFonts w:ascii="Times New Roman" w:eastAsia="Times New Roman" w:hAnsi="Times New Roman" w:cs="Times New Roman"/>
          <w:b/>
          <w:bCs/>
          <w:sz w:val="20"/>
          <w:szCs w:val="20"/>
          <w:lang w:val="en-GB" w:eastAsia="fr-FR"/>
        </w:rPr>
        <w:t xml:space="preserve"> tests performed under paragraph </w:t>
      </w:r>
      <w:r w:rsidRPr="007343F1">
        <w:rPr>
          <w:rFonts w:ascii="Times New Roman" w:eastAsia="Times New Roman" w:hAnsi="Times New Roman" w:cs="Times New Roman"/>
          <w:b/>
          <w:bCs/>
          <w:sz w:val="20"/>
          <w:szCs w:val="20"/>
          <w:lang w:val="en-GB" w:eastAsia="fr-FR"/>
        </w:rPr>
        <w:t>1</w:t>
      </w:r>
      <w:r w:rsidR="00880BCD" w:rsidRPr="007343F1">
        <w:rPr>
          <w:rFonts w:ascii="Times New Roman" w:eastAsia="Times New Roman" w:hAnsi="Times New Roman" w:cs="Times New Roman"/>
          <w:b/>
          <w:bCs/>
          <w:sz w:val="20"/>
          <w:szCs w:val="20"/>
          <w:lang w:val="en-GB" w:eastAsia="fr-FR"/>
        </w:rPr>
        <w:t>.</w:t>
      </w:r>
      <w:r w:rsidRPr="007343F1">
        <w:rPr>
          <w:rFonts w:ascii="Times New Roman" w:eastAsia="Times New Roman" w:hAnsi="Times New Roman" w:cs="Times New Roman"/>
          <w:b/>
          <w:bCs/>
          <w:sz w:val="20"/>
          <w:szCs w:val="20"/>
          <w:lang w:val="en-GB" w:eastAsia="fr-FR"/>
        </w:rPr>
        <w:t>2.</w:t>
      </w:r>
      <w:r w:rsidR="00880BCD" w:rsidRPr="007343F1">
        <w:rPr>
          <w:rFonts w:ascii="Times New Roman" w:eastAsia="Times New Roman" w:hAnsi="Times New Roman" w:cs="Times New Roman"/>
          <w:b/>
          <w:bCs/>
          <w:sz w:val="20"/>
          <w:szCs w:val="20"/>
          <w:lang w:val="en-GB" w:eastAsia="fr-FR"/>
        </w:rPr>
        <w:t xml:space="preserve"> </w:t>
      </w:r>
      <w:r w:rsidRPr="007343F1">
        <w:rPr>
          <w:rFonts w:ascii="Times New Roman" w:eastAsia="Times New Roman" w:hAnsi="Times New Roman" w:cs="Times New Roman"/>
          <w:b/>
          <w:bCs/>
          <w:sz w:val="20"/>
          <w:szCs w:val="20"/>
          <w:lang w:val="en-GB" w:eastAsia="fr-FR"/>
        </w:rPr>
        <w:t>and c</w:t>
      </w:r>
      <w:r w:rsidR="00880BCD" w:rsidRPr="007343F1">
        <w:rPr>
          <w:rFonts w:ascii="Times New Roman" w:eastAsia="Times New Roman" w:hAnsi="Times New Roman" w:cs="Times New Roman"/>
          <w:b/>
          <w:bCs/>
          <w:sz w:val="20"/>
          <w:szCs w:val="20"/>
          <w:lang w:val="en-GB" w:eastAsia="fr-FR"/>
        </w:rPr>
        <w:t>omparability of the test results shall be proven.</w:t>
      </w:r>
    </w:p>
    <w:p w14:paraId="1B4F75DD" w14:textId="3E7237D4" w:rsidR="00695C13" w:rsidRPr="007343F1" w:rsidRDefault="00695C13"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1.4.2. The model shall be checked against the repeatability tests </w:t>
      </w:r>
      <w:r w:rsidR="003B3EC5" w:rsidRPr="007343F1">
        <w:rPr>
          <w:rFonts w:ascii="Times New Roman" w:eastAsia="Times New Roman" w:hAnsi="Times New Roman" w:cs="Times New Roman"/>
          <w:b/>
          <w:bCs/>
          <w:sz w:val="20"/>
          <w:szCs w:val="20"/>
          <w:lang w:val="en-GB" w:eastAsia="fr-FR"/>
        </w:rPr>
        <w:t xml:space="preserve">and the median value defined </w:t>
      </w:r>
      <w:r w:rsidRPr="007343F1">
        <w:rPr>
          <w:rFonts w:ascii="Times New Roman" w:eastAsia="Times New Roman" w:hAnsi="Times New Roman" w:cs="Times New Roman"/>
          <w:b/>
          <w:bCs/>
          <w:sz w:val="20"/>
          <w:szCs w:val="20"/>
          <w:lang w:val="en-GB" w:eastAsia="fr-FR"/>
        </w:rPr>
        <w:t xml:space="preserve">as specified in paragraph 1.2.5. </w:t>
      </w:r>
    </w:p>
    <w:p w14:paraId="2461E127" w14:textId="61C896A7" w:rsidR="00695C13" w:rsidRPr="007343F1" w:rsidRDefault="00695C13"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1.4.3. The simulation model shall be considered valid in the requested validity domain if, based on a significance level of 5%, there is no reason to believe that the simulation model results and the test results come from two different distributions for </w:t>
      </w:r>
      <w:r w:rsidR="00E10281">
        <w:rPr>
          <w:rFonts w:ascii="Times New Roman" w:eastAsia="Times New Roman" w:hAnsi="Times New Roman" w:cs="Times New Roman"/>
          <w:b/>
          <w:bCs/>
          <w:sz w:val="20"/>
          <w:szCs w:val="20"/>
          <w:lang w:val="en-GB" w:eastAsia="fr-FR"/>
        </w:rPr>
        <w:t xml:space="preserve">at least </w:t>
      </w:r>
      <w:r w:rsidRPr="007343F1">
        <w:rPr>
          <w:rFonts w:ascii="Times New Roman" w:eastAsia="Times New Roman" w:hAnsi="Times New Roman" w:cs="Times New Roman"/>
          <w:b/>
          <w:bCs/>
          <w:sz w:val="20"/>
          <w:szCs w:val="20"/>
          <w:lang w:val="en-GB" w:eastAsia="fr-FR"/>
        </w:rPr>
        <w:t>the following key performance indicators:</w:t>
      </w:r>
    </w:p>
    <w:p w14:paraId="6CB42D88" w14:textId="3BCEA275" w:rsidR="00163C72" w:rsidRPr="007343F1" w:rsidRDefault="00695C13"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w:t>
      </w:r>
      <w:r w:rsidR="008268D3">
        <w:rPr>
          <w:rFonts w:ascii="Times New Roman" w:eastAsia="Times New Roman" w:hAnsi="Times New Roman" w:cs="Times New Roman"/>
          <w:b/>
          <w:bCs/>
          <w:sz w:val="20"/>
          <w:szCs w:val="20"/>
          <w:lang w:val="en-GB" w:eastAsia="fr-FR"/>
        </w:rPr>
        <w:t xml:space="preserve"> </w:t>
      </w:r>
      <w:r w:rsidR="00163C72" w:rsidRPr="007343F1">
        <w:rPr>
          <w:rFonts w:ascii="Times New Roman" w:eastAsia="Times New Roman" w:hAnsi="Times New Roman" w:cs="Times New Roman"/>
          <w:b/>
          <w:bCs/>
          <w:sz w:val="20"/>
          <w:szCs w:val="20"/>
          <w:lang w:val="en-GB" w:eastAsia="fr-FR"/>
        </w:rPr>
        <w:t>Time to collision FCW in s</w:t>
      </w:r>
    </w:p>
    <w:p w14:paraId="4D9D0927" w14:textId="745A007C" w:rsidR="00163C72" w:rsidRPr="007343F1" w:rsidRDefault="00163C72"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mean vehicle speed between 4s TTC and before AEB activation in km/h</w:t>
      </w:r>
      <w:r w:rsidR="00FE2E76" w:rsidRPr="007343F1">
        <w:rPr>
          <w:rFonts w:ascii="Times New Roman" w:eastAsia="Times New Roman" w:hAnsi="Times New Roman" w:cs="Times New Roman"/>
          <w:b/>
          <w:bCs/>
          <w:sz w:val="20"/>
          <w:szCs w:val="20"/>
          <w:lang w:val="en-GB" w:eastAsia="fr-FR"/>
        </w:rPr>
        <w:t xml:space="preserve"> (=initial speed)</w:t>
      </w:r>
    </w:p>
    <w:p w14:paraId="74504012" w14:textId="35FF37DC" w:rsidR="00163C72" w:rsidRPr="007343F1" w:rsidRDefault="00163C72"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 </w:t>
      </w:r>
      <w:r w:rsidR="00FE2E76" w:rsidRPr="007343F1">
        <w:rPr>
          <w:rFonts w:ascii="Times New Roman" w:eastAsia="Times New Roman" w:hAnsi="Times New Roman" w:cs="Times New Roman"/>
          <w:b/>
          <w:bCs/>
          <w:sz w:val="20"/>
          <w:szCs w:val="20"/>
          <w:lang w:val="en-GB" w:eastAsia="fr-FR"/>
        </w:rPr>
        <w:t xml:space="preserve">average of absolute </w:t>
      </w:r>
      <w:r w:rsidRPr="007343F1">
        <w:rPr>
          <w:rFonts w:ascii="Times New Roman" w:eastAsia="Times New Roman" w:hAnsi="Times New Roman" w:cs="Times New Roman"/>
          <w:b/>
          <w:bCs/>
          <w:sz w:val="20"/>
          <w:szCs w:val="20"/>
          <w:lang w:val="en-GB" w:eastAsia="fr-FR"/>
        </w:rPr>
        <w:t>Lateral deviation in m</w:t>
      </w:r>
      <w:r w:rsidR="00FE2E76" w:rsidRPr="007343F1">
        <w:rPr>
          <w:rFonts w:ascii="Times New Roman" w:eastAsia="Times New Roman" w:hAnsi="Times New Roman" w:cs="Times New Roman"/>
          <w:b/>
          <w:bCs/>
          <w:sz w:val="20"/>
          <w:szCs w:val="20"/>
          <w:lang w:val="en-GB" w:eastAsia="fr-FR"/>
        </w:rPr>
        <w:t xml:space="preserve"> </w:t>
      </w:r>
    </w:p>
    <w:p w14:paraId="1BC0DBB2" w14:textId="1B0EC738" w:rsidR="00695C13" w:rsidRPr="007343F1" w:rsidRDefault="00FE2E76"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w:t>
      </w:r>
      <w:r w:rsidR="00695C13" w:rsidRPr="007343F1">
        <w:rPr>
          <w:rFonts w:ascii="Times New Roman" w:eastAsia="Times New Roman" w:hAnsi="Times New Roman" w:cs="Times New Roman"/>
          <w:b/>
          <w:bCs/>
          <w:sz w:val="20"/>
          <w:szCs w:val="20"/>
          <w:lang w:val="en-GB" w:eastAsia="fr-FR"/>
        </w:rPr>
        <w:t xml:space="preserve"> Brake distance</w:t>
      </w:r>
      <w:r w:rsidR="00395D07" w:rsidRPr="007343F1">
        <w:rPr>
          <w:rFonts w:ascii="Times New Roman" w:eastAsia="Times New Roman" w:hAnsi="Times New Roman" w:cs="Times New Roman"/>
          <w:b/>
          <w:bCs/>
          <w:sz w:val="20"/>
          <w:szCs w:val="20"/>
          <w:lang w:val="en-GB" w:eastAsia="fr-FR"/>
        </w:rPr>
        <w:t xml:space="preserve"> in m (only for test cases with avoidance).</w:t>
      </w:r>
    </w:p>
    <w:p w14:paraId="13F27BF2" w14:textId="1F482B36" w:rsidR="00395D07" w:rsidRPr="007343F1" w:rsidRDefault="00395D07"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mean fully developed brake deceleration in m/s².</w:t>
      </w:r>
    </w:p>
    <w:p w14:paraId="527C8D06" w14:textId="2D2FD422" w:rsidR="00695C13" w:rsidRPr="007343F1" w:rsidRDefault="00695C13"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 Remaining distance to the target after standstill </w:t>
      </w:r>
      <w:r w:rsidR="00395D07" w:rsidRPr="007343F1">
        <w:rPr>
          <w:rFonts w:ascii="Times New Roman" w:eastAsia="Times New Roman" w:hAnsi="Times New Roman" w:cs="Times New Roman"/>
          <w:b/>
          <w:bCs/>
          <w:sz w:val="20"/>
          <w:szCs w:val="20"/>
          <w:lang w:val="en-GB" w:eastAsia="fr-FR"/>
        </w:rPr>
        <w:t xml:space="preserve">in m </w:t>
      </w:r>
      <w:r w:rsidRPr="007343F1">
        <w:rPr>
          <w:rFonts w:ascii="Times New Roman" w:eastAsia="Times New Roman" w:hAnsi="Times New Roman" w:cs="Times New Roman"/>
          <w:b/>
          <w:bCs/>
          <w:sz w:val="20"/>
          <w:szCs w:val="20"/>
          <w:lang w:val="en-GB" w:eastAsia="fr-FR"/>
        </w:rPr>
        <w:t>(</w:t>
      </w:r>
      <w:r w:rsidR="00FE2E76" w:rsidRPr="007343F1">
        <w:rPr>
          <w:rFonts w:ascii="Times New Roman" w:eastAsia="Times New Roman" w:hAnsi="Times New Roman" w:cs="Times New Roman"/>
          <w:b/>
          <w:bCs/>
          <w:sz w:val="20"/>
          <w:szCs w:val="20"/>
          <w:lang w:val="en-GB" w:eastAsia="fr-FR"/>
        </w:rPr>
        <w:t>set to zero for non-avoidance</w:t>
      </w:r>
      <w:r w:rsidRPr="007343F1">
        <w:rPr>
          <w:rFonts w:ascii="Times New Roman" w:eastAsia="Times New Roman" w:hAnsi="Times New Roman" w:cs="Times New Roman"/>
          <w:b/>
          <w:bCs/>
          <w:sz w:val="20"/>
          <w:szCs w:val="20"/>
          <w:lang w:val="en-GB" w:eastAsia="fr-FR"/>
        </w:rPr>
        <w:t>)</w:t>
      </w:r>
      <w:r w:rsidR="00395D07" w:rsidRPr="007343F1">
        <w:rPr>
          <w:rFonts w:ascii="Times New Roman" w:eastAsia="Times New Roman" w:hAnsi="Times New Roman" w:cs="Times New Roman"/>
          <w:b/>
          <w:bCs/>
          <w:sz w:val="20"/>
          <w:szCs w:val="20"/>
          <w:lang w:val="en-GB" w:eastAsia="fr-FR"/>
        </w:rPr>
        <w:t>.</w:t>
      </w:r>
    </w:p>
    <w:p w14:paraId="25A0FAAB" w14:textId="43215968" w:rsidR="00695C13" w:rsidRPr="007343F1" w:rsidRDefault="00695C13"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Impact speed into target</w:t>
      </w:r>
      <w:r w:rsidR="00395D07" w:rsidRPr="007343F1">
        <w:rPr>
          <w:rFonts w:ascii="Times New Roman" w:eastAsia="Times New Roman" w:hAnsi="Times New Roman" w:cs="Times New Roman"/>
          <w:b/>
          <w:bCs/>
          <w:sz w:val="20"/>
          <w:szCs w:val="20"/>
          <w:lang w:val="en-GB" w:eastAsia="fr-FR"/>
        </w:rPr>
        <w:t xml:space="preserve"> in km/h</w:t>
      </w:r>
      <w:r w:rsidRPr="007343F1">
        <w:rPr>
          <w:rFonts w:ascii="Times New Roman" w:eastAsia="Times New Roman" w:hAnsi="Times New Roman" w:cs="Times New Roman"/>
          <w:b/>
          <w:bCs/>
          <w:sz w:val="20"/>
          <w:szCs w:val="20"/>
          <w:lang w:val="en-GB" w:eastAsia="fr-FR"/>
        </w:rPr>
        <w:t xml:space="preserve"> </w:t>
      </w:r>
      <w:r w:rsidR="00FE2E76" w:rsidRPr="007343F1">
        <w:rPr>
          <w:rFonts w:ascii="Times New Roman" w:eastAsia="Times New Roman" w:hAnsi="Times New Roman" w:cs="Times New Roman"/>
          <w:b/>
          <w:bCs/>
          <w:sz w:val="20"/>
          <w:szCs w:val="20"/>
          <w:lang w:val="en-GB" w:eastAsia="fr-FR"/>
        </w:rPr>
        <w:t>set to zero for avoidance</w:t>
      </w:r>
      <w:r w:rsidRPr="007343F1">
        <w:rPr>
          <w:rFonts w:ascii="Times New Roman" w:eastAsia="Times New Roman" w:hAnsi="Times New Roman" w:cs="Times New Roman"/>
          <w:b/>
          <w:bCs/>
          <w:sz w:val="20"/>
          <w:szCs w:val="20"/>
          <w:lang w:val="en-GB" w:eastAsia="fr-FR"/>
        </w:rPr>
        <w:t>)</w:t>
      </w:r>
      <w:r w:rsidR="00395D07" w:rsidRPr="007343F1">
        <w:rPr>
          <w:rFonts w:ascii="Times New Roman" w:eastAsia="Times New Roman" w:hAnsi="Times New Roman" w:cs="Times New Roman"/>
          <w:b/>
          <w:bCs/>
          <w:sz w:val="20"/>
          <w:szCs w:val="20"/>
          <w:lang w:val="en-GB" w:eastAsia="fr-FR"/>
        </w:rPr>
        <w:t>.</w:t>
      </w:r>
      <w:r w:rsidR="00163C72" w:rsidRPr="007343F1">
        <w:rPr>
          <w:rFonts w:ascii="Times New Roman" w:eastAsia="Times New Roman" w:hAnsi="Times New Roman" w:cs="Times New Roman"/>
          <w:b/>
          <w:bCs/>
          <w:sz w:val="20"/>
          <w:szCs w:val="20"/>
          <w:lang w:val="en-GB" w:eastAsia="fr-FR"/>
        </w:rPr>
        <w:t xml:space="preserve"> </w:t>
      </w:r>
    </w:p>
    <w:p w14:paraId="5270018F" w14:textId="106B0481" w:rsidR="00695C13" w:rsidRPr="007343F1" w:rsidRDefault="00695C13"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Brake force build-up time from start of braking to maximum brake deceleration</w:t>
      </w:r>
      <w:r w:rsidR="00395D07" w:rsidRPr="007343F1">
        <w:rPr>
          <w:rFonts w:ascii="Times New Roman" w:eastAsia="Times New Roman" w:hAnsi="Times New Roman" w:cs="Times New Roman"/>
          <w:b/>
          <w:bCs/>
          <w:sz w:val="20"/>
          <w:szCs w:val="20"/>
          <w:lang w:val="en-GB" w:eastAsia="fr-FR"/>
        </w:rPr>
        <w:t xml:space="preserve"> in s.</w:t>
      </w:r>
    </w:p>
    <w:p w14:paraId="03F7F28B" w14:textId="3B84BC92" w:rsidR="00695C13" w:rsidRPr="007343F1" w:rsidRDefault="00695C13"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time to collision for start of braking</w:t>
      </w:r>
      <w:r w:rsidR="00395D07" w:rsidRPr="007343F1">
        <w:rPr>
          <w:rFonts w:ascii="Times New Roman" w:eastAsia="Times New Roman" w:hAnsi="Times New Roman" w:cs="Times New Roman"/>
          <w:b/>
          <w:bCs/>
          <w:sz w:val="20"/>
          <w:szCs w:val="20"/>
          <w:lang w:val="en-GB" w:eastAsia="fr-FR"/>
        </w:rPr>
        <w:t xml:space="preserve"> in s</w:t>
      </w:r>
      <w:r w:rsidR="00FE2E76" w:rsidRPr="007343F1">
        <w:rPr>
          <w:rFonts w:ascii="Times New Roman" w:eastAsia="Times New Roman" w:hAnsi="Times New Roman" w:cs="Times New Roman"/>
          <w:b/>
          <w:bCs/>
          <w:sz w:val="20"/>
          <w:szCs w:val="20"/>
          <w:lang w:val="en-GB" w:eastAsia="fr-FR"/>
        </w:rPr>
        <w:t xml:space="preserve"> (align wording with Euro NCAP test procedure)</w:t>
      </w:r>
      <w:r w:rsidR="00395D07" w:rsidRPr="007343F1">
        <w:rPr>
          <w:rFonts w:ascii="Times New Roman" w:eastAsia="Times New Roman" w:hAnsi="Times New Roman" w:cs="Times New Roman"/>
          <w:b/>
          <w:bCs/>
          <w:sz w:val="20"/>
          <w:szCs w:val="20"/>
          <w:lang w:val="en-GB" w:eastAsia="fr-FR"/>
        </w:rPr>
        <w:t>.</w:t>
      </w:r>
    </w:p>
    <w:p w14:paraId="7EF417A2" w14:textId="52F5076A" w:rsidR="00A578AD" w:rsidRPr="007343F1" w:rsidRDefault="00A578AD"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Standard significance tests shall be used by the manufacturer.</w:t>
      </w:r>
    </w:p>
    <w:p w14:paraId="553FD270" w14:textId="02E2C000" w:rsidR="00695C13" w:rsidRPr="007343F1" w:rsidRDefault="00A578AD"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1.4.4. </w:t>
      </w:r>
      <w:r w:rsidR="00695C13" w:rsidRPr="007343F1">
        <w:rPr>
          <w:rFonts w:ascii="Times New Roman" w:eastAsia="Times New Roman" w:hAnsi="Times New Roman" w:cs="Times New Roman"/>
          <w:b/>
          <w:bCs/>
          <w:sz w:val="20"/>
          <w:szCs w:val="20"/>
          <w:lang w:val="en-GB" w:eastAsia="fr-FR"/>
        </w:rPr>
        <w:t xml:space="preserve">It shall be verified that the measured data </w:t>
      </w:r>
      <w:r w:rsidRPr="007343F1">
        <w:rPr>
          <w:rFonts w:ascii="Times New Roman" w:eastAsia="Times New Roman" w:hAnsi="Times New Roman" w:cs="Times New Roman"/>
          <w:b/>
          <w:bCs/>
          <w:sz w:val="20"/>
          <w:szCs w:val="20"/>
          <w:lang w:val="en-GB" w:eastAsia="fr-FR"/>
        </w:rPr>
        <w:t>describes the correct physical quantities. This means it needs to be checked for plausibility and filtered appropriately. If quantities are not measured directly, an argumentation is required to show that they still can be used.</w:t>
      </w:r>
    </w:p>
    <w:p w14:paraId="2690F116" w14:textId="77777777" w:rsidR="00531579" w:rsidRPr="007343F1" w:rsidRDefault="00531579" w:rsidP="00A915DC">
      <w:pPr>
        <w:ind w:left="1134"/>
        <w:jc w:val="both"/>
        <w:rPr>
          <w:rFonts w:ascii="Times New Roman" w:eastAsia="Times New Roman" w:hAnsi="Times New Roman" w:cs="Times New Roman"/>
          <w:b/>
          <w:bCs/>
          <w:sz w:val="20"/>
          <w:szCs w:val="20"/>
          <w:lang w:val="en-GB" w:eastAsia="fr-FR"/>
        </w:rPr>
      </w:pPr>
    </w:p>
    <w:p w14:paraId="1C973F67" w14:textId="4348666D" w:rsidR="00AD271A" w:rsidRPr="007343F1" w:rsidRDefault="007D518B"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531579" w:rsidRPr="007343F1">
        <w:rPr>
          <w:rFonts w:ascii="Times New Roman" w:eastAsia="Times New Roman" w:hAnsi="Times New Roman" w:cs="Times New Roman"/>
          <w:b/>
          <w:bCs/>
          <w:sz w:val="20"/>
          <w:szCs w:val="20"/>
          <w:lang w:val="en-GB" w:eastAsia="fr-FR"/>
        </w:rPr>
        <w:t>5</w:t>
      </w:r>
      <w:r w:rsidR="00577F90" w:rsidRPr="007343F1">
        <w:rPr>
          <w:rFonts w:ascii="Times New Roman" w:eastAsia="Times New Roman" w:hAnsi="Times New Roman" w:cs="Times New Roman"/>
          <w:b/>
          <w:bCs/>
          <w:sz w:val="20"/>
          <w:szCs w:val="20"/>
          <w:lang w:val="en-GB" w:eastAsia="fr-FR"/>
        </w:rPr>
        <w:t>.</w:t>
      </w:r>
      <w:r w:rsidRPr="007343F1">
        <w:rPr>
          <w:rFonts w:ascii="Times New Roman" w:eastAsia="Times New Roman" w:hAnsi="Times New Roman" w:cs="Times New Roman"/>
          <w:b/>
          <w:bCs/>
          <w:sz w:val="20"/>
          <w:szCs w:val="20"/>
          <w:lang w:val="en-GB" w:eastAsia="fr-FR"/>
        </w:rPr>
        <w:t xml:space="preserve"> A</w:t>
      </w:r>
      <w:r w:rsidR="00AD271A" w:rsidRPr="007343F1">
        <w:rPr>
          <w:rFonts w:ascii="Times New Roman" w:eastAsia="Times New Roman" w:hAnsi="Times New Roman" w:cs="Times New Roman"/>
          <w:b/>
          <w:bCs/>
          <w:sz w:val="20"/>
          <w:szCs w:val="20"/>
          <w:lang w:val="en-GB" w:eastAsia="fr-FR"/>
        </w:rPr>
        <w:t>dditional data and information</w:t>
      </w:r>
    </w:p>
    <w:p w14:paraId="71681DF1" w14:textId="77777777" w:rsidR="00AD271A" w:rsidRPr="007343F1" w:rsidRDefault="00AD271A"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For this application, the following information shall be supplied to the </w:t>
      </w:r>
      <w:r w:rsidR="00577F90" w:rsidRPr="007343F1">
        <w:rPr>
          <w:rFonts w:ascii="Times New Roman" w:eastAsia="Times New Roman" w:hAnsi="Times New Roman" w:cs="Times New Roman"/>
          <w:b/>
          <w:bCs/>
          <w:sz w:val="20"/>
          <w:szCs w:val="20"/>
          <w:lang w:val="en-GB" w:eastAsia="fr-FR"/>
        </w:rPr>
        <w:t xml:space="preserve">approval authority and </w:t>
      </w:r>
      <w:r w:rsidRPr="007343F1">
        <w:rPr>
          <w:rFonts w:ascii="Times New Roman" w:eastAsia="Times New Roman" w:hAnsi="Times New Roman" w:cs="Times New Roman"/>
          <w:b/>
          <w:bCs/>
          <w:sz w:val="20"/>
          <w:szCs w:val="20"/>
          <w:lang w:val="en-GB" w:eastAsia="fr-FR"/>
        </w:rPr>
        <w:t>technical service in addition to the data, and drawings listed in paragraph </w:t>
      </w:r>
      <w:hyperlink r:id="rId12" w:anchor="A0_S3_2" w:history="1">
        <w:r w:rsidRPr="007343F1">
          <w:rPr>
            <w:rFonts w:ascii="Times New Roman" w:eastAsia="Times New Roman" w:hAnsi="Times New Roman" w:cs="Times New Roman"/>
            <w:b/>
            <w:bCs/>
            <w:sz w:val="20"/>
            <w:szCs w:val="20"/>
            <w:lang w:val="en-GB" w:eastAsia="fr-FR"/>
          </w:rPr>
          <w:t>3.2.</w:t>
        </w:r>
      </w:hyperlink>
      <w:r w:rsidRPr="007343F1">
        <w:rPr>
          <w:rFonts w:ascii="Times New Roman" w:eastAsia="Times New Roman" w:hAnsi="Times New Roman" w:cs="Times New Roman"/>
          <w:b/>
          <w:bCs/>
          <w:sz w:val="20"/>
          <w:szCs w:val="20"/>
          <w:lang w:val="en-GB" w:eastAsia="fr-FR"/>
        </w:rPr>
        <w:t> of this Regulation.</w:t>
      </w:r>
    </w:p>
    <w:p w14:paraId="4251AA5A" w14:textId="4B8E2CCD" w:rsidR="00AD271A" w:rsidRPr="007343F1" w:rsidRDefault="00AD271A"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531579" w:rsidRPr="007343F1">
        <w:rPr>
          <w:rFonts w:ascii="Times New Roman" w:eastAsia="Times New Roman" w:hAnsi="Times New Roman" w:cs="Times New Roman"/>
          <w:b/>
          <w:bCs/>
          <w:sz w:val="20"/>
          <w:szCs w:val="20"/>
          <w:lang w:val="en-GB" w:eastAsia="fr-FR"/>
        </w:rPr>
        <w:t>5</w:t>
      </w:r>
      <w:r w:rsidRPr="007343F1">
        <w:rPr>
          <w:rFonts w:ascii="Times New Roman" w:eastAsia="Times New Roman" w:hAnsi="Times New Roman" w:cs="Times New Roman"/>
          <w:b/>
          <w:bCs/>
          <w:sz w:val="20"/>
          <w:szCs w:val="20"/>
          <w:lang w:val="en-GB" w:eastAsia="fr-FR"/>
        </w:rPr>
        <w:t xml:space="preserve">.1. A description of the applied simulation and calculation method which has been used with identification of </w:t>
      </w:r>
      <w:r w:rsidR="00531579" w:rsidRPr="007343F1">
        <w:rPr>
          <w:rFonts w:ascii="Times New Roman" w:eastAsia="Times New Roman" w:hAnsi="Times New Roman" w:cs="Times New Roman"/>
          <w:b/>
          <w:bCs/>
          <w:sz w:val="20"/>
          <w:szCs w:val="20"/>
          <w:lang w:val="en-GB" w:eastAsia="fr-FR"/>
        </w:rPr>
        <w:t xml:space="preserve">the </w:t>
      </w:r>
      <w:r w:rsidRPr="007343F1">
        <w:rPr>
          <w:rFonts w:ascii="Times New Roman" w:eastAsia="Times New Roman" w:hAnsi="Times New Roman" w:cs="Times New Roman"/>
          <w:b/>
          <w:bCs/>
          <w:sz w:val="20"/>
          <w:szCs w:val="20"/>
          <w:lang w:val="en-GB" w:eastAsia="fr-FR"/>
        </w:rPr>
        <w:t>model, the analysis software, including at least, its producer, its commercial name, the version and contact details of the developer.</w:t>
      </w:r>
    </w:p>
    <w:p w14:paraId="520105A7" w14:textId="2859A012" w:rsidR="00AD271A" w:rsidRPr="007343F1" w:rsidRDefault="00AD271A"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531579" w:rsidRPr="007343F1">
        <w:rPr>
          <w:rFonts w:ascii="Times New Roman" w:eastAsia="Times New Roman" w:hAnsi="Times New Roman" w:cs="Times New Roman"/>
          <w:b/>
          <w:bCs/>
          <w:sz w:val="20"/>
          <w:szCs w:val="20"/>
          <w:lang w:val="en-GB" w:eastAsia="fr-FR"/>
        </w:rPr>
        <w:t>5</w:t>
      </w:r>
      <w:r w:rsidRPr="007343F1">
        <w:rPr>
          <w:rFonts w:ascii="Times New Roman" w:eastAsia="Times New Roman" w:hAnsi="Times New Roman" w:cs="Times New Roman"/>
          <w:b/>
          <w:bCs/>
          <w:sz w:val="20"/>
          <w:szCs w:val="20"/>
          <w:lang w:val="en-GB" w:eastAsia="fr-FR"/>
        </w:rPr>
        <w:t>.2. A description of the input parameters encoding the models used including at least systems functionalities characterization, mechanical hypothesis, values for defined masses, centre of gravity, moments of inertia and boundary conditions.</w:t>
      </w:r>
    </w:p>
    <w:p w14:paraId="0C42B209" w14:textId="57CBDF7B" w:rsidR="00AD271A" w:rsidRPr="007343F1" w:rsidRDefault="00577F90"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lastRenderedPageBreak/>
        <w:t>1.</w:t>
      </w:r>
      <w:r w:rsidR="00531579" w:rsidRPr="007343F1">
        <w:rPr>
          <w:rFonts w:ascii="Times New Roman" w:eastAsia="Times New Roman" w:hAnsi="Times New Roman" w:cs="Times New Roman"/>
          <w:b/>
          <w:bCs/>
          <w:sz w:val="20"/>
          <w:szCs w:val="20"/>
          <w:lang w:val="en-GB" w:eastAsia="fr-FR"/>
        </w:rPr>
        <w:t>5</w:t>
      </w:r>
      <w:r w:rsidR="00AD271A" w:rsidRPr="007343F1">
        <w:rPr>
          <w:rFonts w:ascii="Times New Roman" w:eastAsia="Times New Roman" w:hAnsi="Times New Roman" w:cs="Times New Roman"/>
          <w:b/>
          <w:bCs/>
          <w:sz w:val="20"/>
          <w:szCs w:val="20"/>
          <w:lang w:val="en-GB" w:eastAsia="fr-FR"/>
        </w:rPr>
        <w:t xml:space="preserve">.3. A definition of the validity </w:t>
      </w:r>
      <w:r w:rsidR="00531579" w:rsidRPr="007343F1">
        <w:rPr>
          <w:rFonts w:ascii="Times New Roman" w:eastAsia="Times New Roman" w:hAnsi="Times New Roman" w:cs="Times New Roman"/>
          <w:b/>
          <w:bCs/>
          <w:sz w:val="20"/>
          <w:szCs w:val="20"/>
          <w:lang w:val="en-GB" w:eastAsia="fr-FR"/>
        </w:rPr>
        <w:t xml:space="preserve">domain </w:t>
      </w:r>
      <w:r w:rsidR="00AD271A" w:rsidRPr="007343F1">
        <w:rPr>
          <w:rFonts w:ascii="Times New Roman" w:eastAsia="Times New Roman" w:hAnsi="Times New Roman" w:cs="Times New Roman"/>
          <w:b/>
          <w:bCs/>
          <w:sz w:val="20"/>
          <w:szCs w:val="20"/>
          <w:lang w:val="en-GB" w:eastAsia="fr-FR"/>
        </w:rPr>
        <w:t xml:space="preserve">based on vehicle parameters as mass distribution, speed </w:t>
      </w:r>
      <w:r w:rsidR="004B3E0B" w:rsidRPr="007343F1">
        <w:rPr>
          <w:rFonts w:ascii="Times New Roman" w:eastAsia="Times New Roman" w:hAnsi="Times New Roman" w:cs="Times New Roman"/>
          <w:b/>
          <w:bCs/>
          <w:sz w:val="20"/>
          <w:szCs w:val="20"/>
          <w:lang w:val="en-GB" w:eastAsia="fr-FR"/>
        </w:rPr>
        <w:t>ranges</w:t>
      </w:r>
      <w:r w:rsidR="008D0C8A">
        <w:rPr>
          <w:rFonts w:ascii="Times New Roman" w:eastAsia="Times New Roman" w:hAnsi="Times New Roman" w:cs="Times New Roman"/>
          <w:b/>
          <w:bCs/>
          <w:sz w:val="20"/>
          <w:szCs w:val="20"/>
          <w:lang w:val="en-GB" w:eastAsia="fr-FR"/>
        </w:rPr>
        <w:t>, etc</w:t>
      </w:r>
      <w:r w:rsidR="003C6834">
        <w:rPr>
          <w:rFonts w:ascii="Times New Roman" w:eastAsia="Times New Roman" w:hAnsi="Times New Roman" w:cs="Times New Roman"/>
          <w:b/>
          <w:bCs/>
          <w:sz w:val="20"/>
          <w:szCs w:val="20"/>
          <w:lang w:val="en-GB" w:eastAsia="fr-FR"/>
        </w:rPr>
        <w:t>.</w:t>
      </w:r>
      <w:r w:rsidR="00AD271A" w:rsidRPr="007343F1">
        <w:rPr>
          <w:rFonts w:ascii="Times New Roman" w:eastAsia="Times New Roman" w:hAnsi="Times New Roman" w:cs="Times New Roman"/>
          <w:b/>
          <w:bCs/>
          <w:sz w:val="20"/>
          <w:szCs w:val="20"/>
          <w:lang w:val="en-GB" w:eastAsia="fr-FR"/>
        </w:rPr>
        <w:t xml:space="preserve"> used in the application of paragraph 1.</w:t>
      </w:r>
      <w:r w:rsidR="00531579" w:rsidRPr="007343F1">
        <w:rPr>
          <w:rFonts w:ascii="Times New Roman" w:eastAsia="Times New Roman" w:hAnsi="Times New Roman" w:cs="Times New Roman"/>
          <w:b/>
          <w:bCs/>
          <w:sz w:val="20"/>
          <w:szCs w:val="20"/>
          <w:lang w:val="en-GB" w:eastAsia="fr-FR"/>
        </w:rPr>
        <w:t>1</w:t>
      </w:r>
      <w:r w:rsidR="00AD271A" w:rsidRPr="007343F1">
        <w:rPr>
          <w:rFonts w:ascii="Times New Roman" w:eastAsia="Times New Roman" w:hAnsi="Times New Roman" w:cs="Times New Roman"/>
          <w:b/>
          <w:bCs/>
          <w:sz w:val="20"/>
          <w:szCs w:val="20"/>
          <w:lang w:val="en-GB" w:eastAsia="fr-FR"/>
        </w:rPr>
        <w:t>.</w:t>
      </w:r>
      <w:r w:rsidRPr="007343F1">
        <w:rPr>
          <w:rFonts w:ascii="Times New Roman" w:eastAsia="Times New Roman" w:hAnsi="Times New Roman" w:cs="Times New Roman"/>
          <w:b/>
          <w:bCs/>
          <w:sz w:val="20"/>
          <w:szCs w:val="20"/>
          <w:lang w:val="en-GB" w:eastAsia="fr-FR"/>
        </w:rPr>
        <w:t xml:space="preserve"> of the current annex.</w:t>
      </w:r>
    </w:p>
    <w:p w14:paraId="75B4B8FD" w14:textId="62A7639E" w:rsidR="003461EA" w:rsidRPr="007343F1" w:rsidRDefault="00577F90"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w:t>
      </w:r>
      <w:r w:rsidR="00531579" w:rsidRPr="007343F1">
        <w:rPr>
          <w:rFonts w:ascii="Times New Roman" w:eastAsia="Times New Roman" w:hAnsi="Times New Roman" w:cs="Times New Roman"/>
          <w:b/>
          <w:bCs/>
          <w:sz w:val="20"/>
          <w:szCs w:val="20"/>
          <w:lang w:val="en-GB" w:eastAsia="fr-FR"/>
        </w:rPr>
        <w:t>5</w:t>
      </w:r>
      <w:r w:rsidR="00AD271A" w:rsidRPr="007343F1">
        <w:rPr>
          <w:rFonts w:ascii="Times New Roman" w:eastAsia="Times New Roman" w:hAnsi="Times New Roman" w:cs="Times New Roman"/>
          <w:b/>
          <w:bCs/>
          <w:sz w:val="20"/>
          <w:szCs w:val="20"/>
          <w:lang w:val="en-GB" w:eastAsia="fr-FR"/>
        </w:rPr>
        <w:t xml:space="preserve">.4. Each step of the calculation shall be detailed by the </w:t>
      </w:r>
      <w:r w:rsidR="004B3E0B" w:rsidRPr="007343F1">
        <w:rPr>
          <w:rFonts w:ascii="Times New Roman" w:eastAsia="Times New Roman" w:hAnsi="Times New Roman" w:cs="Times New Roman"/>
          <w:b/>
          <w:bCs/>
          <w:sz w:val="20"/>
          <w:szCs w:val="20"/>
          <w:lang w:val="en-GB" w:eastAsia="fr-FR"/>
        </w:rPr>
        <w:t>manufacturer:</w:t>
      </w:r>
      <w:r w:rsidR="00AD271A" w:rsidRPr="007343F1">
        <w:rPr>
          <w:rFonts w:ascii="Times New Roman" w:eastAsia="Times New Roman" w:hAnsi="Times New Roman" w:cs="Times New Roman"/>
          <w:b/>
          <w:bCs/>
          <w:sz w:val="20"/>
          <w:szCs w:val="20"/>
          <w:lang w:val="en-GB" w:eastAsia="fr-FR"/>
        </w:rPr>
        <w:t xml:space="preserve"> pre-processing, processing and post-processing including a justification of the normal termination of the simulation</w:t>
      </w:r>
      <w:r w:rsidR="00531579" w:rsidRPr="007343F1">
        <w:rPr>
          <w:rFonts w:ascii="Times New Roman" w:eastAsia="Times New Roman" w:hAnsi="Times New Roman" w:cs="Times New Roman"/>
          <w:b/>
          <w:bCs/>
          <w:sz w:val="20"/>
          <w:szCs w:val="20"/>
          <w:lang w:val="en-GB" w:eastAsia="fr-FR"/>
        </w:rPr>
        <w:t xml:space="preserve"> (post processing logfile for example)</w:t>
      </w:r>
      <w:r w:rsidR="00AD271A" w:rsidRPr="007343F1">
        <w:rPr>
          <w:rFonts w:ascii="Times New Roman" w:eastAsia="Times New Roman" w:hAnsi="Times New Roman" w:cs="Times New Roman"/>
          <w:b/>
          <w:bCs/>
          <w:sz w:val="20"/>
          <w:szCs w:val="20"/>
          <w:lang w:val="en-GB" w:eastAsia="fr-FR"/>
        </w:rPr>
        <w:t>.</w:t>
      </w:r>
    </w:p>
    <w:p w14:paraId="14045D10" w14:textId="6A03814D" w:rsidR="00A578AD" w:rsidRPr="007343F1" w:rsidRDefault="00A578AD"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1.5.5. The methodology used to generate test </w:t>
      </w:r>
      <w:r w:rsidR="003B3EC5" w:rsidRPr="007343F1">
        <w:rPr>
          <w:rFonts w:ascii="Times New Roman" w:eastAsia="Times New Roman" w:hAnsi="Times New Roman" w:cs="Times New Roman"/>
          <w:b/>
          <w:bCs/>
          <w:sz w:val="20"/>
          <w:szCs w:val="20"/>
          <w:lang w:val="en-GB" w:eastAsia="fr-FR"/>
        </w:rPr>
        <w:t xml:space="preserve">correlated </w:t>
      </w:r>
      <w:r w:rsidRPr="007343F1">
        <w:rPr>
          <w:rFonts w:ascii="Times New Roman" w:eastAsia="Times New Roman" w:hAnsi="Times New Roman" w:cs="Times New Roman"/>
          <w:b/>
          <w:bCs/>
          <w:sz w:val="20"/>
          <w:szCs w:val="20"/>
          <w:lang w:val="en-GB" w:eastAsia="fr-FR"/>
        </w:rPr>
        <w:t>data (</w:t>
      </w:r>
      <w:r w:rsidR="00E81C35" w:rsidRPr="007343F1">
        <w:rPr>
          <w:rFonts w:ascii="Times New Roman" w:eastAsia="Times New Roman" w:hAnsi="Times New Roman" w:cs="Times New Roman"/>
          <w:b/>
          <w:bCs/>
          <w:sz w:val="20"/>
          <w:szCs w:val="20"/>
          <w:lang w:val="en-GB" w:eastAsia="fr-FR"/>
        </w:rPr>
        <w:t>at least but not limited to:</w:t>
      </w:r>
      <w:r w:rsidRPr="007343F1">
        <w:rPr>
          <w:rFonts w:ascii="Times New Roman" w:eastAsia="Times New Roman" w:hAnsi="Times New Roman" w:cs="Times New Roman"/>
          <w:b/>
          <w:bCs/>
          <w:sz w:val="20"/>
          <w:szCs w:val="20"/>
          <w:lang w:val="en-GB" w:eastAsia="fr-FR"/>
        </w:rPr>
        <w:t xml:space="preserve"> data recording equipment, data processing, calculation of scalar values, statistical calculations, performance indicator values as specified in paragraph 1.4.3.</w:t>
      </w:r>
      <w:r w:rsidR="00E81C35" w:rsidRPr="007343F1">
        <w:rPr>
          <w:rFonts w:ascii="Times New Roman" w:eastAsia="Times New Roman" w:hAnsi="Times New Roman" w:cs="Times New Roman"/>
          <w:b/>
          <w:bCs/>
          <w:sz w:val="20"/>
          <w:szCs w:val="20"/>
          <w:lang w:val="en-GB" w:eastAsia="fr-FR"/>
        </w:rPr>
        <w:t>, results of the statistical calculations</w:t>
      </w:r>
      <w:r w:rsidRPr="007343F1">
        <w:rPr>
          <w:rFonts w:ascii="Times New Roman" w:eastAsia="Times New Roman" w:hAnsi="Times New Roman" w:cs="Times New Roman"/>
          <w:b/>
          <w:bCs/>
          <w:sz w:val="20"/>
          <w:szCs w:val="20"/>
          <w:lang w:val="en-GB" w:eastAsia="fr-FR"/>
        </w:rPr>
        <w:t xml:space="preserve"> ) shall be documented in the simulation report</w:t>
      </w:r>
      <w:r w:rsidR="00E81C35" w:rsidRPr="007343F1">
        <w:rPr>
          <w:rFonts w:ascii="Times New Roman" w:eastAsia="Times New Roman" w:hAnsi="Times New Roman" w:cs="Times New Roman"/>
          <w:b/>
          <w:bCs/>
          <w:sz w:val="20"/>
          <w:szCs w:val="20"/>
          <w:lang w:val="en-GB" w:eastAsia="fr-FR"/>
        </w:rPr>
        <w:t>.</w:t>
      </w:r>
    </w:p>
    <w:p w14:paraId="238468E6" w14:textId="2C12D606" w:rsidR="004D7D32" w:rsidRPr="007343F1" w:rsidRDefault="004D7D32"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1.5.6. A description of the data archiving system and the updates management process (braking system design, soft updates, regulation amendments) shall be provided by the manufacturer.</w:t>
      </w:r>
    </w:p>
    <w:p w14:paraId="69A97DB7" w14:textId="77777777" w:rsidR="007343F1" w:rsidRPr="007343F1" w:rsidRDefault="007343F1" w:rsidP="00A915DC">
      <w:pPr>
        <w:ind w:left="1134"/>
        <w:jc w:val="both"/>
        <w:rPr>
          <w:rFonts w:ascii="Times New Roman" w:eastAsia="Times New Roman" w:hAnsi="Times New Roman" w:cs="Times New Roman"/>
          <w:b/>
          <w:bCs/>
          <w:sz w:val="20"/>
          <w:szCs w:val="20"/>
          <w:lang w:val="en-GB" w:eastAsia="fr-FR"/>
        </w:rPr>
      </w:pPr>
    </w:p>
    <w:p w14:paraId="47D86B6A" w14:textId="77777777" w:rsidR="0031418B" w:rsidRPr="007343F1" w:rsidRDefault="0031418B"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2. Simulation results for approval process</w:t>
      </w:r>
    </w:p>
    <w:p w14:paraId="549D96B3" w14:textId="08422300" w:rsidR="0031418B" w:rsidRPr="007343F1" w:rsidRDefault="0031418B"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2.1. The manufacturer may provide simulation results</w:t>
      </w:r>
      <w:r w:rsidR="00AD271A" w:rsidRPr="007343F1">
        <w:rPr>
          <w:rFonts w:ascii="Times New Roman" w:eastAsia="Times New Roman" w:hAnsi="Times New Roman" w:cs="Times New Roman"/>
          <w:b/>
          <w:bCs/>
          <w:sz w:val="20"/>
          <w:szCs w:val="20"/>
          <w:lang w:val="en-GB" w:eastAsia="fr-FR"/>
        </w:rPr>
        <w:t xml:space="preserve"> to meet the requirements specified in paragraphs 6.4. to 6.6. of this Regulation </w:t>
      </w:r>
      <w:r w:rsidR="00FC37DF" w:rsidRPr="007343F1">
        <w:rPr>
          <w:rFonts w:ascii="Times New Roman" w:eastAsia="Times New Roman" w:hAnsi="Times New Roman" w:cs="Times New Roman"/>
          <w:b/>
          <w:bCs/>
          <w:sz w:val="20"/>
          <w:szCs w:val="20"/>
          <w:lang w:val="en-GB" w:eastAsia="fr-FR"/>
        </w:rPr>
        <w:t xml:space="preserve">only if the method used to obtain the results have already been evaluated and validated in application </w:t>
      </w:r>
      <w:r w:rsidR="00577F90" w:rsidRPr="007343F1">
        <w:rPr>
          <w:rFonts w:ascii="Times New Roman" w:eastAsia="Times New Roman" w:hAnsi="Times New Roman" w:cs="Times New Roman"/>
          <w:b/>
          <w:bCs/>
          <w:sz w:val="20"/>
          <w:szCs w:val="20"/>
          <w:lang w:val="en-GB" w:eastAsia="fr-FR"/>
        </w:rPr>
        <w:t>of the current annex</w:t>
      </w:r>
      <w:r w:rsidR="00BE2887" w:rsidRPr="007343F1">
        <w:rPr>
          <w:rFonts w:ascii="Times New Roman" w:eastAsia="Times New Roman" w:hAnsi="Times New Roman" w:cs="Times New Roman"/>
          <w:b/>
          <w:bCs/>
          <w:sz w:val="20"/>
          <w:szCs w:val="20"/>
          <w:lang w:val="en-GB" w:eastAsia="fr-FR"/>
        </w:rPr>
        <w:t>.</w:t>
      </w:r>
    </w:p>
    <w:p w14:paraId="3CAB3F06" w14:textId="56B2EB27" w:rsidR="00FC37DF" w:rsidRPr="007343F1" w:rsidRDefault="00FC37DF"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2.2. All simulation results provided by the manufacturer in application of the approval </w:t>
      </w:r>
      <w:r w:rsidR="00D310BD" w:rsidRPr="007343F1">
        <w:rPr>
          <w:rFonts w:ascii="Times New Roman" w:eastAsia="Times New Roman" w:hAnsi="Times New Roman" w:cs="Times New Roman"/>
          <w:b/>
          <w:bCs/>
          <w:sz w:val="20"/>
          <w:szCs w:val="20"/>
          <w:lang w:val="en-GB" w:eastAsia="fr-FR"/>
        </w:rPr>
        <w:t>following</w:t>
      </w:r>
      <w:r w:rsidRPr="007343F1">
        <w:rPr>
          <w:rFonts w:ascii="Times New Roman" w:eastAsia="Times New Roman" w:hAnsi="Times New Roman" w:cs="Times New Roman"/>
          <w:b/>
          <w:bCs/>
          <w:sz w:val="20"/>
          <w:szCs w:val="20"/>
          <w:lang w:val="en-GB" w:eastAsia="fr-FR"/>
        </w:rPr>
        <w:t xml:space="preserve"> paragraph 4.</w:t>
      </w:r>
      <w:r w:rsidR="00577F90" w:rsidRPr="007343F1">
        <w:rPr>
          <w:rFonts w:ascii="Times New Roman" w:eastAsia="Times New Roman" w:hAnsi="Times New Roman" w:cs="Times New Roman"/>
          <w:b/>
          <w:bCs/>
          <w:sz w:val="20"/>
          <w:szCs w:val="20"/>
          <w:lang w:val="en-GB" w:eastAsia="fr-FR"/>
        </w:rPr>
        <w:t xml:space="preserve"> </w:t>
      </w:r>
      <w:r w:rsidR="00531579" w:rsidRPr="007343F1">
        <w:rPr>
          <w:rFonts w:ascii="Times New Roman" w:eastAsia="Times New Roman" w:hAnsi="Times New Roman" w:cs="Times New Roman"/>
          <w:b/>
          <w:bCs/>
          <w:sz w:val="20"/>
          <w:szCs w:val="20"/>
          <w:lang w:val="en-GB" w:eastAsia="fr-FR"/>
        </w:rPr>
        <w:t>o</w:t>
      </w:r>
      <w:r w:rsidR="00577F90" w:rsidRPr="007343F1">
        <w:rPr>
          <w:rFonts w:ascii="Times New Roman" w:eastAsia="Times New Roman" w:hAnsi="Times New Roman" w:cs="Times New Roman"/>
          <w:b/>
          <w:bCs/>
          <w:sz w:val="20"/>
          <w:szCs w:val="20"/>
          <w:lang w:val="en-GB" w:eastAsia="fr-FR"/>
        </w:rPr>
        <w:t>f the current regulation</w:t>
      </w:r>
      <w:r w:rsidRPr="007343F1">
        <w:rPr>
          <w:rFonts w:ascii="Times New Roman" w:eastAsia="Times New Roman" w:hAnsi="Times New Roman" w:cs="Times New Roman"/>
          <w:b/>
          <w:bCs/>
          <w:sz w:val="20"/>
          <w:szCs w:val="20"/>
          <w:lang w:val="en-GB" w:eastAsia="fr-FR"/>
        </w:rPr>
        <w:t xml:space="preserve"> </w:t>
      </w:r>
      <w:r w:rsidR="00D310BD" w:rsidRPr="007343F1">
        <w:rPr>
          <w:rFonts w:ascii="Times New Roman" w:eastAsia="Times New Roman" w:hAnsi="Times New Roman" w:cs="Times New Roman"/>
          <w:b/>
          <w:bCs/>
          <w:sz w:val="20"/>
          <w:szCs w:val="20"/>
          <w:lang w:val="en-GB" w:eastAsia="fr-FR"/>
        </w:rPr>
        <w:t>s</w:t>
      </w:r>
      <w:r w:rsidRPr="007343F1">
        <w:rPr>
          <w:rFonts w:ascii="Times New Roman" w:eastAsia="Times New Roman" w:hAnsi="Times New Roman" w:cs="Times New Roman"/>
          <w:b/>
          <w:bCs/>
          <w:sz w:val="20"/>
          <w:szCs w:val="20"/>
          <w:lang w:val="en-GB" w:eastAsia="fr-FR"/>
        </w:rPr>
        <w:t>hall refer</w:t>
      </w:r>
      <w:r w:rsidR="00EC3E61" w:rsidRPr="007343F1">
        <w:rPr>
          <w:rFonts w:ascii="Times New Roman" w:eastAsia="Times New Roman" w:hAnsi="Times New Roman" w:cs="Times New Roman"/>
          <w:b/>
          <w:bCs/>
          <w:sz w:val="20"/>
          <w:szCs w:val="20"/>
          <w:lang w:val="en-GB" w:eastAsia="fr-FR"/>
        </w:rPr>
        <w:t>r</w:t>
      </w:r>
      <w:r w:rsidRPr="007343F1">
        <w:rPr>
          <w:rFonts w:ascii="Times New Roman" w:eastAsia="Times New Roman" w:hAnsi="Times New Roman" w:cs="Times New Roman"/>
          <w:b/>
          <w:bCs/>
          <w:sz w:val="20"/>
          <w:szCs w:val="20"/>
          <w:lang w:val="en-GB" w:eastAsia="fr-FR"/>
        </w:rPr>
        <w:t xml:space="preserve">ed to the method previously evaluated and validated in application </w:t>
      </w:r>
      <w:r w:rsidR="00577F90" w:rsidRPr="007343F1">
        <w:rPr>
          <w:rFonts w:ascii="Times New Roman" w:eastAsia="Times New Roman" w:hAnsi="Times New Roman" w:cs="Times New Roman"/>
          <w:b/>
          <w:bCs/>
          <w:sz w:val="20"/>
          <w:szCs w:val="20"/>
          <w:lang w:val="en-GB" w:eastAsia="fr-FR"/>
        </w:rPr>
        <w:t>of the current annex.</w:t>
      </w:r>
    </w:p>
    <w:p w14:paraId="109D9589" w14:textId="0DC12F35" w:rsidR="00D310BD" w:rsidRPr="007343F1" w:rsidRDefault="00D310BD"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 xml:space="preserve">2.3. In addition to the simulation results, </w:t>
      </w:r>
      <w:r w:rsidR="00A5297B" w:rsidRPr="007343F1">
        <w:rPr>
          <w:rFonts w:ascii="Times New Roman" w:eastAsia="Times New Roman" w:hAnsi="Times New Roman" w:cs="Times New Roman"/>
          <w:b/>
          <w:bCs/>
          <w:sz w:val="20"/>
          <w:szCs w:val="20"/>
          <w:lang w:val="en-GB" w:eastAsia="fr-FR"/>
        </w:rPr>
        <w:t>at least 30% of the simulated test runs shall be conducted as physical tests as well.</w:t>
      </w:r>
      <w:r w:rsidR="00BE2887" w:rsidRPr="007343F1">
        <w:rPr>
          <w:rFonts w:ascii="Times New Roman" w:eastAsia="Times New Roman" w:hAnsi="Times New Roman" w:cs="Times New Roman"/>
          <w:b/>
          <w:bCs/>
          <w:sz w:val="20"/>
          <w:szCs w:val="20"/>
          <w:lang w:val="en-GB" w:eastAsia="fr-FR"/>
        </w:rPr>
        <w:t xml:space="preserve"> The results of simulated test runs and physical test runs shall be checked for differences on an individual basis and using standard statistical tests by the technical service.</w:t>
      </w:r>
    </w:p>
    <w:p w14:paraId="087E5FC5" w14:textId="77777777" w:rsidR="00AD271A" w:rsidRPr="007343F1" w:rsidRDefault="00AD271A"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2.</w:t>
      </w:r>
      <w:r w:rsidR="00D310BD" w:rsidRPr="007343F1">
        <w:rPr>
          <w:rFonts w:ascii="Times New Roman" w:eastAsia="Times New Roman" w:hAnsi="Times New Roman" w:cs="Times New Roman"/>
          <w:b/>
          <w:bCs/>
          <w:sz w:val="20"/>
          <w:szCs w:val="20"/>
          <w:lang w:val="en-GB" w:eastAsia="fr-FR"/>
        </w:rPr>
        <w:t>4</w:t>
      </w:r>
      <w:r w:rsidRPr="007343F1">
        <w:rPr>
          <w:rFonts w:ascii="Times New Roman" w:eastAsia="Times New Roman" w:hAnsi="Times New Roman" w:cs="Times New Roman"/>
          <w:b/>
          <w:bCs/>
          <w:sz w:val="20"/>
          <w:szCs w:val="20"/>
          <w:lang w:val="en-GB" w:eastAsia="fr-FR"/>
        </w:rPr>
        <w:t>. Additional data and information</w:t>
      </w:r>
    </w:p>
    <w:p w14:paraId="732CC87A" w14:textId="77777777" w:rsidR="00AD271A" w:rsidRPr="007343F1" w:rsidRDefault="00AD271A"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For this application, the following information shall be supplied to the technical service in addition to the data, and drawings listed in paragraph </w:t>
      </w:r>
      <w:hyperlink r:id="rId13" w:anchor="A0_S3_2" w:history="1">
        <w:r w:rsidRPr="007343F1">
          <w:rPr>
            <w:rFonts w:ascii="Times New Roman" w:eastAsia="Times New Roman" w:hAnsi="Times New Roman" w:cs="Times New Roman"/>
            <w:b/>
            <w:bCs/>
            <w:sz w:val="20"/>
            <w:szCs w:val="20"/>
            <w:lang w:val="en-GB" w:eastAsia="fr-FR"/>
          </w:rPr>
          <w:t>3.2.</w:t>
        </w:r>
      </w:hyperlink>
      <w:r w:rsidRPr="007343F1">
        <w:rPr>
          <w:rFonts w:ascii="Times New Roman" w:eastAsia="Times New Roman" w:hAnsi="Times New Roman" w:cs="Times New Roman"/>
          <w:b/>
          <w:bCs/>
          <w:sz w:val="20"/>
          <w:szCs w:val="20"/>
          <w:lang w:val="en-GB" w:eastAsia="fr-FR"/>
        </w:rPr>
        <w:t> of this Regulation.</w:t>
      </w:r>
    </w:p>
    <w:p w14:paraId="1813EE34" w14:textId="77777777" w:rsidR="00AD271A" w:rsidRPr="007343F1" w:rsidRDefault="00577F90"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2</w:t>
      </w:r>
      <w:r w:rsidR="00AD271A" w:rsidRPr="007343F1">
        <w:rPr>
          <w:rFonts w:ascii="Times New Roman" w:eastAsia="Times New Roman" w:hAnsi="Times New Roman" w:cs="Times New Roman"/>
          <w:b/>
          <w:bCs/>
          <w:sz w:val="20"/>
          <w:szCs w:val="20"/>
          <w:lang w:val="en-GB" w:eastAsia="fr-FR"/>
        </w:rPr>
        <w:t>.</w:t>
      </w:r>
      <w:r w:rsidR="00D310BD" w:rsidRPr="007343F1">
        <w:rPr>
          <w:rFonts w:ascii="Times New Roman" w:eastAsia="Times New Roman" w:hAnsi="Times New Roman" w:cs="Times New Roman"/>
          <w:b/>
          <w:bCs/>
          <w:sz w:val="20"/>
          <w:szCs w:val="20"/>
          <w:lang w:val="en-GB" w:eastAsia="fr-FR"/>
        </w:rPr>
        <w:t>4</w:t>
      </w:r>
      <w:r w:rsidR="00AD271A" w:rsidRPr="007343F1">
        <w:rPr>
          <w:rFonts w:ascii="Times New Roman" w:eastAsia="Times New Roman" w:hAnsi="Times New Roman" w:cs="Times New Roman"/>
          <w:b/>
          <w:bCs/>
          <w:sz w:val="20"/>
          <w:szCs w:val="20"/>
          <w:lang w:val="en-GB" w:eastAsia="fr-FR"/>
        </w:rPr>
        <w:t>.1. A description of the applied simulation and calculation method which has been used with identification of model, the analysis software, including at least, its producer, its commercial name, the version and contact details of the developer.</w:t>
      </w:r>
    </w:p>
    <w:p w14:paraId="4FA5FA5C" w14:textId="77777777" w:rsidR="00AD271A" w:rsidRPr="007343F1" w:rsidRDefault="00577F90"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2</w:t>
      </w:r>
      <w:r w:rsidR="00AD271A" w:rsidRPr="007343F1">
        <w:rPr>
          <w:rFonts w:ascii="Times New Roman" w:eastAsia="Times New Roman" w:hAnsi="Times New Roman" w:cs="Times New Roman"/>
          <w:b/>
          <w:bCs/>
          <w:sz w:val="20"/>
          <w:szCs w:val="20"/>
          <w:lang w:val="en-GB" w:eastAsia="fr-FR"/>
        </w:rPr>
        <w:t>.</w:t>
      </w:r>
      <w:r w:rsidR="00D310BD" w:rsidRPr="007343F1">
        <w:rPr>
          <w:rFonts w:ascii="Times New Roman" w:eastAsia="Times New Roman" w:hAnsi="Times New Roman" w:cs="Times New Roman"/>
          <w:b/>
          <w:bCs/>
          <w:sz w:val="20"/>
          <w:szCs w:val="20"/>
          <w:lang w:val="en-GB" w:eastAsia="fr-FR"/>
        </w:rPr>
        <w:t>4</w:t>
      </w:r>
      <w:r w:rsidR="00AD271A" w:rsidRPr="007343F1">
        <w:rPr>
          <w:rFonts w:ascii="Times New Roman" w:eastAsia="Times New Roman" w:hAnsi="Times New Roman" w:cs="Times New Roman"/>
          <w:b/>
          <w:bCs/>
          <w:sz w:val="20"/>
          <w:szCs w:val="20"/>
          <w:lang w:val="en-GB" w:eastAsia="fr-FR"/>
        </w:rPr>
        <w:t>.2. A description of the input parameters encoding the models used including at least systems functionalities characterization, mechanical hypothesis, values for defined masses, centre of gravity, moments of inertia and boundary conditions.</w:t>
      </w:r>
    </w:p>
    <w:p w14:paraId="2D82817A" w14:textId="42E7717B" w:rsidR="00AD271A" w:rsidRPr="007343F1" w:rsidRDefault="00577F90" w:rsidP="00A915DC">
      <w:pPr>
        <w:ind w:left="1134"/>
        <w:jc w:val="both"/>
        <w:rPr>
          <w:rFonts w:ascii="Times New Roman" w:eastAsia="Times New Roman" w:hAnsi="Times New Roman" w:cs="Times New Roman"/>
          <w:b/>
          <w:bCs/>
          <w:sz w:val="20"/>
          <w:szCs w:val="20"/>
          <w:lang w:val="en-GB" w:eastAsia="fr-FR"/>
        </w:rPr>
      </w:pPr>
      <w:r w:rsidRPr="007343F1">
        <w:rPr>
          <w:rFonts w:ascii="Times New Roman" w:eastAsia="Times New Roman" w:hAnsi="Times New Roman" w:cs="Times New Roman"/>
          <w:b/>
          <w:bCs/>
          <w:sz w:val="20"/>
          <w:szCs w:val="20"/>
          <w:lang w:val="en-GB" w:eastAsia="fr-FR"/>
        </w:rPr>
        <w:t>2</w:t>
      </w:r>
      <w:r w:rsidR="00AD271A" w:rsidRPr="007343F1">
        <w:rPr>
          <w:rFonts w:ascii="Times New Roman" w:eastAsia="Times New Roman" w:hAnsi="Times New Roman" w:cs="Times New Roman"/>
          <w:b/>
          <w:bCs/>
          <w:sz w:val="20"/>
          <w:szCs w:val="20"/>
          <w:lang w:val="en-GB" w:eastAsia="fr-FR"/>
        </w:rPr>
        <w:t>.</w:t>
      </w:r>
      <w:r w:rsidR="00D310BD" w:rsidRPr="007343F1">
        <w:rPr>
          <w:rFonts w:ascii="Times New Roman" w:eastAsia="Times New Roman" w:hAnsi="Times New Roman" w:cs="Times New Roman"/>
          <w:b/>
          <w:bCs/>
          <w:sz w:val="20"/>
          <w:szCs w:val="20"/>
          <w:lang w:val="en-GB" w:eastAsia="fr-FR"/>
        </w:rPr>
        <w:t>4</w:t>
      </w:r>
      <w:r w:rsidR="00AD271A" w:rsidRPr="007343F1">
        <w:rPr>
          <w:rFonts w:ascii="Times New Roman" w:eastAsia="Times New Roman" w:hAnsi="Times New Roman" w:cs="Times New Roman"/>
          <w:b/>
          <w:bCs/>
          <w:sz w:val="20"/>
          <w:szCs w:val="20"/>
          <w:lang w:val="en-GB" w:eastAsia="fr-FR"/>
        </w:rPr>
        <w:t xml:space="preserve">.3. </w:t>
      </w:r>
      <w:r w:rsidR="008E1844" w:rsidRPr="007343F1">
        <w:rPr>
          <w:rFonts w:ascii="Times New Roman" w:eastAsia="Times New Roman" w:hAnsi="Times New Roman" w:cs="Times New Roman"/>
          <w:b/>
          <w:bCs/>
          <w:sz w:val="20"/>
          <w:szCs w:val="20"/>
          <w:lang w:val="en-GB" w:eastAsia="fr-FR"/>
        </w:rPr>
        <w:t>A reference to the</w:t>
      </w:r>
      <w:r w:rsidR="00184368" w:rsidRPr="007343F1">
        <w:rPr>
          <w:rFonts w:ascii="Times New Roman" w:eastAsia="Times New Roman" w:hAnsi="Times New Roman" w:cs="Times New Roman"/>
          <w:b/>
          <w:bCs/>
          <w:sz w:val="20"/>
          <w:szCs w:val="20"/>
          <w:lang w:val="en-GB" w:eastAsia="fr-FR"/>
        </w:rPr>
        <w:t xml:space="preserve"> validated simulation method used in application of </w:t>
      </w:r>
      <w:r w:rsidRPr="007343F1">
        <w:rPr>
          <w:rFonts w:ascii="Times New Roman" w:eastAsia="Times New Roman" w:hAnsi="Times New Roman" w:cs="Times New Roman"/>
          <w:b/>
          <w:bCs/>
          <w:sz w:val="20"/>
          <w:szCs w:val="20"/>
          <w:lang w:val="en-GB" w:eastAsia="fr-FR"/>
        </w:rPr>
        <w:t>par</w:t>
      </w:r>
      <w:r w:rsidR="00EC3E61" w:rsidRPr="007343F1">
        <w:rPr>
          <w:rFonts w:ascii="Times New Roman" w:eastAsia="Times New Roman" w:hAnsi="Times New Roman" w:cs="Times New Roman"/>
          <w:b/>
          <w:bCs/>
          <w:sz w:val="20"/>
          <w:szCs w:val="20"/>
          <w:lang w:val="en-GB" w:eastAsia="fr-FR"/>
        </w:rPr>
        <w:t>a</w:t>
      </w:r>
      <w:r w:rsidRPr="007343F1">
        <w:rPr>
          <w:rFonts w:ascii="Times New Roman" w:eastAsia="Times New Roman" w:hAnsi="Times New Roman" w:cs="Times New Roman"/>
          <w:b/>
          <w:bCs/>
          <w:sz w:val="20"/>
          <w:szCs w:val="20"/>
          <w:lang w:val="en-GB" w:eastAsia="fr-FR"/>
        </w:rPr>
        <w:t>graph</w:t>
      </w:r>
      <w:r w:rsidR="00AB70E4">
        <w:rPr>
          <w:rFonts w:ascii="Times New Roman" w:eastAsia="Times New Roman" w:hAnsi="Times New Roman" w:cs="Times New Roman"/>
          <w:b/>
          <w:bCs/>
          <w:sz w:val="20"/>
          <w:szCs w:val="20"/>
          <w:lang w:val="en-GB" w:eastAsia="fr-FR"/>
        </w:rPr>
        <w:t> </w:t>
      </w:r>
      <w:r w:rsidRPr="007343F1">
        <w:rPr>
          <w:rFonts w:ascii="Times New Roman" w:eastAsia="Times New Roman" w:hAnsi="Times New Roman" w:cs="Times New Roman"/>
          <w:b/>
          <w:bCs/>
          <w:sz w:val="20"/>
          <w:szCs w:val="20"/>
          <w:lang w:val="en-GB" w:eastAsia="fr-FR"/>
        </w:rPr>
        <w:t>1 of the current annex.</w:t>
      </w:r>
    </w:p>
    <w:p w14:paraId="02ADE7F0" w14:textId="5DDE58E3" w:rsidR="00C66D52" w:rsidRPr="00D65002" w:rsidRDefault="00577F90" w:rsidP="00A915DC">
      <w:pPr>
        <w:ind w:left="1134"/>
        <w:jc w:val="both"/>
        <w:rPr>
          <w:rFonts w:ascii="Times New Roman" w:eastAsia="Times New Roman" w:hAnsi="Times New Roman" w:cs="Times New Roman"/>
          <w:sz w:val="20"/>
          <w:szCs w:val="20"/>
          <w:lang w:val="en-GB" w:eastAsia="fr-FR"/>
        </w:rPr>
      </w:pPr>
      <w:r w:rsidRPr="007343F1">
        <w:rPr>
          <w:rFonts w:ascii="Times New Roman" w:eastAsia="Times New Roman" w:hAnsi="Times New Roman" w:cs="Times New Roman"/>
          <w:b/>
          <w:bCs/>
          <w:sz w:val="20"/>
          <w:szCs w:val="20"/>
          <w:lang w:val="en-GB" w:eastAsia="fr-FR"/>
        </w:rPr>
        <w:t>2</w:t>
      </w:r>
      <w:r w:rsidR="00AD271A" w:rsidRPr="007343F1">
        <w:rPr>
          <w:rFonts w:ascii="Times New Roman" w:eastAsia="Times New Roman" w:hAnsi="Times New Roman" w:cs="Times New Roman"/>
          <w:b/>
          <w:bCs/>
          <w:sz w:val="20"/>
          <w:szCs w:val="20"/>
          <w:lang w:val="en-GB" w:eastAsia="fr-FR"/>
        </w:rPr>
        <w:t>.</w:t>
      </w:r>
      <w:r w:rsidR="00D310BD" w:rsidRPr="007343F1">
        <w:rPr>
          <w:rFonts w:ascii="Times New Roman" w:eastAsia="Times New Roman" w:hAnsi="Times New Roman" w:cs="Times New Roman"/>
          <w:b/>
          <w:bCs/>
          <w:sz w:val="20"/>
          <w:szCs w:val="20"/>
          <w:lang w:val="en-GB" w:eastAsia="fr-FR"/>
        </w:rPr>
        <w:t>4</w:t>
      </w:r>
      <w:r w:rsidR="00AD271A" w:rsidRPr="007343F1">
        <w:rPr>
          <w:rFonts w:ascii="Times New Roman" w:eastAsia="Times New Roman" w:hAnsi="Times New Roman" w:cs="Times New Roman"/>
          <w:b/>
          <w:bCs/>
          <w:sz w:val="20"/>
          <w:szCs w:val="20"/>
          <w:lang w:val="en-GB" w:eastAsia="fr-FR"/>
        </w:rPr>
        <w:t xml:space="preserve">.4. Each step of the calculation shall be detailed by the </w:t>
      </w:r>
      <w:r w:rsidR="004B3E0B" w:rsidRPr="007343F1">
        <w:rPr>
          <w:rFonts w:ascii="Times New Roman" w:eastAsia="Times New Roman" w:hAnsi="Times New Roman" w:cs="Times New Roman"/>
          <w:b/>
          <w:bCs/>
          <w:sz w:val="20"/>
          <w:szCs w:val="20"/>
          <w:lang w:val="en-GB" w:eastAsia="fr-FR"/>
        </w:rPr>
        <w:t>manufacturer:</w:t>
      </w:r>
      <w:r w:rsidR="00AD271A" w:rsidRPr="007343F1">
        <w:rPr>
          <w:rFonts w:ascii="Times New Roman" w:eastAsia="Times New Roman" w:hAnsi="Times New Roman" w:cs="Times New Roman"/>
          <w:b/>
          <w:bCs/>
          <w:sz w:val="20"/>
          <w:szCs w:val="20"/>
          <w:lang w:val="en-GB" w:eastAsia="fr-FR"/>
        </w:rPr>
        <w:t xml:space="preserve"> pre-processing, processing and post-processing including a justification of the normal termination of the simulation.</w:t>
      </w:r>
      <w:r w:rsidR="007343F1">
        <w:rPr>
          <w:rFonts w:ascii="Times New Roman" w:eastAsia="Times New Roman" w:hAnsi="Times New Roman" w:cs="Times New Roman"/>
          <w:sz w:val="20"/>
          <w:szCs w:val="20"/>
          <w:lang w:val="en-GB" w:eastAsia="fr-FR"/>
        </w:rPr>
        <w:t>”</w:t>
      </w:r>
    </w:p>
    <w:p w14:paraId="467E1A15" w14:textId="449699B6" w:rsidR="00E10281" w:rsidRPr="002314EC" w:rsidRDefault="00AF2003" w:rsidP="00AF2003">
      <w:pPr>
        <w:pStyle w:val="HChG"/>
        <w:ind w:right="0"/>
        <w:jc w:val="both"/>
      </w:pPr>
      <w:r>
        <w:tab/>
        <w:t>II.</w:t>
      </w:r>
      <w:r>
        <w:tab/>
      </w:r>
      <w:r w:rsidR="00E10281">
        <w:t>Justification</w:t>
      </w:r>
    </w:p>
    <w:p w14:paraId="1C500FE2" w14:textId="1A76596D" w:rsidR="00E10281" w:rsidRDefault="00732C5E" w:rsidP="00A915DC">
      <w:pPr>
        <w:pStyle w:val="SingleTxtG"/>
        <w:ind w:right="0"/>
      </w:pPr>
      <w:r>
        <w:t>1.</w:t>
      </w:r>
      <w:r>
        <w:tab/>
      </w:r>
      <w:r w:rsidR="00EE1605">
        <w:t xml:space="preserve">This proposal targets to let the opportunity to applicant to use </w:t>
      </w:r>
      <w:r w:rsidR="001C76A4">
        <w:t xml:space="preserve">virtual testing methodology as alternative methodology to the physical tests. As </w:t>
      </w:r>
      <w:r w:rsidR="00C93C71">
        <w:t>it is already defined at E</w:t>
      </w:r>
      <w:r w:rsidR="00AB70E4">
        <w:t xml:space="preserve">uropean </w:t>
      </w:r>
      <w:r w:rsidR="00C93C71">
        <w:t>U</w:t>
      </w:r>
      <w:r w:rsidR="00AB70E4">
        <w:t>nion Whole Vehicle Type Approval</w:t>
      </w:r>
      <w:r w:rsidR="00A73B97">
        <w:t xml:space="preserve"> system</w:t>
      </w:r>
      <w:r w:rsidR="00C93C71">
        <w:t xml:space="preserve"> </w:t>
      </w:r>
      <w:r w:rsidR="00AB70E4">
        <w:t>(</w:t>
      </w:r>
      <w:r w:rsidR="00C93C71">
        <w:t>WVTA</w:t>
      </w:r>
      <w:r w:rsidR="00AB70E4">
        <w:t>)</w:t>
      </w:r>
      <w:r w:rsidR="00061DBE">
        <w:t xml:space="preserve">, in other </w:t>
      </w:r>
      <w:r w:rsidR="00AB70E4">
        <w:t>r</w:t>
      </w:r>
      <w:r w:rsidR="00061DBE">
        <w:t xml:space="preserve">egulations or in the current activities on </w:t>
      </w:r>
      <w:r w:rsidR="00AB70E4">
        <w:t xml:space="preserve">automated driving systems </w:t>
      </w:r>
      <w:r w:rsidR="00061DBE">
        <w:t xml:space="preserve">by </w:t>
      </w:r>
      <w:r w:rsidR="00CF3C8B">
        <w:t xml:space="preserve">IWG on </w:t>
      </w:r>
      <w:r w:rsidR="00CF3C8B" w:rsidRPr="00CF3C8B">
        <w:t xml:space="preserve">Validation Method for </w:t>
      </w:r>
      <w:r w:rsidR="00CF3C8B" w:rsidRPr="00CF3C8B">
        <w:lastRenderedPageBreak/>
        <w:t>Automated Driving</w:t>
      </w:r>
      <w:r w:rsidR="00A73B97">
        <w:t xml:space="preserve"> </w:t>
      </w:r>
      <w:r w:rsidR="00061DBE">
        <w:t>S</w:t>
      </w:r>
      <w:r w:rsidR="00CF3C8B">
        <w:t xml:space="preserve">ubgroup </w:t>
      </w:r>
      <w:r w:rsidR="00061DBE">
        <w:t>2, this approach requires the preliminary assessment of the methodology to be used.</w:t>
      </w:r>
    </w:p>
    <w:p w14:paraId="74B3B3CA" w14:textId="4FEEE057" w:rsidR="00061DBE" w:rsidRDefault="00732C5E" w:rsidP="00A915DC">
      <w:pPr>
        <w:pStyle w:val="SingleTxtG"/>
        <w:ind w:right="0"/>
      </w:pPr>
      <w:r>
        <w:t>2.</w:t>
      </w:r>
      <w:r>
        <w:tab/>
      </w:r>
      <w:r w:rsidR="00480D28">
        <w:t>This proposal defi</w:t>
      </w:r>
      <w:r w:rsidR="001B194D">
        <w:t xml:space="preserve">nes a practical approach </w:t>
      </w:r>
      <w:r w:rsidR="00EE6D5E">
        <w:t xml:space="preserve">to preserve safety main principles </w:t>
      </w:r>
      <w:r w:rsidR="00E97313">
        <w:t xml:space="preserve">letting the flexibility to the applicant </w:t>
      </w:r>
      <w:r w:rsidR="00B90A4D">
        <w:t xml:space="preserve">in the </w:t>
      </w:r>
      <w:r w:rsidR="000D6FDF">
        <w:t>virtual tools to be used.</w:t>
      </w:r>
    </w:p>
    <w:p w14:paraId="518F1023" w14:textId="2C53D95E" w:rsidR="000D6FDF" w:rsidRDefault="00732C5E" w:rsidP="00A915DC">
      <w:pPr>
        <w:pStyle w:val="SingleTxtG"/>
        <w:ind w:right="0"/>
      </w:pPr>
      <w:r>
        <w:t>3.</w:t>
      </w:r>
      <w:r>
        <w:tab/>
      </w:r>
      <w:r w:rsidR="000D6FDF">
        <w:t xml:space="preserve">An example of the application is </w:t>
      </w:r>
      <w:r w:rsidR="00140C31">
        <w:t xml:space="preserve">presented </w:t>
      </w:r>
      <w:r w:rsidR="009824CD">
        <w:t>in</w:t>
      </w:r>
      <w:r w:rsidR="00A8636F">
        <w:t xml:space="preserve"> </w:t>
      </w:r>
      <w:r w:rsidR="003C2B0F">
        <w:t>document GRVA-15-</w:t>
      </w:r>
      <w:r w:rsidR="00CF3F12">
        <w:t>20</w:t>
      </w:r>
      <w:r w:rsidR="003C2B0F">
        <w:t>.</w:t>
      </w:r>
    </w:p>
    <w:p w14:paraId="37B81FFB" w14:textId="4147E369" w:rsidR="00A47166" w:rsidRPr="00CF3F12" w:rsidRDefault="00A47166" w:rsidP="00A47166">
      <w:pPr>
        <w:jc w:val="center"/>
        <w:rPr>
          <w:u w:val="single"/>
          <w:lang w:val="en-GB"/>
        </w:rPr>
      </w:pPr>
      <w:r w:rsidRPr="00CF3F12">
        <w:rPr>
          <w:u w:val="single"/>
          <w:lang w:val="en-GB"/>
        </w:rPr>
        <w:tab/>
      </w:r>
      <w:r w:rsidRPr="00CF3F12">
        <w:rPr>
          <w:u w:val="single"/>
          <w:lang w:val="en-GB"/>
        </w:rPr>
        <w:tab/>
      </w:r>
      <w:r w:rsidRPr="00CF3F12">
        <w:rPr>
          <w:u w:val="single"/>
          <w:lang w:val="en-GB"/>
        </w:rPr>
        <w:tab/>
      </w:r>
    </w:p>
    <w:sectPr w:rsidR="00A47166" w:rsidRPr="00CF3F12" w:rsidSect="00A915DC">
      <w:headerReference w:type="first" r:id="rId14"/>
      <w:pgSz w:w="11906" w:h="16838"/>
      <w:pgMar w:top="1418" w:right="22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46F6" w14:textId="77777777" w:rsidR="001E2B33" w:rsidRDefault="001E2B33" w:rsidP="000C3F9A">
      <w:pPr>
        <w:spacing w:after="0" w:line="240" w:lineRule="auto"/>
      </w:pPr>
      <w:r>
        <w:separator/>
      </w:r>
    </w:p>
  </w:endnote>
  <w:endnote w:type="continuationSeparator" w:id="0">
    <w:p w14:paraId="47DB2B98" w14:textId="77777777" w:rsidR="001E2B33" w:rsidRDefault="001E2B33" w:rsidP="000C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BB25" w14:textId="77777777" w:rsidR="001E2B33" w:rsidRDefault="001E2B33" w:rsidP="000C3F9A">
      <w:pPr>
        <w:spacing w:after="0" w:line="240" w:lineRule="auto"/>
      </w:pPr>
      <w:r>
        <w:separator/>
      </w:r>
    </w:p>
  </w:footnote>
  <w:footnote w:type="continuationSeparator" w:id="0">
    <w:p w14:paraId="6A65C377" w14:textId="77777777" w:rsidR="001E2B33" w:rsidRDefault="001E2B33" w:rsidP="000C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976"/>
    </w:tblGrid>
    <w:tr w:rsidR="000E01D1" w14:paraId="7D5EA6BB" w14:textId="77777777" w:rsidTr="00732C5E">
      <w:tc>
        <w:tcPr>
          <w:tcW w:w="5529" w:type="dxa"/>
        </w:tcPr>
        <w:p w14:paraId="06830EEF" w14:textId="531146A6" w:rsidR="000E01D1" w:rsidRPr="000E01D1" w:rsidRDefault="000E01D1" w:rsidP="000E01D1">
          <w:pPr>
            <w:pStyle w:val="Header"/>
            <w:rPr>
              <w:rFonts w:asciiTheme="majorBidi" w:hAnsiTheme="majorBidi" w:cstheme="majorBidi"/>
              <w:iCs/>
              <w:sz w:val="20"/>
              <w:szCs w:val="20"/>
              <w:lang w:val="en-GB"/>
            </w:rPr>
          </w:pPr>
          <w:r>
            <w:rPr>
              <w:rFonts w:asciiTheme="majorBidi" w:hAnsiTheme="majorBidi" w:cstheme="majorBidi"/>
              <w:iCs/>
              <w:sz w:val="20"/>
              <w:szCs w:val="20"/>
              <w:lang w:val="en-GB"/>
            </w:rPr>
            <w:t>Submitted by the expert from France</w:t>
          </w:r>
        </w:p>
      </w:tc>
      <w:tc>
        <w:tcPr>
          <w:tcW w:w="2976" w:type="dxa"/>
        </w:tcPr>
        <w:p w14:paraId="58D03DF2" w14:textId="77777777" w:rsidR="000E01D1" w:rsidRPr="000E01D1" w:rsidRDefault="000E01D1" w:rsidP="000E01D1">
          <w:pPr>
            <w:pStyle w:val="Header"/>
            <w:rPr>
              <w:rFonts w:asciiTheme="majorBidi" w:hAnsiTheme="majorBidi" w:cstheme="majorBidi"/>
              <w:sz w:val="20"/>
              <w:szCs w:val="20"/>
              <w:lang w:val="en-GB"/>
            </w:rPr>
          </w:pPr>
          <w:r w:rsidRPr="000E01D1">
            <w:rPr>
              <w:rFonts w:asciiTheme="majorBidi" w:hAnsiTheme="majorBidi" w:cstheme="majorBidi"/>
              <w:bCs/>
              <w:sz w:val="20"/>
              <w:szCs w:val="20"/>
              <w:u w:val="single"/>
              <w:lang w:val="en-GB"/>
            </w:rPr>
            <w:t>Informal document</w:t>
          </w:r>
          <w:r w:rsidRPr="000E01D1">
            <w:rPr>
              <w:rFonts w:asciiTheme="majorBidi" w:hAnsiTheme="majorBidi" w:cstheme="majorBidi"/>
              <w:bCs/>
              <w:sz w:val="20"/>
              <w:szCs w:val="20"/>
              <w:lang w:val="en-GB"/>
            </w:rPr>
            <w:t xml:space="preserve"> </w:t>
          </w:r>
          <w:r w:rsidRPr="000E01D1">
            <w:rPr>
              <w:rFonts w:asciiTheme="majorBidi" w:hAnsiTheme="majorBidi" w:cstheme="majorBidi"/>
              <w:b/>
              <w:bCs/>
              <w:sz w:val="20"/>
              <w:szCs w:val="20"/>
              <w:lang w:val="en-GB"/>
            </w:rPr>
            <w:t>GRVA-15-</w:t>
          </w:r>
          <w:r>
            <w:rPr>
              <w:rFonts w:asciiTheme="majorBidi" w:hAnsiTheme="majorBidi" w:cstheme="majorBidi"/>
              <w:b/>
              <w:bCs/>
              <w:sz w:val="20"/>
              <w:szCs w:val="20"/>
              <w:lang w:val="en-GB"/>
            </w:rPr>
            <w:t>19</w:t>
          </w:r>
        </w:p>
        <w:p w14:paraId="47E55F7B" w14:textId="6A5B0F2E" w:rsidR="000E01D1" w:rsidRPr="000E01D1" w:rsidRDefault="000E01D1" w:rsidP="000E01D1">
          <w:pPr>
            <w:pStyle w:val="Header"/>
            <w:rPr>
              <w:rFonts w:asciiTheme="majorBidi" w:hAnsiTheme="majorBidi" w:cstheme="majorBidi"/>
              <w:b/>
              <w:bCs/>
              <w:sz w:val="20"/>
              <w:szCs w:val="20"/>
              <w:lang w:val="en-GB"/>
            </w:rPr>
          </w:pPr>
          <w:r w:rsidRPr="000E01D1">
            <w:rPr>
              <w:rFonts w:asciiTheme="majorBidi" w:hAnsiTheme="majorBidi" w:cstheme="majorBidi"/>
              <w:bCs/>
              <w:sz w:val="20"/>
              <w:szCs w:val="20"/>
              <w:lang w:val="en-GB"/>
            </w:rPr>
            <w:t>15th GRVA, 23-27 January 2023</w:t>
          </w:r>
        </w:p>
        <w:p w14:paraId="6CE08BC3" w14:textId="23ED86B6" w:rsidR="000E01D1" w:rsidRDefault="000E01D1" w:rsidP="000E01D1">
          <w:pPr>
            <w:pStyle w:val="Header"/>
            <w:rPr>
              <w:rFonts w:asciiTheme="majorBidi" w:hAnsiTheme="majorBidi" w:cstheme="majorBidi"/>
              <w:i/>
              <w:sz w:val="20"/>
              <w:szCs w:val="20"/>
              <w:lang w:val="en-GB"/>
            </w:rPr>
          </w:pPr>
          <w:r>
            <w:rPr>
              <w:rFonts w:asciiTheme="majorBidi" w:hAnsiTheme="majorBidi" w:cstheme="majorBidi"/>
              <w:bCs/>
              <w:sz w:val="20"/>
              <w:szCs w:val="20"/>
              <w:lang w:val="en-GB"/>
            </w:rPr>
            <w:t>Provisional a</w:t>
          </w:r>
          <w:r w:rsidRPr="000E01D1">
            <w:rPr>
              <w:rFonts w:asciiTheme="majorBidi" w:hAnsiTheme="majorBidi" w:cstheme="majorBidi"/>
              <w:bCs/>
              <w:sz w:val="20"/>
              <w:szCs w:val="20"/>
              <w:lang w:val="en-GB"/>
            </w:rPr>
            <w:t>genda item 7</w:t>
          </w:r>
        </w:p>
      </w:tc>
    </w:tr>
  </w:tbl>
  <w:p w14:paraId="4DF85CC1" w14:textId="0107DCFF" w:rsidR="000E01D1" w:rsidRPr="000E01D1" w:rsidRDefault="000E01D1" w:rsidP="000E01D1">
    <w:pPr>
      <w:pStyle w:val="Header"/>
      <w:rPr>
        <w:rFonts w:asciiTheme="majorBidi" w:hAnsiTheme="majorBidi" w:cstheme="majorBidi"/>
        <w:i/>
        <w:sz w:val="20"/>
        <w:szCs w:val="20"/>
        <w:lang w:val="en-GB"/>
      </w:rPr>
    </w:pPr>
    <w:r w:rsidRPr="000E01D1">
      <w:rPr>
        <w:rFonts w:asciiTheme="majorBidi" w:hAnsiTheme="majorBidi" w:cstheme="majorBidi"/>
        <w:i/>
        <w:sz w:val="20"/>
        <w:szCs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F5A"/>
    <w:multiLevelType w:val="hybridMultilevel"/>
    <w:tmpl w:val="595EF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C45E88"/>
    <w:multiLevelType w:val="hybridMultilevel"/>
    <w:tmpl w:val="F2AA03AA"/>
    <w:lvl w:ilvl="0" w:tplc="13A0451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B031D"/>
    <w:multiLevelType w:val="hybridMultilevel"/>
    <w:tmpl w:val="5792FCBC"/>
    <w:lvl w:ilvl="0" w:tplc="E41A614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7290F"/>
    <w:multiLevelType w:val="hybridMultilevel"/>
    <w:tmpl w:val="BC0456DC"/>
    <w:lvl w:ilvl="0" w:tplc="E41A614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F8536F"/>
    <w:multiLevelType w:val="multilevel"/>
    <w:tmpl w:val="14C2BF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436C44AE"/>
    <w:multiLevelType w:val="multilevel"/>
    <w:tmpl w:val="F8463B28"/>
    <w:lvl w:ilvl="0">
      <w:start w:val="3"/>
      <w:numFmt w:val="decimal"/>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8" w:hanging="1440"/>
      </w:pPr>
      <w:rPr>
        <w:rFonts w:hint="default"/>
      </w:rPr>
    </w:lvl>
  </w:abstractNum>
  <w:abstractNum w:abstractNumId="6" w15:restartNumberingAfterBreak="0">
    <w:nsid w:val="47A65DFA"/>
    <w:multiLevelType w:val="hybridMultilevel"/>
    <w:tmpl w:val="35E875C4"/>
    <w:lvl w:ilvl="0" w:tplc="E41A614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6732E7"/>
    <w:multiLevelType w:val="multilevel"/>
    <w:tmpl w:val="2F869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03114F"/>
    <w:multiLevelType w:val="hybridMultilevel"/>
    <w:tmpl w:val="4098610E"/>
    <w:lvl w:ilvl="0" w:tplc="130E4F80">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B05311"/>
    <w:multiLevelType w:val="hybridMultilevel"/>
    <w:tmpl w:val="2FCADA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224B1C"/>
    <w:multiLevelType w:val="multilevel"/>
    <w:tmpl w:val="0B82E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6B434C4"/>
    <w:multiLevelType w:val="hybridMultilevel"/>
    <w:tmpl w:val="6E2E7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1"/>
  </w:num>
  <w:num w:numId="5">
    <w:abstractNumId w:val="0"/>
  </w:num>
  <w:num w:numId="6">
    <w:abstractNumId w:val="10"/>
  </w:num>
  <w:num w:numId="7">
    <w:abstractNumId w:val="9"/>
  </w:num>
  <w:num w:numId="8">
    <w:abstractNumId w:val="7"/>
  </w:num>
  <w:num w:numId="9">
    <w:abstractNumId w:val="4"/>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40"/>
    <w:rsid w:val="0001435A"/>
    <w:rsid w:val="00017C80"/>
    <w:rsid w:val="000441DA"/>
    <w:rsid w:val="00061DBE"/>
    <w:rsid w:val="00063068"/>
    <w:rsid w:val="00090E7D"/>
    <w:rsid w:val="000B1FA3"/>
    <w:rsid w:val="000B6240"/>
    <w:rsid w:val="000C367C"/>
    <w:rsid w:val="000C3F9A"/>
    <w:rsid w:val="000C55EC"/>
    <w:rsid w:val="000C69F9"/>
    <w:rsid w:val="000D40D2"/>
    <w:rsid w:val="000D6FDF"/>
    <w:rsid w:val="000E01D1"/>
    <w:rsid w:val="000E4F4E"/>
    <w:rsid w:val="00107FD7"/>
    <w:rsid w:val="00120A8A"/>
    <w:rsid w:val="0013349A"/>
    <w:rsid w:val="00140C31"/>
    <w:rsid w:val="00154AD8"/>
    <w:rsid w:val="00163C72"/>
    <w:rsid w:val="00180D94"/>
    <w:rsid w:val="00184368"/>
    <w:rsid w:val="00185703"/>
    <w:rsid w:val="00192271"/>
    <w:rsid w:val="001B194D"/>
    <w:rsid w:val="001B2F1C"/>
    <w:rsid w:val="001C76A4"/>
    <w:rsid w:val="001D1100"/>
    <w:rsid w:val="001E2B33"/>
    <w:rsid w:val="00234C4D"/>
    <w:rsid w:val="0025054D"/>
    <w:rsid w:val="00284CA3"/>
    <w:rsid w:val="002A6440"/>
    <w:rsid w:val="002C1135"/>
    <w:rsid w:val="002C58FF"/>
    <w:rsid w:val="002E6A00"/>
    <w:rsid w:val="003000A7"/>
    <w:rsid w:val="0031418B"/>
    <w:rsid w:val="003247E4"/>
    <w:rsid w:val="00330B01"/>
    <w:rsid w:val="003461EA"/>
    <w:rsid w:val="00351A22"/>
    <w:rsid w:val="003654B7"/>
    <w:rsid w:val="00395D07"/>
    <w:rsid w:val="003B3EC5"/>
    <w:rsid w:val="003C2B0F"/>
    <w:rsid w:val="003C2F3C"/>
    <w:rsid w:val="003C6834"/>
    <w:rsid w:val="003D54F9"/>
    <w:rsid w:val="003F38FA"/>
    <w:rsid w:val="003F60F1"/>
    <w:rsid w:val="00403ED2"/>
    <w:rsid w:val="004102CE"/>
    <w:rsid w:val="004430DE"/>
    <w:rsid w:val="00480D28"/>
    <w:rsid w:val="00487B12"/>
    <w:rsid w:val="00487EAA"/>
    <w:rsid w:val="004A6AA3"/>
    <w:rsid w:val="004A7A84"/>
    <w:rsid w:val="004B3E0B"/>
    <w:rsid w:val="004C07E1"/>
    <w:rsid w:val="004D1076"/>
    <w:rsid w:val="004D7D32"/>
    <w:rsid w:val="004E689E"/>
    <w:rsid w:val="004F1A76"/>
    <w:rsid w:val="004F5D9B"/>
    <w:rsid w:val="00523362"/>
    <w:rsid w:val="00530046"/>
    <w:rsid w:val="00531579"/>
    <w:rsid w:val="00577F90"/>
    <w:rsid w:val="005A24E1"/>
    <w:rsid w:val="005A38E5"/>
    <w:rsid w:val="005C1C9D"/>
    <w:rsid w:val="005C3858"/>
    <w:rsid w:val="00600F91"/>
    <w:rsid w:val="00627ADD"/>
    <w:rsid w:val="00633B2C"/>
    <w:rsid w:val="006549F0"/>
    <w:rsid w:val="00655E1C"/>
    <w:rsid w:val="00685BA1"/>
    <w:rsid w:val="00695C13"/>
    <w:rsid w:val="006B1F01"/>
    <w:rsid w:val="006B6E1C"/>
    <w:rsid w:val="006C7DE1"/>
    <w:rsid w:val="006D50EE"/>
    <w:rsid w:val="006F0494"/>
    <w:rsid w:val="006F5587"/>
    <w:rsid w:val="00702687"/>
    <w:rsid w:val="00706867"/>
    <w:rsid w:val="0072124E"/>
    <w:rsid w:val="0072335F"/>
    <w:rsid w:val="00732C5E"/>
    <w:rsid w:val="007343F1"/>
    <w:rsid w:val="00741BC5"/>
    <w:rsid w:val="007465F1"/>
    <w:rsid w:val="007479C0"/>
    <w:rsid w:val="007631AD"/>
    <w:rsid w:val="007B1E39"/>
    <w:rsid w:val="007D518B"/>
    <w:rsid w:val="007E206A"/>
    <w:rsid w:val="00800A9B"/>
    <w:rsid w:val="008121F8"/>
    <w:rsid w:val="00813951"/>
    <w:rsid w:val="008268D3"/>
    <w:rsid w:val="0083587D"/>
    <w:rsid w:val="00873239"/>
    <w:rsid w:val="00880BCD"/>
    <w:rsid w:val="008D0C8A"/>
    <w:rsid w:val="008E1844"/>
    <w:rsid w:val="008E34B1"/>
    <w:rsid w:val="008F0B80"/>
    <w:rsid w:val="0094325A"/>
    <w:rsid w:val="009824CD"/>
    <w:rsid w:val="00991F6C"/>
    <w:rsid w:val="009E0A98"/>
    <w:rsid w:val="009E7688"/>
    <w:rsid w:val="00A00F76"/>
    <w:rsid w:val="00A268D5"/>
    <w:rsid w:val="00A3626A"/>
    <w:rsid w:val="00A363BD"/>
    <w:rsid w:val="00A400DB"/>
    <w:rsid w:val="00A4590E"/>
    <w:rsid w:val="00A47166"/>
    <w:rsid w:val="00A5297B"/>
    <w:rsid w:val="00A578AD"/>
    <w:rsid w:val="00A615C2"/>
    <w:rsid w:val="00A73B97"/>
    <w:rsid w:val="00A82003"/>
    <w:rsid w:val="00A83C14"/>
    <w:rsid w:val="00A8636F"/>
    <w:rsid w:val="00A915DC"/>
    <w:rsid w:val="00AB5166"/>
    <w:rsid w:val="00AB70E4"/>
    <w:rsid w:val="00AC6CE0"/>
    <w:rsid w:val="00AD2037"/>
    <w:rsid w:val="00AD271A"/>
    <w:rsid w:val="00AF2003"/>
    <w:rsid w:val="00AF7689"/>
    <w:rsid w:val="00B20496"/>
    <w:rsid w:val="00B3737C"/>
    <w:rsid w:val="00B83577"/>
    <w:rsid w:val="00B90A4D"/>
    <w:rsid w:val="00B96659"/>
    <w:rsid w:val="00BA223A"/>
    <w:rsid w:val="00BB7E75"/>
    <w:rsid w:val="00BD2096"/>
    <w:rsid w:val="00BE2887"/>
    <w:rsid w:val="00C01AA9"/>
    <w:rsid w:val="00C028C3"/>
    <w:rsid w:val="00C40C7D"/>
    <w:rsid w:val="00C47BA1"/>
    <w:rsid w:val="00C66D52"/>
    <w:rsid w:val="00C87BFB"/>
    <w:rsid w:val="00C93C71"/>
    <w:rsid w:val="00CE2B34"/>
    <w:rsid w:val="00CF226F"/>
    <w:rsid w:val="00CF3C8B"/>
    <w:rsid w:val="00CF3F12"/>
    <w:rsid w:val="00D023AF"/>
    <w:rsid w:val="00D0566F"/>
    <w:rsid w:val="00D169CC"/>
    <w:rsid w:val="00D310BD"/>
    <w:rsid w:val="00D326E8"/>
    <w:rsid w:val="00D4456F"/>
    <w:rsid w:val="00D6319B"/>
    <w:rsid w:val="00D65002"/>
    <w:rsid w:val="00D922BB"/>
    <w:rsid w:val="00DA75E9"/>
    <w:rsid w:val="00DB0B6E"/>
    <w:rsid w:val="00DC357A"/>
    <w:rsid w:val="00DD7AF1"/>
    <w:rsid w:val="00DF26A1"/>
    <w:rsid w:val="00E07291"/>
    <w:rsid w:val="00E10281"/>
    <w:rsid w:val="00E5538A"/>
    <w:rsid w:val="00E81C35"/>
    <w:rsid w:val="00E97313"/>
    <w:rsid w:val="00EB7399"/>
    <w:rsid w:val="00EC3E61"/>
    <w:rsid w:val="00ED1F77"/>
    <w:rsid w:val="00ED5EA1"/>
    <w:rsid w:val="00EE1605"/>
    <w:rsid w:val="00EE6D5E"/>
    <w:rsid w:val="00EE741E"/>
    <w:rsid w:val="00EF093F"/>
    <w:rsid w:val="00F010E7"/>
    <w:rsid w:val="00F212AA"/>
    <w:rsid w:val="00F233EC"/>
    <w:rsid w:val="00F3757F"/>
    <w:rsid w:val="00F626AD"/>
    <w:rsid w:val="00F719F3"/>
    <w:rsid w:val="00F728CD"/>
    <w:rsid w:val="00F81B76"/>
    <w:rsid w:val="00FA449E"/>
    <w:rsid w:val="00FC37DF"/>
    <w:rsid w:val="00FE2E76"/>
    <w:rsid w:val="00FE450F"/>
    <w:rsid w:val="00FE5D5F"/>
    <w:rsid w:val="00FF00E6"/>
    <w:rsid w:val="00FF637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B30D"/>
  <w15:chartTrackingRefBased/>
  <w15:docId w15:val="{8EFB5F84-EDD1-407E-BEF6-28ED480A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4C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3C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A400D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next w:val="Normal"/>
    <w:link w:val="Heading6Char"/>
    <w:uiPriority w:val="9"/>
    <w:semiHidden/>
    <w:unhideWhenUsed/>
    <w:qFormat/>
    <w:rsid w:val="002E6A0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400D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400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A400DB"/>
    <w:rPr>
      <w:color w:val="0000FF"/>
      <w:u w:val="single"/>
    </w:rPr>
  </w:style>
  <w:style w:type="paragraph" w:styleId="ListParagraph">
    <w:name w:val="List Paragraph"/>
    <w:basedOn w:val="Normal"/>
    <w:uiPriority w:val="34"/>
    <w:qFormat/>
    <w:rsid w:val="00DC357A"/>
    <w:pPr>
      <w:ind w:left="720"/>
      <w:contextualSpacing/>
    </w:pPr>
  </w:style>
  <w:style w:type="paragraph" w:customStyle="1" w:styleId="SingleTxtG">
    <w:name w:val="_ Single Txt_G"/>
    <w:basedOn w:val="Normal"/>
    <w:link w:val="SingleTxtGChar"/>
    <w:qFormat/>
    <w:rsid w:val="00FC37DF"/>
    <w:pPr>
      <w:suppressAutoHyphens/>
      <w:spacing w:after="120" w:line="240" w:lineRule="atLeast"/>
      <w:ind w:left="1134" w:right="1134"/>
      <w:jc w:val="both"/>
    </w:pPr>
    <w:rPr>
      <w:rFonts w:ascii="Times New Roman" w:eastAsia="Times New Roman" w:hAnsi="Times New Roman" w:cs="Times New Roman"/>
      <w:sz w:val="20"/>
      <w:szCs w:val="20"/>
      <w:lang w:val="en-GB" w:eastAsia="fr-FR"/>
    </w:rPr>
  </w:style>
  <w:style w:type="character" w:customStyle="1" w:styleId="SingleTxtGChar">
    <w:name w:val="_ Single Txt_G Char"/>
    <w:basedOn w:val="DefaultParagraphFont"/>
    <w:link w:val="SingleTxtG"/>
    <w:qFormat/>
    <w:rsid w:val="00FC37DF"/>
    <w:rPr>
      <w:rFonts w:ascii="Times New Roman" w:eastAsia="Times New Roman" w:hAnsi="Times New Roman" w:cs="Times New Roman"/>
      <w:sz w:val="20"/>
      <w:szCs w:val="20"/>
      <w:lang w:val="en-GB" w:eastAsia="fr-FR"/>
    </w:rPr>
  </w:style>
  <w:style w:type="character" w:customStyle="1" w:styleId="Heading6Char">
    <w:name w:val="Heading 6 Char"/>
    <w:basedOn w:val="DefaultParagraphFont"/>
    <w:link w:val="Heading6"/>
    <w:uiPriority w:val="9"/>
    <w:semiHidden/>
    <w:rsid w:val="002E6A00"/>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234C4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34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4D"/>
    <w:rPr>
      <w:rFonts w:ascii="Segoe UI" w:hAnsi="Segoe UI" w:cs="Segoe UI"/>
      <w:sz w:val="18"/>
      <w:szCs w:val="18"/>
    </w:rPr>
  </w:style>
  <w:style w:type="paragraph" w:styleId="Header">
    <w:name w:val="header"/>
    <w:aliases w:val="6_G"/>
    <w:basedOn w:val="Normal"/>
    <w:link w:val="HeaderChar"/>
    <w:unhideWhenUsed/>
    <w:qFormat/>
    <w:rsid w:val="000C3F9A"/>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0C3F9A"/>
  </w:style>
  <w:style w:type="paragraph" w:styleId="Footer">
    <w:name w:val="footer"/>
    <w:basedOn w:val="Normal"/>
    <w:link w:val="FooterChar"/>
    <w:uiPriority w:val="99"/>
    <w:unhideWhenUsed/>
    <w:rsid w:val="000C3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F9A"/>
  </w:style>
  <w:style w:type="character" w:styleId="CommentReference">
    <w:name w:val="annotation reference"/>
    <w:basedOn w:val="DefaultParagraphFont"/>
    <w:uiPriority w:val="99"/>
    <w:semiHidden/>
    <w:unhideWhenUsed/>
    <w:rsid w:val="008F0B80"/>
    <w:rPr>
      <w:sz w:val="16"/>
      <w:szCs w:val="16"/>
    </w:rPr>
  </w:style>
  <w:style w:type="paragraph" w:styleId="CommentText">
    <w:name w:val="annotation text"/>
    <w:basedOn w:val="Normal"/>
    <w:link w:val="CommentTextChar"/>
    <w:uiPriority w:val="99"/>
    <w:semiHidden/>
    <w:unhideWhenUsed/>
    <w:rsid w:val="008F0B80"/>
    <w:pPr>
      <w:spacing w:line="240" w:lineRule="auto"/>
    </w:pPr>
    <w:rPr>
      <w:sz w:val="20"/>
      <w:szCs w:val="20"/>
    </w:rPr>
  </w:style>
  <w:style w:type="character" w:customStyle="1" w:styleId="CommentTextChar">
    <w:name w:val="Comment Text Char"/>
    <w:basedOn w:val="DefaultParagraphFont"/>
    <w:link w:val="CommentText"/>
    <w:uiPriority w:val="99"/>
    <w:semiHidden/>
    <w:rsid w:val="008F0B80"/>
    <w:rPr>
      <w:sz w:val="20"/>
      <w:szCs w:val="20"/>
    </w:rPr>
  </w:style>
  <w:style w:type="paragraph" w:styleId="CommentSubject">
    <w:name w:val="annotation subject"/>
    <w:basedOn w:val="CommentText"/>
    <w:next w:val="CommentText"/>
    <w:link w:val="CommentSubjectChar"/>
    <w:uiPriority w:val="99"/>
    <w:semiHidden/>
    <w:unhideWhenUsed/>
    <w:rsid w:val="008F0B80"/>
    <w:rPr>
      <w:b/>
      <w:bCs/>
    </w:rPr>
  </w:style>
  <w:style w:type="character" w:customStyle="1" w:styleId="CommentSubjectChar">
    <w:name w:val="Comment Subject Char"/>
    <w:basedOn w:val="CommentTextChar"/>
    <w:link w:val="CommentSubject"/>
    <w:uiPriority w:val="99"/>
    <w:semiHidden/>
    <w:rsid w:val="008F0B80"/>
    <w:rPr>
      <w:b/>
      <w:bCs/>
      <w:sz w:val="20"/>
      <w:szCs w:val="20"/>
    </w:rPr>
  </w:style>
  <w:style w:type="paragraph" w:customStyle="1" w:styleId="Default">
    <w:name w:val="Default"/>
    <w:rsid w:val="008121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rsid w:val="00DA75E9"/>
  </w:style>
  <w:style w:type="paragraph" w:customStyle="1" w:styleId="XLargeG">
    <w:name w:val="__XLarge_G"/>
    <w:basedOn w:val="Normal"/>
    <w:next w:val="Normal"/>
    <w:rsid w:val="00600F91"/>
    <w:pPr>
      <w:keepNext/>
      <w:keepLines/>
      <w:suppressAutoHyphens/>
      <w:spacing w:before="240" w:after="240" w:line="420" w:lineRule="exact"/>
      <w:ind w:left="1134" w:right="1134"/>
    </w:pPr>
    <w:rPr>
      <w:rFonts w:ascii="Times New Roman" w:eastAsia="MS Mincho" w:hAnsi="Times New Roman" w:cs="Times New Roman"/>
      <w:b/>
      <w:sz w:val="40"/>
      <w:szCs w:val="20"/>
      <w:lang w:val="en-GB" w:eastAsia="fr-FR"/>
    </w:rPr>
  </w:style>
  <w:style w:type="paragraph" w:customStyle="1" w:styleId="HChG">
    <w:name w:val="_ H _Ch_G"/>
    <w:basedOn w:val="Normal"/>
    <w:next w:val="Normal"/>
    <w:link w:val="HChGChar"/>
    <w:qFormat/>
    <w:rsid w:val="00600F9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en-GB" w:eastAsia="fr-FR"/>
    </w:rPr>
  </w:style>
  <w:style w:type="character" w:customStyle="1" w:styleId="HChGChar">
    <w:name w:val="_ H _Ch_G Char"/>
    <w:link w:val="HChG"/>
    <w:rsid w:val="00600F91"/>
    <w:rPr>
      <w:rFonts w:ascii="Times New Roman" w:eastAsia="MS Mincho" w:hAnsi="Times New Roman" w:cs="Times New Roman"/>
      <w:b/>
      <w:sz w:val="28"/>
      <w:szCs w:val="20"/>
      <w:lang w:val="en-GB" w:eastAsia="fr-FR"/>
    </w:rPr>
  </w:style>
  <w:style w:type="table" w:styleId="TableGrid">
    <w:name w:val="Table Grid"/>
    <w:basedOn w:val="TableNormal"/>
    <w:uiPriority w:val="39"/>
    <w:rsid w:val="000E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F3C8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2287">
      <w:bodyDiv w:val="1"/>
      <w:marLeft w:val="0"/>
      <w:marRight w:val="0"/>
      <w:marTop w:val="0"/>
      <w:marBottom w:val="0"/>
      <w:divBdr>
        <w:top w:val="none" w:sz="0" w:space="0" w:color="auto"/>
        <w:left w:val="none" w:sz="0" w:space="0" w:color="auto"/>
        <w:bottom w:val="none" w:sz="0" w:space="0" w:color="auto"/>
        <w:right w:val="none" w:sz="0" w:space="0" w:color="auto"/>
      </w:divBdr>
    </w:div>
    <w:div w:id="526406390">
      <w:bodyDiv w:val="1"/>
      <w:marLeft w:val="0"/>
      <w:marRight w:val="0"/>
      <w:marTop w:val="0"/>
      <w:marBottom w:val="0"/>
      <w:divBdr>
        <w:top w:val="none" w:sz="0" w:space="0" w:color="auto"/>
        <w:left w:val="none" w:sz="0" w:space="0" w:color="auto"/>
        <w:bottom w:val="none" w:sz="0" w:space="0" w:color="auto"/>
        <w:right w:val="none" w:sz="0" w:space="0" w:color="auto"/>
      </w:divBdr>
    </w:div>
    <w:div w:id="742600521">
      <w:bodyDiv w:val="1"/>
      <w:marLeft w:val="0"/>
      <w:marRight w:val="0"/>
      <w:marTop w:val="0"/>
      <w:marBottom w:val="0"/>
      <w:divBdr>
        <w:top w:val="none" w:sz="0" w:space="0" w:color="auto"/>
        <w:left w:val="none" w:sz="0" w:space="0" w:color="auto"/>
        <w:bottom w:val="none" w:sz="0" w:space="0" w:color="auto"/>
        <w:right w:val="none" w:sz="0" w:space="0" w:color="auto"/>
      </w:divBdr>
    </w:div>
    <w:div w:id="1076971417">
      <w:bodyDiv w:val="1"/>
      <w:marLeft w:val="0"/>
      <w:marRight w:val="0"/>
      <w:marTop w:val="0"/>
      <w:marBottom w:val="0"/>
      <w:divBdr>
        <w:top w:val="none" w:sz="0" w:space="0" w:color="auto"/>
        <w:left w:val="none" w:sz="0" w:space="0" w:color="auto"/>
        <w:bottom w:val="none" w:sz="0" w:space="0" w:color="auto"/>
        <w:right w:val="none" w:sz="0" w:space="0" w:color="auto"/>
      </w:divBdr>
    </w:div>
    <w:div w:id="1733651910">
      <w:bodyDiv w:val="1"/>
      <w:marLeft w:val="0"/>
      <w:marRight w:val="0"/>
      <w:marTop w:val="0"/>
      <w:marBottom w:val="0"/>
      <w:divBdr>
        <w:top w:val="none" w:sz="0" w:space="0" w:color="auto"/>
        <w:left w:val="none" w:sz="0" w:space="0" w:color="auto"/>
        <w:bottom w:val="none" w:sz="0" w:space="0" w:color="auto"/>
        <w:right w:val="none" w:sz="0" w:space="0" w:color="auto"/>
      </w:divBdr>
    </w:div>
    <w:div w:id="1768311969">
      <w:bodyDiv w:val="1"/>
      <w:marLeft w:val="0"/>
      <w:marRight w:val="0"/>
      <w:marTop w:val="0"/>
      <w:marBottom w:val="0"/>
      <w:divBdr>
        <w:top w:val="none" w:sz="0" w:space="0" w:color="auto"/>
        <w:left w:val="none" w:sz="0" w:space="0" w:color="auto"/>
        <w:bottom w:val="none" w:sz="0" w:space="0" w:color="auto"/>
        <w:right w:val="none" w:sz="0" w:space="0" w:color="auto"/>
      </w:divBdr>
    </w:div>
    <w:div w:id="1848061765">
      <w:bodyDiv w:val="1"/>
      <w:marLeft w:val="0"/>
      <w:marRight w:val="0"/>
      <w:marTop w:val="0"/>
      <w:marBottom w:val="0"/>
      <w:divBdr>
        <w:top w:val="none" w:sz="0" w:space="0" w:color="auto"/>
        <w:left w:val="none" w:sz="0" w:space="0" w:color="auto"/>
        <w:bottom w:val="none" w:sz="0" w:space="0" w:color="auto"/>
        <w:right w:val="none" w:sz="0" w:space="0" w:color="auto"/>
      </w:divBdr>
    </w:div>
    <w:div w:id="19962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calhost:8099/fr/document/show/document_id/255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calhost:8099/fr/document/show/document_id/255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1FBF-D33A-4CE1-9548-8403073F2C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A180DB3-8203-45C3-83A2-1149091A63F0}">
  <ds:schemaRefs>
    <ds:schemaRef ds:uri="http://schemas.microsoft.com/sharepoint/v3/contenttype/forms"/>
  </ds:schemaRefs>
</ds:datastoreItem>
</file>

<file path=customXml/itemProps3.xml><?xml version="1.0" encoding="utf-8"?>
<ds:datastoreItem xmlns:ds="http://schemas.openxmlformats.org/officeDocument/2006/customXml" ds:itemID="{E042232A-6ECA-4A33-9169-026228C7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A13E1-C4F9-43AA-A9EB-211D8C33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1967</Words>
  <Characters>11213</Characters>
  <Application>Microsoft Office Word</Application>
  <DocSecurity>0</DocSecurity>
  <Lines>93</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GRVA-15-19</dc:title>
  <dc:subject/>
  <dc:creator>HERVELEU Fabrice</dc:creator>
  <cp:keywords/>
  <dc:description/>
  <cp:lastModifiedBy>Laura Mueller</cp:lastModifiedBy>
  <cp:revision>72</cp:revision>
  <cp:lastPrinted>2023-01-16T09:42:00Z</cp:lastPrinted>
  <dcterms:created xsi:type="dcterms:W3CDTF">2023-01-10T14:36:00Z</dcterms:created>
  <dcterms:modified xsi:type="dcterms:W3CDTF">2023-01-16T09:43:00Z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0x0101000088C8E236C98C41A75E5687E54A5366</vt:lpwstr>
  </property>
  <property fmtid="{D5CDD505-2E9C-101B-9397-08002B2CF9AE}" pid="3" name="MediaServiceImageTags">
    <vt:lpwstr/>
  </property>
</Properties>
</file>