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D783" w14:textId="21203162" w:rsidR="001611CD" w:rsidRDefault="00A74331" w:rsidP="00A319B6">
      <w:pPr>
        <w:pStyle w:val="HChG"/>
      </w:pPr>
      <w:r>
        <w:tab/>
      </w:r>
      <w:r>
        <w:tab/>
      </w:r>
      <w:r w:rsidR="00932632" w:rsidRPr="00932632">
        <w:t xml:space="preserve">Proposal for </w:t>
      </w:r>
      <w:r w:rsidR="00427B18">
        <w:t>amendments to the interpretation document of</w:t>
      </w:r>
      <w:r w:rsidR="00932632" w:rsidRPr="00932632">
        <w:t xml:space="preserve"> UN</w:t>
      </w:r>
      <w:r w:rsidR="00A5138C">
        <w:t xml:space="preserve"> </w:t>
      </w:r>
      <w:r w:rsidR="00932632" w:rsidRPr="00932632">
        <w:t xml:space="preserve">Regulation No. </w:t>
      </w:r>
      <w:r w:rsidR="00427431">
        <w:t>155</w:t>
      </w:r>
      <w:r w:rsidR="00932632" w:rsidRPr="00932632">
        <w:t xml:space="preserve"> (</w:t>
      </w:r>
      <w:r w:rsidR="00427431">
        <w:t xml:space="preserve">Cyber Security and Cyber Security </w:t>
      </w:r>
      <w:r w:rsidR="00DE7FEC">
        <w:t>Management System</w:t>
      </w:r>
      <w:r w:rsidR="00932632" w:rsidRPr="00932632">
        <w:t>)</w:t>
      </w:r>
    </w:p>
    <w:p w14:paraId="722EB940" w14:textId="51AAABD6" w:rsidR="00932632" w:rsidRDefault="00932632" w:rsidP="00A74331">
      <w:pPr>
        <w:pStyle w:val="H1G"/>
        <w:rPr>
          <w:szCs w:val="24"/>
          <w:lang w:val="en-US"/>
        </w:rPr>
      </w:pPr>
      <w:r w:rsidRPr="00A74331">
        <w:rPr>
          <w:szCs w:val="24"/>
          <w:lang w:val="en-US"/>
        </w:rPr>
        <w:tab/>
      </w:r>
      <w:r w:rsidRPr="00A74331">
        <w:rPr>
          <w:szCs w:val="24"/>
          <w:lang w:val="en-US"/>
        </w:rPr>
        <w:tab/>
        <w:t xml:space="preserve">Submitted by the experts from </w:t>
      </w:r>
      <w:r w:rsidR="00DE7FEC">
        <w:rPr>
          <w:szCs w:val="24"/>
          <w:lang w:val="en-US"/>
        </w:rPr>
        <w:t>SAE International</w:t>
      </w:r>
      <w:r w:rsidR="00A74331" w:rsidRPr="00A74331">
        <w:rPr>
          <w:lang w:val="en-US"/>
        </w:rPr>
        <w:footnoteReference w:customMarkFollows="1" w:id="2"/>
        <w:t>*</w:t>
      </w:r>
    </w:p>
    <w:p w14:paraId="4266FDB6" w14:textId="0FEC6F22" w:rsidR="00386FEC" w:rsidRDefault="00932632" w:rsidP="00A74331">
      <w:pPr>
        <w:pStyle w:val="SingleTxtG"/>
        <w:ind w:firstLine="567"/>
        <w:rPr>
          <w:lang w:val="en-US"/>
        </w:rPr>
      </w:pPr>
      <w:r w:rsidRPr="00DF4FE0">
        <w:rPr>
          <w:lang w:val="en-US"/>
        </w:rPr>
        <w:t xml:space="preserve">The text reproduced below was prepared by </w:t>
      </w:r>
      <w:bookmarkStart w:id="0" w:name="_Hlk87304366"/>
      <w:r w:rsidRPr="00DF4FE0">
        <w:rPr>
          <w:lang w:val="en-US"/>
        </w:rPr>
        <w:t>the expert</w:t>
      </w:r>
      <w:r w:rsidR="00C93456">
        <w:rPr>
          <w:lang w:val="en-US"/>
        </w:rPr>
        <w:t>s</w:t>
      </w:r>
      <w:r w:rsidRPr="00DF4FE0">
        <w:rPr>
          <w:lang w:val="en-US"/>
        </w:rPr>
        <w:t xml:space="preserve"> from </w:t>
      </w:r>
      <w:bookmarkEnd w:id="0"/>
      <w:r w:rsidR="00DE7FEC">
        <w:rPr>
          <w:lang w:val="en-US"/>
        </w:rPr>
        <w:t>SAE International</w:t>
      </w:r>
      <w:r>
        <w:rPr>
          <w:lang w:val="en-US"/>
        </w:rPr>
        <w:t xml:space="preserve">. </w:t>
      </w:r>
      <w:r w:rsidR="0097142D">
        <w:rPr>
          <w:lang w:val="en-US"/>
        </w:rPr>
        <w:t xml:space="preserve">It aims at </w:t>
      </w:r>
      <w:r w:rsidR="00EA09C7">
        <w:rPr>
          <w:lang w:val="en-US"/>
        </w:rPr>
        <w:t xml:space="preserve">improving the </w:t>
      </w:r>
      <w:r w:rsidR="0004137C">
        <w:rPr>
          <w:lang w:val="en-US"/>
        </w:rPr>
        <w:t xml:space="preserve">applicability of examples given </w:t>
      </w:r>
      <w:r w:rsidR="00427B18">
        <w:rPr>
          <w:color w:val="000000" w:themeColor="text1"/>
        </w:rPr>
        <w:t>in Table</w:t>
      </w:r>
      <w:r w:rsidR="0004137C">
        <w:rPr>
          <w:color w:val="000000" w:themeColor="text1"/>
        </w:rPr>
        <w:t>s A1 and</w:t>
      </w:r>
      <w:r w:rsidR="00427B18">
        <w:rPr>
          <w:color w:val="000000" w:themeColor="text1"/>
        </w:rPr>
        <w:t xml:space="preserve"> B1 in</w:t>
      </w:r>
      <w:r w:rsidR="0097142D" w:rsidRPr="000E58C3">
        <w:rPr>
          <w:color w:val="000000" w:themeColor="text1"/>
        </w:rPr>
        <w:t xml:space="preserve"> Annex</w:t>
      </w:r>
      <w:r w:rsidR="00427B18">
        <w:rPr>
          <w:color w:val="000000" w:themeColor="text1"/>
        </w:rPr>
        <w:t> </w:t>
      </w:r>
      <w:r w:rsidR="0097142D" w:rsidRPr="000E58C3">
        <w:rPr>
          <w:color w:val="000000" w:themeColor="text1"/>
        </w:rPr>
        <w:t>5</w:t>
      </w:r>
      <w:r w:rsidR="00427B18">
        <w:rPr>
          <w:color w:val="000000" w:themeColor="text1"/>
        </w:rPr>
        <w:t xml:space="preserve"> in UN Regulation No. 155</w:t>
      </w:r>
      <w:r w:rsidR="0097142D" w:rsidRPr="000E58C3">
        <w:rPr>
          <w:color w:val="000000" w:themeColor="text1"/>
        </w:rPr>
        <w:t xml:space="preserve"> regarding </w:t>
      </w:r>
      <w:r w:rsidR="00A44A36">
        <w:rPr>
          <w:color w:val="000000" w:themeColor="text1"/>
        </w:rPr>
        <w:t>risks due to sp</w:t>
      </w:r>
      <w:r w:rsidR="00FF119D">
        <w:rPr>
          <w:color w:val="000000" w:themeColor="text1"/>
        </w:rPr>
        <w:t>oofing of messages or data received by the vehicle</w:t>
      </w:r>
      <w:r w:rsidR="0097142D">
        <w:t>.</w:t>
      </w:r>
      <w:r w:rsidR="00722638">
        <w:rPr>
          <w:lang w:val="en-US"/>
        </w:rPr>
        <w:t xml:space="preserve"> </w:t>
      </w:r>
      <w:r w:rsidR="00CC7D31" w:rsidRPr="00CC7D31">
        <w:rPr>
          <w:lang w:val="en-US"/>
        </w:rPr>
        <w:t>It is based on informal document GRVA-13-29 and on ECE/TRANS/WP.29/2022/61.</w:t>
      </w:r>
    </w:p>
    <w:p w14:paraId="7C7021AC" w14:textId="50A59BFD" w:rsidR="008442F9" w:rsidRDefault="005D0663" w:rsidP="00A74331">
      <w:pPr>
        <w:pStyle w:val="SingleTxtG"/>
        <w:ind w:firstLine="567"/>
        <w:rPr>
          <w:lang w:val="en-US"/>
        </w:rPr>
      </w:pPr>
      <w:r>
        <w:rPr>
          <w:lang w:val="en-US"/>
        </w:rPr>
        <w:t xml:space="preserve">The proposed modification to the </w:t>
      </w:r>
      <w:r w:rsidR="008D0ED3">
        <w:rPr>
          <w:lang w:val="en-US"/>
        </w:rPr>
        <w:t xml:space="preserve">interpretation document makes it clear that cryptographic authentication is allowed but not required for authentication of GNSS messages. This is consistent with the approach of the contracting parties, some of whom plan to deploy cryptographic authentication in their GNSS constellations and some of whom </w:t>
      </w:r>
      <w:r w:rsidR="00D419C8">
        <w:rPr>
          <w:lang w:val="en-US"/>
        </w:rPr>
        <w:t>have</w:t>
      </w:r>
      <w:r w:rsidR="008D0ED3">
        <w:rPr>
          <w:lang w:val="en-US"/>
        </w:rPr>
        <w:t xml:space="preserve"> not currently announced plans to do so.</w:t>
      </w:r>
    </w:p>
    <w:p w14:paraId="612E20D7" w14:textId="77777777" w:rsidR="006038B7" w:rsidRDefault="006038B7" w:rsidP="00A74331">
      <w:pPr>
        <w:pStyle w:val="SingleTxtG"/>
        <w:ind w:firstLine="567"/>
        <w:rPr>
          <w:lang w:val="en-US"/>
        </w:rPr>
      </w:pPr>
    </w:p>
    <w:p w14:paraId="78D5F8C6" w14:textId="6B80BDCE" w:rsidR="00BF0E5F" w:rsidRPr="00EE05FC" w:rsidRDefault="000036AC" w:rsidP="00D77FE0">
      <w:pPr>
        <w:pStyle w:val="HMG"/>
        <w:ind w:left="0" w:firstLine="0"/>
      </w:pPr>
      <w:r>
        <w:tab/>
      </w:r>
      <w:r w:rsidR="00BF0E5F" w:rsidRPr="00EE05FC">
        <w:t>A.</w:t>
      </w:r>
      <w:r w:rsidR="00BF0E5F" w:rsidRPr="00EE05FC">
        <w:tab/>
        <w:t>Part A</w:t>
      </w:r>
    </w:p>
    <w:p w14:paraId="2FA94207" w14:textId="79A28292" w:rsidR="00B83685" w:rsidRDefault="00B83685" w:rsidP="00BF0E5F">
      <w:pPr>
        <w:pStyle w:val="HChG"/>
        <w:ind w:right="1467"/>
      </w:pPr>
      <w:r>
        <w:t>[</w:t>
      </w:r>
      <w:r w:rsidR="003B52C7">
        <w:t>.</w:t>
      </w:r>
      <w:r>
        <w:t>..]</w:t>
      </w:r>
    </w:p>
    <w:p w14:paraId="77BBE080" w14:textId="786AAE2F" w:rsidR="00BF0E5F" w:rsidRPr="004C6A53" w:rsidRDefault="00BF0E5F" w:rsidP="00BF0E5F">
      <w:pPr>
        <w:pStyle w:val="HChG"/>
        <w:ind w:right="1467"/>
      </w:pPr>
      <w:r w:rsidRPr="004C6A53">
        <w:tab/>
      </w:r>
      <w:r>
        <w:t>3</w:t>
      </w:r>
      <w:r w:rsidRPr="004C6A53">
        <w:t>.</w:t>
      </w:r>
      <w:r w:rsidRPr="004C6A53">
        <w:tab/>
      </w:r>
      <w:r w:rsidRPr="004C6A53">
        <w:tab/>
        <w:t>Guidance on the requirements of the Regulation on uniform provisions concerning the approval of vehicles with regards to cyber security and cyber security management system (UN Regulation No. 155)</w:t>
      </w:r>
    </w:p>
    <w:p w14:paraId="3FF0610E" w14:textId="6A78195E" w:rsidR="00B83685" w:rsidRDefault="00B83685" w:rsidP="00BF0E5F">
      <w:pPr>
        <w:pStyle w:val="H1G"/>
        <w:keepNext w:val="0"/>
        <w:keepLines w:val="0"/>
        <w:widowControl w:val="0"/>
        <w:suppressAutoHyphens w:val="0"/>
        <w:ind w:right="1467"/>
      </w:pPr>
      <w:r>
        <w:t>[.</w:t>
      </w:r>
      <w:r w:rsidR="003B52C7">
        <w:t>.</w:t>
      </w:r>
      <w:r>
        <w:t>.]</w:t>
      </w:r>
    </w:p>
    <w:p w14:paraId="4B080982" w14:textId="77777777" w:rsidR="00BF0E5F" w:rsidRPr="004C6A53" w:rsidRDefault="00BF0E5F" w:rsidP="00BF0E5F">
      <w:pPr>
        <w:pStyle w:val="H1G"/>
        <w:keepNext w:val="0"/>
        <w:keepLines w:val="0"/>
        <w:widowControl w:val="0"/>
        <w:suppressAutoHyphens w:val="0"/>
        <w:ind w:right="1467"/>
      </w:pPr>
      <w:r>
        <w:tab/>
      </w:r>
      <w:r w:rsidRPr="004C6A53">
        <w:t>AB.</w:t>
      </w:r>
      <w:r w:rsidRPr="004C6A53">
        <w:tab/>
        <w:t>Paragraph 7.3.4.</w:t>
      </w:r>
    </w:p>
    <w:p w14:paraId="4FEAA0A9" w14:textId="369B06B1" w:rsidR="00BF0E5F" w:rsidRPr="004C6A53" w:rsidRDefault="00BF0E5F" w:rsidP="00BF0E5F">
      <w:pPr>
        <w:pStyle w:val="SingleTxtG"/>
        <w:widowControl w:val="0"/>
        <w:suppressAutoHyphens w:val="0"/>
        <w:adjustRightInd w:val="0"/>
        <w:snapToGrid w:val="0"/>
        <w:ind w:left="2259" w:right="1467" w:firstLine="9"/>
      </w:pPr>
      <w:r w:rsidRPr="004C6A53">
        <w:t>"7.3.4.</w:t>
      </w:r>
      <w:r w:rsidRPr="004C6A53">
        <w:tab/>
      </w:r>
      <w:r>
        <w:tab/>
      </w:r>
      <w:r w:rsidRPr="004C6A53">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w:t>
      </w:r>
      <w:proofErr w:type="spellStart"/>
      <w:r w:rsidRPr="004C6A53">
        <w:t>implemented.In</w:t>
      </w:r>
      <w:proofErr w:type="spellEnd"/>
      <w:r w:rsidRPr="004C6A53">
        <w:t xml:space="preserve"> particular, for type approvals </w:t>
      </w:r>
      <w:r w:rsidR="001D2A56">
        <w:t>first issued before</w:t>
      </w:r>
      <w:r w:rsidRPr="004C6A53">
        <w:t xml:space="preserve"> 1 July 2024</w:t>
      </w:r>
      <w:r w:rsidR="00BC387C">
        <w:t xml:space="preserve"> and for each extension thereof</w:t>
      </w:r>
      <w:r w:rsidRPr="004C6A53">
        <w:t xml:space="preserve">, the vehicle manufacturer shall ensure that another appropriate mitigation is implemented if a mitigation measure referred </w:t>
      </w:r>
      <w:r w:rsidRPr="004C6A53">
        <w:lastRenderedPageBreak/>
        <w:t>to in Annex 5, Part B or C is technically not feasible. The respective assessment of the technical feasibility shall be provided by the manufacturer to the approval authority."</w:t>
      </w:r>
    </w:p>
    <w:p w14:paraId="77224B6F"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9B4CB92" w14:textId="77777777" w:rsidR="00BF0E5F" w:rsidRPr="004C6A53" w:rsidRDefault="00BF0E5F" w:rsidP="00BF0E5F">
      <w:pPr>
        <w:pStyle w:val="SingleTxtG"/>
      </w:pPr>
      <w:r w:rsidRPr="004C6A53">
        <w:tab/>
        <w:t>The intention of this requirement is to ensure that vehicle manufacturers implement appropriate mitigation measures in accordance with the results of their risk assessment.</w:t>
      </w:r>
    </w:p>
    <w:p w14:paraId="27F28FC2" w14:textId="77777777" w:rsidR="00BF0E5F" w:rsidRPr="004C6A53" w:rsidRDefault="00BF0E5F" w:rsidP="00BF0E5F">
      <w:pPr>
        <w:pStyle w:val="SingleTxtG"/>
      </w:pPr>
      <w:r w:rsidRPr="004C6A53">
        <w:tab/>
        <w:t>The manufacturer should provide reasoned arguments and evidence for the mitigations they have implemented in the design of the vehicle type and why they are sufficient. This may include any assumptions made, for example about external systems that interact with the vehicle.</w:t>
      </w:r>
    </w:p>
    <w:p w14:paraId="1F81D8B9" w14:textId="77777777" w:rsidR="00BF0E5F" w:rsidRDefault="00BF0E5F" w:rsidP="00BF0E5F">
      <w:pPr>
        <w:pStyle w:val="SingleTxtG"/>
      </w:pPr>
      <w:r w:rsidRPr="004C6A53">
        <w:tab/>
        <w:t>The technical mitigations from Annex 5, Parts B and C shall be considered wherever applicable to the risks to be mitigated. The Manufacturer may present a rationale not only for a listed mitigation from Annex 5 being "not relevant or not sufficient",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5364037A" w14:textId="77777777" w:rsidR="00BF0E5F" w:rsidRDefault="00BF0E5F" w:rsidP="00BF0E5F">
      <w:pPr>
        <w:pStyle w:val="SingleTxtG"/>
      </w:pPr>
      <w:r>
        <w:t xml:space="preserve">For existing architectures that were developed before the enforcement of UN Regulation No. 155, it may not have been possible to develop the architecture so that all mitigations in Annex 5, part B and C were implemented. Therefore, for approvals first issued before 1 July 2024, other appropriate mitigations for identified cyber security risks are permitted. </w:t>
      </w:r>
    </w:p>
    <w:p w14:paraId="3EE64A18" w14:textId="77777777" w:rsidR="00BF0E5F" w:rsidRDefault="00BF0E5F" w:rsidP="00BF0E5F">
      <w:pPr>
        <w:pStyle w:val="SingleTxtG"/>
      </w:pPr>
      <w:r>
        <w:t>Further technical modifications/updates leading to extensions of those existing types after 1 July 2024 should be performed as much as possible in accordance with Annex 5. This should consider the risks and confirm they continue to be managed or reduced.  Where there is deviation from Annex 5 this should be explained and rationalised.</w:t>
      </w:r>
    </w:p>
    <w:p w14:paraId="23B54E57" w14:textId="77777777" w:rsidR="00BF0E5F" w:rsidRPr="004C6A53" w:rsidRDefault="00BF0E5F" w:rsidP="00BF0E5F">
      <w:pPr>
        <w:pStyle w:val="SingleTxtG"/>
      </w:pPr>
      <w:r>
        <w:t>For modifications or updates the Technical Service/Approval Authority may confirm that they consider the risks are appropriately managed, including any deviations, and may confirm that extensions can be issued after 1 July 2024 based on the method and criteria published to UNECE, in line with Chapter 5 of UN Regulation No. 155.</w:t>
      </w:r>
    </w:p>
    <w:p w14:paraId="7D8B2E5A" w14:textId="77777777" w:rsidR="00BF0E5F" w:rsidRPr="004C6A53" w:rsidRDefault="00BF0E5F" w:rsidP="00BF0E5F">
      <w:pPr>
        <w:pStyle w:val="SingleTxtG"/>
        <w:widowControl w:val="0"/>
        <w:suppressAutoHyphens w:val="0"/>
        <w:adjustRightInd w:val="0"/>
        <w:snapToGrid w:val="0"/>
        <w:ind w:right="1467"/>
        <w:rPr>
          <w:b/>
        </w:rPr>
      </w:pPr>
      <w:r w:rsidRPr="004C6A53">
        <w:rPr>
          <w:i/>
        </w:rPr>
        <w:t>The following clarifications should be noted:</w:t>
      </w:r>
    </w:p>
    <w:p w14:paraId="5F7E2F3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 xml:space="preserve">The design decisions of the manufacturer should be linked to the risk assessment and risk management strategy. The manufacturer should be able to justify the strategy </w:t>
      </w:r>
      <w:proofErr w:type="gramStart"/>
      <w:r w:rsidRPr="004C6A53">
        <w:t>implemented;</w:t>
      </w:r>
      <w:proofErr w:type="gramEnd"/>
    </w:p>
    <w:p w14:paraId="06E699B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The term "proportionate" should be considered when choosing whether to implement a mitigation and what mitigation should be implemented. If the risk is negligible then it may be argued that a mitigation would not be </w:t>
      </w:r>
      <w:proofErr w:type="gramStart"/>
      <w:r w:rsidRPr="004C6A53">
        <w:t>necessary;</w:t>
      </w:r>
      <w:proofErr w:type="gramEnd"/>
    </w:p>
    <w:p w14:paraId="57A3CC8F" w14:textId="77777777" w:rsidR="00BF0E5F"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Protection from identified risks means to mitigate the risk.</w:t>
      </w:r>
    </w:p>
    <w:p w14:paraId="3704742E" w14:textId="60191764" w:rsidR="005D6769" w:rsidRPr="00B07613" w:rsidRDefault="005D6769" w:rsidP="00C513D3">
      <w:pPr>
        <w:pStyle w:val="SingleTxtG"/>
        <w:ind w:left="1701" w:hanging="567"/>
        <w:rPr>
          <w:b/>
          <w:bCs/>
          <w:color w:val="FF0000"/>
        </w:rPr>
      </w:pPr>
      <w:r w:rsidRPr="00B07613">
        <w:rPr>
          <w:b/>
          <w:bCs/>
          <w:color w:val="FF0000"/>
        </w:rPr>
        <w:t>(d)</w:t>
      </w:r>
      <w:r w:rsidR="00DC61EF" w:rsidRPr="00B07613">
        <w:rPr>
          <w:b/>
          <w:bCs/>
          <w:color w:val="FF0000"/>
        </w:rPr>
        <w:tab/>
      </w:r>
      <w:r w:rsidRPr="00B07613">
        <w:rPr>
          <w:b/>
          <w:bCs/>
          <w:color w:val="FF0000"/>
        </w:rPr>
        <w:t xml:space="preserve">Referring to row 1 of table B.1 in Annex 5 Part B: </w:t>
      </w:r>
      <w:r w:rsidR="000C53E2" w:rsidRPr="00B07613">
        <w:rPr>
          <w:b/>
          <w:bCs/>
          <w:color w:val="FF0000"/>
        </w:rPr>
        <w:t xml:space="preserve">The validity of received messages may be carried out by any appropriate means. </w:t>
      </w:r>
      <w:r w:rsidR="00C513D3" w:rsidRPr="00C513D3">
        <w:rPr>
          <w:b/>
          <w:bCs/>
          <w:color w:val="FF0000"/>
        </w:rPr>
        <w:t>For example, for V2X, digital signatures might be applied to the message.</w:t>
      </w:r>
      <w:r w:rsidR="00C513D3">
        <w:rPr>
          <w:b/>
          <w:bCs/>
          <w:color w:val="FF0000"/>
        </w:rPr>
        <w:t xml:space="preserve"> </w:t>
      </w:r>
      <w:r w:rsidR="00C513D3" w:rsidRPr="00C513D3">
        <w:rPr>
          <w:b/>
          <w:bCs/>
          <w:color w:val="FF0000"/>
        </w:rPr>
        <w:t xml:space="preserve">For example, for GNSS, the </w:t>
      </w:r>
      <w:r w:rsidR="00D45F46">
        <w:rPr>
          <w:b/>
          <w:bCs/>
          <w:color w:val="FF0000"/>
        </w:rPr>
        <w:t xml:space="preserve">technique used might be the </w:t>
      </w:r>
      <w:r w:rsidR="00C513D3" w:rsidRPr="00C513D3">
        <w:rPr>
          <w:b/>
          <w:bCs/>
          <w:color w:val="FF0000"/>
        </w:rPr>
        <w:t xml:space="preserve">Galileo Commercial Authentication Service (CAS) </w:t>
      </w:r>
      <w:r w:rsidR="00D45F46">
        <w:rPr>
          <w:b/>
          <w:bCs/>
          <w:color w:val="FF0000"/>
        </w:rPr>
        <w:t xml:space="preserve">using </w:t>
      </w:r>
      <w:r w:rsidR="00C513D3" w:rsidRPr="00C513D3">
        <w:rPr>
          <w:b/>
          <w:bCs/>
          <w:color w:val="FF0000"/>
        </w:rPr>
        <w:t>cryptographic authentication</w:t>
      </w:r>
      <w:r w:rsidR="00D45F46">
        <w:rPr>
          <w:b/>
          <w:bCs/>
          <w:color w:val="FF0000"/>
        </w:rPr>
        <w:t>,</w:t>
      </w:r>
      <w:r w:rsidR="00C513D3" w:rsidRPr="00C513D3">
        <w:rPr>
          <w:b/>
          <w:bCs/>
          <w:color w:val="FF0000"/>
        </w:rPr>
        <w:t xml:space="preserve"> or technologies such as directionality, dual antennas, signal strength, and consistency of velocity.</w:t>
      </w:r>
    </w:p>
    <w:p w14:paraId="7E65CDCB"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2294DC42"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43D29F07" w14:textId="64BBED45" w:rsidR="00BF0E5F"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r w:rsidR="00B07613">
        <w:t>d</w:t>
      </w:r>
      <w:r w:rsidRPr="004C6A53">
        <w:t>)</w:t>
      </w:r>
      <w:r w:rsidRPr="004C6A53">
        <w:tab/>
        <w:t>ISO/SAE 21434</w:t>
      </w:r>
      <w:r w:rsidR="006E79D6">
        <w:t>:2021</w:t>
      </w:r>
      <w:r w:rsidRPr="004C6A53">
        <w:t xml:space="preserve"> describes the determination of risk and the deduced </w:t>
      </w:r>
      <w:r>
        <w:t>c</w:t>
      </w:r>
      <w:r w:rsidRPr="004C6A53">
        <w:t xml:space="preserve">ybersecurity goals and </w:t>
      </w:r>
      <w:r>
        <w:t xml:space="preserve">cybersecurity </w:t>
      </w:r>
      <w:r w:rsidRPr="004C6A53">
        <w:t>concept based on the identified risks. The results are documented in “[WP-09-03] Cybersecurity goals” and “[WP-09-06] Cybersecurity concept</w:t>
      </w:r>
      <w:proofErr w:type="gramStart"/>
      <w:r w:rsidRPr="004C6A53">
        <w:t>”;</w:t>
      </w:r>
      <w:proofErr w:type="gramEnd"/>
    </w:p>
    <w:p w14:paraId="5DEE9EB7" w14:textId="7A6C0390"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lastRenderedPageBreak/>
        <w:t>(</w:t>
      </w:r>
      <w:r w:rsidR="00B07613">
        <w:t>e</w:t>
      </w:r>
      <w:r w:rsidRPr="004C6A53">
        <w:t>)</w:t>
      </w:r>
      <w:r w:rsidRPr="004C6A53">
        <w:tab/>
        <w:t>BSI PAS 11281: 2018 and other standards regarding claims, arguments and evidence may be used to justify the design decisions of the manufacturer.</w:t>
      </w:r>
    </w:p>
    <w:p w14:paraId="264BB77D"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jc w:val="both"/>
      </w:pPr>
      <w:r w:rsidRPr="004C6A53">
        <w:tab/>
      </w:r>
      <w:r>
        <w:tab/>
      </w:r>
      <w:r>
        <w:tab/>
      </w:r>
      <w:r w:rsidRPr="004C6A53">
        <w:tab/>
      </w:r>
      <w:r w:rsidRPr="004C6A53">
        <w:tab/>
        <w:t>The following could be used to evidence the mitigations used:</w:t>
      </w:r>
    </w:p>
    <w:p w14:paraId="41CAFB32" w14:textId="04E84BDE"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r w:rsidR="00B07613">
        <w:t>f</w:t>
      </w:r>
      <w:r w:rsidRPr="004C6A53">
        <w:t>)</w:t>
      </w:r>
      <w:r w:rsidRPr="004C6A53">
        <w:tab/>
        <w:t>Evidence that mitigation measures were introduced according to the necessity of measures, this includes:</w:t>
      </w:r>
    </w:p>
    <w:p w14:paraId="23137D4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2268" w:right="1467" w:hanging="567"/>
      </w:pPr>
      <w:r w:rsidRPr="004C6A53">
        <w:t>(i)</w:t>
      </w:r>
      <w:r w:rsidRPr="004C6A53">
        <w:tab/>
        <w:t xml:space="preserve">the reason, if mitigation measures other than Annex 5 Part B and C are </w:t>
      </w:r>
      <w:proofErr w:type="gramStart"/>
      <w:r w:rsidRPr="004C6A53">
        <w:t>applied;</w:t>
      </w:r>
      <w:proofErr w:type="gramEnd"/>
    </w:p>
    <w:p w14:paraId="3DB953D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firstLine="567"/>
      </w:pPr>
      <w:r w:rsidRPr="004C6A53">
        <w:t>(ii)</w:t>
      </w:r>
      <w:r w:rsidRPr="004C6A53">
        <w:tab/>
        <w:t xml:space="preserve">the reason, if mitigations listed in Annex 5 are not </w:t>
      </w:r>
      <w:proofErr w:type="gramStart"/>
      <w:r w:rsidRPr="004C6A53">
        <w:t>applied;</w:t>
      </w:r>
      <w:proofErr w:type="gramEnd"/>
    </w:p>
    <w:p w14:paraId="09D283E0" w14:textId="77777777" w:rsidR="00BF0E5F" w:rsidRDefault="00BF0E5F" w:rsidP="00BF0E5F">
      <w:pPr>
        <w:pStyle w:val="Bullet1G"/>
        <w:widowControl w:val="0"/>
        <w:numPr>
          <w:ilvl w:val="0"/>
          <w:numId w:val="0"/>
        </w:numPr>
        <w:suppressAutoHyphens w:val="0"/>
        <w:adjustRightInd w:val="0"/>
        <w:snapToGrid w:val="0"/>
        <w:spacing w:line="240" w:lineRule="auto"/>
        <w:ind w:left="2268" w:right="1467" w:hanging="567"/>
      </w:pPr>
      <w:r w:rsidRPr="004C6A53">
        <w:t>(iii)</w:t>
      </w:r>
      <w:r w:rsidRPr="004C6A53">
        <w:tab/>
        <w:t xml:space="preserve">the </w:t>
      </w:r>
      <w:proofErr w:type="gramStart"/>
      <w:r w:rsidRPr="004C6A53">
        <w:t>reason, if</w:t>
      </w:r>
      <w:proofErr w:type="gramEnd"/>
      <w:r w:rsidRPr="004C6A53">
        <w:t xml:space="preserve"> mitigation measures are determined to be unnecessary.</w:t>
      </w:r>
    </w:p>
    <w:p w14:paraId="47D18258" w14:textId="77777777" w:rsidR="009A6A08" w:rsidRPr="008D1898" w:rsidRDefault="009A6A08" w:rsidP="009A6A08">
      <w:pPr>
        <w:jc w:val="center"/>
        <w:rPr>
          <w:u w:val="single"/>
          <w:lang w:val="fr-CH"/>
        </w:rPr>
      </w:pPr>
      <w:r w:rsidRPr="008D1898">
        <w:rPr>
          <w:u w:val="single"/>
          <w:lang w:val="fr-CH"/>
        </w:rPr>
        <w:tab/>
      </w:r>
      <w:r w:rsidRPr="008D1898">
        <w:rPr>
          <w:u w:val="single"/>
          <w:lang w:val="fr-CH"/>
        </w:rPr>
        <w:tab/>
      </w:r>
      <w:r w:rsidRPr="008D1898">
        <w:rPr>
          <w:u w:val="single"/>
          <w:lang w:val="fr-CH"/>
        </w:rPr>
        <w:tab/>
      </w:r>
    </w:p>
    <w:p w14:paraId="33E73463" w14:textId="77777777" w:rsidR="009A6A08" w:rsidRPr="004C6A53" w:rsidRDefault="009A6A08" w:rsidP="00BF0E5F">
      <w:pPr>
        <w:pStyle w:val="Bullet1G"/>
        <w:widowControl w:val="0"/>
        <w:numPr>
          <w:ilvl w:val="0"/>
          <w:numId w:val="0"/>
        </w:numPr>
        <w:suppressAutoHyphens w:val="0"/>
        <w:adjustRightInd w:val="0"/>
        <w:snapToGrid w:val="0"/>
        <w:spacing w:line="240" w:lineRule="auto"/>
        <w:ind w:left="2268" w:right="1467" w:hanging="567"/>
      </w:pPr>
    </w:p>
    <w:sectPr w:rsidR="009A6A08" w:rsidRPr="004C6A53" w:rsidSect="00B07613">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A981" w14:textId="77777777" w:rsidR="00382F87" w:rsidRDefault="00382F87"/>
  </w:endnote>
  <w:endnote w:type="continuationSeparator" w:id="0">
    <w:p w14:paraId="4127C534" w14:textId="77777777" w:rsidR="00382F87" w:rsidRDefault="00382F87"/>
  </w:endnote>
  <w:endnote w:type="continuationNotice" w:id="1">
    <w:p w14:paraId="0104601C" w14:textId="77777777" w:rsidR="00382F87" w:rsidRDefault="00382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Roboto Condensed">
    <w:panose1 w:val="00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Noto Sans CJK SC Regular">
    <w:altName w:val="Segoe UI Symbol"/>
    <w:charset w:val="00"/>
    <w:family w:val="auto"/>
    <w:pitch w:val="variable"/>
  </w:font>
  <w:font w:name="FreeSans">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FB5D" w14:textId="5E02CF85" w:rsidR="005C6D9B" w:rsidRPr="005C6D9B" w:rsidRDefault="005C6D9B" w:rsidP="005C6D9B">
    <w:pPr>
      <w:pStyle w:val="Footer"/>
      <w:rPr>
        <w:b/>
        <w:bCs/>
        <w:noProof/>
      </w:rPr>
    </w:pPr>
    <w:r w:rsidRPr="00370BDD">
      <w:rPr>
        <w:b/>
        <w:bCs/>
      </w:rPr>
      <w:fldChar w:fldCharType="begin"/>
    </w:r>
    <w:r w:rsidRPr="00370BDD">
      <w:rPr>
        <w:b/>
        <w:bCs/>
      </w:rPr>
      <w:instrText xml:space="preserve"> PAGE   \* MERGEFORMAT </w:instrText>
    </w:r>
    <w:r w:rsidRPr="00370BDD">
      <w:rPr>
        <w:b/>
        <w:bCs/>
      </w:rPr>
      <w:fldChar w:fldCharType="separate"/>
    </w:r>
    <w:r>
      <w:rPr>
        <w:b/>
        <w:bCs/>
      </w:rPr>
      <w:t>1</w:t>
    </w:r>
    <w:r w:rsidRPr="00370BDD">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5648" w14:textId="77777777" w:rsidR="00941130" w:rsidRDefault="00941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0259" w14:textId="77777777" w:rsidR="00941130" w:rsidRDefault="00941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3191" w14:textId="77777777" w:rsidR="00382F87" w:rsidRPr="000B175B" w:rsidRDefault="00382F87" w:rsidP="000B175B">
      <w:pPr>
        <w:tabs>
          <w:tab w:val="right" w:pos="2155"/>
        </w:tabs>
        <w:spacing w:after="80"/>
        <w:ind w:left="680"/>
        <w:rPr>
          <w:u w:val="single"/>
        </w:rPr>
      </w:pPr>
      <w:r>
        <w:rPr>
          <w:u w:val="single"/>
        </w:rPr>
        <w:tab/>
      </w:r>
    </w:p>
  </w:footnote>
  <w:footnote w:type="continuationSeparator" w:id="0">
    <w:p w14:paraId="65C84CCB" w14:textId="77777777" w:rsidR="00382F87" w:rsidRPr="00FC68B7" w:rsidRDefault="00382F87" w:rsidP="00FC68B7">
      <w:pPr>
        <w:tabs>
          <w:tab w:val="left" w:pos="2155"/>
        </w:tabs>
        <w:spacing w:after="80"/>
        <w:ind w:left="680"/>
        <w:rPr>
          <w:u w:val="single"/>
        </w:rPr>
      </w:pPr>
      <w:r>
        <w:rPr>
          <w:u w:val="single"/>
        </w:rPr>
        <w:tab/>
      </w:r>
    </w:p>
  </w:footnote>
  <w:footnote w:type="continuationNotice" w:id="1">
    <w:p w14:paraId="693BD254" w14:textId="77777777" w:rsidR="00382F87" w:rsidRDefault="00382F87"/>
  </w:footnote>
  <w:footnote w:id="2">
    <w:p w14:paraId="52247DD3" w14:textId="77777777" w:rsidR="00A74331" w:rsidRDefault="00A74331" w:rsidP="00A74331">
      <w:pPr>
        <w:pStyle w:val="FootnoteText"/>
        <w:rPr>
          <w:lang w:eastAsia="en-US"/>
        </w:rPr>
      </w:pPr>
      <w:r>
        <w:rPr>
          <w:rStyle w:val="FootnoteReference"/>
        </w:rPr>
        <w:tab/>
      </w:r>
      <w:r>
        <w:rPr>
          <w:rStyle w:val="FootnoteReference"/>
          <w:sz w:val="20"/>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2022 as outlined in proposed </w:t>
      </w:r>
      <w:proofErr w:type="spellStart"/>
      <w:r>
        <w:rPr>
          <w:szCs w:val="18"/>
          <w:lang w:val="en-US"/>
        </w:rPr>
        <w:t>programme</w:t>
      </w:r>
      <w:proofErr w:type="spellEnd"/>
      <w:r>
        <w:rPr>
          <w:szCs w:val="18"/>
          <w:lang w:val="en-US"/>
        </w:rPr>
        <w:t xml:space="preserve"> budget for 2022 (</w:t>
      </w:r>
      <w:r>
        <w:t>A/76/6 (Sect.20), para 20.76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BADA" w14:textId="77777777" w:rsidR="00941130" w:rsidRDefault="00941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5949" w14:textId="77777777" w:rsidR="00941130" w:rsidRDefault="00941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387"/>
      <w:gridCol w:w="3544"/>
    </w:tblGrid>
    <w:tr w:rsidR="00D77FE0" w:rsidRPr="00384834" w14:paraId="23DBA03E" w14:textId="77777777" w:rsidTr="007033AE">
      <w:trPr>
        <w:trHeight w:val="568"/>
      </w:trPr>
      <w:tc>
        <w:tcPr>
          <w:tcW w:w="5387" w:type="dxa"/>
          <w:hideMark/>
        </w:tcPr>
        <w:p w14:paraId="06974043" w14:textId="50FB1B28" w:rsidR="00D77FE0" w:rsidRPr="00384834" w:rsidRDefault="00D77FE0" w:rsidP="00D77FE0">
          <w:r w:rsidRPr="00E145D7">
            <w:rPr>
              <w:lang w:val="en-US"/>
            </w:rPr>
            <w:t xml:space="preserve">Submitted by the expert </w:t>
          </w:r>
          <w:r w:rsidRPr="0021567F">
            <w:rPr>
              <w:lang w:val="en-US"/>
            </w:rPr>
            <w:t xml:space="preserve">from </w:t>
          </w:r>
          <w:r>
            <w:rPr>
              <w:lang w:val="en-US"/>
            </w:rPr>
            <w:t>SAE International</w:t>
          </w:r>
        </w:p>
      </w:tc>
      <w:tc>
        <w:tcPr>
          <w:tcW w:w="3544" w:type="dxa"/>
          <w:hideMark/>
        </w:tcPr>
        <w:p w14:paraId="73890C80" w14:textId="5C737E27" w:rsidR="00D77FE0" w:rsidRPr="00384834" w:rsidRDefault="00D77FE0" w:rsidP="007033AE">
          <w:pPr>
            <w:ind w:left="703" w:right="-498"/>
          </w:pPr>
          <w:r w:rsidRPr="009A5C50">
            <w:rPr>
              <w:u w:val="single"/>
            </w:rPr>
            <w:t>Informal document</w:t>
          </w:r>
          <w:r w:rsidRPr="00384834">
            <w:t xml:space="preserve"> </w:t>
          </w:r>
          <w:r w:rsidRPr="009A5C50">
            <w:rPr>
              <w:b/>
              <w:bCs/>
            </w:rPr>
            <w:t>GRVA-1</w:t>
          </w:r>
          <w:r>
            <w:rPr>
              <w:b/>
              <w:bCs/>
            </w:rPr>
            <w:t>5</w:t>
          </w:r>
          <w:r w:rsidRPr="00D40E3B">
            <w:rPr>
              <w:b/>
              <w:bCs/>
            </w:rPr>
            <w:t>-</w:t>
          </w:r>
          <w:r>
            <w:rPr>
              <w:b/>
              <w:bCs/>
            </w:rPr>
            <w:t>1</w:t>
          </w:r>
          <w:r>
            <w:rPr>
              <w:b/>
              <w:bCs/>
            </w:rPr>
            <w:t>8</w:t>
          </w:r>
        </w:p>
        <w:p w14:paraId="6BB1733F" w14:textId="77777777" w:rsidR="00D77FE0" w:rsidRPr="00384834" w:rsidRDefault="00D77FE0" w:rsidP="007033AE">
          <w:pPr>
            <w:ind w:left="703" w:right="-640"/>
          </w:pPr>
          <w:r w:rsidRPr="00384834">
            <w:t>1</w:t>
          </w:r>
          <w:r>
            <w:t>5</w:t>
          </w:r>
          <w:r w:rsidRPr="00B703AD">
            <w:t>th</w:t>
          </w:r>
          <w:r w:rsidRPr="00384834">
            <w:t xml:space="preserve"> GRVA, 2</w:t>
          </w:r>
          <w:r>
            <w:t>3</w:t>
          </w:r>
          <w:r w:rsidRPr="00384834">
            <w:t>-</w:t>
          </w:r>
          <w:r>
            <w:t>27</w:t>
          </w:r>
          <w:r w:rsidRPr="00384834">
            <w:t xml:space="preserve"> </w:t>
          </w:r>
          <w:r>
            <w:t>January</w:t>
          </w:r>
          <w:r w:rsidRPr="00384834">
            <w:t xml:space="preserve"> 202</w:t>
          </w:r>
          <w:r>
            <w:t>3</w:t>
          </w:r>
        </w:p>
        <w:p w14:paraId="119F35B2" w14:textId="05384B67" w:rsidR="00D77FE0" w:rsidRPr="00384834" w:rsidRDefault="00D77FE0" w:rsidP="007033AE">
          <w:pPr>
            <w:ind w:left="703"/>
          </w:pPr>
          <w:r w:rsidRPr="00384834">
            <w:t xml:space="preserve">Provisional agenda item </w:t>
          </w:r>
          <w:r>
            <w:t>5</w:t>
          </w:r>
          <w:r w:rsidRPr="00384834">
            <w:t>(</w:t>
          </w:r>
          <w:r>
            <w:t>a</w:t>
          </w:r>
          <w:r w:rsidRPr="00384834">
            <w:t>)</w:t>
          </w:r>
        </w:p>
      </w:tc>
    </w:tr>
  </w:tbl>
  <w:p w14:paraId="31A3770B" w14:textId="1E3B0DDC" w:rsidR="00017C99" w:rsidRPr="00CF7AE0" w:rsidRDefault="00017C99" w:rsidP="00CF7AE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113A"/>
    <w:rsid w:val="00002A7D"/>
    <w:rsid w:val="00003400"/>
    <w:rsid w:val="000036AC"/>
    <w:rsid w:val="000038A8"/>
    <w:rsid w:val="00004B94"/>
    <w:rsid w:val="00005DF3"/>
    <w:rsid w:val="00006790"/>
    <w:rsid w:val="00014CC7"/>
    <w:rsid w:val="00017C99"/>
    <w:rsid w:val="000211BF"/>
    <w:rsid w:val="00021DF0"/>
    <w:rsid w:val="00024F79"/>
    <w:rsid w:val="00027624"/>
    <w:rsid w:val="00030CFC"/>
    <w:rsid w:val="00031392"/>
    <w:rsid w:val="00040F1D"/>
    <w:rsid w:val="0004137C"/>
    <w:rsid w:val="00043426"/>
    <w:rsid w:val="00043FDD"/>
    <w:rsid w:val="000477A5"/>
    <w:rsid w:val="00047E41"/>
    <w:rsid w:val="00050F6B"/>
    <w:rsid w:val="00054641"/>
    <w:rsid w:val="000631DC"/>
    <w:rsid w:val="00064FBC"/>
    <w:rsid w:val="0006665F"/>
    <w:rsid w:val="00066933"/>
    <w:rsid w:val="000678CD"/>
    <w:rsid w:val="00070154"/>
    <w:rsid w:val="00072C8C"/>
    <w:rsid w:val="00073313"/>
    <w:rsid w:val="0007373A"/>
    <w:rsid w:val="00081CE0"/>
    <w:rsid w:val="00082560"/>
    <w:rsid w:val="00084D30"/>
    <w:rsid w:val="00090320"/>
    <w:rsid w:val="0009037A"/>
    <w:rsid w:val="000915A5"/>
    <w:rsid w:val="00091B21"/>
    <w:rsid w:val="00091F31"/>
    <w:rsid w:val="00092355"/>
    <w:rsid w:val="000931C0"/>
    <w:rsid w:val="00093215"/>
    <w:rsid w:val="00097003"/>
    <w:rsid w:val="000A171C"/>
    <w:rsid w:val="000A2E09"/>
    <w:rsid w:val="000A51C1"/>
    <w:rsid w:val="000B175B"/>
    <w:rsid w:val="000B3A0F"/>
    <w:rsid w:val="000B5B76"/>
    <w:rsid w:val="000C53E2"/>
    <w:rsid w:val="000C6E52"/>
    <w:rsid w:val="000D286F"/>
    <w:rsid w:val="000D518F"/>
    <w:rsid w:val="000E0415"/>
    <w:rsid w:val="000E34B5"/>
    <w:rsid w:val="000E499D"/>
    <w:rsid w:val="000E53F0"/>
    <w:rsid w:val="000E5ADC"/>
    <w:rsid w:val="000E64CB"/>
    <w:rsid w:val="000E6D86"/>
    <w:rsid w:val="000E73FA"/>
    <w:rsid w:val="000E7E8B"/>
    <w:rsid w:val="000F0852"/>
    <w:rsid w:val="000F3C39"/>
    <w:rsid w:val="000F7715"/>
    <w:rsid w:val="001061DB"/>
    <w:rsid w:val="00111FEB"/>
    <w:rsid w:val="00113F71"/>
    <w:rsid w:val="00124A1B"/>
    <w:rsid w:val="0012603C"/>
    <w:rsid w:val="001327D5"/>
    <w:rsid w:val="00134622"/>
    <w:rsid w:val="001504D0"/>
    <w:rsid w:val="00150FDF"/>
    <w:rsid w:val="0015142E"/>
    <w:rsid w:val="00152F8E"/>
    <w:rsid w:val="00153541"/>
    <w:rsid w:val="00153CF2"/>
    <w:rsid w:val="00155044"/>
    <w:rsid w:val="00156B99"/>
    <w:rsid w:val="001611CD"/>
    <w:rsid w:val="001625E4"/>
    <w:rsid w:val="0016438D"/>
    <w:rsid w:val="00164FC5"/>
    <w:rsid w:val="00166025"/>
    <w:rsid w:val="00166124"/>
    <w:rsid w:val="00166C5D"/>
    <w:rsid w:val="00166F61"/>
    <w:rsid w:val="001702EE"/>
    <w:rsid w:val="001768A2"/>
    <w:rsid w:val="001779B9"/>
    <w:rsid w:val="00180C00"/>
    <w:rsid w:val="00184DDA"/>
    <w:rsid w:val="0018717B"/>
    <w:rsid w:val="00187CB8"/>
    <w:rsid w:val="001900CD"/>
    <w:rsid w:val="001937FA"/>
    <w:rsid w:val="001A0452"/>
    <w:rsid w:val="001A0A26"/>
    <w:rsid w:val="001A5159"/>
    <w:rsid w:val="001A753F"/>
    <w:rsid w:val="001B1741"/>
    <w:rsid w:val="001B4B04"/>
    <w:rsid w:val="001B5875"/>
    <w:rsid w:val="001B6642"/>
    <w:rsid w:val="001B7D94"/>
    <w:rsid w:val="001C1A5B"/>
    <w:rsid w:val="001C2E00"/>
    <w:rsid w:val="001C4B9C"/>
    <w:rsid w:val="001C5F05"/>
    <w:rsid w:val="001C6663"/>
    <w:rsid w:val="001C7895"/>
    <w:rsid w:val="001C7ADE"/>
    <w:rsid w:val="001D1D21"/>
    <w:rsid w:val="001D26DF"/>
    <w:rsid w:val="001D2A56"/>
    <w:rsid w:val="001D4696"/>
    <w:rsid w:val="001D520D"/>
    <w:rsid w:val="001E53E9"/>
    <w:rsid w:val="001E64F4"/>
    <w:rsid w:val="001F06C2"/>
    <w:rsid w:val="001F1599"/>
    <w:rsid w:val="001F19C4"/>
    <w:rsid w:val="001F2BAC"/>
    <w:rsid w:val="001F6417"/>
    <w:rsid w:val="00201427"/>
    <w:rsid w:val="002043F0"/>
    <w:rsid w:val="00204447"/>
    <w:rsid w:val="00211E0B"/>
    <w:rsid w:val="00211F46"/>
    <w:rsid w:val="00223149"/>
    <w:rsid w:val="002263BB"/>
    <w:rsid w:val="002267FF"/>
    <w:rsid w:val="00227312"/>
    <w:rsid w:val="00232575"/>
    <w:rsid w:val="002333E1"/>
    <w:rsid w:val="00233561"/>
    <w:rsid w:val="00235A09"/>
    <w:rsid w:val="00247258"/>
    <w:rsid w:val="00254193"/>
    <w:rsid w:val="002541F0"/>
    <w:rsid w:val="00257CAC"/>
    <w:rsid w:val="00260819"/>
    <w:rsid w:val="00271C0B"/>
    <w:rsid w:val="0027237A"/>
    <w:rsid w:val="002735A0"/>
    <w:rsid w:val="00273C0D"/>
    <w:rsid w:val="002770CB"/>
    <w:rsid w:val="00277327"/>
    <w:rsid w:val="00280234"/>
    <w:rsid w:val="002811C2"/>
    <w:rsid w:val="0028363A"/>
    <w:rsid w:val="0029159B"/>
    <w:rsid w:val="00293768"/>
    <w:rsid w:val="00293C38"/>
    <w:rsid w:val="002944A6"/>
    <w:rsid w:val="00295306"/>
    <w:rsid w:val="002958A8"/>
    <w:rsid w:val="002974E9"/>
    <w:rsid w:val="002A21AD"/>
    <w:rsid w:val="002A306B"/>
    <w:rsid w:val="002A477E"/>
    <w:rsid w:val="002A5C44"/>
    <w:rsid w:val="002A7F94"/>
    <w:rsid w:val="002B109A"/>
    <w:rsid w:val="002B19AE"/>
    <w:rsid w:val="002C061D"/>
    <w:rsid w:val="002C6D45"/>
    <w:rsid w:val="002D3CD1"/>
    <w:rsid w:val="002D6E53"/>
    <w:rsid w:val="002E2DC9"/>
    <w:rsid w:val="002E7799"/>
    <w:rsid w:val="002F046D"/>
    <w:rsid w:val="002F3023"/>
    <w:rsid w:val="002F3DAC"/>
    <w:rsid w:val="002F5EC2"/>
    <w:rsid w:val="00301764"/>
    <w:rsid w:val="0031063C"/>
    <w:rsid w:val="00310AB8"/>
    <w:rsid w:val="00311D42"/>
    <w:rsid w:val="003155BD"/>
    <w:rsid w:val="003177C1"/>
    <w:rsid w:val="003229D8"/>
    <w:rsid w:val="00323503"/>
    <w:rsid w:val="00323E60"/>
    <w:rsid w:val="00324A38"/>
    <w:rsid w:val="003262DF"/>
    <w:rsid w:val="0033464C"/>
    <w:rsid w:val="003355A0"/>
    <w:rsid w:val="00336C97"/>
    <w:rsid w:val="00337F88"/>
    <w:rsid w:val="00341DA3"/>
    <w:rsid w:val="00342432"/>
    <w:rsid w:val="00344662"/>
    <w:rsid w:val="00346345"/>
    <w:rsid w:val="0035223F"/>
    <w:rsid w:val="003525C6"/>
    <w:rsid w:val="00352746"/>
    <w:rsid w:val="00352D4B"/>
    <w:rsid w:val="00355371"/>
    <w:rsid w:val="00355F34"/>
    <w:rsid w:val="0035638C"/>
    <w:rsid w:val="003578F1"/>
    <w:rsid w:val="00365B16"/>
    <w:rsid w:val="003708B5"/>
    <w:rsid w:val="00370BDD"/>
    <w:rsid w:val="00372BEB"/>
    <w:rsid w:val="00373DC1"/>
    <w:rsid w:val="00376AFA"/>
    <w:rsid w:val="00376CB8"/>
    <w:rsid w:val="0038114A"/>
    <w:rsid w:val="00382F87"/>
    <w:rsid w:val="00384CEC"/>
    <w:rsid w:val="0038691C"/>
    <w:rsid w:val="00386FEC"/>
    <w:rsid w:val="0039193F"/>
    <w:rsid w:val="00392933"/>
    <w:rsid w:val="00393FCF"/>
    <w:rsid w:val="00394593"/>
    <w:rsid w:val="003A46BB"/>
    <w:rsid w:val="003A4EC7"/>
    <w:rsid w:val="003A66CC"/>
    <w:rsid w:val="003A7295"/>
    <w:rsid w:val="003B1097"/>
    <w:rsid w:val="003B1F60"/>
    <w:rsid w:val="003B52C7"/>
    <w:rsid w:val="003B6910"/>
    <w:rsid w:val="003C05F3"/>
    <w:rsid w:val="003C2CC4"/>
    <w:rsid w:val="003D2DA7"/>
    <w:rsid w:val="003D37B2"/>
    <w:rsid w:val="003D4B23"/>
    <w:rsid w:val="003E278A"/>
    <w:rsid w:val="003E582E"/>
    <w:rsid w:val="003F095C"/>
    <w:rsid w:val="00411727"/>
    <w:rsid w:val="00412B84"/>
    <w:rsid w:val="00413520"/>
    <w:rsid w:val="0041516D"/>
    <w:rsid w:val="00415D8F"/>
    <w:rsid w:val="0042173A"/>
    <w:rsid w:val="004246D4"/>
    <w:rsid w:val="00427431"/>
    <w:rsid w:val="00427B18"/>
    <w:rsid w:val="00430809"/>
    <w:rsid w:val="004325CB"/>
    <w:rsid w:val="004378C7"/>
    <w:rsid w:val="00437FE3"/>
    <w:rsid w:val="00440703"/>
    <w:rsid w:val="00440A07"/>
    <w:rsid w:val="004422BE"/>
    <w:rsid w:val="0044294C"/>
    <w:rsid w:val="00443B05"/>
    <w:rsid w:val="00450E4B"/>
    <w:rsid w:val="00450F4A"/>
    <w:rsid w:val="00451FF5"/>
    <w:rsid w:val="00462880"/>
    <w:rsid w:val="004647F7"/>
    <w:rsid w:val="004649F1"/>
    <w:rsid w:val="00470E2F"/>
    <w:rsid w:val="00476F24"/>
    <w:rsid w:val="00483DB5"/>
    <w:rsid w:val="004851F7"/>
    <w:rsid w:val="00493FC0"/>
    <w:rsid w:val="00495C68"/>
    <w:rsid w:val="0049631A"/>
    <w:rsid w:val="00496E71"/>
    <w:rsid w:val="004A1FA2"/>
    <w:rsid w:val="004A3D43"/>
    <w:rsid w:val="004A3DC0"/>
    <w:rsid w:val="004A5D33"/>
    <w:rsid w:val="004B10FD"/>
    <w:rsid w:val="004B2383"/>
    <w:rsid w:val="004B2D8F"/>
    <w:rsid w:val="004B57EC"/>
    <w:rsid w:val="004B5DA8"/>
    <w:rsid w:val="004C3519"/>
    <w:rsid w:val="004C55B0"/>
    <w:rsid w:val="004C57CA"/>
    <w:rsid w:val="004C6A53"/>
    <w:rsid w:val="004D0877"/>
    <w:rsid w:val="004D283D"/>
    <w:rsid w:val="004D577B"/>
    <w:rsid w:val="004D5CF1"/>
    <w:rsid w:val="004D78F9"/>
    <w:rsid w:val="004D7DB5"/>
    <w:rsid w:val="004E4805"/>
    <w:rsid w:val="004E50AE"/>
    <w:rsid w:val="004F3BAE"/>
    <w:rsid w:val="004F3E9F"/>
    <w:rsid w:val="004F6BA0"/>
    <w:rsid w:val="004F7961"/>
    <w:rsid w:val="00500CC1"/>
    <w:rsid w:val="0050270E"/>
    <w:rsid w:val="00503BEA"/>
    <w:rsid w:val="00511323"/>
    <w:rsid w:val="005153D3"/>
    <w:rsid w:val="00515E85"/>
    <w:rsid w:val="00517EA7"/>
    <w:rsid w:val="005217F8"/>
    <w:rsid w:val="00533616"/>
    <w:rsid w:val="0053512B"/>
    <w:rsid w:val="00535ABA"/>
    <w:rsid w:val="00536A6C"/>
    <w:rsid w:val="00536B63"/>
    <w:rsid w:val="00536BB2"/>
    <w:rsid w:val="0053768B"/>
    <w:rsid w:val="005402E8"/>
    <w:rsid w:val="005420F2"/>
    <w:rsid w:val="0054285C"/>
    <w:rsid w:val="005434C8"/>
    <w:rsid w:val="00544153"/>
    <w:rsid w:val="00544DD1"/>
    <w:rsid w:val="00547311"/>
    <w:rsid w:val="00547657"/>
    <w:rsid w:val="0055685B"/>
    <w:rsid w:val="00557B22"/>
    <w:rsid w:val="00561F4B"/>
    <w:rsid w:val="00571562"/>
    <w:rsid w:val="005804EF"/>
    <w:rsid w:val="00584173"/>
    <w:rsid w:val="0059155E"/>
    <w:rsid w:val="00592B91"/>
    <w:rsid w:val="00593222"/>
    <w:rsid w:val="00595520"/>
    <w:rsid w:val="0059585F"/>
    <w:rsid w:val="00597613"/>
    <w:rsid w:val="005A44B9"/>
    <w:rsid w:val="005B1326"/>
    <w:rsid w:val="005B1BA0"/>
    <w:rsid w:val="005B32C5"/>
    <w:rsid w:val="005B3DB3"/>
    <w:rsid w:val="005B58E4"/>
    <w:rsid w:val="005C0268"/>
    <w:rsid w:val="005C2DC0"/>
    <w:rsid w:val="005C6D9B"/>
    <w:rsid w:val="005C72B4"/>
    <w:rsid w:val="005C7AC3"/>
    <w:rsid w:val="005D0663"/>
    <w:rsid w:val="005D15CA"/>
    <w:rsid w:val="005D236D"/>
    <w:rsid w:val="005D3EFE"/>
    <w:rsid w:val="005D60A1"/>
    <w:rsid w:val="005D6769"/>
    <w:rsid w:val="005D67CE"/>
    <w:rsid w:val="005E7C5F"/>
    <w:rsid w:val="005F08DF"/>
    <w:rsid w:val="005F193A"/>
    <w:rsid w:val="005F3066"/>
    <w:rsid w:val="005F3E61"/>
    <w:rsid w:val="005F6E50"/>
    <w:rsid w:val="006015CD"/>
    <w:rsid w:val="006024D0"/>
    <w:rsid w:val="006038B7"/>
    <w:rsid w:val="00604173"/>
    <w:rsid w:val="00604626"/>
    <w:rsid w:val="00604978"/>
    <w:rsid w:val="00604DDD"/>
    <w:rsid w:val="006115CC"/>
    <w:rsid w:val="00611C12"/>
    <w:rsid w:val="00611FC4"/>
    <w:rsid w:val="0061389F"/>
    <w:rsid w:val="006157E7"/>
    <w:rsid w:val="006176FB"/>
    <w:rsid w:val="00627569"/>
    <w:rsid w:val="00630FCB"/>
    <w:rsid w:val="00632408"/>
    <w:rsid w:val="006345D2"/>
    <w:rsid w:val="0063603B"/>
    <w:rsid w:val="00640B26"/>
    <w:rsid w:val="00647948"/>
    <w:rsid w:val="0065682E"/>
    <w:rsid w:val="0065766B"/>
    <w:rsid w:val="006576F3"/>
    <w:rsid w:val="006600D9"/>
    <w:rsid w:val="00662953"/>
    <w:rsid w:val="006662D3"/>
    <w:rsid w:val="006712B0"/>
    <w:rsid w:val="00673D61"/>
    <w:rsid w:val="00675BA3"/>
    <w:rsid w:val="006770B2"/>
    <w:rsid w:val="00681D3D"/>
    <w:rsid w:val="00683912"/>
    <w:rsid w:val="00686A48"/>
    <w:rsid w:val="0068763C"/>
    <w:rsid w:val="006940E1"/>
    <w:rsid w:val="0069550B"/>
    <w:rsid w:val="00696B3F"/>
    <w:rsid w:val="006A3C72"/>
    <w:rsid w:val="006A7392"/>
    <w:rsid w:val="006B03A1"/>
    <w:rsid w:val="006B0C97"/>
    <w:rsid w:val="006B4E37"/>
    <w:rsid w:val="006B67D9"/>
    <w:rsid w:val="006B7A54"/>
    <w:rsid w:val="006C4245"/>
    <w:rsid w:val="006C4944"/>
    <w:rsid w:val="006C5535"/>
    <w:rsid w:val="006C771A"/>
    <w:rsid w:val="006D0589"/>
    <w:rsid w:val="006D1E9C"/>
    <w:rsid w:val="006E564B"/>
    <w:rsid w:val="006E7154"/>
    <w:rsid w:val="006E79D6"/>
    <w:rsid w:val="006F3718"/>
    <w:rsid w:val="006F58E2"/>
    <w:rsid w:val="006F7B86"/>
    <w:rsid w:val="007003CD"/>
    <w:rsid w:val="00701940"/>
    <w:rsid w:val="00701AA1"/>
    <w:rsid w:val="007033AE"/>
    <w:rsid w:val="00706050"/>
    <w:rsid w:val="0070701E"/>
    <w:rsid w:val="00707F0F"/>
    <w:rsid w:val="0071172E"/>
    <w:rsid w:val="00712AC7"/>
    <w:rsid w:val="00716098"/>
    <w:rsid w:val="00717343"/>
    <w:rsid w:val="00722638"/>
    <w:rsid w:val="00724185"/>
    <w:rsid w:val="00724B0B"/>
    <w:rsid w:val="0072632A"/>
    <w:rsid w:val="0072637B"/>
    <w:rsid w:val="00727C80"/>
    <w:rsid w:val="00727F4A"/>
    <w:rsid w:val="007358E8"/>
    <w:rsid w:val="00736ECE"/>
    <w:rsid w:val="0074533B"/>
    <w:rsid w:val="007518E9"/>
    <w:rsid w:val="00752618"/>
    <w:rsid w:val="00752955"/>
    <w:rsid w:val="00752BF3"/>
    <w:rsid w:val="00757063"/>
    <w:rsid w:val="00760998"/>
    <w:rsid w:val="007643BC"/>
    <w:rsid w:val="0076553F"/>
    <w:rsid w:val="00772D17"/>
    <w:rsid w:val="0077316D"/>
    <w:rsid w:val="00774D51"/>
    <w:rsid w:val="00774DE3"/>
    <w:rsid w:val="0077719E"/>
    <w:rsid w:val="0078049E"/>
    <w:rsid w:val="00780C68"/>
    <w:rsid w:val="00781AAD"/>
    <w:rsid w:val="00783EAC"/>
    <w:rsid w:val="0078467C"/>
    <w:rsid w:val="00786A96"/>
    <w:rsid w:val="00786AFB"/>
    <w:rsid w:val="007871A4"/>
    <w:rsid w:val="0078778B"/>
    <w:rsid w:val="007920FF"/>
    <w:rsid w:val="00792C87"/>
    <w:rsid w:val="00793FF1"/>
    <w:rsid w:val="00794D83"/>
    <w:rsid w:val="007959FE"/>
    <w:rsid w:val="007A0CF1"/>
    <w:rsid w:val="007A1D37"/>
    <w:rsid w:val="007A6115"/>
    <w:rsid w:val="007A643A"/>
    <w:rsid w:val="007A7FA0"/>
    <w:rsid w:val="007B4505"/>
    <w:rsid w:val="007B6BA5"/>
    <w:rsid w:val="007C06C3"/>
    <w:rsid w:val="007C3390"/>
    <w:rsid w:val="007C42D8"/>
    <w:rsid w:val="007C4F4B"/>
    <w:rsid w:val="007C74F4"/>
    <w:rsid w:val="007D0194"/>
    <w:rsid w:val="007D154B"/>
    <w:rsid w:val="007D2283"/>
    <w:rsid w:val="007D6C29"/>
    <w:rsid w:val="007D6F65"/>
    <w:rsid w:val="007D7362"/>
    <w:rsid w:val="007E36A2"/>
    <w:rsid w:val="007E56DD"/>
    <w:rsid w:val="007E6B51"/>
    <w:rsid w:val="007E7ABC"/>
    <w:rsid w:val="007F0631"/>
    <w:rsid w:val="007F1628"/>
    <w:rsid w:val="007F4BF5"/>
    <w:rsid w:val="007F4DB0"/>
    <w:rsid w:val="007F5996"/>
    <w:rsid w:val="007F5CE2"/>
    <w:rsid w:val="007F6611"/>
    <w:rsid w:val="007F75D3"/>
    <w:rsid w:val="00810BAC"/>
    <w:rsid w:val="0081256C"/>
    <w:rsid w:val="00815187"/>
    <w:rsid w:val="008175E9"/>
    <w:rsid w:val="00817F52"/>
    <w:rsid w:val="008211F9"/>
    <w:rsid w:val="00821ED5"/>
    <w:rsid w:val="00822EE8"/>
    <w:rsid w:val="008242D7"/>
    <w:rsid w:val="0082577B"/>
    <w:rsid w:val="00825CB5"/>
    <w:rsid w:val="00825EE2"/>
    <w:rsid w:val="0083118D"/>
    <w:rsid w:val="00834B5C"/>
    <w:rsid w:val="00836736"/>
    <w:rsid w:val="008410F7"/>
    <w:rsid w:val="008417F5"/>
    <w:rsid w:val="008442F9"/>
    <w:rsid w:val="0084707D"/>
    <w:rsid w:val="00856346"/>
    <w:rsid w:val="00856CA7"/>
    <w:rsid w:val="00866893"/>
    <w:rsid w:val="00866F02"/>
    <w:rsid w:val="00867D18"/>
    <w:rsid w:val="00871F9A"/>
    <w:rsid w:val="00871FD5"/>
    <w:rsid w:val="0087414B"/>
    <w:rsid w:val="00875F23"/>
    <w:rsid w:val="0088172E"/>
    <w:rsid w:val="00881EFA"/>
    <w:rsid w:val="008879CB"/>
    <w:rsid w:val="00891428"/>
    <w:rsid w:val="00891A4B"/>
    <w:rsid w:val="008921C2"/>
    <w:rsid w:val="00895B05"/>
    <w:rsid w:val="00895CD0"/>
    <w:rsid w:val="008979B1"/>
    <w:rsid w:val="008A0693"/>
    <w:rsid w:val="008A14A4"/>
    <w:rsid w:val="008A3426"/>
    <w:rsid w:val="008A3F0B"/>
    <w:rsid w:val="008A6B25"/>
    <w:rsid w:val="008A6C4F"/>
    <w:rsid w:val="008A76C4"/>
    <w:rsid w:val="008B27B0"/>
    <w:rsid w:val="008B2854"/>
    <w:rsid w:val="008B389E"/>
    <w:rsid w:val="008B4349"/>
    <w:rsid w:val="008B4729"/>
    <w:rsid w:val="008B56EF"/>
    <w:rsid w:val="008B59FC"/>
    <w:rsid w:val="008B5C2D"/>
    <w:rsid w:val="008C4835"/>
    <w:rsid w:val="008C7E16"/>
    <w:rsid w:val="008D045E"/>
    <w:rsid w:val="008D0ED3"/>
    <w:rsid w:val="008D3F25"/>
    <w:rsid w:val="008D4D82"/>
    <w:rsid w:val="008E0204"/>
    <w:rsid w:val="008E08CF"/>
    <w:rsid w:val="008E0E46"/>
    <w:rsid w:val="008E2B5E"/>
    <w:rsid w:val="008E7116"/>
    <w:rsid w:val="008F0EB1"/>
    <w:rsid w:val="008F143B"/>
    <w:rsid w:val="008F3882"/>
    <w:rsid w:val="008F4B7C"/>
    <w:rsid w:val="008F55A0"/>
    <w:rsid w:val="008F5E3B"/>
    <w:rsid w:val="008F5E77"/>
    <w:rsid w:val="009042D0"/>
    <w:rsid w:val="00911605"/>
    <w:rsid w:val="009212ED"/>
    <w:rsid w:val="009215EA"/>
    <w:rsid w:val="009217DA"/>
    <w:rsid w:val="00926E47"/>
    <w:rsid w:val="00932632"/>
    <w:rsid w:val="00934331"/>
    <w:rsid w:val="009406F3"/>
    <w:rsid w:val="00941130"/>
    <w:rsid w:val="00941855"/>
    <w:rsid w:val="00941DDB"/>
    <w:rsid w:val="00945DD5"/>
    <w:rsid w:val="00946303"/>
    <w:rsid w:val="00947162"/>
    <w:rsid w:val="00947761"/>
    <w:rsid w:val="00947B6A"/>
    <w:rsid w:val="00947FE1"/>
    <w:rsid w:val="009502D6"/>
    <w:rsid w:val="0095058C"/>
    <w:rsid w:val="00951B68"/>
    <w:rsid w:val="00952A7F"/>
    <w:rsid w:val="00952E96"/>
    <w:rsid w:val="009548B5"/>
    <w:rsid w:val="00955E97"/>
    <w:rsid w:val="009610D0"/>
    <w:rsid w:val="00962132"/>
    <w:rsid w:val="0096375C"/>
    <w:rsid w:val="009662E6"/>
    <w:rsid w:val="0097095E"/>
    <w:rsid w:val="0097142D"/>
    <w:rsid w:val="00972E3A"/>
    <w:rsid w:val="00974C03"/>
    <w:rsid w:val="009808CA"/>
    <w:rsid w:val="00983DF2"/>
    <w:rsid w:val="00984347"/>
    <w:rsid w:val="00984BA4"/>
    <w:rsid w:val="0098592B"/>
    <w:rsid w:val="00985FC4"/>
    <w:rsid w:val="0099047A"/>
    <w:rsid w:val="00990766"/>
    <w:rsid w:val="00991261"/>
    <w:rsid w:val="00992298"/>
    <w:rsid w:val="009964C4"/>
    <w:rsid w:val="009A2632"/>
    <w:rsid w:val="009A5646"/>
    <w:rsid w:val="009A6A08"/>
    <w:rsid w:val="009A7B81"/>
    <w:rsid w:val="009B21CC"/>
    <w:rsid w:val="009B5836"/>
    <w:rsid w:val="009B67EF"/>
    <w:rsid w:val="009B7EB7"/>
    <w:rsid w:val="009C05A8"/>
    <w:rsid w:val="009C0AEA"/>
    <w:rsid w:val="009C3DDB"/>
    <w:rsid w:val="009C644B"/>
    <w:rsid w:val="009C6664"/>
    <w:rsid w:val="009C748E"/>
    <w:rsid w:val="009D01C0"/>
    <w:rsid w:val="009D1B08"/>
    <w:rsid w:val="009D4A08"/>
    <w:rsid w:val="009D6011"/>
    <w:rsid w:val="009D6A08"/>
    <w:rsid w:val="009E0A16"/>
    <w:rsid w:val="009E3403"/>
    <w:rsid w:val="009E6CB7"/>
    <w:rsid w:val="009E7970"/>
    <w:rsid w:val="009E7D1F"/>
    <w:rsid w:val="009F0B1E"/>
    <w:rsid w:val="009F2EAC"/>
    <w:rsid w:val="009F57E3"/>
    <w:rsid w:val="009F6A9F"/>
    <w:rsid w:val="00A01A83"/>
    <w:rsid w:val="00A10F4F"/>
    <w:rsid w:val="00A11067"/>
    <w:rsid w:val="00A12FFA"/>
    <w:rsid w:val="00A13CE1"/>
    <w:rsid w:val="00A15069"/>
    <w:rsid w:val="00A1704A"/>
    <w:rsid w:val="00A21E0D"/>
    <w:rsid w:val="00A22161"/>
    <w:rsid w:val="00A26319"/>
    <w:rsid w:val="00A317F7"/>
    <w:rsid w:val="00A319B6"/>
    <w:rsid w:val="00A31B5C"/>
    <w:rsid w:val="00A32555"/>
    <w:rsid w:val="00A34C67"/>
    <w:rsid w:val="00A36AC2"/>
    <w:rsid w:val="00A4049D"/>
    <w:rsid w:val="00A408D5"/>
    <w:rsid w:val="00A40A99"/>
    <w:rsid w:val="00A425EB"/>
    <w:rsid w:val="00A434E5"/>
    <w:rsid w:val="00A447F3"/>
    <w:rsid w:val="00A44A36"/>
    <w:rsid w:val="00A5138C"/>
    <w:rsid w:val="00A63F29"/>
    <w:rsid w:val="00A65981"/>
    <w:rsid w:val="00A72B17"/>
    <w:rsid w:val="00A72F22"/>
    <w:rsid w:val="00A733BC"/>
    <w:rsid w:val="00A74331"/>
    <w:rsid w:val="00A743C8"/>
    <w:rsid w:val="00A748A6"/>
    <w:rsid w:val="00A74CA7"/>
    <w:rsid w:val="00A75A42"/>
    <w:rsid w:val="00A76A69"/>
    <w:rsid w:val="00A8698B"/>
    <w:rsid w:val="00A869D4"/>
    <w:rsid w:val="00A879A4"/>
    <w:rsid w:val="00A90382"/>
    <w:rsid w:val="00A9243B"/>
    <w:rsid w:val="00A92458"/>
    <w:rsid w:val="00A94362"/>
    <w:rsid w:val="00A94865"/>
    <w:rsid w:val="00AA0FF8"/>
    <w:rsid w:val="00AA6FFC"/>
    <w:rsid w:val="00AB134D"/>
    <w:rsid w:val="00AB170A"/>
    <w:rsid w:val="00AB1CE1"/>
    <w:rsid w:val="00AB2613"/>
    <w:rsid w:val="00AB6142"/>
    <w:rsid w:val="00AC06F1"/>
    <w:rsid w:val="00AC0E39"/>
    <w:rsid w:val="00AC0F2C"/>
    <w:rsid w:val="00AC2BC7"/>
    <w:rsid w:val="00AC2E24"/>
    <w:rsid w:val="00AC502A"/>
    <w:rsid w:val="00AC63CC"/>
    <w:rsid w:val="00AE017E"/>
    <w:rsid w:val="00AE1E26"/>
    <w:rsid w:val="00AE5D86"/>
    <w:rsid w:val="00AF2471"/>
    <w:rsid w:val="00AF3ED9"/>
    <w:rsid w:val="00AF58C1"/>
    <w:rsid w:val="00AF6F6E"/>
    <w:rsid w:val="00B02B99"/>
    <w:rsid w:val="00B04A3F"/>
    <w:rsid w:val="00B06643"/>
    <w:rsid w:val="00B06778"/>
    <w:rsid w:val="00B07613"/>
    <w:rsid w:val="00B07638"/>
    <w:rsid w:val="00B07C5B"/>
    <w:rsid w:val="00B126B3"/>
    <w:rsid w:val="00B1305D"/>
    <w:rsid w:val="00B15055"/>
    <w:rsid w:val="00B1601B"/>
    <w:rsid w:val="00B20551"/>
    <w:rsid w:val="00B27538"/>
    <w:rsid w:val="00B30179"/>
    <w:rsid w:val="00B31E0B"/>
    <w:rsid w:val="00B325A8"/>
    <w:rsid w:val="00B33FC7"/>
    <w:rsid w:val="00B353A4"/>
    <w:rsid w:val="00B37B15"/>
    <w:rsid w:val="00B41014"/>
    <w:rsid w:val="00B4162A"/>
    <w:rsid w:val="00B43446"/>
    <w:rsid w:val="00B45C02"/>
    <w:rsid w:val="00B516E1"/>
    <w:rsid w:val="00B51E03"/>
    <w:rsid w:val="00B61644"/>
    <w:rsid w:val="00B63816"/>
    <w:rsid w:val="00B70B63"/>
    <w:rsid w:val="00B70C25"/>
    <w:rsid w:val="00B72A1E"/>
    <w:rsid w:val="00B735EE"/>
    <w:rsid w:val="00B7483D"/>
    <w:rsid w:val="00B76282"/>
    <w:rsid w:val="00B81E12"/>
    <w:rsid w:val="00B83685"/>
    <w:rsid w:val="00B8489E"/>
    <w:rsid w:val="00B92A5F"/>
    <w:rsid w:val="00B944A6"/>
    <w:rsid w:val="00B94B22"/>
    <w:rsid w:val="00BA0027"/>
    <w:rsid w:val="00BA339B"/>
    <w:rsid w:val="00BA42F5"/>
    <w:rsid w:val="00BA7E01"/>
    <w:rsid w:val="00BB00F0"/>
    <w:rsid w:val="00BB23CC"/>
    <w:rsid w:val="00BB6A5C"/>
    <w:rsid w:val="00BB7B0A"/>
    <w:rsid w:val="00BC1E7E"/>
    <w:rsid w:val="00BC384B"/>
    <w:rsid w:val="00BC387C"/>
    <w:rsid w:val="00BC4406"/>
    <w:rsid w:val="00BC5EA2"/>
    <w:rsid w:val="00BC6248"/>
    <w:rsid w:val="00BC640F"/>
    <w:rsid w:val="00BC6AB5"/>
    <w:rsid w:val="00BC74E9"/>
    <w:rsid w:val="00BD208F"/>
    <w:rsid w:val="00BD5538"/>
    <w:rsid w:val="00BD73E7"/>
    <w:rsid w:val="00BE0BF6"/>
    <w:rsid w:val="00BE36A9"/>
    <w:rsid w:val="00BE3B3C"/>
    <w:rsid w:val="00BE3CA4"/>
    <w:rsid w:val="00BE5203"/>
    <w:rsid w:val="00BE618E"/>
    <w:rsid w:val="00BE70F5"/>
    <w:rsid w:val="00BE7BEC"/>
    <w:rsid w:val="00BF0A5A"/>
    <w:rsid w:val="00BF0E5F"/>
    <w:rsid w:val="00BF0E63"/>
    <w:rsid w:val="00BF12A3"/>
    <w:rsid w:val="00BF132A"/>
    <w:rsid w:val="00BF16D7"/>
    <w:rsid w:val="00BF2373"/>
    <w:rsid w:val="00BF279B"/>
    <w:rsid w:val="00BF583F"/>
    <w:rsid w:val="00BF7DF3"/>
    <w:rsid w:val="00C044E2"/>
    <w:rsid w:val="00C048CB"/>
    <w:rsid w:val="00C06541"/>
    <w:rsid w:val="00C066F3"/>
    <w:rsid w:val="00C11B11"/>
    <w:rsid w:val="00C14A08"/>
    <w:rsid w:val="00C15830"/>
    <w:rsid w:val="00C20EC5"/>
    <w:rsid w:val="00C22F6F"/>
    <w:rsid w:val="00C24D56"/>
    <w:rsid w:val="00C31337"/>
    <w:rsid w:val="00C3246F"/>
    <w:rsid w:val="00C32E9A"/>
    <w:rsid w:val="00C3320D"/>
    <w:rsid w:val="00C37AC1"/>
    <w:rsid w:val="00C441C8"/>
    <w:rsid w:val="00C446E1"/>
    <w:rsid w:val="00C463DD"/>
    <w:rsid w:val="00C513D3"/>
    <w:rsid w:val="00C518A7"/>
    <w:rsid w:val="00C5394E"/>
    <w:rsid w:val="00C56CFF"/>
    <w:rsid w:val="00C6124E"/>
    <w:rsid w:val="00C6331D"/>
    <w:rsid w:val="00C6588B"/>
    <w:rsid w:val="00C67E8F"/>
    <w:rsid w:val="00C72121"/>
    <w:rsid w:val="00C745C3"/>
    <w:rsid w:val="00C75D14"/>
    <w:rsid w:val="00C840E6"/>
    <w:rsid w:val="00C8619C"/>
    <w:rsid w:val="00C93456"/>
    <w:rsid w:val="00C955B2"/>
    <w:rsid w:val="00C972D5"/>
    <w:rsid w:val="00C978F5"/>
    <w:rsid w:val="00C9791A"/>
    <w:rsid w:val="00CA24A4"/>
    <w:rsid w:val="00CA7AC9"/>
    <w:rsid w:val="00CB348D"/>
    <w:rsid w:val="00CB3BD3"/>
    <w:rsid w:val="00CB3C53"/>
    <w:rsid w:val="00CB4A51"/>
    <w:rsid w:val="00CB5143"/>
    <w:rsid w:val="00CB5A01"/>
    <w:rsid w:val="00CB5DAC"/>
    <w:rsid w:val="00CC1D05"/>
    <w:rsid w:val="00CC2842"/>
    <w:rsid w:val="00CC3A0D"/>
    <w:rsid w:val="00CC70A3"/>
    <w:rsid w:val="00CC7D31"/>
    <w:rsid w:val="00CD1A56"/>
    <w:rsid w:val="00CD2BF5"/>
    <w:rsid w:val="00CD46F5"/>
    <w:rsid w:val="00CE08F5"/>
    <w:rsid w:val="00CE4A8F"/>
    <w:rsid w:val="00CE5021"/>
    <w:rsid w:val="00CE69A7"/>
    <w:rsid w:val="00CF071D"/>
    <w:rsid w:val="00CF09CD"/>
    <w:rsid w:val="00CF1431"/>
    <w:rsid w:val="00CF3339"/>
    <w:rsid w:val="00CF5DF2"/>
    <w:rsid w:val="00CF6F1D"/>
    <w:rsid w:val="00CF7AE0"/>
    <w:rsid w:val="00D0123D"/>
    <w:rsid w:val="00D118AE"/>
    <w:rsid w:val="00D145C1"/>
    <w:rsid w:val="00D14EC7"/>
    <w:rsid w:val="00D15298"/>
    <w:rsid w:val="00D15B04"/>
    <w:rsid w:val="00D160E1"/>
    <w:rsid w:val="00D17783"/>
    <w:rsid w:val="00D2031B"/>
    <w:rsid w:val="00D20ED5"/>
    <w:rsid w:val="00D23D3B"/>
    <w:rsid w:val="00D25FE2"/>
    <w:rsid w:val="00D33D94"/>
    <w:rsid w:val="00D37CC9"/>
    <w:rsid w:val="00D37DA9"/>
    <w:rsid w:val="00D406A7"/>
    <w:rsid w:val="00D419C8"/>
    <w:rsid w:val="00D43252"/>
    <w:rsid w:val="00D44D86"/>
    <w:rsid w:val="00D45F46"/>
    <w:rsid w:val="00D50B7D"/>
    <w:rsid w:val="00D52012"/>
    <w:rsid w:val="00D53DAB"/>
    <w:rsid w:val="00D55493"/>
    <w:rsid w:val="00D57D04"/>
    <w:rsid w:val="00D6197F"/>
    <w:rsid w:val="00D65CA2"/>
    <w:rsid w:val="00D70004"/>
    <w:rsid w:val="00D704E5"/>
    <w:rsid w:val="00D71063"/>
    <w:rsid w:val="00D71BAD"/>
    <w:rsid w:val="00D721A0"/>
    <w:rsid w:val="00D72727"/>
    <w:rsid w:val="00D7426E"/>
    <w:rsid w:val="00D75C13"/>
    <w:rsid w:val="00D77FE0"/>
    <w:rsid w:val="00D8197A"/>
    <w:rsid w:val="00D82742"/>
    <w:rsid w:val="00D82855"/>
    <w:rsid w:val="00D9198A"/>
    <w:rsid w:val="00D91FA0"/>
    <w:rsid w:val="00D92620"/>
    <w:rsid w:val="00D944CA"/>
    <w:rsid w:val="00D95B64"/>
    <w:rsid w:val="00D978C6"/>
    <w:rsid w:val="00DA0956"/>
    <w:rsid w:val="00DA1959"/>
    <w:rsid w:val="00DA357F"/>
    <w:rsid w:val="00DA3E12"/>
    <w:rsid w:val="00DA4AF6"/>
    <w:rsid w:val="00DA6027"/>
    <w:rsid w:val="00DA7172"/>
    <w:rsid w:val="00DB0310"/>
    <w:rsid w:val="00DB2178"/>
    <w:rsid w:val="00DB276D"/>
    <w:rsid w:val="00DB7915"/>
    <w:rsid w:val="00DC18AD"/>
    <w:rsid w:val="00DC3259"/>
    <w:rsid w:val="00DC61EF"/>
    <w:rsid w:val="00DD10FA"/>
    <w:rsid w:val="00DD4340"/>
    <w:rsid w:val="00DD50D4"/>
    <w:rsid w:val="00DD7272"/>
    <w:rsid w:val="00DE16C3"/>
    <w:rsid w:val="00DE2F8E"/>
    <w:rsid w:val="00DE7903"/>
    <w:rsid w:val="00DE7FEC"/>
    <w:rsid w:val="00DF61DE"/>
    <w:rsid w:val="00DF7CAE"/>
    <w:rsid w:val="00E02A38"/>
    <w:rsid w:val="00E042AA"/>
    <w:rsid w:val="00E04B9F"/>
    <w:rsid w:val="00E05212"/>
    <w:rsid w:val="00E0788A"/>
    <w:rsid w:val="00E102A3"/>
    <w:rsid w:val="00E1034E"/>
    <w:rsid w:val="00E1093F"/>
    <w:rsid w:val="00E15931"/>
    <w:rsid w:val="00E1644F"/>
    <w:rsid w:val="00E16ECA"/>
    <w:rsid w:val="00E22D5B"/>
    <w:rsid w:val="00E277F9"/>
    <w:rsid w:val="00E30F7A"/>
    <w:rsid w:val="00E334D1"/>
    <w:rsid w:val="00E33AF5"/>
    <w:rsid w:val="00E347A9"/>
    <w:rsid w:val="00E35217"/>
    <w:rsid w:val="00E35661"/>
    <w:rsid w:val="00E37F83"/>
    <w:rsid w:val="00E41B93"/>
    <w:rsid w:val="00E423C0"/>
    <w:rsid w:val="00E462AA"/>
    <w:rsid w:val="00E46734"/>
    <w:rsid w:val="00E54279"/>
    <w:rsid w:val="00E6414C"/>
    <w:rsid w:val="00E670DA"/>
    <w:rsid w:val="00E71E7D"/>
    <w:rsid w:val="00E7260F"/>
    <w:rsid w:val="00E8081B"/>
    <w:rsid w:val="00E81DA3"/>
    <w:rsid w:val="00E8702D"/>
    <w:rsid w:val="00E905F4"/>
    <w:rsid w:val="00E90D00"/>
    <w:rsid w:val="00E916A9"/>
    <w:rsid w:val="00E916DE"/>
    <w:rsid w:val="00E923E3"/>
    <w:rsid w:val="00E925AD"/>
    <w:rsid w:val="00E929AB"/>
    <w:rsid w:val="00E95F88"/>
    <w:rsid w:val="00E964DD"/>
    <w:rsid w:val="00E96630"/>
    <w:rsid w:val="00EA09C7"/>
    <w:rsid w:val="00EA3892"/>
    <w:rsid w:val="00EA739A"/>
    <w:rsid w:val="00EC0D7C"/>
    <w:rsid w:val="00EC3709"/>
    <w:rsid w:val="00EC3F77"/>
    <w:rsid w:val="00EC6E8F"/>
    <w:rsid w:val="00ED18DC"/>
    <w:rsid w:val="00ED3813"/>
    <w:rsid w:val="00ED52BF"/>
    <w:rsid w:val="00ED6201"/>
    <w:rsid w:val="00ED7A2A"/>
    <w:rsid w:val="00ED7DDC"/>
    <w:rsid w:val="00EE05FC"/>
    <w:rsid w:val="00EE1E7D"/>
    <w:rsid w:val="00EE25D4"/>
    <w:rsid w:val="00EE4479"/>
    <w:rsid w:val="00EE5A92"/>
    <w:rsid w:val="00EF1797"/>
    <w:rsid w:val="00EF1D7F"/>
    <w:rsid w:val="00EF2E09"/>
    <w:rsid w:val="00F0137E"/>
    <w:rsid w:val="00F02123"/>
    <w:rsid w:val="00F0375C"/>
    <w:rsid w:val="00F04E44"/>
    <w:rsid w:val="00F05024"/>
    <w:rsid w:val="00F05316"/>
    <w:rsid w:val="00F0668C"/>
    <w:rsid w:val="00F07BD1"/>
    <w:rsid w:val="00F07D8D"/>
    <w:rsid w:val="00F10133"/>
    <w:rsid w:val="00F1411D"/>
    <w:rsid w:val="00F167C5"/>
    <w:rsid w:val="00F21786"/>
    <w:rsid w:val="00F23256"/>
    <w:rsid w:val="00F24D6D"/>
    <w:rsid w:val="00F25D06"/>
    <w:rsid w:val="00F26E8B"/>
    <w:rsid w:val="00F31CFF"/>
    <w:rsid w:val="00F3511D"/>
    <w:rsid w:val="00F3742B"/>
    <w:rsid w:val="00F40BB2"/>
    <w:rsid w:val="00F40C9A"/>
    <w:rsid w:val="00F41FDB"/>
    <w:rsid w:val="00F4240A"/>
    <w:rsid w:val="00F42B1C"/>
    <w:rsid w:val="00F4703A"/>
    <w:rsid w:val="00F50597"/>
    <w:rsid w:val="00F53CB3"/>
    <w:rsid w:val="00F56D63"/>
    <w:rsid w:val="00F57A51"/>
    <w:rsid w:val="00F609A9"/>
    <w:rsid w:val="00F646A9"/>
    <w:rsid w:val="00F70EA5"/>
    <w:rsid w:val="00F72090"/>
    <w:rsid w:val="00F73EEE"/>
    <w:rsid w:val="00F80C99"/>
    <w:rsid w:val="00F83D80"/>
    <w:rsid w:val="00F867EC"/>
    <w:rsid w:val="00F91B2B"/>
    <w:rsid w:val="00F94FDD"/>
    <w:rsid w:val="00F96A76"/>
    <w:rsid w:val="00FA6BEF"/>
    <w:rsid w:val="00FB2DB5"/>
    <w:rsid w:val="00FB5B3C"/>
    <w:rsid w:val="00FB6537"/>
    <w:rsid w:val="00FC03CD"/>
    <w:rsid w:val="00FC0646"/>
    <w:rsid w:val="00FC68B7"/>
    <w:rsid w:val="00FD4089"/>
    <w:rsid w:val="00FD4BD9"/>
    <w:rsid w:val="00FD54DD"/>
    <w:rsid w:val="00FE0610"/>
    <w:rsid w:val="00FE4EF8"/>
    <w:rsid w:val="00FE6985"/>
    <w:rsid w:val="00FF047C"/>
    <w:rsid w:val="00FF119D"/>
    <w:rsid w:val="00FF6E13"/>
    <w:rsid w:val="30163F1F"/>
    <w:rsid w:val="6FD9D7FD"/>
    <w:rsid w:val="74CC5A7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4425F"/>
  <w15:docId w15:val="{EEE94B4E-76C2-47AB-8B5B-C5CB75B3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3"/>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unhideWhenUsed/>
    <w:rsid w:val="008B56EF"/>
    <w:rPr>
      <w:sz w:val="16"/>
      <w:szCs w:val="16"/>
    </w:rPr>
  </w:style>
  <w:style w:type="paragraph" w:styleId="CommentText">
    <w:name w:val="annotation text"/>
    <w:basedOn w:val="Normal"/>
    <w:link w:val="CommentTextChar"/>
    <w:uiPriority w:val="99"/>
    <w:unhideWhenUsed/>
    <w:rsid w:val="008B56EF"/>
    <w:pPr>
      <w:spacing w:line="240" w:lineRule="auto"/>
    </w:pPr>
  </w:style>
  <w:style w:type="character" w:customStyle="1" w:styleId="CommentTextChar">
    <w:name w:val="Comment Text Char"/>
    <w:basedOn w:val="DefaultParagraphFont"/>
    <w:link w:val="CommentText"/>
    <w:uiPriority w:val="99"/>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rsid w:val="00C6588B"/>
    <w:rPr>
      <w:sz w:val="16"/>
      <w:lang w:val="en-GB"/>
    </w:rPr>
  </w:style>
  <w:style w:type="character" w:customStyle="1" w:styleId="HeaderChar">
    <w:name w:val="Header Char"/>
    <w:aliases w:val="6_G Char"/>
    <w:basedOn w:val="DefaultParagraphFont"/>
    <w:link w:val="Header"/>
    <w:uiPriority w:val="99"/>
    <w:rsid w:val="00C972D5"/>
    <w:rPr>
      <w:b/>
      <w:sz w:val="18"/>
      <w:lang w:val="en-GB"/>
    </w:rPr>
  </w:style>
  <w:style w:type="character" w:customStyle="1" w:styleId="FootnoteTextChar1">
    <w:name w:val="Footnote Text Char1"/>
    <w:aliases w:val="5_G Char1"/>
    <w:semiHidden/>
    <w:locked/>
    <w:rsid w:val="00BF0E5F"/>
    <w:rPr>
      <w:sz w:val="18"/>
      <w:lang w:val="en-GB" w:eastAsia="en-US" w:bidi="ar-SA"/>
    </w:rPr>
  </w:style>
  <w:style w:type="paragraph" w:styleId="NormalWeb">
    <w:name w:val="Normal (Web)"/>
    <w:basedOn w:val="Normal"/>
    <w:uiPriority w:val="99"/>
    <w:unhideWhenUsed/>
    <w:rsid w:val="00BF0E5F"/>
    <w:pPr>
      <w:suppressAutoHyphens w:val="0"/>
      <w:spacing w:before="100" w:beforeAutospacing="1" w:after="100" w:afterAutospacing="1" w:line="240" w:lineRule="auto"/>
    </w:pPr>
    <w:rPr>
      <w:rFonts w:eastAsiaTheme="minorEastAsia"/>
      <w:sz w:val="24"/>
      <w:szCs w:val="24"/>
      <w:lang w:eastAsia="en-GB"/>
    </w:rPr>
  </w:style>
  <w:style w:type="table" w:styleId="LightList-Accent6">
    <w:name w:val="Light List Accent 6"/>
    <w:basedOn w:val="TableNormal"/>
    <w:uiPriority w:val="61"/>
    <w:rsid w:val="00BF0E5F"/>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BF0E5F"/>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BF0E5F"/>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BF0E5F"/>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
    <w:name w:val="(a)"/>
    <w:basedOn w:val="SingleTxtG"/>
    <w:qFormat/>
    <w:rsid w:val="00BF0E5F"/>
    <w:pPr>
      <w:ind w:left="2835" w:hanging="567"/>
    </w:pPr>
    <w:rPr>
      <w:lang w:eastAsia="en-US"/>
    </w:rPr>
  </w:style>
  <w:style w:type="paragraph" w:styleId="Revision">
    <w:name w:val="Revision"/>
    <w:hidden/>
    <w:uiPriority w:val="99"/>
    <w:semiHidden/>
    <w:rsid w:val="00BF0E5F"/>
    <w:rPr>
      <w:lang w:val="en-GB"/>
    </w:rPr>
  </w:style>
  <w:style w:type="character" w:customStyle="1" w:styleId="normaltextrun">
    <w:name w:val="normaltextrun"/>
    <w:basedOn w:val="DefaultParagraphFont"/>
    <w:rsid w:val="00BF0E5F"/>
  </w:style>
  <w:style w:type="character" w:styleId="UnresolvedMention">
    <w:name w:val="Unresolved Mention"/>
    <w:basedOn w:val="DefaultParagraphFont"/>
    <w:uiPriority w:val="99"/>
    <w:semiHidden/>
    <w:unhideWhenUsed/>
    <w:rsid w:val="005D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15520018">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714108975">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customXml/itemProps2.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08C6F7CB-998F-4CE5-BEB1-CCDCF0F15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5BE1F9-A98E-4449-AB9F-DA3FB9F575A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6.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911</Words>
  <Characters>5198</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GRVA-15-18</dc:title>
  <dc:subject>2009185</dc:subject>
  <dc:creator>Francois Guichard</dc:creator>
  <cp:keywords/>
  <dc:description/>
  <cp:lastModifiedBy>Laura Mueller</cp:lastModifiedBy>
  <cp:revision>21</cp:revision>
  <cp:lastPrinted>2023-01-16T09:00:00Z</cp:lastPrinted>
  <dcterms:created xsi:type="dcterms:W3CDTF">2022-12-16T13:45:00Z</dcterms:created>
  <dcterms:modified xsi:type="dcterms:W3CDTF">2023-01-16T09:01:00Z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y fmtid="{D5CDD505-2E9C-101B-9397-08002B2CF9AE}" pid="17" name="MediaServiceImageTags">
    <vt:lpwstr/>
  </property>
  <property fmtid="{D5CDD505-2E9C-101B-9397-08002B2CF9AE}" pid="18" name="Order">
    <vt:r8>2452200</vt:r8>
  </property>
  <property fmtid="{D5CDD505-2E9C-101B-9397-08002B2CF9AE}" pid="19" name="MSIP_Label_6006a9c5-d130-408c-bc8e-3b5ecdb17aa0_Enabled">
    <vt:lpwstr>true</vt:lpwstr>
  </property>
  <property fmtid="{D5CDD505-2E9C-101B-9397-08002B2CF9AE}" pid="20" name="MSIP_Label_6006a9c5-d130-408c-bc8e-3b5ecdb17aa0_SetDate">
    <vt:lpwstr>2022-07-20T05:51:02Z</vt:lpwstr>
  </property>
  <property fmtid="{D5CDD505-2E9C-101B-9397-08002B2CF9AE}" pid="21" name="MSIP_Label_6006a9c5-d130-408c-bc8e-3b5ecdb17aa0_Method">
    <vt:lpwstr>Standard</vt:lpwstr>
  </property>
  <property fmtid="{D5CDD505-2E9C-101B-9397-08002B2CF9AE}" pid="22" name="MSIP_Label_6006a9c5-d130-408c-bc8e-3b5ecdb17aa0_Name">
    <vt:lpwstr>Recipients Have Full Control​</vt:lpwstr>
  </property>
  <property fmtid="{D5CDD505-2E9C-101B-9397-08002B2CF9AE}" pid="23" name="MSIP_Label_6006a9c5-d130-408c-bc8e-3b5ecdb17aa0_SiteId">
    <vt:lpwstr>8d4b558f-7b2e-40ba-ad1f-e04d79e6265a</vt:lpwstr>
  </property>
  <property fmtid="{D5CDD505-2E9C-101B-9397-08002B2CF9AE}" pid="24" name="MSIP_Label_6006a9c5-d130-408c-bc8e-3b5ecdb17aa0_ActionId">
    <vt:lpwstr>31003c94-2632-4f1b-a95f-e48122c1cd8d</vt:lpwstr>
  </property>
  <property fmtid="{D5CDD505-2E9C-101B-9397-08002B2CF9AE}" pid="25" name="MSIP_Label_6006a9c5-d130-408c-bc8e-3b5ecdb17aa0_ContentBits">
    <vt:lpwstr>2</vt:lpwstr>
  </property>
  <property fmtid="{D5CDD505-2E9C-101B-9397-08002B2CF9AE}" pid="26" name="gba66df640194346a5267c50f24d4797">
    <vt:lpwstr/>
  </property>
  <property fmtid="{D5CDD505-2E9C-101B-9397-08002B2CF9AE}" pid="27" name="Office_x0020_of_x0020_Origin">
    <vt:lpwstr/>
  </property>
</Properties>
</file>