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FB56D1" w:rsidRPr="002E11B6" w14:paraId="5AFA6109" w14:textId="77777777" w:rsidTr="00EA6D1E">
        <w:tc>
          <w:tcPr>
            <w:tcW w:w="5830" w:type="dxa"/>
            <w:vAlign w:val="center"/>
            <w:hideMark/>
          </w:tcPr>
          <w:p w14:paraId="75A57AA6" w14:textId="5856D741" w:rsidR="00FB56D1" w:rsidRPr="00A76D95" w:rsidRDefault="00FB56D1" w:rsidP="00EA6D1E">
            <w:pPr>
              <w:rPr>
                <w:lang w:val="en-GB"/>
              </w:rPr>
            </w:pPr>
            <w:r w:rsidRPr="00A76D95">
              <w:rPr>
                <w:lang w:val="en-GB"/>
              </w:rPr>
              <w:t xml:space="preserve">Transmitted by the experts of </w:t>
            </w:r>
            <w:r w:rsidR="0007274C" w:rsidRPr="0007274C">
              <w:rPr>
                <w:lang w:val="en-GB"/>
              </w:rPr>
              <w:t>the European Tyre and Rim Technical Organisation</w:t>
            </w:r>
          </w:p>
        </w:tc>
        <w:tc>
          <w:tcPr>
            <w:tcW w:w="3809" w:type="dxa"/>
            <w:hideMark/>
          </w:tcPr>
          <w:p w14:paraId="685F380D" w14:textId="0C710AED" w:rsidR="00FB56D1" w:rsidRPr="00A76D95" w:rsidRDefault="00FB56D1" w:rsidP="00EA6D1E">
            <w:pPr>
              <w:rPr>
                <w:b/>
                <w:lang w:val="en-GB"/>
              </w:rPr>
            </w:pPr>
            <w:r w:rsidRPr="00A76D95">
              <w:rPr>
                <w:u w:val="single"/>
                <w:lang w:val="en-GB"/>
              </w:rPr>
              <w:t>Informal document</w:t>
            </w:r>
            <w:r w:rsidRPr="00A76D95">
              <w:rPr>
                <w:lang w:val="en-GB"/>
              </w:rPr>
              <w:t xml:space="preserve"> </w:t>
            </w:r>
            <w:r w:rsidRPr="00A76D95">
              <w:rPr>
                <w:b/>
                <w:lang w:val="en-GB"/>
              </w:rPr>
              <w:t>GRBP-</w:t>
            </w:r>
            <w:r w:rsidR="00A56F30">
              <w:rPr>
                <w:b/>
                <w:lang w:val="en-GB"/>
              </w:rPr>
              <w:t>77</w:t>
            </w:r>
            <w:r w:rsidRPr="00A76D95">
              <w:rPr>
                <w:b/>
                <w:lang w:val="en-GB"/>
              </w:rPr>
              <w:t>-</w:t>
            </w:r>
            <w:r w:rsidR="00774528">
              <w:rPr>
                <w:b/>
                <w:lang w:val="en-GB"/>
              </w:rPr>
              <w:t>22</w:t>
            </w:r>
            <w:r w:rsidRPr="00A76D95">
              <w:rPr>
                <w:b/>
                <w:lang w:val="en-GB"/>
              </w:rPr>
              <w:t xml:space="preserve">   </w:t>
            </w:r>
          </w:p>
          <w:p w14:paraId="27F62D68" w14:textId="3913B2C1" w:rsidR="00FB56D1" w:rsidRPr="00A76D95" w:rsidRDefault="00FB56D1" w:rsidP="00EA6D1E">
            <w:pPr>
              <w:rPr>
                <w:lang w:val="en-GB"/>
              </w:rPr>
            </w:pPr>
            <w:r w:rsidRPr="00A76D95">
              <w:rPr>
                <w:lang w:val="en-GB"/>
              </w:rPr>
              <w:t>(7</w:t>
            </w:r>
            <w:r w:rsidR="000312E1">
              <w:rPr>
                <w:lang w:val="en-GB"/>
              </w:rPr>
              <w:t>7</w:t>
            </w:r>
            <w:r w:rsidRPr="00A76D95">
              <w:rPr>
                <w:lang w:val="en-GB"/>
              </w:rPr>
              <w:t xml:space="preserve">th GRBP, </w:t>
            </w:r>
            <w:r w:rsidR="00C25563" w:rsidRPr="00C25563">
              <w:rPr>
                <w:lang w:val="en-GB"/>
              </w:rPr>
              <w:t>7</w:t>
            </w:r>
            <w:r w:rsidR="00C25563">
              <w:rPr>
                <w:lang w:val="en-GB"/>
              </w:rPr>
              <w:t>-</w:t>
            </w:r>
            <w:r w:rsidR="00C25563" w:rsidRPr="00C25563">
              <w:rPr>
                <w:lang w:val="en-GB"/>
              </w:rPr>
              <w:t>10 February 2023</w:t>
            </w:r>
            <w:r w:rsidRPr="00A76D95">
              <w:rPr>
                <w:lang w:val="en-GB"/>
              </w:rPr>
              <w:t>,</w:t>
            </w:r>
          </w:p>
          <w:p w14:paraId="2A38AABA" w14:textId="1F8F831E" w:rsidR="00FB56D1" w:rsidRPr="00A76D95" w:rsidRDefault="00FB56D1" w:rsidP="00EA6D1E">
            <w:pPr>
              <w:rPr>
                <w:lang w:val="en-GB"/>
              </w:rPr>
            </w:pPr>
            <w:r w:rsidRPr="00A76D95">
              <w:rPr>
                <w:lang w:val="en-GB"/>
              </w:rPr>
              <w:t>agenda item</w:t>
            </w:r>
            <w:r w:rsidR="004D61ED">
              <w:rPr>
                <w:lang w:val="en-GB"/>
              </w:rPr>
              <w:t xml:space="preserve"> 5 (d)</w:t>
            </w:r>
            <w:r w:rsidRPr="00A76D95">
              <w:rPr>
                <w:lang w:val="en-GB"/>
              </w:rPr>
              <w:t>)</w:t>
            </w:r>
          </w:p>
        </w:tc>
      </w:tr>
    </w:tbl>
    <w:p w14:paraId="63D20F5A" w14:textId="77777777" w:rsidR="00120682" w:rsidRPr="00A76D95" w:rsidRDefault="00120682" w:rsidP="00120682">
      <w:pPr>
        <w:rPr>
          <w:sz w:val="28"/>
          <w:lang w:val="en-GB"/>
        </w:rPr>
      </w:pPr>
    </w:p>
    <w:p w14:paraId="022575BC" w14:textId="6DB97AB3" w:rsidR="00120682" w:rsidRPr="00A76D95" w:rsidRDefault="00120682" w:rsidP="00120682">
      <w:pPr>
        <w:rPr>
          <w:b/>
          <w:sz w:val="28"/>
          <w:lang w:val="en-GB"/>
        </w:rPr>
      </w:pPr>
    </w:p>
    <w:p w14:paraId="6C83EF16" w14:textId="28AC0FFA" w:rsidR="00FB56D1" w:rsidRPr="00A76D95" w:rsidRDefault="00FB56D1" w:rsidP="003950E0">
      <w:pPr>
        <w:pStyle w:val="HChG"/>
        <w:numPr>
          <w:ilvl w:val="0"/>
          <w:numId w:val="12"/>
        </w:numPr>
        <w:spacing w:before="240" w:after="200"/>
        <w:ind w:right="425"/>
        <w:rPr>
          <w:szCs w:val="28"/>
          <w:lang w:val="en-GB"/>
        </w:rPr>
      </w:pPr>
      <w:bookmarkStart w:id="0" w:name="_Hlk81492560"/>
      <w:r w:rsidRPr="00A76D95">
        <w:rPr>
          <w:bCs/>
          <w:szCs w:val="28"/>
          <w:lang w:val="en-GB"/>
        </w:rPr>
        <w:t>Proposal t</w:t>
      </w:r>
      <w:r w:rsidRPr="00A76D95">
        <w:rPr>
          <w:szCs w:val="28"/>
          <w:lang w:val="en-GB"/>
        </w:rPr>
        <w:t xml:space="preserve">o </w:t>
      </w:r>
      <w:r w:rsidR="00D56F45" w:rsidRPr="00D56F45">
        <w:rPr>
          <w:szCs w:val="28"/>
          <w:u w:val="single"/>
          <w:lang w:val="en-GB"/>
        </w:rPr>
        <w:t>replace</w:t>
      </w:r>
      <w:r w:rsidRPr="00A76D95">
        <w:rPr>
          <w:szCs w:val="28"/>
          <w:lang w:val="en-GB"/>
        </w:rPr>
        <w:t xml:space="preserve"> document </w:t>
      </w:r>
      <w:bookmarkEnd w:id="0"/>
      <w:r w:rsidR="00F27EDF" w:rsidRPr="00A76D95">
        <w:rPr>
          <w:szCs w:val="28"/>
          <w:lang w:val="en-GB"/>
        </w:rPr>
        <w:t>ECE/TRANS/WP.29/</w:t>
      </w:r>
      <w:r w:rsidR="003638FB">
        <w:rPr>
          <w:szCs w:val="28"/>
          <w:lang w:val="en-GB"/>
        </w:rPr>
        <w:t>GRBP/</w:t>
      </w:r>
      <w:r w:rsidR="00F27EDF" w:rsidRPr="00A76D95">
        <w:rPr>
          <w:szCs w:val="28"/>
          <w:lang w:val="en-GB"/>
        </w:rPr>
        <w:t>202</w:t>
      </w:r>
      <w:r w:rsidR="00C25563">
        <w:rPr>
          <w:szCs w:val="28"/>
          <w:lang w:val="en-GB"/>
        </w:rPr>
        <w:t>3</w:t>
      </w:r>
      <w:r w:rsidR="00F27EDF" w:rsidRPr="00A76D95">
        <w:rPr>
          <w:szCs w:val="28"/>
          <w:lang w:val="en-GB"/>
        </w:rPr>
        <w:t>/</w:t>
      </w:r>
      <w:r w:rsidR="00C25563">
        <w:rPr>
          <w:szCs w:val="28"/>
          <w:lang w:val="en-GB"/>
        </w:rPr>
        <w:t>1</w:t>
      </w:r>
      <w:r w:rsidR="007B2426">
        <w:rPr>
          <w:szCs w:val="28"/>
          <w:lang w:val="en-GB"/>
        </w:rPr>
        <w:t>0</w:t>
      </w:r>
    </w:p>
    <w:p w14:paraId="37761026" w14:textId="77777777" w:rsidR="00DE7DDE" w:rsidRPr="00A76D95" w:rsidRDefault="00DE7DDE" w:rsidP="00DE7DDE">
      <w:pPr>
        <w:pStyle w:val="Default"/>
        <w:ind w:right="567"/>
        <w:jc w:val="both"/>
        <w:rPr>
          <w:sz w:val="20"/>
          <w:szCs w:val="20"/>
          <w:lang w:val="en-GB"/>
        </w:rPr>
      </w:pPr>
    </w:p>
    <w:p w14:paraId="4EEA92FF" w14:textId="783C9841" w:rsidR="00DE7DDE" w:rsidRPr="004C254E" w:rsidRDefault="00DE7DDE" w:rsidP="00DE7DDE">
      <w:pPr>
        <w:pStyle w:val="Default"/>
        <w:ind w:right="567"/>
        <w:jc w:val="both"/>
        <w:rPr>
          <w:b/>
          <w:sz w:val="28"/>
          <w:lang w:val="en-US"/>
        </w:rPr>
      </w:pPr>
      <w:r w:rsidRPr="00A76D95">
        <w:rPr>
          <w:sz w:val="20"/>
          <w:szCs w:val="20"/>
          <w:lang w:val="en-GB"/>
        </w:rPr>
        <w:t xml:space="preserve">The changes are marked in </w:t>
      </w:r>
      <w:r w:rsidRPr="00262BA8">
        <w:rPr>
          <w:b/>
          <w:color w:val="FF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262BA8">
        <w:rPr>
          <w:color w:val="FF0000"/>
          <w:sz w:val="20"/>
          <w:szCs w:val="20"/>
          <w:lang w:val="en-GB"/>
        </w:rPr>
        <w:t xml:space="preserve">strike through </w:t>
      </w:r>
      <w:r w:rsidRPr="00A76D95">
        <w:rPr>
          <w:sz w:val="20"/>
          <w:szCs w:val="20"/>
          <w:lang w:val="en-GB"/>
        </w:rPr>
        <w:t>for deleted text, all in red font</w:t>
      </w:r>
      <w:r w:rsidR="00286C0F">
        <w:rPr>
          <w:sz w:val="20"/>
          <w:szCs w:val="20"/>
          <w:lang w:val="en-GB"/>
        </w:rPr>
        <w:t>.</w:t>
      </w:r>
      <w:r w:rsidR="00BF0384" w:rsidRPr="00A76D95">
        <w:rPr>
          <w:b/>
          <w:sz w:val="28"/>
          <w:lang w:val="en-GB"/>
        </w:rPr>
        <w:tab/>
      </w:r>
    </w:p>
    <w:p w14:paraId="6B679711" w14:textId="666A91EA" w:rsidR="00C25563" w:rsidRPr="00C25563" w:rsidRDefault="00C25563" w:rsidP="00C25563">
      <w:pPr>
        <w:keepNext/>
        <w:keepLines/>
        <w:tabs>
          <w:tab w:val="right" w:pos="851"/>
        </w:tabs>
        <w:spacing w:before="360" w:after="240" w:line="300" w:lineRule="exact"/>
        <w:ind w:left="360" w:right="1134"/>
        <w:rPr>
          <w:b/>
          <w:bCs/>
          <w:sz w:val="40"/>
          <w:szCs w:val="28"/>
          <w:lang w:val="en-GB"/>
        </w:rPr>
      </w:pPr>
      <w:r w:rsidRPr="00C25563">
        <w:rPr>
          <w:b/>
          <w:bCs/>
          <w:sz w:val="28"/>
          <w:szCs w:val="28"/>
          <w:lang w:val="en-GB"/>
        </w:rPr>
        <w:t>I.</w:t>
      </w:r>
      <w:r w:rsidRPr="00C25563">
        <w:rPr>
          <w:b/>
          <w:bCs/>
          <w:sz w:val="28"/>
          <w:szCs w:val="28"/>
          <w:lang w:val="en-GB"/>
        </w:rPr>
        <w:tab/>
        <w:t>Proposal</w:t>
      </w:r>
    </w:p>
    <w:p w14:paraId="629F7A99" w14:textId="77777777" w:rsidR="007B2426" w:rsidRPr="008B5105" w:rsidRDefault="007B2426" w:rsidP="007B2426">
      <w:pPr>
        <w:autoSpaceDE w:val="0"/>
        <w:autoSpaceDN w:val="0"/>
        <w:adjustRightInd w:val="0"/>
        <w:spacing w:after="120"/>
        <w:ind w:left="2268" w:right="1134" w:hanging="1134"/>
        <w:jc w:val="both"/>
        <w:rPr>
          <w:lang w:val="en-GB"/>
        </w:rPr>
      </w:pPr>
      <w:bookmarkStart w:id="1" w:name="_Hlk117259234"/>
      <w:r w:rsidRPr="008B5105">
        <w:rPr>
          <w:i/>
          <w:iCs/>
          <w:lang w:val="en-GB"/>
        </w:rPr>
        <w:t>Paragraph 3.5.2.</w:t>
      </w:r>
      <w:r w:rsidRPr="008B5105">
        <w:rPr>
          <w:lang w:val="en-GB"/>
        </w:rPr>
        <w:t>, amend</w:t>
      </w:r>
      <w:r w:rsidRPr="008B5105">
        <w:rPr>
          <w:i/>
          <w:iCs/>
          <w:lang w:val="en-GB"/>
        </w:rPr>
        <w:t xml:space="preserve"> </w:t>
      </w:r>
      <w:r w:rsidRPr="008B5105">
        <w:rPr>
          <w:lang w:val="en-GB"/>
        </w:rPr>
        <w:t>to read:</w:t>
      </w:r>
    </w:p>
    <w:p w14:paraId="1B2F36CC" w14:textId="77777777" w:rsidR="007B2426" w:rsidRPr="008B5105" w:rsidRDefault="007B2426" w:rsidP="007B2426">
      <w:pPr>
        <w:autoSpaceDE w:val="0"/>
        <w:autoSpaceDN w:val="0"/>
        <w:adjustRightInd w:val="0"/>
        <w:spacing w:after="120"/>
        <w:ind w:left="2268" w:right="1134" w:hanging="1134"/>
        <w:jc w:val="both"/>
        <w:rPr>
          <w:strike/>
          <w:color w:val="C00000"/>
          <w:lang w:val="en-GB"/>
        </w:rPr>
      </w:pPr>
      <w:r w:rsidRPr="008B5105">
        <w:rPr>
          <w:lang w:val="en-GB"/>
        </w:rPr>
        <w:t xml:space="preserve">"3.5.2. </w:t>
      </w:r>
      <w:r w:rsidRPr="008B5105">
        <w:rPr>
          <w:lang w:val="en-GB"/>
        </w:rPr>
        <w:tab/>
        <w:t xml:space="preserve">In the case that the date of </w:t>
      </w:r>
      <w:r w:rsidRPr="007B2426">
        <w:rPr>
          <w:strike/>
          <w:color w:val="FF0000"/>
          <w:lang w:val="en-GB"/>
        </w:rPr>
        <w:t>manufacture</w:t>
      </w:r>
      <w:r w:rsidRPr="007B2426">
        <w:rPr>
          <w:color w:val="FF0000"/>
          <w:lang w:val="en-GB"/>
        </w:rPr>
        <w:t xml:space="preserve"> </w:t>
      </w:r>
      <w:r w:rsidRPr="007B2426">
        <w:rPr>
          <w:b/>
          <w:bCs/>
          <w:color w:val="FF0000"/>
          <w:lang w:val="en-GB"/>
        </w:rPr>
        <w:t xml:space="preserve">retreading as defined in paragraph 3.2.9. </w:t>
      </w:r>
      <w:r w:rsidRPr="008B5105">
        <w:rPr>
          <w:lang w:val="en-GB"/>
        </w:rPr>
        <w:t xml:space="preserve">is not moulded, it shall be </w:t>
      </w:r>
      <w:r w:rsidRPr="007B2426">
        <w:rPr>
          <w:color w:val="FF0000"/>
          <w:lang w:val="en-GB"/>
        </w:rPr>
        <w:t xml:space="preserve">applied not later than </w:t>
      </w:r>
      <w:r w:rsidRPr="007B2426">
        <w:rPr>
          <w:b/>
          <w:bCs/>
          <w:color w:val="FF0000"/>
          <w:lang w:val="en-GB"/>
        </w:rPr>
        <w:t>5 working days after the completion of the retreading process at the facility concerned.</w:t>
      </w:r>
      <w:r w:rsidRPr="008B5105">
        <w:rPr>
          <w:strike/>
          <w:lang w:val="en-GB"/>
        </w:rPr>
        <w:t>24 hours after the tyre is removed from the mould</w:t>
      </w:r>
      <w:r w:rsidRPr="007B2426">
        <w:rPr>
          <w:b/>
          <w:bCs/>
          <w:strike/>
          <w:color w:val="FF0000"/>
          <w:lang w:val="en-GB" w:eastAsia="fr-FR"/>
        </w:rPr>
        <w:t xml:space="preserve"> on the tyre in a period conforming to the prescriptions given in paragraph 3.2.9</w:t>
      </w:r>
      <w:r w:rsidRPr="007B2426">
        <w:rPr>
          <w:strike/>
          <w:color w:val="FF0000"/>
          <w:lang w:val="en-GB"/>
        </w:rPr>
        <w:t>.</w:t>
      </w:r>
      <w:r w:rsidRPr="008B5105">
        <w:rPr>
          <w:lang w:val="en-GB"/>
        </w:rPr>
        <w:t>"</w:t>
      </w:r>
    </w:p>
    <w:bookmarkEnd w:id="1"/>
    <w:p w14:paraId="3C793016" w14:textId="77777777" w:rsidR="00C25563" w:rsidRPr="00C25563" w:rsidRDefault="00C25563" w:rsidP="00C25563">
      <w:pPr>
        <w:keepNext/>
        <w:keepLines/>
        <w:tabs>
          <w:tab w:val="right" w:pos="851"/>
        </w:tabs>
        <w:spacing w:before="360" w:after="240" w:line="300" w:lineRule="exact"/>
        <w:ind w:left="360" w:right="1134"/>
        <w:rPr>
          <w:b/>
          <w:bCs/>
          <w:sz w:val="28"/>
          <w:szCs w:val="28"/>
          <w:lang w:val="en-GB"/>
        </w:rPr>
      </w:pPr>
      <w:r w:rsidRPr="00C25563">
        <w:rPr>
          <w:b/>
          <w:bCs/>
          <w:sz w:val="28"/>
          <w:szCs w:val="28"/>
          <w:lang w:val="en-GB"/>
        </w:rPr>
        <w:tab/>
        <w:t>II.</w:t>
      </w:r>
      <w:r w:rsidRPr="00C25563">
        <w:rPr>
          <w:b/>
          <w:bCs/>
          <w:sz w:val="28"/>
          <w:szCs w:val="28"/>
          <w:lang w:val="en-GB"/>
        </w:rPr>
        <w:tab/>
        <w:t>Justification</w:t>
      </w:r>
    </w:p>
    <w:p w14:paraId="39557F51" w14:textId="34080A1E" w:rsidR="00436413" w:rsidRPr="00436413" w:rsidRDefault="00436413" w:rsidP="00436413">
      <w:pPr>
        <w:pStyle w:val="ListParagraph"/>
        <w:numPr>
          <w:ilvl w:val="0"/>
          <w:numId w:val="42"/>
        </w:numPr>
        <w:tabs>
          <w:tab w:val="left" w:pos="1134"/>
        </w:tabs>
        <w:spacing w:after="120"/>
        <w:ind w:left="1134" w:right="1134" w:hanging="567"/>
        <w:contextualSpacing w:val="0"/>
        <w:jc w:val="both"/>
        <w:rPr>
          <w:strike/>
          <w:color w:val="FF0000"/>
        </w:rPr>
      </w:pPr>
      <w:r w:rsidRPr="00436413">
        <w:rPr>
          <w:strike/>
          <w:color w:val="FF0000"/>
        </w:rPr>
        <w:t>The prescription given in paragraph 3.5.2., which will be implemented through document ECE/TRANS/WP.29/2022/7/Rev.1 adopted by WP.29 at its 187th session in June 2022, is in contradiction with the prescription given in the already existing paragraph 3.2.9. It is proposed to amend paragraph 3.5.2. by making a reference to the prescriptions given in paragraph 3.2.9., as reported below:</w:t>
      </w:r>
    </w:p>
    <w:p w14:paraId="20022A9B" w14:textId="77777777" w:rsidR="00436413" w:rsidRPr="00436413" w:rsidRDefault="00436413" w:rsidP="00436413">
      <w:pPr>
        <w:pStyle w:val="ListParagraph"/>
        <w:tabs>
          <w:tab w:val="left" w:pos="1134"/>
        </w:tabs>
        <w:spacing w:after="120"/>
        <w:ind w:left="2268" w:right="1134" w:hanging="1134"/>
        <w:contextualSpacing w:val="0"/>
        <w:jc w:val="both"/>
        <w:rPr>
          <w:rFonts w:eastAsia="HGMaruGothicMPRO"/>
          <w:strike/>
          <w:color w:val="FF0000"/>
        </w:rPr>
      </w:pPr>
      <w:r w:rsidRPr="00436413">
        <w:rPr>
          <w:strike/>
          <w:color w:val="FF0000"/>
        </w:rPr>
        <w:t>"</w:t>
      </w:r>
      <w:r w:rsidRPr="00436413">
        <w:rPr>
          <w:rFonts w:eastAsia="HGMaruGothicMPRO"/>
          <w:strike/>
          <w:color w:val="FF0000"/>
        </w:rPr>
        <w:t>3.2.9.</w:t>
      </w:r>
      <w:r w:rsidRPr="00436413">
        <w:rPr>
          <w:rFonts w:eastAsia="HGMaruGothicMPRO"/>
          <w:strike/>
          <w:color w:val="FF0000"/>
        </w:rPr>
        <w:tab/>
      </w:r>
      <w:r w:rsidRPr="00436413">
        <w:rPr>
          <w:rFonts w:eastAsia="HGMaruGothicMPRO"/>
          <w:strike/>
          <w:color w:val="FF0000"/>
        </w:rPr>
        <w:tab/>
        <w:t>The date of retreading as follows:</w:t>
      </w:r>
    </w:p>
    <w:p w14:paraId="0E295088" w14:textId="77777777" w:rsidR="00436413" w:rsidRPr="00436413" w:rsidRDefault="00436413" w:rsidP="00436413">
      <w:pPr>
        <w:pStyle w:val="ListParagraph"/>
        <w:tabs>
          <w:tab w:val="left" w:pos="1134"/>
        </w:tabs>
        <w:spacing w:after="120"/>
        <w:ind w:left="2268" w:right="1134" w:hanging="1134"/>
        <w:contextualSpacing w:val="0"/>
        <w:jc w:val="both"/>
        <w:rPr>
          <w:rFonts w:eastAsia="HGMaruGothicMPRO"/>
          <w:strike/>
          <w:color w:val="FF0000"/>
        </w:rPr>
      </w:pPr>
      <w:r w:rsidRPr="00436413">
        <w:rPr>
          <w:rFonts w:eastAsia="HGMaruGothicMPRO"/>
          <w:strike/>
          <w:color w:val="FF0000"/>
        </w:rPr>
        <w:t>3.2.9.1.</w:t>
      </w:r>
      <w:r w:rsidRPr="00436413">
        <w:rPr>
          <w:rFonts w:eastAsia="HGMaruGothicMPRO"/>
          <w:strike/>
          <w:color w:val="FF0000"/>
        </w:rPr>
        <w:tab/>
        <w:t xml:space="preserve">Up to 31 December 1999; </w:t>
      </w:r>
      <w:proofErr w:type="gramStart"/>
      <w:r w:rsidRPr="00436413">
        <w:rPr>
          <w:rFonts w:eastAsia="HGMaruGothicMPRO"/>
          <w:strike/>
          <w:color w:val="FF0000"/>
        </w:rPr>
        <w:t>either as</w:t>
      </w:r>
      <w:proofErr w:type="gramEnd"/>
      <w:r w:rsidRPr="00436413">
        <w:rPr>
          <w:rFonts w:eastAsia="HGMaruGothicMPRO"/>
          <w:strike/>
          <w:color w:val="FF0000"/>
        </w:rPr>
        <w:t xml:space="preserve">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retreaded in weeks 25, 26, 27 or 28 of the year 1993.</w:t>
      </w:r>
    </w:p>
    <w:p w14:paraId="62032B2D" w14:textId="3378E682" w:rsidR="00436413" w:rsidRPr="00436413" w:rsidRDefault="00436413" w:rsidP="00436413">
      <w:pPr>
        <w:pStyle w:val="ListParagraph"/>
        <w:tabs>
          <w:tab w:val="left" w:pos="1134"/>
        </w:tabs>
        <w:spacing w:after="120"/>
        <w:ind w:left="2268" w:right="1134" w:hanging="1134"/>
        <w:contextualSpacing w:val="0"/>
        <w:jc w:val="both"/>
        <w:rPr>
          <w:rFonts w:eastAsia="HGMaruGothicMPRO"/>
          <w:strike/>
          <w:color w:val="FF0000"/>
        </w:rPr>
      </w:pPr>
      <w:r w:rsidRPr="00436413">
        <w:rPr>
          <w:rFonts w:eastAsia="HGMaruGothicMPRO"/>
          <w:strike/>
          <w:color w:val="FF0000"/>
        </w:rPr>
        <w:t>The date code may be marked on one sidewall only.</w:t>
      </w:r>
    </w:p>
    <w:p w14:paraId="2E9C38E9" w14:textId="77777777" w:rsidR="00436413" w:rsidRPr="00436413" w:rsidRDefault="00436413" w:rsidP="00436413">
      <w:pPr>
        <w:pStyle w:val="ListParagraph"/>
        <w:tabs>
          <w:tab w:val="left" w:pos="1134"/>
        </w:tabs>
        <w:spacing w:after="120"/>
        <w:ind w:left="2268" w:right="1134" w:hanging="1134"/>
        <w:contextualSpacing w:val="0"/>
        <w:jc w:val="both"/>
        <w:rPr>
          <w:strike/>
          <w:color w:val="FF0000"/>
        </w:rPr>
      </w:pPr>
      <w:r w:rsidRPr="00436413">
        <w:rPr>
          <w:rFonts w:eastAsia="HGMaruGothicMPRO"/>
          <w:strike/>
          <w:color w:val="FF0000"/>
        </w:rPr>
        <w:t>3.2.9.2.</w:t>
      </w:r>
      <w:r w:rsidRPr="00436413">
        <w:rPr>
          <w:rFonts w:eastAsia="HGMaruGothicMPRO"/>
          <w:strike/>
          <w:color w:val="FF0000"/>
        </w:rPr>
        <w:tab/>
        <w:t>As from 1 January 2000; in the form of a group of</w:t>
      </w:r>
      <w:r w:rsidRPr="00436413" w:rsidDel="0074639B">
        <w:rPr>
          <w:strike/>
          <w:color w:val="FF0000"/>
        </w:rPr>
        <w:t xml:space="preserve"> </w:t>
      </w:r>
      <w:r w:rsidRPr="00436413">
        <w:rPr>
          <w:strike/>
          <w:color w:val="FF0000"/>
        </w:rPr>
        <w:t>four digits, the first two showing the week number and the second two showing the year in which the tyre was retreaded.  The date code can cover a period of production from the week indicated by the week number up to and including the week number plus three.  For example, the marking "2503" could indicate a tyre which was retreaded in weeks 25, 26, 27 or 28 of the year 2003."</w:t>
      </w:r>
    </w:p>
    <w:p w14:paraId="7C4C3801" w14:textId="47DDABBC" w:rsidR="007B2426" w:rsidRPr="00436413" w:rsidRDefault="007B2426" w:rsidP="00436413">
      <w:pPr>
        <w:numPr>
          <w:ilvl w:val="0"/>
          <w:numId w:val="42"/>
        </w:numPr>
        <w:suppressAutoHyphens w:val="0"/>
        <w:spacing w:after="120"/>
        <w:ind w:left="1134" w:right="1134" w:hanging="567"/>
        <w:jc w:val="both"/>
        <w:rPr>
          <w:color w:val="FF0000"/>
          <w:lang w:val="en-GB"/>
        </w:rPr>
      </w:pPr>
      <w:r w:rsidRPr="00436413">
        <w:rPr>
          <w:color w:val="FF0000"/>
          <w:lang w:val="en-GB"/>
        </w:rPr>
        <w:t>This informal document is aimed to replace the working document GRBP/2023/10 as not correctly addressing the issue.</w:t>
      </w:r>
    </w:p>
    <w:p w14:paraId="0C72137C" w14:textId="130D7F2B" w:rsidR="007B2426" w:rsidRPr="00436413" w:rsidRDefault="007B2426" w:rsidP="00436413">
      <w:pPr>
        <w:numPr>
          <w:ilvl w:val="0"/>
          <w:numId w:val="42"/>
        </w:numPr>
        <w:suppressAutoHyphens w:val="0"/>
        <w:spacing w:after="120"/>
        <w:ind w:left="1134" w:right="1134" w:hanging="567"/>
        <w:jc w:val="both"/>
        <w:rPr>
          <w:color w:val="FF0000"/>
          <w:lang w:val="en-GB"/>
        </w:rPr>
      </w:pPr>
      <w:r w:rsidRPr="00436413">
        <w:rPr>
          <w:color w:val="FF0000"/>
          <w:lang w:val="en-GB"/>
        </w:rPr>
        <w:t>This new proposal is providing a more realistic approach for covering the need of operations flexibility of small retreaders.</w:t>
      </w:r>
    </w:p>
    <w:p w14:paraId="76BB3078" w14:textId="77777777" w:rsidR="00C25563" w:rsidRPr="00C25563" w:rsidRDefault="00C25563" w:rsidP="00C25563">
      <w:pPr>
        <w:spacing w:before="240"/>
        <w:jc w:val="center"/>
        <w:rPr>
          <w:u w:val="single"/>
          <w:lang w:val="en-GB"/>
        </w:rPr>
      </w:pPr>
      <w:r w:rsidRPr="00C25563">
        <w:rPr>
          <w:u w:val="single"/>
          <w:lang w:val="en-GB"/>
        </w:rPr>
        <w:tab/>
      </w:r>
      <w:r w:rsidRPr="00C25563">
        <w:rPr>
          <w:u w:val="single"/>
          <w:lang w:val="en-GB"/>
        </w:rPr>
        <w:tab/>
      </w:r>
      <w:r w:rsidRPr="00C25563">
        <w:rPr>
          <w:u w:val="single"/>
          <w:lang w:val="en-GB"/>
        </w:rPr>
        <w:tab/>
      </w:r>
    </w:p>
    <w:sectPr w:rsidR="00C25563" w:rsidRPr="00C25563" w:rsidSect="0012068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0357" w14:textId="77777777" w:rsidR="009B6004" w:rsidRDefault="009B6004"/>
  </w:endnote>
  <w:endnote w:type="continuationSeparator" w:id="0">
    <w:p w14:paraId="29FA7BEF" w14:textId="77777777" w:rsidR="009B6004" w:rsidRDefault="009B6004"/>
  </w:endnote>
  <w:endnote w:type="continuationNotice" w:id="1">
    <w:p w14:paraId="58CF4B5D" w14:textId="77777777" w:rsidR="009B6004" w:rsidRDefault="009B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GMaruGothicMPRO">
    <w:charset w:val="80"/>
    <w:family w:val="swiss"/>
    <w:pitch w:val="variable"/>
    <w:sig w:usb0="E00002FF" w:usb1="2AC7EDFE" w:usb2="00000012"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2064CD" w:rsidRDefault="002064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77777777"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F499" w14:textId="77777777" w:rsidR="009B6004" w:rsidRPr="00D27D5E" w:rsidRDefault="009B6004" w:rsidP="00D27D5E">
      <w:pPr>
        <w:tabs>
          <w:tab w:val="right" w:pos="2155"/>
        </w:tabs>
        <w:spacing w:after="80"/>
        <w:ind w:left="680"/>
        <w:rPr>
          <w:u w:val="single"/>
        </w:rPr>
      </w:pPr>
      <w:r>
        <w:rPr>
          <w:u w:val="single"/>
        </w:rPr>
        <w:tab/>
      </w:r>
    </w:p>
  </w:footnote>
  <w:footnote w:type="continuationSeparator" w:id="0">
    <w:p w14:paraId="66917846" w14:textId="77777777" w:rsidR="009B6004" w:rsidRDefault="009B6004">
      <w:r>
        <w:rPr>
          <w:u w:val="single"/>
        </w:rPr>
        <w:tab/>
      </w:r>
      <w:r>
        <w:rPr>
          <w:u w:val="single"/>
        </w:rPr>
        <w:tab/>
      </w:r>
      <w:r>
        <w:rPr>
          <w:u w:val="single"/>
        </w:rPr>
        <w:tab/>
      </w:r>
      <w:r>
        <w:rPr>
          <w:u w:val="single"/>
        </w:rPr>
        <w:tab/>
      </w:r>
    </w:p>
  </w:footnote>
  <w:footnote w:type="continuationNotice" w:id="1">
    <w:p w14:paraId="630830AC" w14:textId="77777777" w:rsidR="009B6004" w:rsidRDefault="009B6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A32C" w14:textId="5049DEF5" w:rsidR="002064CD" w:rsidRPr="003638FB" w:rsidRDefault="003638FB" w:rsidP="003638FB">
    <w:pPr>
      <w:pStyle w:val="Header"/>
    </w:pPr>
    <w:r w:rsidRPr="003638FB">
      <w:rPr>
        <w:lang w:val="en-GB"/>
      </w:rPr>
      <w:t>ECE/TRANS/WP.29/GRBP/202</w:t>
    </w:r>
    <w:r w:rsidR="00C25563">
      <w:rPr>
        <w:lang w:val="en-GB"/>
      </w:rPr>
      <w:t>3</w:t>
    </w:r>
    <w:r w:rsidRPr="003638FB">
      <w:rPr>
        <w:lang w:val="en-GB"/>
      </w:rPr>
      <w:t>/</w:t>
    </w:r>
    <w:r w:rsidR="00C25563">
      <w:rPr>
        <w:lang w:val="en-GB"/>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8D12" w14:textId="24AE0264" w:rsidR="002064CD" w:rsidRDefault="002064CD" w:rsidP="00E03A64">
    <w:pPr>
      <w:pStyle w:val="Header"/>
      <w:jc w:val="right"/>
    </w:pPr>
    <w:r w:rsidRPr="00875F65">
      <w:t>ECE/TRANS/WP.29/GRBP/202</w:t>
    </w:r>
    <w:r w:rsidR="00C25563">
      <w:t>3</w:t>
    </w:r>
    <w:r w:rsidRPr="00875F65">
      <w:t>/1</w:t>
    </w:r>
    <w:r w:rsidR="00C2556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11E9F737" w:rsidR="002064CD" w:rsidRPr="00774528" w:rsidRDefault="002064CD" w:rsidP="0077452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4"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20"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1"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2"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3"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8"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F71D10"/>
    <w:multiLevelType w:val="hybridMultilevel"/>
    <w:tmpl w:val="6420AC7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5"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9"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0"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6"/>
  </w:num>
  <w:num w:numId="2">
    <w:abstractNumId w:val="16"/>
  </w:num>
  <w:num w:numId="3">
    <w:abstractNumId w:val="32"/>
  </w:num>
  <w:num w:numId="4">
    <w:abstractNumId w:val="7"/>
  </w:num>
  <w:num w:numId="5">
    <w:abstractNumId w:val="3"/>
  </w:num>
  <w:num w:numId="6">
    <w:abstractNumId w:val="41"/>
  </w:num>
  <w:num w:numId="7">
    <w:abstractNumId w:val="9"/>
  </w:num>
  <w:num w:numId="8">
    <w:abstractNumId w:val="4"/>
  </w:num>
  <w:num w:numId="9">
    <w:abstractNumId w:val="8"/>
  </w:num>
  <w:num w:numId="10">
    <w:abstractNumId w:val="10"/>
  </w:num>
  <w:num w:numId="11">
    <w:abstractNumId w:val="19"/>
  </w:num>
  <w:num w:numId="12">
    <w:abstractNumId w:val="13"/>
  </w:num>
  <w:num w:numId="13">
    <w:abstractNumId w:val="21"/>
  </w:num>
  <w:num w:numId="14">
    <w:abstractNumId w:val="6"/>
  </w:num>
  <w:num w:numId="15">
    <w:abstractNumId w:val="15"/>
  </w:num>
  <w:num w:numId="16">
    <w:abstractNumId w:val="17"/>
  </w:num>
  <w:num w:numId="17">
    <w:abstractNumId w:val="43"/>
  </w:num>
  <w:num w:numId="18">
    <w:abstractNumId w:val="11"/>
  </w:num>
  <w:num w:numId="1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8"/>
  </w:num>
  <w:num w:numId="21">
    <w:abstractNumId w:val="22"/>
  </w:num>
  <w:num w:numId="22">
    <w:abstractNumId w:val="14"/>
  </w:num>
  <w:num w:numId="23">
    <w:abstractNumId w:val="26"/>
  </w:num>
  <w:num w:numId="24">
    <w:abstractNumId w:val="24"/>
  </w:num>
  <w:num w:numId="25">
    <w:abstractNumId w:val="25"/>
  </w:num>
  <w:num w:numId="26">
    <w:abstractNumId w:val="42"/>
  </w:num>
  <w:num w:numId="27">
    <w:abstractNumId w:val="38"/>
  </w:num>
  <w:num w:numId="28">
    <w:abstractNumId w:val="37"/>
  </w:num>
  <w:num w:numId="29">
    <w:abstractNumId w:val="33"/>
  </w:num>
  <w:num w:numId="30">
    <w:abstractNumId w:val="29"/>
  </w:num>
  <w:num w:numId="31">
    <w:abstractNumId w:val="39"/>
  </w:num>
  <w:num w:numId="32">
    <w:abstractNumId w:val="44"/>
  </w:num>
  <w:num w:numId="33">
    <w:abstractNumId w:val="40"/>
  </w:num>
  <w:num w:numId="34">
    <w:abstractNumId w:val="31"/>
  </w:num>
  <w:num w:numId="35">
    <w:abstractNumId w:val="30"/>
  </w:num>
  <w:num w:numId="36">
    <w:abstractNumId w:val="5"/>
  </w:num>
  <w:num w:numId="37">
    <w:abstractNumId w:val="12"/>
  </w:num>
  <w:num w:numId="38">
    <w:abstractNumId w:val="23"/>
  </w:num>
  <w:num w:numId="39">
    <w:abstractNumId w:val="27"/>
  </w:num>
  <w:num w:numId="40">
    <w:abstractNumId w:val="20"/>
  </w:num>
  <w:num w:numId="41">
    <w:abstractNumId w:val="34"/>
  </w:num>
  <w:num w:numId="42">
    <w:abstractNumId w:val="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5"/>
  </w:num>
  <w:num w:numId="4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5DBF"/>
    <w:rsid w:val="0000693C"/>
    <w:rsid w:val="0000737A"/>
    <w:rsid w:val="000142BE"/>
    <w:rsid w:val="00014519"/>
    <w:rsid w:val="000165FB"/>
    <w:rsid w:val="00016AC5"/>
    <w:rsid w:val="00017196"/>
    <w:rsid w:val="00020252"/>
    <w:rsid w:val="000255A6"/>
    <w:rsid w:val="00030ADE"/>
    <w:rsid w:val="000312C0"/>
    <w:rsid w:val="000312E1"/>
    <w:rsid w:val="00031CA3"/>
    <w:rsid w:val="00031EFC"/>
    <w:rsid w:val="00035F50"/>
    <w:rsid w:val="00037E70"/>
    <w:rsid w:val="000403DA"/>
    <w:rsid w:val="00040F58"/>
    <w:rsid w:val="0004290D"/>
    <w:rsid w:val="00043FF2"/>
    <w:rsid w:val="000450DB"/>
    <w:rsid w:val="00045C15"/>
    <w:rsid w:val="00053AD5"/>
    <w:rsid w:val="00054DCB"/>
    <w:rsid w:val="000571C0"/>
    <w:rsid w:val="00057396"/>
    <w:rsid w:val="00060C72"/>
    <w:rsid w:val="00062548"/>
    <w:rsid w:val="00064C69"/>
    <w:rsid w:val="00066B61"/>
    <w:rsid w:val="00072206"/>
    <w:rsid w:val="0007274C"/>
    <w:rsid w:val="00075FC9"/>
    <w:rsid w:val="000760C3"/>
    <w:rsid w:val="000770BD"/>
    <w:rsid w:val="0007790E"/>
    <w:rsid w:val="0007796C"/>
    <w:rsid w:val="00077E3F"/>
    <w:rsid w:val="000828B8"/>
    <w:rsid w:val="0008393C"/>
    <w:rsid w:val="00083F5E"/>
    <w:rsid w:val="00084038"/>
    <w:rsid w:val="00093ECB"/>
    <w:rsid w:val="000A0B15"/>
    <w:rsid w:val="000A100C"/>
    <w:rsid w:val="000A2D72"/>
    <w:rsid w:val="000A4DAF"/>
    <w:rsid w:val="000A500E"/>
    <w:rsid w:val="000A59AC"/>
    <w:rsid w:val="000B3617"/>
    <w:rsid w:val="000B422A"/>
    <w:rsid w:val="000B5916"/>
    <w:rsid w:val="000B6978"/>
    <w:rsid w:val="000B702A"/>
    <w:rsid w:val="000C0946"/>
    <w:rsid w:val="000C2F74"/>
    <w:rsid w:val="000C7F41"/>
    <w:rsid w:val="000D1CB6"/>
    <w:rsid w:val="000D2255"/>
    <w:rsid w:val="000D671B"/>
    <w:rsid w:val="000E2357"/>
    <w:rsid w:val="000E40FD"/>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DE8"/>
    <w:rsid w:val="001249D5"/>
    <w:rsid w:val="00127D55"/>
    <w:rsid w:val="001308AF"/>
    <w:rsid w:val="00132937"/>
    <w:rsid w:val="001354AD"/>
    <w:rsid w:val="00135C0D"/>
    <w:rsid w:val="00136077"/>
    <w:rsid w:val="00136645"/>
    <w:rsid w:val="00153756"/>
    <w:rsid w:val="00154D15"/>
    <w:rsid w:val="0015646D"/>
    <w:rsid w:val="00160540"/>
    <w:rsid w:val="00161222"/>
    <w:rsid w:val="00161A5C"/>
    <w:rsid w:val="0016203B"/>
    <w:rsid w:val="001637E5"/>
    <w:rsid w:val="00164B1E"/>
    <w:rsid w:val="0016532F"/>
    <w:rsid w:val="00165E81"/>
    <w:rsid w:val="0016746F"/>
    <w:rsid w:val="00167562"/>
    <w:rsid w:val="0017182C"/>
    <w:rsid w:val="00172E2C"/>
    <w:rsid w:val="00173F31"/>
    <w:rsid w:val="001748D7"/>
    <w:rsid w:val="00176F87"/>
    <w:rsid w:val="00177007"/>
    <w:rsid w:val="001817D7"/>
    <w:rsid w:val="00183E47"/>
    <w:rsid w:val="00185700"/>
    <w:rsid w:val="00186C01"/>
    <w:rsid w:val="00186EE9"/>
    <w:rsid w:val="001874EE"/>
    <w:rsid w:val="001901A6"/>
    <w:rsid w:val="00192EEB"/>
    <w:rsid w:val="00196242"/>
    <w:rsid w:val="001963C0"/>
    <w:rsid w:val="001970BC"/>
    <w:rsid w:val="00197288"/>
    <w:rsid w:val="001A1371"/>
    <w:rsid w:val="001A20FB"/>
    <w:rsid w:val="001A293E"/>
    <w:rsid w:val="001A5A72"/>
    <w:rsid w:val="001A7D76"/>
    <w:rsid w:val="001B4579"/>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2013C5"/>
    <w:rsid w:val="00203EE9"/>
    <w:rsid w:val="002064CD"/>
    <w:rsid w:val="00207580"/>
    <w:rsid w:val="00210F36"/>
    <w:rsid w:val="00213188"/>
    <w:rsid w:val="002161BF"/>
    <w:rsid w:val="00217A86"/>
    <w:rsid w:val="00220FA1"/>
    <w:rsid w:val="00221DE1"/>
    <w:rsid w:val="002232AF"/>
    <w:rsid w:val="00223B89"/>
    <w:rsid w:val="00225805"/>
    <w:rsid w:val="00225A8C"/>
    <w:rsid w:val="00225AB1"/>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7143"/>
    <w:rsid w:val="002534CC"/>
    <w:rsid w:val="00253B41"/>
    <w:rsid w:val="00255D19"/>
    <w:rsid w:val="00256132"/>
    <w:rsid w:val="00262BA8"/>
    <w:rsid w:val="002659F1"/>
    <w:rsid w:val="00266C69"/>
    <w:rsid w:val="00271C7C"/>
    <w:rsid w:val="0027236B"/>
    <w:rsid w:val="002837C7"/>
    <w:rsid w:val="00285232"/>
    <w:rsid w:val="00285275"/>
    <w:rsid w:val="00286C0F"/>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A3B"/>
    <w:rsid w:val="002A4FED"/>
    <w:rsid w:val="002A5D07"/>
    <w:rsid w:val="002B7C47"/>
    <w:rsid w:val="002B7C66"/>
    <w:rsid w:val="002C0CBE"/>
    <w:rsid w:val="002C16C3"/>
    <w:rsid w:val="002C1F69"/>
    <w:rsid w:val="002C2BCA"/>
    <w:rsid w:val="002D3038"/>
    <w:rsid w:val="002D527F"/>
    <w:rsid w:val="002D74FB"/>
    <w:rsid w:val="002E11B6"/>
    <w:rsid w:val="002F0850"/>
    <w:rsid w:val="002F0954"/>
    <w:rsid w:val="002F1512"/>
    <w:rsid w:val="002F32A9"/>
    <w:rsid w:val="002F7163"/>
    <w:rsid w:val="002F7A3D"/>
    <w:rsid w:val="003016B7"/>
    <w:rsid w:val="003079BD"/>
    <w:rsid w:val="00310241"/>
    <w:rsid w:val="00315760"/>
    <w:rsid w:val="00317CE1"/>
    <w:rsid w:val="00320185"/>
    <w:rsid w:val="00323614"/>
    <w:rsid w:val="00324412"/>
    <w:rsid w:val="0032688E"/>
    <w:rsid w:val="003271AB"/>
    <w:rsid w:val="003278BE"/>
    <w:rsid w:val="00330F9C"/>
    <w:rsid w:val="00332736"/>
    <w:rsid w:val="003360FB"/>
    <w:rsid w:val="00336E96"/>
    <w:rsid w:val="00336EAE"/>
    <w:rsid w:val="00340C35"/>
    <w:rsid w:val="00342869"/>
    <w:rsid w:val="00342FE6"/>
    <w:rsid w:val="00343A29"/>
    <w:rsid w:val="00345289"/>
    <w:rsid w:val="003515AA"/>
    <w:rsid w:val="00357D3C"/>
    <w:rsid w:val="003616B4"/>
    <w:rsid w:val="0036267F"/>
    <w:rsid w:val="003638FB"/>
    <w:rsid w:val="00364D0C"/>
    <w:rsid w:val="00366F5B"/>
    <w:rsid w:val="00370E0F"/>
    <w:rsid w:val="00373EA4"/>
    <w:rsid w:val="00374106"/>
    <w:rsid w:val="00375D21"/>
    <w:rsid w:val="003822EB"/>
    <w:rsid w:val="00387337"/>
    <w:rsid w:val="00390FD1"/>
    <w:rsid w:val="003950E0"/>
    <w:rsid w:val="00395DFE"/>
    <w:rsid w:val="003976D5"/>
    <w:rsid w:val="003A0357"/>
    <w:rsid w:val="003A0FE8"/>
    <w:rsid w:val="003A32C8"/>
    <w:rsid w:val="003A3932"/>
    <w:rsid w:val="003A4980"/>
    <w:rsid w:val="003A5A08"/>
    <w:rsid w:val="003B1596"/>
    <w:rsid w:val="003B2588"/>
    <w:rsid w:val="003B3944"/>
    <w:rsid w:val="003B4E7F"/>
    <w:rsid w:val="003B6BD9"/>
    <w:rsid w:val="003B71BA"/>
    <w:rsid w:val="003C1FA4"/>
    <w:rsid w:val="003C6652"/>
    <w:rsid w:val="003D1DF3"/>
    <w:rsid w:val="003D412A"/>
    <w:rsid w:val="003D4183"/>
    <w:rsid w:val="003D46A7"/>
    <w:rsid w:val="003D6C68"/>
    <w:rsid w:val="003D77B5"/>
    <w:rsid w:val="003D77CD"/>
    <w:rsid w:val="003E04ED"/>
    <w:rsid w:val="003E3E91"/>
    <w:rsid w:val="003E4A29"/>
    <w:rsid w:val="003E5C79"/>
    <w:rsid w:val="003F01A3"/>
    <w:rsid w:val="003F143E"/>
    <w:rsid w:val="003F1B50"/>
    <w:rsid w:val="003F31B4"/>
    <w:rsid w:val="003F5FD7"/>
    <w:rsid w:val="003F6314"/>
    <w:rsid w:val="004028FF"/>
    <w:rsid w:val="00405692"/>
    <w:rsid w:val="0041175A"/>
    <w:rsid w:val="00411A77"/>
    <w:rsid w:val="00414BAB"/>
    <w:rsid w:val="004159D0"/>
    <w:rsid w:val="00422D46"/>
    <w:rsid w:val="00423C2A"/>
    <w:rsid w:val="004248BB"/>
    <w:rsid w:val="004249E7"/>
    <w:rsid w:val="00426C6C"/>
    <w:rsid w:val="00427379"/>
    <w:rsid w:val="004302BF"/>
    <w:rsid w:val="0043072D"/>
    <w:rsid w:val="00430E44"/>
    <w:rsid w:val="004344EF"/>
    <w:rsid w:val="00434CD5"/>
    <w:rsid w:val="00434F04"/>
    <w:rsid w:val="00436413"/>
    <w:rsid w:val="00440D4C"/>
    <w:rsid w:val="004456D6"/>
    <w:rsid w:val="004538FB"/>
    <w:rsid w:val="004635C0"/>
    <w:rsid w:val="00463627"/>
    <w:rsid w:val="00464BFC"/>
    <w:rsid w:val="00471EF1"/>
    <w:rsid w:val="004720B1"/>
    <w:rsid w:val="00472402"/>
    <w:rsid w:val="004738D2"/>
    <w:rsid w:val="00473A8F"/>
    <w:rsid w:val="00473AA0"/>
    <w:rsid w:val="00473D03"/>
    <w:rsid w:val="00474AA5"/>
    <w:rsid w:val="0048239C"/>
    <w:rsid w:val="004827E8"/>
    <w:rsid w:val="00484AE0"/>
    <w:rsid w:val="00487EC1"/>
    <w:rsid w:val="00490450"/>
    <w:rsid w:val="00490C93"/>
    <w:rsid w:val="00491E6D"/>
    <w:rsid w:val="004930AD"/>
    <w:rsid w:val="00494D4A"/>
    <w:rsid w:val="00494E56"/>
    <w:rsid w:val="00497288"/>
    <w:rsid w:val="004A3703"/>
    <w:rsid w:val="004A60B9"/>
    <w:rsid w:val="004A7442"/>
    <w:rsid w:val="004B61F7"/>
    <w:rsid w:val="004B6959"/>
    <w:rsid w:val="004B6E3E"/>
    <w:rsid w:val="004C088C"/>
    <w:rsid w:val="004C0C55"/>
    <w:rsid w:val="004C0D3F"/>
    <w:rsid w:val="004C130B"/>
    <w:rsid w:val="004C19B2"/>
    <w:rsid w:val="004C254E"/>
    <w:rsid w:val="004D03ED"/>
    <w:rsid w:val="004D1FBD"/>
    <w:rsid w:val="004D2005"/>
    <w:rsid w:val="004D3124"/>
    <w:rsid w:val="004D61ED"/>
    <w:rsid w:val="004D6F75"/>
    <w:rsid w:val="004D7E75"/>
    <w:rsid w:val="004E061A"/>
    <w:rsid w:val="004E1994"/>
    <w:rsid w:val="004E3416"/>
    <w:rsid w:val="004E3A7B"/>
    <w:rsid w:val="004E5BF0"/>
    <w:rsid w:val="004F147A"/>
    <w:rsid w:val="004F20B4"/>
    <w:rsid w:val="004F421B"/>
    <w:rsid w:val="005005ED"/>
    <w:rsid w:val="00502C64"/>
    <w:rsid w:val="00503783"/>
    <w:rsid w:val="0050659C"/>
    <w:rsid w:val="00510FAC"/>
    <w:rsid w:val="0051428F"/>
    <w:rsid w:val="00514DBB"/>
    <w:rsid w:val="00515626"/>
    <w:rsid w:val="005206ED"/>
    <w:rsid w:val="0052189F"/>
    <w:rsid w:val="00521E52"/>
    <w:rsid w:val="00523B8F"/>
    <w:rsid w:val="0052484D"/>
    <w:rsid w:val="0053067A"/>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67140"/>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5842"/>
    <w:rsid w:val="005B5C4A"/>
    <w:rsid w:val="005B7241"/>
    <w:rsid w:val="005B76A3"/>
    <w:rsid w:val="005B7B50"/>
    <w:rsid w:val="005B7B7F"/>
    <w:rsid w:val="005C2EA2"/>
    <w:rsid w:val="005E0CDE"/>
    <w:rsid w:val="005E1B8F"/>
    <w:rsid w:val="005E2A3C"/>
    <w:rsid w:val="005E2FF0"/>
    <w:rsid w:val="005E4E0A"/>
    <w:rsid w:val="005E5D1F"/>
    <w:rsid w:val="005F0D33"/>
    <w:rsid w:val="005F5902"/>
    <w:rsid w:val="005F5C4D"/>
    <w:rsid w:val="005F69A2"/>
    <w:rsid w:val="0060315A"/>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2544"/>
    <w:rsid w:val="00634E1A"/>
    <w:rsid w:val="006407EF"/>
    <w:rsid w:val="00642019"/>
    <w:rsid w:val="006424BA"/>
    <w:rsid w:val="00642753"/>
    <w:rsid w:val="006439EC"/>
    <w:rsid w:val="00643ED0"/>
    <w:rsid w:val="00644577"/>
    <w:rsid w:val="00645760"/>
    <w:rsid w:val="00652D0D"/>
    <w:rsid w:val="00661205"/>
    <w:rsid w:val="00661275"/>
    <w:rsid w:val="00662EE0"/>
    <w:rsid w:val="00664DCD"/>
    <w:rsid w:val="006672C4"/>
    <w:rsid w:val="0067204D"/>
    <w:rsid w:val="0068252A"/>
    <w:rsid w:val="006838AB"/>
    <w:rsid w:val="006846C2"/>
    <w:rsid w:val="00685843"/>
    <w:rsid w:val="0068637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2866"/>
    <w:rsid w:val="006B3105"/>
    <w:rsid w:val="006B4590"/>
    <w:rsid w:val="006B59C7"/>
    <w:rsid w:val="006C340C"/>
    <w:rsid w:val="006C680D"/>
    <w:rsid w:val="006C783C"/>
    <w:rsid w:val="006D1D1C"/>
    <w:rsid w:val="006D44FC"/>
    <w:rsid w:val="006D666F"/>
    <w:rsid w:val="006D6764"/>
    <w:rsid w:val="006E1570"/>
    <w:rsid w:val="006E20B1"/>
    <w:rsid w:val="006E3E28"/>
    <w:rsid w:val="006E5FC7"/>
    <w:rsid w:val="006F3DBA"/>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4DA7"/>
    <w:rsid w:val="00725C54"/>
    <w:rsid w:val="00727E8B"/>
    <w:rsid w:val="00730966"/>
    <w:rsid w:val="00732B3C"/>
    <w:rsid w:val="007338CE"/>
    <w:rsid w:val="0073510F"/>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6D06"/>
    <w:rsid w:val="00766E2D"/>
    <w:rsid w:val="00770873"/>
    <w:rsid w:val="00773D31"/>
    <w:rsid w:val="00774528"/>
    <w:rsid w:val="007774AE"/>
    <w:rsid w:val="00782D7A"/>
    <w:rsid w:val="0078767A"/>
    <w:rsid w:val="00787E0F"/>
    <w:rsid w:val="00790F2F"/>
    <w:rsid w:val="00796197"/>
    <w:rsid w:val="007974B6"/>
    <w:rsid w:val="007A064B"/>
    <w:rsid w:val="007A4735"/>
    <w:rsid w:val="007A57B2"/>
    <w:rsid w:val="007B2426"/>
    <w:rsid w:val="007B3FCE"/>
    <w:rsid w:val="007B4829"/>
    <w:rsid w:val="007B631E"/>
    <w:rsid w:val="007C1792"/>
    <w:rsid w:val="007C3786"/>
    <w:rsid w:val="007C43A7"/>
    <w:rsid w:val="007D1A04"/>
    <w:rsid w:val="007D2562"/>
    <w:rsid w:val="007D2593"/>
    <w:rsid w:val="007D4E20"/>
    <w:rsid w:val="007D6D51"/>
    <w:rsid w:val="007E1B56"/>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04E"/>
    <w:rsid w:val="00825984"/>
    <w:rsid w:val="008263BA"/>
    <w:rsid w:val="008317F6"/>
    <w:rsid w:val="008319FC"/>
    <w:rsid w:val="008356AD"/>
    <w:rsid w:val="00843824"/>
    <w:rsid w:val="00844750"/>
    <w:rsid w:val="0084488A"/>
    <w:rsid w:val="00854A19"/>
    <w:rsid w:val="00854AF9"/>
    <w:rsid w:val="00856B6B"/>
    <w:rsid w:val="00856D39"/>
    <w:rsid w:val="00860332"/>
    <w:rsid w:val="00860ABA"/>
    <w:rsid w:val="00862738"/>
    <w:rsid w:val="00866A05"/>
    <w:rsid w:val="0087460B"/>
    <w:rsid w:val="00875F65"/>
    <w:rsid w:val="00887D44"/>
    <w:rsid w:val="00892E0B"/>
    <w:rsid w:val="00893025"/>
    <w:rsid w:val="008941EF"/>
    <w:rsid w:val="008962BF"/>
    <w:rsid w:val="00897A50"/>
    <w:rsid w:val="008A12B2"/>
    <w:rsid w:val="008A4483"/>
    <w:rsid w:val="008B20D4"/>
    <w:rsid w:val="008B3ACC"/>
    <w:rsid w:val="008B42EF"/>
    <w:rsid w:val="008B44C4"/>
    <w:rsid w:val="008B7879"/>
    <w:rsid w:val="008B790A"/>
    <w:rsid w:val="008C3569"/>
    <w:rsid w:val="008C3758"/>
    <w:rsid w:val="008C39AC"/>
    <w:rsid w:val="008C4B1D"/>
    <w:rsid w:val="008C52FB"/>
    <w:rsid w:val="008C7396"/>
    <w:rsid w:val="008D34EF"/>
    <w:rsid w:val="008D3919"/>
    <w:rsid w:val="008D3F0B"/>
    <w:rsid w:val="008D554D"/>
    <w:rsid w:val="008D604B"/>
    <w:rsid w:val="008D6A53"/>
    <w:rsid w:val="008D7705"/>
    <w:rsid w:val="008E15FE"/>
    <w:rsid w:val="008E30B3"/>
    <w:rsid w:val="008E4410"/>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4A23"/>
    <w:rsid w:val="00934D4C"/>
    <w:rsid w:val="00936F5A"/>
    <w:rsid w:val="00943761"/>
    <w:rsid w:val="009470BD"/>
    <w:rsid w:val="00952DB5"/>
    <w:rsid w:val="00952FDB"/>
    <w:rsid w:val="00955275"/>
    <w:rsid w:val="009556DB"/>
    <w:rsid w:val="0095768D"/>
    <w:rsid w:val="0096487B"/>
    <w:rsid w:val="00970F6B"/>
    <w:rsid w:val="00976086"/>
    <w:rsid w:val="009766E1"/>
    <w:rsid w:val="00977EC8"/>
    <w:rsid w:val="00980780"/>
    <w:rsid w:val="00981AB5"/>
    <w:rsid w:val="00983DA0"/>
    <w:rsid w:val="0098660C"/>
    <w:rsid w:val="009900BA"/>
    <w:rsid w:val="0099218D"/>
    <w:rsid w:val="00992E01"/>
    <w:rsid w:val="009948E3"/>
    <w:rsid w:val="00995D02"/>
    <w:rsid w:val="009A081B"/>
    <w:rsid w:val="009A09FE"/>
    <w:rsid w:val="009A2663"/>
    <w:rsid w:val="009A321F"/>
    <w:rsid w:val="009A4738"/>
    <w:rsid w:val="009A49F7"/>
    <w:rsid w:val="009A5D00"/>
    <w:rsid w:val="009A6A9E"/>
    <w:rsid w:val="009B0DCF"/>
    <w:rsid w:val="009B6004"/>
    <w:rsid w:val="009B7AE1"/>
    <w:rsid w:val="009C00A3"/>
    <w:rsid w:val="009C13C8"/>
    <w:rsid w:val="009C1F34"/>
    <w:rsid w:val="009C78D0"/>
    <w:rsid w:val="009D3A8C"/>
    <w:rsid w:val="009D64C4"/>
    <w:rsid w:val="009D7D74"/>
    <w:rsid w:val="009E0A4A"/>
    <w:rsid w:val="009E6F5C"/>
    <w:rsid w:val="009E7956"/>
    <w:rsid w:val="009F129D"/>
    <w:rsid w:val="009F3A13"/>
    <w:rsid w:val="009F4C27"/>
    <w:rsid w:val="00A01779"/>
    <w:rsid w:val="00A02094"/>
    <w:rsid w:val="00A0313F"/>
    <w:rsid w:val="00A03BEA"/>
    <w:rsid w:val="00A047D2"/>
    <w:rsid w:val="00A050FA"/>
    <w:rsid w:val="00A05ECE"/>
    <w:rsid w:val="00A10033"/>
    <w:rsid w:val="00A103AF"/>
    <w:rsid w:val="00A16012"/>
    <w:rsid w:val="00A177EA"/>
    <w:rsid w:val="00A20234"/>
    <w:rsid w:val="00A2135F"/>
    <w:rsid w:val="00A21A8C"/>
    <w:rsid w:val="00A22CC3"/>
    <w:rsid w:val="00A2492E"/>
    <w:rsid w:val="00A24944"/>
    <w:rsid w:val="00A24FEE"/>
    <w:rsid w:val="00A251E1"/>
    <w:rsid w:val="00A2777A"/>
    <w:rsid w:val="00A27A5A"/>
    <w:rsid w:val="00A326FA"/>
    <w:rsid w:val="00A34891"/>
    <w:rsid w:val="00A35CA7"/>
    <w:rsid w:val="00A35E18"/>
    <w:rsid w:val="00A368B3"/>
    <w:rsid w:val="00A3732F"/>
    <w:rsid w:val="00A402BB"/>
    <w:rsid w:val="00A402C0"/>
    <w:rsid w:val="00A40FE9"/>
    <w:rsid w:val="00A41D89"/>
    <w:rsid w:val="00A42C11"/>
    <w:rsid w:val="00A455E2"/>
    <w:rsid w:val="00A46109"/>
    <w:rsid w:val="00A506FC"/>
    <w:rsid w:val="00A52538"/>
    <w:rsid w:val="00A5346B"/>
    <w:rsid w:val="00A534B0"/>
    <w:rsid w:val="00A5529C"/>
    <w:rsid w:val="00A55C74"/>
    <w:rsid w:val="00A566C8"/>
    <w:rsid w:val="00A56F30"/>
    <w:rsid w:val="00A57313"/>
    <w:rsid w:val="00A6018E"/>
    <w:rsid w:val="00A62D08"/>
    <w:rsid w:val="00A66507"/>
    <w:rsid w:val="00A67496"/>
    <w:rsid w:val="00A70163"/>
    <w:rsid w:val="00A70EF3"/>
    <w:rsid w:val="00A711E9"/>
    <w:rsid w:val="00A71547"/>
    <w:rsid w:val="00A76D95"/>
    <w:rsid w:val="00A802B6"/>
    <w:rsid w:val="00A8332D"/>
    <w:rsid w:val="00A862E7"/>
    <w:rsid w:val="00A9050A"/>
    <w:rsid w:val="00A9292E"/>
    <w:rsid w:val="00A93046"/>
    <w:rsid w:val="00A97264"/>
    <w:rsid w:val="00A97414"/>
    <w:rsid w:val="00AA311B"/>
    <w:rsid w:val="00AA477F"/>
    <w:rsid w:val="00AA4811"/>
    <w:rsid w:val="00AA5B66"/>
    <w:rsid w:val="00AB21D5"/>
    <w:rsid w:val="00AC1DD7"/>
    <w:rsid w:val="00AC663A"/>
    <w:rsid w:val="00AC67A1"/>
    <w:rsid w:val="00AC691E"/>
    <w:rsid w:val="00AC6A56"/>
    <w:rsid w:val="00AC73CC"/>
    <w:rsid w:val="00AC7977"/>
    <w:rsid w:val="00AD56A1"/>
    <w:rsid w:val="00AD5C8B"/>
    <w:rsid w:val="00AD79AF"/>
    <w:rsid w:val="00AE1636"/>
    <w:rsid w:val="00AE16CE"/>
    <w:rsid w:val="00AE352C"/>
    <w:rsid w:val="00AE4C6F"/>
    <w:rsid w:val="00AE656F"/>
    <w:rsid w:val="00AE794F"/>
    <w:rsid w:val="00AF052E"/>
    <w:rsid w:val="00AF0ADF"/>
    <w:rsid w:val="00AF59F9"/>
    <w:rsid w:val="00AF7BA2"/>
    <w:rsid w:val="00B0394D"/>
    <w:rsid w:val="00B04C44"/>
    <w:rsid w:val="00B069DF"/>
    <w:rsid w:val="00B10795"/>
    <w:rsid w:val="00B11FED"/>
    <w:rsid w:val="00B12AB4"/>
    <w:rsid w:val="00B12C80"/>
    <w:rsid w:val="00B20C7B"/>
    <w:rsid w:val="00B20E76"/>
    <w:rsid w:val="00B21B20"/>
    <w:rsid w:val="00B24293"/>
    <w:rsid w:val="00B2541E"/>
    <w:rsid w:val="00B25A7C"/>
    <w:rsid w:val="00B319A6"/>
    <w:rsid w:val="00B32BA8"/>
    <w:rsid w:val="00B32E2D"/>
    <w:rsid w:val="00B367AE"/>
    <w:rsid w:val="00B36C88"/>
    <w:rsid w:val="00B412F8"/>
    <w:rsid w:val="00B41306"/>
    <w:rsid w:val="00B423E8"/>
    <w:rsid w:val="00B4466B"/>
    <w:rsid w:val="00B45011"/>
    <w:rsid w:val="00B468D2"/>
    <w:rsid w:val="00B55AA1"/>
    <w:rsid w:val="00B61990"/>
    <w:rsid w:val="00B66CF1"/>
    <w:rsid w:val="00B706B3"/>
    <w:rsid w:val="00B73C86"/>
    <w:rsid w:val="00B778BF"/>
    <w:rsid w:val="00B82E9B"/>
    <w:rsid w:val="00B85294"/>
    <w:rsid w:val="00B85D99"/>
    <w:rsid w:val="00B93DFC"/>
    <w:rsid w:val="00B93E72"/>
    <w:rsid w:val="00B948CA"/>
    <w:rsid w:val="00BA01EB"/>
    <w:rsid w:val="00BA1A79"/>
    <w:rsid w:val="00BA35C2"/>
    <w:rsid w:val="00BA3F3D"/>
    <w:rsid w:val="00BB0725"/>
    <w:rsid w:val="00BB0866"/>
    <w:rsid w:val="00BB0ED5"/>
    <w:rsid w:val="00BB2DE0"/>
    <w:rsid w:val="00BB436B"/>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72F6"/>
    <w:rsid w:val="00C02162"/>
    <w:rsid w:val="00C04A87"/>
    <w:rsid w:val="00C11802"/>
    <w:rsid w:val="00C13B23"/>
    <w:rsid w:val="00C16E6A"/>
    <w:rsid w:val="00C17138"/>
    <w:rsid w:val="00C21B25"/>
    <w:rsid w:val="00C23CFF"/>
    <w:rsid w:val="00C24B53"/>
    <w:rsid w:val="00C24E22"/>
    <w:rsid w:val="00C25563"/>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1B51"/>
    <w:rsid w:val="00CA49A6"/>
    <w:rsid w:val="00CA5354"/>
    <w:rsid w:val="00CA727F"/>
    <w:rsid w:val="00CB1F1C"/>
    <w:rsid w:val="00CB2375"/>
    <w:rsid w:val="00CB6267"/>
    <w:rsid w:val="00CC25C5"/>
    <w:rsid w:val="00CC2BF7"/>
    <w:rsid w:val="00CC47E0"/>
    <w:rsid w:val="00CC4EB7"/>
    <w:rsid w:val="00CC61C9"/>
    <w:rsid w:val="00CD0C9B"/>
    <w:rsid w:val="00CD0E28"/>
    <w:rsid w:val="00CD1A71"/>
    <w:rsid w:val="00CD1FBB"/>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BEA"/>
    <w:rsid w:val="00D218F8"/>
    <w:rsid w:val="00D266EF"/>
    <w:rsid w:val="00D27D5E"/>
    <w:rsid w:val="00D30ABC"/>
    <w:rsid w:val="00D32D46"/>
    <w:rsid w:val="00D32EA6"/>
    <w:rsid w:val="00D3554D"/>
    <w:rsid w:val="00D371F4"/>
    <w:rsid w:val="00D419A5"/>
    <w:rsid w:val="00D46E42"/>
    <w:rsid w:val="00D47A16"/>
    <w:rsid w:val="00D51CDB"/>
    <w:rsid w:val="00D52A47"/>
    <w:rsid w:val="00D565A6"/>
    <w:rsid w:val="00D56A9E"/>
    <w:rsid w:val="00D56F45"/>
    <w:rsid w:val="00D57082"/>
    <w:rsid w:val="00D57C1E"/>
    <w:rsid w:val="00D60301"/>
    <w:rsid w:val="00D604F1"/>
    <w:rsid w:val="00D6454D"/>
    <w:rsid w:val="00D67930"/>
    <w:rsid w:val="00D7287E"/>
    <w:rsid w:val="00D73EA7"/>
    <w:rsid w:val="00D74972"/>
    <w:rsid w:val="00D74C4B"/>
    <w:rsid w:val="00D81ECD"/>
    <w:rsid w:val="00D9454D"/>
    <w:rsid w:val="00D965F3"/>
    <w:rsid w:val="00D967C7"/>
    <w:rsid w:val="00DA153B"/>
    <w:rsid w:val="00DA1CF2"/>
    <w:rsid w:val="00DA57D4"/>
    <w:rsid w:val="00DA5EEA"/>
    <w:rsid w:val="00DA6770"/>
    <w:rsid w:val="00DA7672"/>
    <w:rsid w:val="00DB4793"/>
    <w:rsid w:val="00DB5052"/>
    <w:rsid w:val="00DC0974"/>
    <w:rsid w:val="00DC6D22"/>
    <w:rsid w:val="00DC73F6"/>
    <w:rsid w:val="00DC77C9"/>
    <w:rsid w:val="00DC7AEC"/>
    <w:rsid w:val="00DD236F"/>
    <w:rsid w:val="00DD280B"/>
    <w:rsid w:val="00DD6E2C"/>
    <w:rsid w:val="00DD7AAC"/>
    <w:rsid w:val="00DE01E3"/>
    <w:rsid w:val="00DE10B9"/>
    <w:rsid w:val="00DE17DD"/>
    <w:rsid w:val="00DE33E4"/>
    <w:rsid w:val="00DE6D90"/>
    <w:rsid w:val="00DE7DDE"/>
    <w:rsid w:val="00DF002F"/>
    <w:rsid w:val="00DF1E55"/>
    <w:rsid w:val="00DF2DB9"/>
    <w:rsid w:val="00DF46FC"/>
    <w:rsid w:val="00DF64A9"/>
    <w:rsid w:val="00E01EFF"/>
    <w:rsid w:val="00E0244D"/>
    <w:rsid w:val="00E02A4F"/>
    <w:rsid w:val="00E03A64"/>
    <w:rsid w:val="00E04CA6"/>
    <w:rsid w:val="00E05EE3"/>
    <w:rsid w:val="00E121B3"/>
    <w:rsid w:val="00E14106"/>
    <w:rsid w:val="00E16937"/>
    <w:rsid w:val="00E16C22"/>
    <w:rsid w:val="00E22267"/>
    <w:rsid w:val="00E252E0"/>
    <w:rsid w:val="00E259A2"/>
    <w:rsid w:val="00E25CEE"/>
    <w:rsid w:val="00E26CC0"/>
    <w:rsid w:val="00E42D23"/>
    <w:rsid w:val="00E42F9B"/>
    <w:rsid w:val="00E4491D"/>
    <w:rsid w:val="00E45EBF"/>
    <w:rsid w:val="00E467D9"/>
    <w:rsid w:val="00E50313"/>
    <w:rsid w:val="00E54921"/>
    <w:rsid w:val="00E55D71"/>
    <w:rsid w:val="00E6078F"/>
    <w:rsid w:val="00E61A2F"/>
    <w:rsid w:val="00E63421"/>
    <w:rsid w:val="00E64E22"/>
    <w:rsid w:val="00E72C65"/>
    <w:rsid w:val="00E73E47"/>
    <w:rsid w:val="00E746BF"/>
    <w:rsid w:val="00E76F4A"/>
    <w:rsid w:val="00E81E94"/>
    <w:rsid w:val="00E82607"/>
    <w:rsid w:val="00E82F1C"/>
    <w:rsid w:val="00E84D87"/>
    <w:rsid w:val="00E84E79"/>
    <w:rsid w:val="00E869D3"/>
    <w:rsid w:val="00E90326"/>
    <w:rsid w:val="00E97BD8"/>
    <w:rsid w:val="00EA08D4"/>
    <w:rsid w:val="00EA31C2"/>
    <w:rsid w:val="00EA634F"/>
    <w:rsid w:val="00EA6D1E"/>
    <w:rsid w:val="00EB029C"/>
    <w:rsid w:val="00EB04A0"/>
    <w:rsid w:val="00EB061B"/>
    <w:rsid w:val="00EB12D7"/>
    <w:rsid w:val="00EB1B51"/>
    <w:rsid w:val="00EB229D"/>
    <w:rsid w:val="00EB3191"/>
    <w:rsid w:val="00EB34E4"/>
    <w:rsid w:val="00EB46C2"/>
    <w:rsid w:val="00EB7C7C"/>
    <w:rsid w:val="00EB7EB0"/>
    <w:rsid w:val="00EC2D2E"/>
    <w:rsid w:val="00EC475A"/>
    <w:rsid w:val="00EC4B8F"/>
    <w:rsid w:val="00EC5A51"/>
    <w:rsid w:val="00EC739A"/>
    <w:rsid w:val="00ED0A27"/>
    <w:rsid w:val="00ED2EDD"/>
    <w:rsid w:val="00ED41E7"/>
    <w:rsid w:val="00ED6782"/>
    <w:rsid w:val="00EE2EA3"/>
    <w:rsid w:val="00EE46CC"/>
    <w:rsid w:val="00EF032D"/>
    <w:rsid w:val="00EF2C90"/>
    <w:rsid w:val="00EF3A5B"/>
    <w:rsid w:val="00EF4582"/>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4BD7"/>
    <w:rsid w:val="00F4544E"/>
    <w:rsid w:val="00F47224"/>
    <w:rsid w:val="00F50D4F"/>
    <w:rsid w:val="00F51562"/>
    <w:rsid w:val="00F534B8"/>
    <w:rsid w:val="00F56037"/>
    <w:rsid w:val="00F57129"/>
    <w:rsid w:val="00F57765"/>
    <w:rsid w:val="00F610A1"/>
    <w:rsid w:val="00F614CA"/>
    <w:rsid w:val="00F6284B"/>
    <w:rsid w:val="00F63077"/>
    <w:rsid w:val="00F645F9"/>
    <w:rsid w:val="00F64AB6"/>
    <w:rsid w:val="00F6679D"/>
    <w:rsid w:val="00F66822"/>
    <w:rsid w:val="00F677D7"/>
    <w:rsid w:val="00F76BC5"/>
    <w:rsid w:val="00F822AD"/>
    <w:rsid w:val="00F86E0C"/>
    <w:rsid w:val="00F870FA"/>
    <w:rsid w:val="00F87BC6"/>
    <w:rsid w:val="00F90643"/>
    <w:rsid w:val="00F93130"/>
    <w:rsid w:val="00F93C4B"/>
    <w:rsid w:val="00F93DC3"/>
    <w:rsid w:val="00F95631"/>
    <w:rsid w:val="00F96B3F"/>
    <w:rsid w:val="00F97C2D"/>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D21"/>
    <w:rsid w:val="00FD04D2"/>
    <w:rsid w:val="00FD4823"/>
    <w:rsid w:val="00FD554A"/>
    <w:rsid w:val="00FE19D6"/>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DF"/>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5_GR,-E Fußnotentext,footnote text,Fußnotentext Ursprung,Footnote Text Char Char Char Char,Footnote Text1,Footnote Text Char Char Char,Fußnotentext Char1,Fußnotentext Char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5_GR Char,-E Fußnotentext Char,footnote text Char,Fußnotentext Ursprung Char,Footnote Text Char Char Char Char Char,Footnote Text1 Char,Fußnotentext Char1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07274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3Char">
    <w:name w:val="Heading 3 Char"/>
    <w:aliases w:val="h3 Char"/>
    <w:basedOn w:val="DefaultParagraphFont"/>
    <w:link w:val="Heading3"/>
    <w:rsid w:val="00C25563"/>
    <w:rPr>
      <w:lang w:val="fr-CH" w:eastAsia="en-US"/>
    </w:rPr>
  </w:style>
  <w:style w:type="character" w:customStyle="1" w:styleId="Heading5Char">
    <w:name w:val="Heading 5 Char"/>
    <w:aliases w:val="h5 Char"/>
    <w:basedOn w:val="DefaultParagraphFont"/>
    <w:link w:val="Heading5"/>
    <w:rsid w:val="00C25563"/>
    <w:rPr>
      <w:lang w:val="fr-CH" w:eastAsia="en-US"/>
    </w:rPr>
  </w:style>
  <w:style w:type="character" w:customStyle="1" w:styleId="Heading6Char">
    <w:name w:val="Heading 6 Char"/>
    <w:aliases w:val="h6 Char"/>
    <w:basedOn w:val="DefaultParagraphFont"/>
    <w:link w:val="Heading6"/>
    <w:rsid w:val="00C25563"/>
    <w:rPr>
      <w:lang w:val="fr-CH" w:eastAsia="en-US"/>
    </w:rPr>
  </w:style>
  <w:style w:type="character" w:customStyle="1" w:styleId="Heading7Char">
    <w:name w:val="Heading 7 Char"/>
    <w:basedOn w:val="DefaultParagraphFont"/>
    <w:link w:val="Heading7"/>
    <w:rsid w:val="00C25563"/>
    <w:rPr>
      <w:lang w:val="fr-CH" w:eastAsia="en-US"/>
    </w:rPr>
  </w:style>
  <w:style w:type="character" w:customStyle="1" w:styleId="Heading8Char">
    <w:name w:val="Heading 8 Char"/>
    <w:basedOn w:val="DefaultParagraphFont"/>
    <w:link w:val="Heading8"/>
    <w:rsid w:val="00C25563"/>
    <w:rPr>
      <w:lang w:val="fr-CH" w:eastAsia="en-US"/>
    </w:rPr>
  </w:style>
  <w:style w:type="character" w:customStyle="1" w:styleId="Heading9Char">
    <w:name w:val="Heading 9 Char"/>
    <w:basedOn w:val="DefaultParagraphFont"/>
    <w:link w:val="Heading9"/>
    <w:rsid w:val="00C25563"/>
    <w:rPr>
      <w:lang w:val="fr-CH" w:eastAsia="en-US"/>
    </w:rPr>
  </w:style>
  <w:style w:type="character" w:customStyle="1" w:styleId="EndnoteTextChar">
    <w:name w:val="Endnote Text Char"/>
    <w:aliases w:val="2_G Char"/>
    <w:basedOn w:val="DefaultParagraphFont"/>
    <w:link w:val="EndnoteText"/>
    <w:rsid w:val="00C25563"/>
    <w:rPr>
      <w:sz w:val="18"/>
      <w:lang w:val="fr-CH" w:eastAsia="en-US"/>
    </w:rPr>
  </w:style>
  <w:style w:type="numbering" w:customStyle="1" w:styleId="1111111">
    <w:name w:val="1 / 1.1 / 1.1.11"/>
    <w:basedOn w:val="NoList"/>
    <w:next w:val="111111"/>
    <w:rsid w:val="00C25563"/>
  </w:style>
  <w:style w:type="numbering" w:customStyle="1" w:styleId="1ai1">
    <w:name w:val="1 / a / i1"/>
    <w:basedOn w:val="NoList"/>
    <w:next w:val="1ai"/>
    <w:rsid w:val="00C25563"/>
  </w:style>
  <w:style w:type="numbering" w:customStyle="1" w:styleId="ArticleSection1">
    <w:name w:val="Article / Section1"/>
    <w:basedOn w:val="NoList"/>
    <w:next w:val="ArticleSection"/>
    <w:rsid w:val="00C25563"/>
  </w:style>
  <w:style w:type="paragraph" w:customStyle="1" w:styleId="notessoustab">
    <w:name w:val="notes sous tab"/>
    <w:basedOn w:val="Normal"/>
    <w:qFormat/>
    <w:rsid w:val="00C25563"/>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6739064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33869482">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509058283">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06A9-6CB0-463D-9769-1FF78F1A0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4.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355</Words>
  <Characters>2030</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secretariat</cp:lastModifiedBy>
  <cp:revision>8</cp:revision>
  <cp:lastPrinted>2022-03-14T13:39:00Z</cp:lastPrinted>
  <dcterms:created xsi:type="dcterms:W3CDTF">2023-01-26T09:07:00Z</dcterms:created>
  <dcterms:modified xsi:type="dcterms:W3CDTF">2023-01-31T14:13:00Z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