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FC34A39" w14:textId="77777777" w:rsidTr="00C97039">
        <w:trPr>
          <w:trHeight w:hRule="exact" w:val="851"/>
        </w:trPr>
        <w:tc>
          <w:tcPr>
            <w:tcW w:w="1276" w:type="dxa"/>
            <w:tcBorders>
              <w:bottom w:val="single" w:sz="4" w:space="0" w:color="auto"/>
            </w:tcBorders>
          </w:tcPr>
          <w:p w14:paraId="2BCD3D59" w14:textId="77777777" w:rsidR="00F35BAF" w:rsidRPr="00DB58B5" w:rsidRDefault="00F35BAF" w:rsidP="00C756FA"/>
        </w:tc>
        <w:tc>
          <w:tcPr>
            <w:tcW w:w="2268" w:type="dxa"/>
            <w:tcBorders>
              <w:bottom w:val="single" w:sz="4" w:space="0" w:color="auto"/>
            </w:tcBorders>
            <w:vAlign w:val="bottom"/>
          </w:tcPr>
          <w:p w14:paraId="7BB748E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74FAB8" w14:textId="6B3FE68F" w:rsidR="00F35BAF" w:rsidRPr="00DB58B5" w:rsidRDefault="00C756FA" w:rsidP="00C756FA">
            <w:pPr>
              <w:jc w:val="right"/>
            </w:pPr>
            <w:r w:rsidRPr="00C756FA">
              <w:rPr>
                <w:sz w:val="40"/>
              </w:rPr>
              <w:t>ECE</w:t>
            </w:r>
            <w:r>
              <w:t>/TRANS/WP.29/2023/8</w:t>
            </w:r>
          </w:p>
        </w:tc>
      </w:tr>
      <w:tr w:rsidR="00F35BAF" w:rsidRPr="00DB58B5" w14:paraId="4F147365" w14:textId="77777777" w:rsidTr="00C97039">
        <w:trPr>
          <w:trHeight w:hRule="exact" w:val="2835"/>
        </w:trPr>
        <w:tc>
          <w:tcPr>
            <w:tcW w:w="1276" w:type="dxa"/>
            <w:tcBorders>
              <w:top w:val="single" w:sz="4" w:space="0" w:color="auto"/>
              <w:bottom w:val="single" w:sz="12" w:space="0" w:color="auto"/>
            </w:tcBorders>
          </w:tcPr>
          <w:p w14:paraId="42033D54" w14:textId="77777777" w:rsidR="00F35BAF" w:rsidRPr="00DB58B5" w:rsidRDefault="00F35BAF" w:rsidP="00C97039">
            <w:pPr>
              <w:spacing w:before="120"/>
              <w:jc w:val="center"/>
            </w:pPr>
            <w:r>
              <w:rPr>
                <w:noProof/>
                <w:lang w:eastAsia="fr-CH"/>
              </w:rPr>
              <w:drawing>
                <wp:inline distT="0" distB="0" distL="0" distR="0" wp14:anchorId="6BBE658D" wp14:editId="024AB0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54AA7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9F5EA6" w14:textId="77777777" w:rsidR="00F35BAF" w:rsidRDefault="00C756FA" w:rsidP="00C97039">
            <w:pPr>
              <w:spacing w:before="240"/>
            </w:pPr>
            <w:r>
              <w:t>Distr. générale</w:t>
            </w:r>
          </w:p>
          <w:p w14:paraId="4AC643B3" w14:textId="77777777" w:rsidR="00C756FA" w:rsidRDefault="00C756FA" w:rsidP="00C756FA">
            <w:pPr>
              <w:spacing w:line="240" w:lineRule="exact"/>
            </w:pPr>
            <w:r>
              <w:t>19 décembre 2022</w:t>
            </w:r>
          </w:p>
          <w:p w14:paraId="781B6C3E" w14:textId="393BBCE7" w:rsidR="00C756FA" w:rsidRPr="00DB58B5" w:rsidRDefault="00C756FA" w:rsidP="00C756FA">
            <w:pPr>
              <w:spacing w:line="240" w:lineRule="exact"/>
            </w:pPr>
            <w:r>
              <w:t>Français</w:t>
            </w:r>
            <w:r>
              <w:br/>
              <w:t>Original</w:t>
            </w:r>
            <w:r w:rsidR="00DF67AA">
              <w:t> :</w:t>
            </w:r>
            <w:r>
              <w:t xml:space="preserve"> anglais</w:t>
            </w:r>
          </w:p>
        </w:tc>
      </w:tr>
    </w:tbl>
    <w:p w14:paraId="5E9BC0AE" w14:textId="77777777" w:rsidR="007F20FA" w:rsidRPr="000312C0" w:rsidRDefault="007F20FA" w:rsidP="007F20FA">
      <w:pPr>
        <w:spacing w:before="120"/>
        <w:rPr>
          <w:b/>
          <w:sz w:val="28"/>
          <w:szCs w:val="28"/>
        </w:rPr>
      </w:pPr>
      <w:r w:rsidRPr="000312C0">
        <w:rPr>
          <w:b/>
          <w:sz w:val="28"/>
          <w:szCs w:val="28"/>
        </w:rPr>
        <w:t>Commission économique pour l’Europe</w:t>
      </w:r>
    </w:p>
    <w:p w14:paraId="183BCEFF" w14:textId="77777777" w:rsidR="007F20FA" w:rsidRDefault="007F20FA" w:rsidP="007F20FA">
      <w:pPr>
        <w:spacing w:before="120"/>
        <w:rPr>
          <w:sz w:val="28"/>
          <w:szCs w:val="28"/>
        </w:rPr>
      </w:pPr>
      <w:r w:rsidRPr="00685843">
        <w:rPr>
          <w:sz w:val="28"/>
          <w:szCs w:val="28"/>
        </w:rPr>
        <w:t>Comité des transports intérieurs</w:t>
      </w:r>
    </w:p>
    <w:p w14:paraId="3560BF41" w14:textId="77777777" w:rsidR="00DE2D4D" w:rsidRDefault="00DE2D4D" w:rsidP="00DE2D4D">
      <w:pPr>
        <w:spacing w:before="120"/>
        <w:rPr>
          <w:b/>
          <w:sz w:val="24"/>
          <w:szCs w:val="24"/>
          <w:lang w:val="fr-FR"/>
        </w:rPr>
      </w:pPr>
      <w:r w:rsidRPr="00010899">
        <w:rPr>
          <w:b/>
          <w:bCs/>
          <w:sz w:val="24"/>
          <w:szCs w:val="24"/>
          <w:lang w:val="fr-FR"/>
        </w:rPr>
        <w:t>Forum mondial de l</w:t>
      </w:r>
      <w:r>
        <w:rPr>
          <w:b/>
          <w:bCs/>
          <w:sz w:val="24"/>
          <w:szCs w:val="24"/>
          <w:lang w:val="fr-FR"/>
        </w:rPr>
        <w:t>’</w:t>
      </w:r>
      <w:r w:rsidRPr="00010899">
        <w:rPr>
          <w:b/>
          <w:bCs/>
          <w:sz w:val="24"/>
          <w:szCs w:val="24"/>
          <w:lang w:val="fr-FR"/>
        </w:rPr>
        <w:t xml:space="preserve">harmonisation </w:t>
      </w:r>
      <w:r w:rsidRPr="00010899">
        <w:rPr>
          <w:b/>
          <w:bCs/>
          <w:sz w:val="24"/>
          <w:szCs w:val="24"/>
          <w:lang w:val="fr-FR"/>
        </w:rPr>
        <w:br/>
        <w:t>des Règlements concernant les véhicules</w:t>
      </w:r>
    </w:p>
    <w:p w14:paraId="5B95E745" w14:textId="77777777" w:rsidR="00DE2D4D" w:rsidRDefault="00DE2D4D" w:rsidP="00687D74">
      <w:pPr>
        <w:spacing w:before="120"/>
        <w:rPr>
          <w:lang w:val="fr-FR"/>
        </w:rPr>
      </w:pPr>
      <w:r w:rsidRPr="00010899">
        <w:rPr>
          <w:b/>
          <w:bCs/>
          <w:lang w:val="fr-FR"/>
        </w:rPr>
        <w:t>189</w:t>
      </w:r>
      <w:r w:rsidRPr="00010899">
        <w:rPr>
          <w:b/>
          <w:bCs/>
          <w:vertAlign w:val="superscript"/>
          <w:lang w:val="fr-FR"/>
        </w:rPr>
        <w:t>e</w:t>
      </w:r>
      <w:r w:rsidRPr="00010899">
        <w:rPr>
          <w:b/>
          <w:bCs/>
          <w:lang w:val="fr-FR"/>
        </w:rPr>
        <w:t xml:space="preserve"> session</w:t>
      </w:r>
    </w:p>
    <w:p w14:paraId="20D626EC" w14:textId="77777777" w:rsidR="00DE2D4D" w:rsidRPr="00010899" w:rsidRDefault="00DE2D4D" w:rsidP="00DE2D4D">
      <w:pPr>
        <w:rPr>
          <w:bCs/>
          <w:lang w:val="fr-FR"/>
        </w:rPr>
      </w:pPr>
      <w:r w:rsidRPr="00010899">
        <w:rPr>
          <w:lang w:val="fr-FR"/>
        </w:rPr>
        <w:t>Genève, 7-9 mars 2023</w:t>
      </w:r>
    </w:p>
    <w:p w14:paraId="529FF1F1" w14:textId="77777777" w:rsidR="00DE2D4D" w:rsidRPr="00010899" w:rsidRDefault="00DE2D4D" w:rsidP="00DE2D4D">
      <w:pPr>
        <w:rPr>
          <w:bCs/>
          <w:lang w:val="fr-FR"/>
        </w:rPr>
      </w:pPr>
      <w:r w:rsidRPr="00010899">
        <w:rPr>
          <w:lang w:val="fr-FR"/>
        </w:rPr>
        <w:t>Point 4.6.7 de l</w:t>
      </w:r>
      <w:r>
        <w:rPr>
          <w:lang w:val="fr-FR"/>
        </w:rPr>
        <w:t>’</w:t>
      </w:r>
      <w:r w:rsidRPr="00010899">
        <w:rPr>
          <w:lang w:val="fr-FR"/>
        </w:rPr>
        <w:t>ordre du jour provisoire</w:t>
      </w:r>
    </w:p>
    <w:p w14:paraId="053314F1" w14:textId="7AE2C797" w:rsidR="00DE2D4D" w:rsidRPr="00010899" w:rsidRDefault="00DE2D4D" w:rsidP="00DE2D4D">
      <w:pPr>
        <w:rPr>
          <w:b/>
          <w:bCs/>
          <w:lang w:val="fr-FR"/>
        </w:rPr>
      </w:pPr>
      <w:r w:rsidRPr="00010899">
        <w:rPr>
          <w:b/>
          <w:bCs/>
          <w:lang w:val="fr-FR"/>
        </w:rPr>
        <w:t>Accord de 1958</w:t>
      </w:r>
      <w:r w:rsidR="00DF67AA">
        <w:rPr>
          <w:b/>
          <w:bCs/>
          <w:lang w:val="fr-FR"/>
        </w:rPr>
        <w:t> :</w:t>
      </w:r>
      <w:r w:rsidR="00687D74">
        <w:rPr>
          <w:b/>
          <w:bCs/>
          <w:lang w:val="fr-FR"/>
        </w:rPr>
        <w:br/>
      </w:r>
      <w:r w:rsidRPr="00010899">
        <w:rPr>
          <w:b/>
          <w:bCs/>
          <w:lang w:val="fr-FR"/>
        </w:rPr>
        <w:t>Examen de projets d</w:t>
      </w:r>
      <w:r>
        <w:rPr>
          <w:b/>
          <w:bCs/>
          <w:lang w:val="fr-FR"/>
        </w:rPr>
        <w:t>’</w:t>
      </w:r>
      <w:r w:rsidRPr="00010899">
        <w:rPr>
          <w:b/>
          <w:bCs/>
          <w:lang w:val="fr-FR"/>
        </w:rPr>
        <w:t xml:space="preserve">amendements à des Règlements ONU existants, </w:t>
      </w:r>
      <w:r w:rsidR="00687D74">
        <w:rPr>
          <w:b/>
          <w:bCs/>
          <w:lang w:val="fr-FR"/>
        </w:rPr>
        <w:br/>
      </w:r>
      <w:r w:rsidRPr="00010899">
        <w:rPr>
          <w:b/>
          <w:bCs/>
          <w:lang w:val="fr-FR"/>
        </w:rPr>
        <w:t>soumis par le GRBP</w:t>
      </w:r>
    </w:p>
    <w:p w14:paraId="13B71A59" w14:textId="6A4DEBC2" w:rsidR="00DE2D4D" w:rsidRPr="00010899" w:rsidRDefault="00DE2D4D" w:rsidP="00687D74">
      <w:pPr>
        <w:pStyle w:val="HChG"/>
        <w:rPr>
          <w:sz w:val="24"/>
          <w:szCs w:val="24"/>
          <w:lang w:val="fr-FR"/>
        </w:rPr>
      </w:pPr>
      <w:r w:rsidRPr="00010899">
        <w:rPr>
          <w:lang w:val="fr-FR"/>
        </w:rPr>
        <w:tab/>
      </w:r>
      <w:r w:rsidRPr="00010899">
        <w:rPr>
          <w:lang w:val="fr-FR"/>
        </w:rPr>
        <w:tab/>
        <w:t>Proposition de série 04 d</w:t>
      </w:r>
      <w:r>
        <w:rPr>
          <w:lang w:val="fr-FR"/>
        </w:rPr>
        <w:t>’</w:t>
      </w:r>
      <w:r w:rsidRPr="00010899">
        <w:rPr>
          <w:lang w:val="fr-FR"/>
        </w:rPr>
        <w:t>amendements au Règlement ONU n</w:t>
      </w:r>
      <w:r w:rsidRPr="00010899">
        <w:rPr>
          <w:vertAlign w:val="superscript"/>
          <w:lang w:val="fr-FR"/>
        </w:rPr>
        <w:t>o</w:t>
      </w:r>
      <w:r w:rsidR="00687D74">
        <w:rPr>
          <w:lang w:val="fr-FR"/>
        </w:rPr>
        <w:t> </w:t>
      </w:r>
      <w:r w:rsidRPr="00010899">
        <w:rPr>
          <w:lang w:val="fr-FR"/>
        </w:rPr>
        <w:t xml:space="preserve">117 (Pneumatiques </w:t>
      </w:r>
      <w:r w:rsidR="00687D74">
        <w:rPr>
          <w:lang w:val="fr-FR"/>
        </w:rPr>
        <w:t>−</w:t>
      </w:r>
      <w:r w:rsidRPr="00010899">
        <w:rPr>
          <w:lang w:val="fr-FR"/>
        </w:rPr>
        <w:t xml:space="preserve"> Résistance au roulement, bruit de</w:t>
      </w:r>
      <w:r w:rsidR="00687D74">
        <w:rPr>
          <w:lang w:val="fr-FR"/>
        </w:rPr>
        <w:t> </w:t>
      </w:r>
      <w:r w:rsidRPr="00010899">
        <w:rPr>
          <w:lang w:val="fr-FR"/>
        </w:rPr>
        <w:t>roulement et adhérence sur sol mouillé)</w:t>
      </w:r>
    </w:p>
    <w:p w14:paraId="727A9608" w14:textId="77777777" w:rsidR="00DE2D4D" w:rsidRPr="00010899" w:rsidRDefault="00DE2D4D" w:rsidP="00DE2D4D">
      <w:pPr>
        <w:pStyle w:val="H1G"/>
        <w:rPr>
          <w:lang w:val="fr-FR"/>
        </w:rPr>
      </w:pPr>
      <w:r w:rsidRPr="00010899">
        <w:rPr>
          <w:lang w:val="fr-FR"/>
        </w:rPr>
        <w:tab/>
      </w:r>
      <w:r w:rsidRPr="00010899">
        <w:rPr>
          <w:lang w:val="fr-FR"/>
        </w:rPr>
        <w:tab/>
        <w:t>Communication du Groupe de travail du bruit et des pneumatiques</w:t>
      </w:r>
      <w:r w:rsidRPr="00687D74">
        <w:rPr>
          <w:b w:val="0"/>
          <w:bCs/>
          <w:sz w:val="20"/>
          <w:lang w:val="fr-FR"/>
        </w:rPr>
        <w:footnoteReference w:customMarkFollows="1" w:id="2"/>
        <w:t>*</w:t>
      </w:r>
    </w:p>
    <w:p w14:paraId="63DA989B" w14:textId="1A8D6520" w:rsidR="00DE2D4D" w:rsidRPr="00010899" w:rsidRDefault="00DE2D4D" w:rsidP="00687D74">
      <w:pPr>
        <w:pStyle w:val="SingleTxtG"/>
        <w:ind w:firstLine="567"/>
        <w:rPr>
          <w:lang w:val="fr-FR"/>
        </w:rPr>
      </w:pPr>
      <w:r w:rsidRPr="00010899">
        <w:rPr>
          <w:lang w:val="fr-FR"/>
        </w:rPr>
        <w:tab/>
        <w:t>Le texte ci-après, adopté par le Groupe de travail du bruit et des pneumatiques (GRBP) à sa soixante-seizième session (ECE/TRANS/WP.29/GRBP/74, par.</w:t>
      </w:r>
      <w:r w:rsidR="00687D74">
        <w:rPr>
          <w:lang w:val="fr-FR"/>
        </w:rPr>
        <w:t> </w:t>
      </w:r>
      <w:r w:rsidRPr="00010899">
        <w:rPr>
          <w:lang w:val="fr-FR"/>
        </w:rPr>
        <w:t>16, 22, 23 et 26), est fondé sur les documents suivants</w:t>
      </w:r>
      <w:r w:rsidR="00DF67AA">
        <w:rPr>
          <w:lang w:val="fr-FR"/>
        </w:rPr>
        <w:t> :</w:t>
      </w:r>
      <w:r w:rsidRPr="00010899">
        <w:rPr>
          <w:lang w:val="fr-FR"/>
        </w:rPr>
        <w:t xml:space="preserve"> ECE/TRANS/WP.29/GRBP/2022/12, tel que modifié par les documents informels GRBP-76-23 et GRBP-76-32</w:t>
      </w:r>
      <w:r w:rsidR="00DF67AA">
        <w:rPr>
          <w:lang w:val="fr-FR"/>
        </w:rPr>
        <w:t> ;</w:t>
      </w:r>
      <w:r w:rsidRPr="00010899">
        <w:rPr>
          <w:lang w:val="fr-FR"/>
        </w:rPr>
        <w:t xml:space="preserve"> ECE/TRANS/WP.29/GRBP/</w:t>
      </w:r>
      <w:r w:rsidR="00687D74">
        <w:rPr>
          <w:lang w:val="fr-FR"/>
        </w:rPr>
        <w:t xml:space="preserve"> </w:t>
      </w:r>
      <w:r w:rsidRPr="00010899">
        <w:rPr>
          <w:lang w:val="fr-FR"/>
        </w:rPr>
        <w:t>2022/23, tel que modifié par les documents informels GRBP-76-02, GRBP-76-33-Rev.1 et GRBP-76-24-Rev.1</w:t>
      </w:r>
      <w:r w:rsidR="00DF67AA">
        <w:rPr>
          <w:lang w:val="fr-FR"/>
        </w:rPr>
        <w:t> ;</w:t>
      </w:r>
      <w:r w:rsidRPr="00010899">
        <w:rPr>
          <w:lang w:val="fr-FR"/>
        </w:rPr>
        <w:t xml:space="preserve"> ECE/TRANS/WP.29/GRBP/2022/17, tel que modifié par le document informel GRBP-76-31</w:t>
      </w:r>
      <w:r w:rsidR="00DF67AA">
        <w:rPr>
          <w:lang w:val="fr-FR"/>
        </w:rPr>
        <w:t> ;</w:t>
      </w:r>
      <w:r w:rsidRPr="00010899">
        <w:rPr>
          <w:lang w:val="fr-FR"/>
        </w:rPr>
        <w:t xml:space="preserve"> ECE/TRANS/WP.29/GRBP/2022/18. Il est soumis au Forum mondial de l</w:t>
      </w:r>
      <w:r>
        <w:rPr>
          <w:lang w:val="fr-FR"/>
        </w:rPr>
        <w:t>’</w:t>
      </w:r>
      <w:r w:rsidRPr="00010899">
        <w:rPr>
          <w:lang w:val="fr-FR"/>
        </w:rPr>
        <w:t>harmonisation des Règlements concernant les véhicules (WP.29) et au Comité d</w:t>
      </w:r>
      <w:r>
        <w:rPr>
          <w:lang w:val="fr-FR"/>
        </w:rPr>
        <w:t>’</w:t>
      </w:r>
      <w:r w:rsidRPr="00010899">
        <w:rPr>
          <w:lang w:val="fr-FR"/>
        </w:rPr>
        <w:t>administration de l</w:t>
      </w:r>
      <w:r>
        <w:rPr>
          <w:lang w:val="fr-FR"/>
        </w:rPr>
        <w:t>’</w:t>
      </w:r>
      <w:r w:rsidRPr="00010899">
        <w:rPr>
          <w:lang w:val="fr-FR"/>
        </w:rPr>
        <w:t>Accord de 1958 (AC.1) pour examen à leurs sessions de mars 2023.</w:t>
      </w:r>
    </w:p>
    <w:p w14:paraId="541D5B22" w14:textId="77777777" w:rsidR="00DE2D4D" w:rsidRPr="00010899" w:rsidRDefault="00DE2D4D" w:rsidP="00687D74">
      <w:pPr>
        <w:pStyle w:val="SingleTxtG"/>
        <w:rPr>
          <w:lang w:val="fr-FR"/>
        </w:rPr>
      </w:pPr>
      <w:r w:rsidRPr="00010899">
        <w:rPr>
          <w:lang w:val="fr-FR"/>
        </w:rPr>
        <w:br w:type="page"/>
      </w:r>
    </w:p>
    <w:p w14:paraId="053E059E" w14:textId="6E413A9B" w:rsidR="00DE2D4D" w:rsidRDefault="00DE2D4D" w:rsidP="00687D74">
      <w:pPr>
        <w:pStyle w:val="SingleTxtG"/>
        <w:keepNext/>
        <w:rPr>
          <w:rFonts w:eastAsia="Times New Roman"/>
          <w:b/>
          <w:szCs w:val="14"/>
          <w:lang w:val="fr-FR"/>
        </w:rPr>
      </w:pPr>
      <w:r w:rsidRPr="00010899">
        <w:rPr>
          <w:rFonts w:eastAsia="Times New Roman"/>
          <w:i/>
          <w:iCs/>
          <w:szCs w:val="14"/>
          <w:lang w:val="fr-FR"/>
        </w:rPr>
        <w:lastRenderedPageBreak/>
        <w:t xml:space="preserve">Table des </w:t>
      </w:r>
      <w:r w:rsidRPr="00687D74">
        <w:rPr>
          <w:i/>
          <w:iCs/>
          <w:lang w:val="fr-FR"/>
        </w:rPr>
        <w:t>matières</w:t>
      </w:r>
      <w:r w:rsidRPr="00010899">
        <w:rPr>
          <w:rFonts w:eastAsia="Times New Roman"/>
          <w:i/>
          <w:iCs/>
          <w:szCs w:val="14"/>
          <w:lang w:val="fr-FR"/>
        </w:rPr>
        <w:t>, annexes</w:t>
      </w:r>
      <w:r w:rsidRPr="00010899">
        <w:rPr>
          <w:rFonts w:eastAsia="Times New Roman"/>
          <w:szCs w:val="14"/>
          <w:lang w:val="fr-FR"/>
        </w:rPr>
        <w:t>, lire</w:t>
      </w:r>
      <w:r w:rsidR="00DF67AA">
        <w:rPr>
          <w:rFonts w:eastAsia="Times New Roman"/>
          <w:b/>
          <w:szCs w:val="14"/>
          <w:lang w:val="fr-FR"/>
        </w:rPr>
        <w:t> :</w:t>
      </w:r>
    </w:p>
    <w:p w14:paraId="376A1ED8" w14:textId="2BCA9827" w:rsidR="00DE2D4D" w:rsidRDefault="00687D74" w:rsidP="00687D74">
      <w:pPr>
        <w:tabs>
          <w:tab w:val="right" w:pos="850"/>
          <w:tab w:val="right" w:leader="dot" w:pos="8787"/>
          <w:tab w:val="right" w:pos="9638"/>
        </w:tabs>
        <w:spacing w:after="120"/>
        <w:ind w:left="1134" w:hanging="1134"/>
        <w:rPr>
          <w:lang w:val="fr-FR"/>
        </w:rPr>
      </w:pPr>
      <w:r>
        <w:rPr>
          <w:lang w:val="fr-FR"/>
        </w:rPr>
        <w:tab/>
        <w:t>« </w:t>
      </w:r>
      <w:r w:rsidR="00DE2D4D" w:rsidRPr="00010899">
        <w:rPr>
          <w:lang w:val="fr-FR"/>
        </w:rPr>
        <w:t>7.</w:t>
      </w:r>
      <w:r w:rsidR="00DE2D4D" w:rsidRPr="00010899">
        <w:rPr>
          <w:lang w:val="fr-FR"/>
        </w:rPr>
        <w:tab/>
        <w:t xml:space="preserve">Procédures </w:t>
      </w:r>
      <w:r w:rsidR="00DE2D4D" w:rsidRPr="00687D74">
        <w:t>pour</w:t>
      </w:r>
      <w:r w:rsidR="00DE2D4D" w:rsidRPr="00010899">
        <w:rPr>
          <w:lang w:val="fr-FR"/>
        </w:rPr>
        <w:t xml:space="preserve"> l</w:t>
      </w:r>
      <w:r w:rsidR="00DE2D4D">
        <w:rPr>
          <w:lang w:val="fr-FR"/>
        </w:rPr>
        <w:t>’</w:t>
      </w:r>
      <w:r w:rsidR="00DE2D4D" w:rsidRPr="00010899">
        <w:rPr>
          <w:lang w:val="fr-FR"/>
        </w:rPr>
        <w:t xml:space="preserve">essai de performances sur la neige de pneumatiques pour conditions </w:t>
      </w:r>
      <w:r>
        <w:rPr>
          <w:lang w:val="fr-FR"/>
        </w:rPr>
        <w:br/>
      </w:r>
      <w:r w:rsidR="00DE2D4D" w:rsidRPr="00010899">
        <w:rPr>
          <w:lang w:val="fr-FR"/>
        </w:rPr>
        <w:t>de neige extrêmes […]</w:t>
      </w:r>
    </w:p>
    <w:p w14:paraId="7D2E10E4" w14:textId="7CC0C972" w:rsidR="00DE2D4D" w:rsidRDefault="00687D74" w:rsidP="00687D74">
      <w:pPr>
        <w:tabs>
          <w:tab w:val="right" w:pos="850"/>
          <w:tab w:val="right" w:leader="dot" w:pos="8787"/>
          <w:tab w:val="right" w:pos="9638"/>
        </w:tabs>
        <w:spacing w:after="120"/>
        <w:ind w:left="1134" w:hanging="1134"/>
        <w:rPr>
          <w:lang w:val="fr-FR"/>
        </w:rPr>
      </w:pPr>
      <w:r>
        <w:rPr>
          <w:lang w:val="fr-FR"/>
        </w:rPr>
        <w:tab/>
      </w:r>
      <w:r w:rsidR="00DE2D4D" w:rsidRPr="00010899">
        <w:rPr>
          <w:lang w:val="fr-FR"/>
        </w:rPr>
        <w:t>9.</w:t>
      </w:r>
      <w:r w:rsidR="00DE2D4D" w:rsidRPr="00010899">
        <w:rPr>
          <w:lang w:val="fr-FR"/>
        </w:rPr>
        <w:tab/>
        <w:t>Procédure de détermination de l</w:t>
      </w:r>
      <w:r w:rsidR="00DE2D4D">
        <w:rPr>
          <w:lang w:val="fr-FR"/>
        </w:rPr>
        <w:t>’</w:t>
      </w:r>
      <w:r w:rsidR="00DE2D4D" w:rsidRPr="00010899">
        <w:rPr>
          <w:lang w:val="fr-FR"/>
        </w:rPr>
        <w:t>adhérence sur sol mouillé des pneumatiques usés […] ».</w:t>
      </w:r>
    </w:p>
    <w:p w14:paraId="6B4B0585" w14:textId="77777777" w:rsidR="00DE2D4D" w:rsidRPr="00010899" w:rsidRDefault="00DE2D4D" w:rsidP="00687D74">
      <w:pPr>
        <w:pStyle w:val="SingleTxtG"/>
        <w:keepNext/>
        <w:rPr>
          <w:lang w:val="fr-FR"/>
        </w:rPr>
      </w:pPr>
      <w:r w:rsidRPr="00010899">
        <w:rPr>
          <w:lang w:val="fr-FR"/>
        </w:rPr>
        <w:tab/>
      </w:r>
      <w:r w:rsidRPr="00010899">
        <w:rPr>
          <w:i/>
          <w:iCs/>
          <w:lang w:val="fr-FR"/>
        </w:rPr>
        <w:t>Paragraphe 1.1.7,</w:t>
      </w:r>
      <w:r w:rsidRPr="00010899">
        <w:rPr>
          <w:lang w:val="fr-FR"/>
        </w:rPr>
        <w:t xml:space="preserve"> </w:t>
      </w:r>
      <w:bookmarkStart w:id="0" w:name="_Hlk75337670"/>
      <w:r w:rsidRPr="00010899">
        <w:rPr>
          <w:lang w:val="fr-FR"/>
        </w:rPr>
        <w:t>« 1990 » devient « 2000 ».</w:t>
      </w:r>
    </w:p>
    <w:p w14:paraId="381FA18C" w14:textId="4ECEE8BF" w:rsidR="00DE2D4D" w:rsidRPr="00010899" w:rsidRDefault="00DE2D4D" w:rsidP="00DE2D4D">
      <w:pPr>
        <w:pStyle w:val="SingleTxtG"/>
        <w:keepNext/>
        <w:rPr>
          <w:i/>
          <w:lang w:val="fr-FR"/>
        </w:rPr>
      </w:pPr>
      <w:r w:rsidRPr="00010899">
        <w:rPr>
          <w:i/>
          <w:iCs/>
          <w:lang w:val="fr-FR"/>
        </w:rPr>
        <w:t>Paragraphe 2.1, alinéa e)</w:t>
      </w:r>
      <w:r w:rsidRPr="00010899">
        <w:rPr>
          <w:lang w:val="fr-FR"/>
        </w:rPr>
        <w:t>, lire</w:t>
      </w:r>
      <w:r w:rsidR="00DF67AA">
        <w:rPr>
          <w:lang w:val="fr-FR"/>
        </w:rPr>
        <w:t> :</w:t>
      </w:r>
    </w:p>
    <w:p w14:paraId="308556CB" w14:textId="166ADF09" w:rsidR="00DE2D4D" w:rsidRPr="00010899" w:rsidRDefault="00DE2D4D" w:rsidP="00687D74">
      <w:pPr>
        <w:pStyle w:val="SingleTxtG"/>
        <w:ind w:left="2835" w:hanging="567"/>
        <w:rPr>
          <w:iCs/>
          <w:lang w:val="fr-FR"/>
        </w:rPr>
      </w:pPr>
      <w:r w:rsidRPr="00010899">
        <w:rPr>
          <w:lang w:val="fr-FR"/>
        </w:rPr>
        <w:t>« e)</w:t>
      </w:r>
      <w:r w:rsidRPr="00010899">
        <w:rPr>
          <w:lang w:val="fr-FR"/>
        </w:rPr>
        <w:tab/>
        <w:t>Le fait que le pneumatique soit conçu ou non pour être utilisé dans des conditions de neige extrêmes</w:t>
      </w:r>
      <w:r w:rsidR="00DF67AA">
        <w:rPr>
          <w:lang w:val="fr-FR"/>
        </w:rPr>
        <w:t> ;</w:t>
      </w:r>
      <w:r>
        <w:rPr>
          <w:lang w:val="fr-FR"/>
        </w:rPr>
        <w:t xml:space="preserve"> </w:t>
      </w:r>
      <w:r w:rsidRPr="00010899">
        <w:rPr>
          <w:lang w:val="fr-FR"/>
        </w:rPr>
        <w:t>».</w:t>
      </w:r>
    </w:p>
    <w:p w14:paraId="065F88E9" w14:textId="5C0C31E7" w:rsidR="00DE2D4D" w:rsidRPr="00010899" w:rsidRDefault="00DE2D4D" w:rsidP="00DE2D4D">
      <w:pPr>
        <w:pStyle w:val="SingleTxtG"/>
        <w:keepNext/>
        <w:rPr>
          <w:i/>
          <w:lang w:val="fr-FR"/>
        </w:rPr>
      </w:pPr>
      <w:r w:rsidRPr="00010899">
        <w:rPr>
          <w:i/>
          <w:iCs/>
          <w:lang w:val="fr-FR"/>
        </w:rPr>
        <w:t>Paragraphe 2.13.1</w:t>
      </w:r>
      <w:r w:rsidRPr="00010899">
        <w:rPr>
          <w:lang w:val="fr-FR"/>
        </w:rPr>
        <w:t>, lire</w:t>
      </w:r>
      <w:r w:rsidR="00DF67AA">
        <w:rPr>
          <w:lang w:val="fr-FR"/>
        </w:rPr>
        <w:t> :</w:t>
      </w:r>
    </w:p>
    <w:p w14:paraId="1A13F9FC" w14:textId="77777777" w:rsidR="00DE2D4D" w:rsidRPr="00010899" w:rsidRDefault="00DE2D4D" w:rsidP="00DE2D4D">
      <w:pPr>
        <w:pStyle w:val="SingleTxtG"/>
        <w:ind w:left="2268" w:hanging="1134"/>
        <w:rPr>
          <w:bCs/>
          <w:lang w:val="fr-FR"/>
        </w:rPr>
      </w:pPr>
      <w:r w:rsidRPr="00010899">
        <w:rPr>
          <w:lang w:val="fr-FR"/>
        </w:rPr>
        <w:t>« 2.13.1</w:t>
      </w:r>
      <w:r w:rsidRPr="00010899">
        <w:rPr>
          <w:lang w:val="fr-FR"/>
        </w:rPr>
        <w:tab/>
        <w:t>“</w:t>
      </w:r>
      <w:r w:rsidRPr="00010899">
        <w:rPr>
          <w:i/>
          <w:iCs/>
          <w:lang w:val="fr-FR"/>
        </w:rPr>
        <w:t>Pneumatique pour conditions de neige extrêmes</w:t>
      </w:r>
      <w:r w:rsidRPr="00010899">
        <w:rPr>
          <w:lang w:val="fr-FR"/>
        </w:rPr>
        <w:t>”, un pneumatique neige ou un pneumatique à usage spécial dont les sculptures, la composition de la bande de roulement ou la structure sont essentiellement conçues pour être utilisées dans des conditions de neige extrêmes et qui satisfait aux prescriptions des paragraphes 6.5 et 6.5.1 du présent Règlement.</w:t>
      </w:r>
    </w:p>
    <w:p w14:paraId="0B69F9E3" w14:textId="77777777" w:rsidR="00DE2D4D" w:rsidRPr="00010899" w:rsidRDefault="00DE2D4D" w:rsidP="00DE2D4D">
      <w:pPr>
        <w:pStyle w:val="SingleTxtG"/>
        <w:ind w:left="2268" w:hanging="1134"/>
        <w:rPr>
          <w:bCs/>
          <w:lang w:val="fr-FR"/>
        </w:rPr>
      </w:pPr>
      <w:r w:rsidRPr="00010899">
        <w:rPr>
          <w:lang w:val="fr-FR"/>
        </w:rPr>
        <w:t>2.13.1.1</w:t>
      </w:r>
      <w:r w:rsidRPr="00010899">
        <w:rPr>
          <w:lang w:val="fr-FR"/>
        </w:rPr>
        <w:tab/>
        <w:t>“</w:t>
      </w:r>
      <w:r w:rsidRPr="00010899">
        <w:rPr>
          <w:i/>
          <w:iCs/>
          <w:lang w:val="fr-FR"/>
        </w:rPr>
        <w:t>Pneumatique glace</w:t>
      </w:r>
      <w:r w:rsidRPr="00010899">
        <w:rPr>
          <w:lang w:val="fr-FR"/>
        </w:rPr>
        <w:t>”, un pneumatique neige de classe C1 classé comme pneumatique</w:t>
      </w:r>
      <w:r w:rsidRPr="00687D74">
        <w:rPr>
          <w:lang w:val="fr-FR"/>
        </w:rPr>
        <w:t xml:space="preserve"> </w:t>
      </w:r>
      <w:r w:rsidRPr="00010899">
        <w:rPr>
          <w:lang w:val="fr-FR"/>
        </w:rPr>
        <w:t>pour conditions de neige extrêmes, également conçu pour être utilisé sur des chaussées recouvertes de glace et qui satisfait aux prescriptions du paragraphe 6.5.2 du présent Règlement. ».</w:t>
      </w:r>
    </w:p>
    <w:p w14:paraId="7BA43BEC" w14:textId="5EABB74C" w:rsidR="00DE2D4D" w:rsidRPr="00010899" w:rsidRDefault="00DE2D4D" w:rsidP="00DE2D4D">
      <w:pPr>
        <w:keepNext/>
        <w:keepLines/>
        <w:spacing w:after="120" w:line="300" w:lineRule="exact"/>
        <w:ind w:left="1134" w:right="1134"/>
        <w:jc w:val="both"/>
        <w:rPr>
          <w:i/>
          <w:lang w:val="fr-FR"/>
        </w:rPr>
      </w:pPr>
      <w:r w:rsidRPr="00010899">
        <w:rPr>
          <w:i/>
          <w:lang w:val="fr-FR"/>
        </w:rPr>
        <w:t xml:space="preserve">Paragraphe 2.18, </w:t>
      </w:r>
      <w:r w:rsidRPr="00010899">
        <w:rPr>
          <w:iCs/>
          <w:lang w:val="fr-FR"/>
        </w:rPr>
        <w:t>lire</w:t>
      </w:r>
      <w:r w:rsidR="00DF67AA">
        <w:rPr>
          <w:iCs/>
          <w:lang w:val="fr-FR"/>
        </w:rPr>
        <w:t> :</w:t>
      </w:r>
    </w:p>
    <w:p w14:paraId="669BD15B" w14:textId="1E61189A" w:rsidR="00DE2D4D" w:rsidRPr="00010899" w:rsidRDefault="00DE2D4D" w:rsidP="00687D74">
      <w:pPr>
        <w:pStyle w:val="SingleTxtG"/>
        <w:ind w:left="2268" w:hanging="1134"/>
        <w:rPr>
          <w:iCs/>
          <w:lang w:val="fr-FR"/>
        </w:rPr>
      </w:pPr>
      <w:r w:rsidRPr="00010899">
        <w:rPr>
          <w:iCs/>
          <w:lang w:val="fr-FR"/>
        </w:rPr>
        <w:t>« 2.18</w:t>
      </w:r>
      <w:r w:rsidRPr="00010899">
        <w:rPr>
          <w:iCs/>
          <w:lang w:val="fr-FR"/>
        </w:rPr>
        <w:tab/>
        <w:t>[…]</w:t>
      </w:r>
    </w:p>
    <w:p w14:paraId="02BB7D62" w14:textId="3A849692" w:rsidR="00DE2D4D" w:rsidRPr="00010899" w:rsidRDefault="00DE2D4D" w:rsidP="00687D74">
      <w:pPr>
        <w:pStyle w:val="SingleTxtG"/>
        <w:ind w:left="2835" w:hanging="567"/>
        <w:rPr>
          <w:lang w:val="fr-FR"/>
        </w:rPr>
      </w:pPr>
      <w:r w:rsidRPr="00010899">
        <w:rPr>
          <w:lang w:val="fr-FR"/>
        </w:rPr>
        <w:t>c)</w:t>
      </w:r>
      <w:r w:rsidRPr="00010899">
        <w:rPr>
          <w:lang w:val="fr-FR"/>
        </w:rPr>
        <w:tab/>
        <w:t>F3611-22 pour la dimension P225/60R16 à l</w:t>
      </w:r>
      <w:r>
        <w:rPr>
          <w:lang w:val="fr-FR"/>
        </w:rPr>
        <w:t>’</w:t>
      </w:r>
      <w:r w:rsidRPr="00010899">
        <w:rPr>
          <w:lang w:val="fr-FR"/>
        </w:rPr>
        <w:t>état usé</w:t>
      </w:r>
      <w:r w:rsidR="00DF67AA">
        <w:rPr>
          <w:lang w:val="fr-FR"/>
        </w:rPr>
        <w:t> ;</w:t>
      </w:r>
      <w:r w:rsidRPr="00010899">
        <w:rPr>
          <w:lang w:val="fr-FR"/>
        </w:rPr>
        <w:t xml:space="preserve"> pneumatique dénommé “SRTT16 usé moulé”</w:t>
      </w:r>
      <w:r w:rsidR="00DF67AA">
        <w:rPr>
          <w:lang w:val="fr-FR"/>
        </w:rPr>
        <w:t> ;</w:t>
      </w:r>
    </w:p>
    <w:p w14:paraId="6DC5CC99" w14:textId="2FEFDBF1" w:rsidR="00DE2D4D" w:rsidRPr="00010899" w:rsidRDefault="00DE2D4D" w:rsidP="00687D74">
      <w:pPr>
        <w:pStyle w:val="SingleTxtG"/>
        <w:ind w:left="2835" w:hanging="567"/>
        <w:rPr>
          <w:iCs/>
          <w:lang w:val="fr-FR"/>
        </w:rPr>
      </w:pPr>
      <w:r w:rsidRPr="00010899">
        <w:rPr>
          <w:iCs/>
          <w:lang w:val="fr-FR"/>
        </w:rPr>
        <w:t>d)</w:t>
      </w:r>
      <w:r w:rsidRPr="00010899">
        <w:rPr>
          <w:iCs/>
          <w:lang w:val="fr-FR"/>
        </w:rPr>
        <w:tab/>
      </w:r>
      <w:r w:rsidRPr="00687D74">
        <w:rPr>
          <w:lang w:val="fr-FR"/>
        </w:rPr>
        <w:t>F2872</w:t>
      </w:r>
      <w:r w:rsidRPr="00010899">
        <w:rPr>
          <w:iCs/>
          <w:lang w:val="fr-FR"/>
        </w:rPr>
        <w:t>-16 pour la dimension 225/75R16C</w:t>
      </w:r>
      <w:r w:rsidR="00DF67AA">
        <w:rPr>
          <w:iCs/>
          <w:lang w:val="fr-FR"/>
        </w:rPr>
        <w:t> ;</w:t>
      </w:r>
      <w:r w:rsidRPr="00010899">
        <w:rPr>
          <w:iCs/>
          <w:lang w:val="fr-FR"/>
        </w:rPr>
        <w:t xml:space="preserve"> pneumatique dénommé “SRTT16C”</w:t>
      </w:r>
      <w:r w:rsidR="00DF67AA">
        <w:rPr>
          <w:iCs/>
          <w:lang w:val="fr-FR"/>
        </w:rPr>
        <w:t> ;</w:t>
      </w:r>
    </w:p>
    <w:p w14:paraId="58470C09" w14:textId="39ADC467" w:rsidR="00DE2D4D" w:rsidRPr="00010899" w:rsidRDefault="00DE2D4D" w:rsidP="00687D74">
      <w:pPr>
        <w:pStyle w:val="SingleTxtG"/>
        <w:ind w:left="2835" w:hanging="567"/>
        <w:rPr>
          <w:iCs/>
          <w:lang w:val="fr-FR"/>
        </w:rPr>
      </w:pPr>
      <w:r w:rsidRPr="00010899">
        <w:rPr>
          <w:iCs/>
          <w:lang w:val="fr-FR"/>
        </w:rPr>
        <w:t>e)</w:t>
      </w:r>
      <w:r w:rsidRPr="00010899">
        <w:rPr>
          <w:iCs/>
          <w:lang w:val="fr-FR"/>
        </w:rPr>
        <w:tab/>
      </w:r>
      <w:r w:rsidRPr="00687D74">
        <w:rPr>
          <w:lang w:val="fr-FR"/>
        </w:rPr>
        <w:t>F2871</w:t>
      </w:r>
      <w:r w:rsidRPr="00010899">
        <w:rPr>
          <w:iCs/>
          <w:lang w:val="fr-FR"/>
        </w:rPr>
        <w:t>-16 pour la dimension 245/70R19.5</w:t>
      </w:r>
      <w:r w:rsidR="00DF67AA">
        <w:rPr>
          <w:iCs/>
          <w:lang w:val="fr-FR"/>
        </w:rPr>
        <w:t> ;</w:t>
      </w:r>
      <w:r w:rsidRPr="00010899">
        <w:rPr>
          <w:iCs/>
          <w:lang w:val="fr-FR"/>
        </w:rPr>
        <w:t xml:space="preserve"> pneumatique dénommé “SRTT19.5”</w:t>
      </w:r>
      <w:r w:rsidR="00DF67AA">
        <w:rPr>
          <w:iCs/>
          <w:lang w:val="fr-FR"/>
        </w:rPr>
        <w:t> ;</w:t>
      </w:r>
    </w:p>
    <w:p w14:paraId="38A588D1" w14:textId="740BB907" w:rsidR="00DE2D4D" w:rsidRPr="00010899" w:rsidRDefault="00DE2D4D" w:rsidP="00687D74">
      <w:pPr>
        <w:pStyle w:val="SingleTxtG"/>
        <w:ind w:left="2835" w:hanging="567"/>
        <w:rPr>
          <w:iCs/>
          <w:lang w:val="fr-FR"/>
        </w:rPr>
      </w:pPr>
      <w:r w:rsidRPr="00010899">
        <w:rPr>
          <w:iCs/>
          <w:lang w:val="fr-FR"/>
        </w:rPr>
        <w:t>f)</w:t>
      </w:r>
      <w:r w:rsidRPr="00010899">
        <w:rPr>
          <w:iCs/>
          <w:lang w:val="fr-FR"/>
        </w:rPr>
        <w:tab/>
      </w:r>
      <w:r w:rsidRPr="00687D74">
        <w:rPr>
          <w:lang w:val="fr-FR"/>
        </w:rPr>
        <w:t>F2870</w:t>
      </w:r>
      <w:r w:rsidRPr="00010899">
        <w:rPr>
          <w:iCs/>
          <w:lang w:val="fr-FR"/>
        </w:rPr>
        <w:t>-16 pour la dimension 315/70R22.5</w:t>
      </w:r>
      <w:r w:rsidR="00DF67AA">
        <w:rPr>
          <w:iCs/>
          <w:lang w:val="fr-FR"/>
        </w:rPr>
        <w:t> ;</w:t>
      </w:r>
      <w:r w:rsidRPr="00010899">
        <w:rPr>
          <w:iCs/>
          <w:lang w:val="fr-FR"/>
        </w:rPr>
        <w:t xml:space="preserve"> pneumatique dénommé “SRTT22.5”. ».</w:t>
      </w:r>
    </w:p>
    <w:p w14:paraId="417E81B5" w14:textId="77777777" w:rsidR="00DE2D4D" w:rsidRPr="00010899" w:rsidRDefault="00DE2D4D" w:rsidP="00DE2D4D">
      <w:pPr>
        <w:pStyle w:val="SingleTxtG"/>
        <w:keepNext/>
        <w:rPr>
          <w:i/>
          <w:iCs/>
          <w:lang w:val="fr-FR"/>
        </w:rPr>
      </w:pPr>
      <w:bookmarkStart w:id="1" w:name="_Hlk104479717"/>
      <w:r w:rsidRPr="00010899">
        <w:rPr>
          <w:i/>
          <w:iCs/>
          <w:lang w:val="fr-FR"/>
        </w:rPr>
        <w:t>Paragraphe 3.1.1</w:t>
      </w:r>
      <w:r w:rsidRPr="00010899">
        <w:rPr>
          <w:lang w:val="fr-FR"/>
        </w:rPr>
        <w:t>, modification sans objet en français.</w:t>
      </w:r>
      <w:bookmarkEnd w:id="1"/>
    </w:p>
    <w:p w14:paraId="2D42D70B" w14:textId="33F2B6E5" w:rsidR="00DE2D4D" w:rsidRPr="00010899" w:rsidRDefault="00DE2D4D" w:rsidP="00DE2D4D">
      <w:pPr>
        <w:pStyle w:val="SingleTxtG"/>
        <w:keepNext/>
        <w:rPr>
          <w:i/>
          <w:iCs/>
          <w:lang w:val="fr-FR"/>
        </w:rPr>
      </w:pPr>
      <w:r w:rsidRPr="00010899">
        <w:rPr>
          <w:i/>
          <w:iCs/>
          <w:lang w:val="fr-FR"/>
        </w:rPr>
        <w:t>Paragraphe 3.1.5.1</w:t>
      </w:r>
      <w:r w:rsidRPr="00010899">
        <w:rPr>
          <w:lang w:val="fr-FR"/>
        </w:rPr>
        <w:t>, lire</w:t>
      </w:r>
      <w:r w:rsidR="00DF67AA">
        <w:rPr>
          <w:lang w:val="fr-FR"/>
        </w:rPr>
        <w:t> :</w:t>
      </w:r>
    </w:p>
    <w:p w14:paraId="7840961D" w14:textId="50455499" w:rsidR="00DE2D4D" w:rsidRPr="00010899" w:rsidRDefault="00DE2D4D" w:rsidP="00DE2D4D">
      <w:pPr>
        <w:pStyle w:val="SingleTxtG"/>
        <w:ind w:left="2268" w:hanging="1134"/>
        <w:rPr>
          <w:lang w:val="fr-FR"/>
        </w:rPr>
      </w:pPr>
      <w:r w:rsidRPr="00010899">
        <w:rPr>
          <w:lang w:val="fr-FR"/>
        </w:rPr>
        <w:t>« 3.1.5.1</w:t>
      </w:r>
      <w:r w:rsidRPr="00010899">
        <w:rPr>
          <w:lang w:val="fr-FR"/>
        </w:rPr>
        <w:tab/>
        <w:t>Le fait que le pneumatique soit conçu ou non pour être utilisé dans des conditions de neige extrêmes</w:t>
      </w:r>
      <w:r w:rsidR="00DF67AA">
        <w:rPr>
          <w:lang w:val="fr-FR"/>
        </w:rPr>
        <w:t> ;</w:t>
      </w:r>
      <w:r w:rsidRPr="00010899">
        <w:rPr>
          <w:lang w:val="fr-FR"/>
        </w:rPr>
        <w:t> ».</w:t>
      </w:r>
    </w:p>
    <w:p w14:paraId="60CBBD8F" w14:textId="3B993696" w:rsidR="00DE2D4D" w:rsidRPr="00010899" w:rsidRDefault="00DE2D4D" w:rsidP="00346BE1">
      <w:pPr>
        <w:pStyle w:val="SingleTxtG"/>
        <w:keepNext/>
        <w:rPr>
          <w:i/>
          <w:iCs/>
          <w:lang w:val="fr-FR"/>
        </w:rPr>
      </w:pPr>
      <w:bookmarkStart w:id="2" w:name="_Hlk104454579"/>
      <w:r w:rsidRPr="00010899">
        <w:rPr>
          <w:i/>
          <w:iCs/>
          <w:lang w:val="fr-FR"/>
        </w:rPr>
        <w:t>Paragraphe 4.2.6</w:t>
      </w:r>
      <w:r w:rsidRPr="00010899">
        <w:rPr>
          <w:lang w:val="fr-FR"/>
        </w:rPr>
        <w:t>, lire</w:t>
      </w:r>
      <w:r w:rsidR="00DF67AA">
        <w:rPr>
          <w:lang w:val="fr-FR"/>
        </w:rPr>
        <w:t> :</w:t>
      </w:r>
    </w:p>
    <w:p w14:paraId="03340DDD" w14:textId="77777777" w:rsidR="00DE2D4D" w:rsidRPr="00010899" w:rsidRDefault="00DE2D4D" w:rsidP="00DE2D4D">
      <w:pPr>
        <w:pStyle w:val="SingleTxtG"/>
        <w:ind w:left="2268" w:hanging="1134"/>
        <w:rPr>
          <w:lang w:val="fr-FR"/>
        </w:rPr>
      </w:pPr>
      <w:bookmarkStart w:id="3" w:name="_Hlk104455282"/>
      <w:r w:rsidRPr="00010899">
        <w:rPr>
          <w:lang w:val="fr-FR"/>
        </w:rPr>
        <w:t>« 4.2.6</w:t>
      </w:r>
      <w:r w:rsidRPr="00010899">
        <w:rPr>
          <w:lang w:val="fr-FR"/>
        </w:rPr>
        <w:tab/>
        <w:t>Le “symbole alpin” (“3 pics avec flocon de neige” conformément à la description qui est donnée à l</w:t>
      </w:r>
      <w:r>
        <w:rPr>
          <w:lang w:val="fr-FR"/>
        </w:rPr>
        <w:t>’</w:t>
      </w:r>
      <w:r w:rsidRPr="00010899">
        <w:rPr>
          <w:lang w:val="fr-FR"/>
        </w:rPr>
        <w:t>appendice 1 de l</w:t>
      </w:r>
      <w:r>
        <w:rPr>
          <w:lang w:val="fr-FR"/>
        </w:rPr>
        <w:t>’</w:t>
      </w:r>
      <w:r w:rsidRPr="00010899">
        <w:rPr>
          <w:lang w:val="fr-FR"/>
        </w:rPr>
        <w:t>annexe 7) si le pneumatique neige ou le pneumatique à usage spécial est classé comme</w:t>
      </w:r>
      <w:r w:rsidRPr="00010899">
        <w:rPr>
          <w:b/>
          <w:bCs/>
          <w:lang w:val="fr-FR"/>
        </w:rPr>
        <w:t xml:space="preserve"> </w:t>
      </w:r>
      <w:r w:rsidRPr="00010899">
        <w:rPr>
          <w:lang w:val="fr-FR"/>
        </w:rPr>
        <w:t>pneumatique pour conditions de neige extrêmes.</w:t>
      </w:r>
      <w:bookmarkStart w:id="4" w:name="_Hlk104455294"/>
      <w:bookmarkEnd w:id="3"/>
      <w:r w:rsidRPr="00010899">
        <w:rPr>
          <w:lang w:val="fr-FR"/>
        </w:rPr>
        <w:t> ».</w:t>
      </w:r>
    </w:p>
    <w:p w14:paraId="7F0494DF" w14:textId="63F2EDA8" w:rsidR="00DE2D4D" w:rsidRPr="00010899" w:rsidRDefault="00DE2D4D" w:rsidP="00346BE1">
      <w:pPr>
        <w:pStyle w:val="SingleTxtG"/>
        <w:keepNext/>
        <w:rPr>
          <w:bCs/>
          <w:lang w:val="fr-FR"/>
        </w:rPr>
      </w:pPr>
      <w:r w:rsidRPr="00010899">
        <w:rPr>
          <w:i/>
          <w:iCs/>
          <w:lang w:val="fr-FR"/>
        </w:rPr>
        <w:t>Paragraphe 4.2.6.1</w:t>
      </w:r>
      <w:r w:rsidRPr="00010899">
        <w:rPr>
          <w:lang w:val="fr-FR"/>
        </w:rPr>
        <w:t>, lire</w:t>
      </w:r>
      <w:r w:rsidR="00DF67AA">
        <w:rPr>
          <w:lang w:val="fr-FR"/>
        </w:rPr>
        <w:t> :</w:t>
      </w:r>
    </w:p>
    <w:p w14:paraId="6DD03B0D" w14:textId="2B35878C" w:rsidR="00DE2D4D" w:rsidRPr="00346BE1" w:rsidRDefault="00DE2D4D" w:rsidP="00346BE1">
      <w:pPr>
        <w:pStyle w:val="SingleTxtG"/>
        <w:ind w:left="2268" w:hanging="1134"/>
        <w:rPr>
          <w:lang w:val="fr-FR"/>
        </w:rPr>
      </w:pPr>
      <w:r w:rsidRPr="00010899">
        <w:rPr>
          <w:lang w:val="fr-FR"/>
        </w:rPr>
        <w:t>« 4.2.6.1</w:t>
      </w:r>
      <w:r w:rsidRPr="00010899">
        <w:rPr>
          <w:lang w:val="fr-FR"/>
        </w:rPr>
        <w:tab/>
        <w:t>Le “symbole d</w:t>
      </w:r>
      <w:r>
        <w:rPr>
          <w:lang w:val="fr-FR"/>
        </w:rPr>
        <w:t>’</w:t>
      </w:r>
      <w:r w:rsidRPr="00010899">
        <w:rPr>
          <w:lang w:val="fr-FR"/>
        </w:rPr>
        <w:t>adhérence sur la glace” (conforme au pictogramme décrit à l</w:t>
      </w:r>
      <w:r>
        <w:rPr>
          <w:lang w:val="fr-FR"/>
        </w:rPr>
        <w:t>’</w:t>
      </w:r>
      <w:r w:rsidRPr="00010899">
        <w:rPr>
          <w:lang w:val="fr-FR"/>
        </w:rPr>
        <w:t>appendice 1 de l</w:t>
      </w:r>
      <w:r>
        <w:rPr>
          <w:lang w:val="fr-FR"/>
        </w:rPr>
        <w:t>’</w:t>
      </w:r>
      <w:r w:rsidRPr="00010899">
        <w:rPr>
          <w:lang w:val="fr-FR"/>
        </w:rPr>
        <w:t xml:space="preserve">annexe 8) si le pneumatique pour conditions de neige </w:t>
      </w:r>
      <w:r w:rsidRPr="00346BE1">
        <w:rPr>
          <w:lang w:val="fr-FR"/>
        </w:rPr>
        <w:t>extrêmes est également classé comme pneumatique glace</w:t>
      </w:r>
      <w:r w:rsidR="00DF67AA" w:rsidRPr="00346BE1">
        <w:rPr>
          <w:lang w:val="fr-FR"/>
        </w:rPr>
        <w:t> ;</w:t>
      </w:r>
      <w:r w:rsidRPr="00346BE1">
        <w:rPr>
          <w:lang w:val="fr-FR"/>
        </w:rPr>
        <w:t> ».</w:t>
      </w:r>
      <w:bookmarkEnd w:id="4"/>
    </w:p>
    <w:p w14:paraId="68766538" w14:textId="44B9A71D" w:rsidR="00DE2D4D" w:rsidRPr="00010899" w:rsidRDefault="00DE2D4D" w:rsidP="00346BE1">
      <w:pPr>
        <w:pStyle w:val="SingleTxtG"/>
        <w:keepNext/>
        <w:rPr>
          <w:lang w:val="fr-FR"/>
        </w:rPr>
      </w:pPr>
      <w:r w:rsidRPr="00010899">
        <w:rPr>
          <w:i/>
          <w:iCs/>
          <w:lang w:val="fr-FR"/>
        </w:rPr>
        <w:t>Ajouter le nouveau paragraphe 4.2.6.2</w:t>
      </w:r>
      <w:r w:rsidRPr="00010899">
        <w:rPr>
          <w:lang w:val="fr-FR"/>
        </w:rPr>
        <w:t>, libellé comme suit</w:t>
      </w:r>
      <w:r w:rsidR="00DF67AA">
        <w:rPr>
          <w:lang w:val="fr-FR"/>
        </w:rPr>
        <w:t> :</w:t>
      </w:r>
    </w:p>
    <w:p w14:paraId="21160D28" w14:textId="26BE2626" w:rsidR="00DE2D4D" w:rsidRPr="00010899" w:rsidRDefault="00DE2D4D" w:rsidP="00DE2D4D">
      <w:pPr>
        <w:pStyle w:val="SingleTxtG"/>
        <w:ind w:left="2268" w:hanging="1134"/>
        <w:rPr>
          <w:lang w:val="fr-FR"/>
        </w:rPr>
      </w:pPr>
      <w:r w:rsidRPr="00010899">
        <w:rPr>
          <w:lang w:val="fr-FR"/>
        </w:rPr>
        <w:t>« 4.2.6.2</w:t>
      </w:r>
      <w:r w:rsidRPr="00010899">
        <w:rPr>
          <w:lang w:val="fr-FR"/>
        </w:rPr>
        <w:tab/>
        <w:t>L</w:t>
      </w:r>
      <w:r>
        <w:rPr>
          <w:lang w:val="fr-FR"/>
        </w:rPr>
        <w:t>’</w:t>
      </w:r>
      <w:r w:rsidRPr="00010899">
        <w:rPr>
          <w:lang w:val="fr-FR"/>
        </w:rPr>
        <w:t>inscription “M+S” ou “M.S” ou “M&amp;S” si le pneumatique à usage spécial est classé comme pneumatique pour conditions de neige extrêmes, en plus du “symbole alpin”</w:t>
      </w:r>
      <w:r w:rsidR="00DF67AA">
        <w:rPr>
          <w:lang w:val="fr-FR"/>
        </w:rPr>
        <w:t> ;</w:t>
      </w:r>
      <w:r w:rsidRPr="00010899">
        <w:rPr>
          <w:lang w:val="fr-FR"/>
        </w:rPr>
        <w:t> ».</w:t>
      </w:r>
      <w:bookmarkStart w:id="5" w:name="_Hlk104479773"/>
      <w:bookmarkEnd w:id="5"/>
    </w:p>
    <w:bookmarkEnd w:id="2"/>
    <w:p w14:paraId="66037C04" w14:textId="1A68997C" w:rsidR="00DE2D4D" w:rsidRPr="00010899" w:rsidRDefault="00DE2D4D" w:rsidP="00346BE1">
      <w:pPr>
        <w:pStyle w:val="SingleTxtG"/>
        <w:keepNext/>
        <w:rPr>
          <w:i/>
          <w:lang w:val="fr-FR"/>
        </w:rPr>
      </w:pPr>
      <w:r w:rsidRPr="00010899">
        <w:rPr>
          <w:i/>
          <w:iCs/>
          <w:lang w:val="fr-FR"/>
        </w:rPr>
        <w:lastRenderedPageBreak/>
        <w:t>Paragraphe 4.3.1</w:t>
      </w:r>
      <w:r w:rsidRPr="00010899">
        <w:rPr>
          <w:lang w:val="fr-FR"/>
        </w:rPr>
        <w:t>, lire</w:t>
      </w:r>
      <w:r w:rsidR="00DF67AA">
        <w:rPr>
          <w:lang w:val="fr-FR"/>
        </w:rPr>
        <w:t> :</w:t>
      </w:r>
    </w:p>
    <w:p w14:paraId="2EB9800B" w14:textId="77777777" w:rsidR="00DE2D4D" w:rsidRPr="00010899" w:rsidRDefault="00DE2D4D" w:rsidP="00346BE1">
      <w:pPr>
        <w:pStyle w:val="SingleTxtG"/>
        <w:ind w:left="2268" w:hanging="1134"/>
        <w:rPr>
          <w:bCs/>
          <w:spacing w:val="-4"/>
          <w:lang w:val="fr-FR"/>
        </w:rPr>
      </w:pPr>
      <w:bookmarkStart w:id="6" w:name="_Hlk101882867"/>
      <w:r w:rsidRPr="00010899">
        <w:rPr>
          <w:lang w:val="fr-FR"/>
        </w:rPr>
        <w:t>« 4.3.1</w:t>
      </w:r>
      <w:r w:rsidRPr="00010899">
        <w:rPr>
          <w:lang w:val="fr-FR"/>
        </w:rPr>
        <w:tab/>
        <w:t>Si un pneumatique a reçu l</w:t>
      </w:r>
      <w:r>
        <w:rPr>
          <w:lang w:val="fr-FR"/>
        </w:rPr>
        <w:t>’</w:t>
      </w:r>
      <w:r w:rsidRPr="00010899">
        <w:rPr>
          <w:lang w:val="fr-FR"/>
        </w:rPr>
        <w:t>homologation en vertu du présent Règlement de la même autorité d</w:t>
      </w:r>
      <w:r>
        <w:rPr>
          <w:lang w:val="fr-FR"/>
        </w:rPr>
        <w:t>’</w:t>
      </w:r>
      <w:r w:rsidRPr="00010899">
        <w:rPr>
          <w:lang w:val="fr-FR"/>
        </w:rPr>
        <w:t>homologation de type que celle qui a délivré l</w:t>
      </w:r>
      <w:r>
        <w:rPr>
          <w:lang w:val="fr-FR"/>
        </w:rPr>
        <w:t>’</w:t>
      </w:r>
      <w:r w:rsidRPr="00010899">
        <w:rPr>
          <w:lang w:val="fr-FR"/>
        </w:rPr>
        <w:t>homologation en vertu des Règlements ONU n</w:t>
      </w:r>
      <w:r w:rsidRPr="00010899">
        <w:rPr>
          <w:vertAlign w:val="superscript"/>
          <w:lang w:val="fr-FR"/>
        </w:rPr>
        <w:t>os</w:t>
      </w:r>
      <w:r w:rsidRPr="00010899">
        <w:rPr>
          <w:lang w:val="fr-FR"/>
        </w:rPr>
        <w:t> 30 ou 54, la marque d</w:t>
      </w:r>
      <w:r>
        <w:rPr>
          <w:lang w:val="fr-FR"/>
        </w:rPr>
        <w:t>’</w:t>
      </w:r>
      <w:r w:rsidRPr="00010899">
        <w:rPr>
          <w:lang w:val="fr-FR"/>
        </w:rPr>
        <w:t>homologation apposée en vertu des Règlements ONU n</w:t>
      </w:r>
      <w:r w:rsidRPr="00010899">
        <w:rPr>
          <w:vertAlign w:val="superscript"/>
          <w:lang w:val="fr-FR"/>
        </w:rPr>
        <w:t>os</w:t>
      </w:r>
      <w:r w:rsidRPr="00010899">
        <w:rPr>
          <w:lang w:val="fr-FR"/>
        </w:rPr>
        <w:t> 30 ou 54 peut être combinée à l</w:t>
      </w:r>
      <w:r>
        <w:rPr>
          <w:lang w:val="fr-FR"/>
        </w:rPr>
        <w:t>’</w:t>
      </w:r>
      <w:r w:rsidRPr="00010899">
        <w:rPr>
          <w:lang w:val="fr-FR"/>
        </w:rPr>
        <w:t>indication de la série d</w:t>
      </w:r>
      <w:r>
        <w:rPr>
          <w:lang w:val="fr-FR"/>
        </w:rPr>
        <w:t>’</w:t>
      </w:r>
      <w:r w:rsidRPr="00010899">
        <w:rPr>
          <w:lang w:val="fr-FR"/>
        </w:rPr>
        <w:t>amendements applicable en vertu de laquelle le pneumatique a été homologué conformément au Règlement ONU n</w:t>
      </w:r>
      <w:r w:rsidRPr="00010899">
        <w:rPr>
          <w:vertAlign w:val="superscript"/>
          <w:lang w:val="fr-FR"/>
        </w:rPr>
        <w:t>o</w:t>
      </w:r>
      <w:r w:rsidRPr="00010899">
        <w:rPr>
          <w:lang w:val="fr-FR"/>
        </w:rPr>
        <w:t> 117, sous forme d</w:t>
      </w:r>
      <w:r>
        <w:rPr>
          <w:lang w:val="fr-FR"/>
        </w:rPr>
        <w:t>’</w:t>
      </w:r>
      <w:r w:rsidRPr="00010899">
        <w:rPr>
          <w:lang w:val="fr-FR"/>
        </w:rPr>
        <w:t>un préfixe à deux chiffres (par exemple, “04” indiquera que l</w:t>
      </w:r>
      <w:r>
        <w:rPr>
          <w:lang w:val="fr-FR"/>
        </w:rPr>
        <w:t>’</w:t>
      </w:r>
      <w:r w:rsidRPr="00010899">
        <w:rPr>
          <w:lang w:val="fr-FR"/>
        </w:rPr>
        <w:t>homologation en vertu du Règlement ONU n</w:t>
      </w:r>
      <w:r w:rsidRPr="00010899">
        <w:rPr>
          <w:vertAlign w:val="superscript"/>
          <w:lang w:val="fr-FR"/>
        </w:rPr>
        <w:t>o</w:t>
      </w:r>
      <w:r w:rsidRPr="00010899">
        <w:rPr>
          <w:lang w:val="fr-FR"/>
        </w:rPr>
        <w:t> 117 a été accordée au titre de la série 04 d</w:t>
      </w:r>
      <w:r>
        <w:rPr>
          <w:lang w:val="fr-FR"/>
        </w:rPr>
        <w:t>’</w:t>
      </w:r>
      <w:r w:rsidRPr="00010899">
        <w:rPr>
          <w:lang w:val="fr-FR"/>
        </w:rPr>
        <w:t>amendements) suivi des symboles conformes au paragraphe 5.2.2, au moyen du symbole d</w:t>
      </w:r>
      <w:r>
        <w:rPr>
          <w:lang w:val="fr-FR"/>
        </w:rPr>
        <w:t>’</w:t>
      </w:r>
      <w:r w:rsidRPr="00010899">
        <w:rPr>
          <w:lang w:val="fr-FR"/>
        </w:rPr>
        <w:t>addition “+”, utilisé comme décrit à l</w:t>
      </w:r>
      <w:r>
        <w:rPr>
          <w:lang w:val="fr-FR"/>
        </w:rPr>
        <w:t>’</w:t>
      </w:r>
      <w:r w:rsidRPr="00010899">
        <w:rPr>
          <w:lang w:val="fr-FR"/>
        </w:rPr>
        <w:t xml:space="preserve">appendice 3 de </w:t>
      </w:r>
      <w:r w:rsidRPr="00010899">
        <w:rPr>
          <w:spacing w:val="-4"/>
          <w:lang w:val="fr-FR"/>
        </w:rPr>
        <w:t>l</w:t>
      </w:r>
      <w:r>
        <w:rPr>
          <w:spacing w:val="-4"/>
          <w:lang w:val="fr-FR"/>
        </w:rPr>
        <w:t>’</w:t>
      </w:r>
      <w:r w:rsidRPr="00010899">
        <w:rPr>
          <w:spacing w:val="-4"/>
          <w:lang w:val="fr-FR"/>
        </w:rPr>
        <w:t>annexe 2 du présent Règlement (par exemple “0236378 + 04S2W2R3B”). ».</w:t>
      </w:r>
      <w:bookmarkStart w:id="7" w:name="_Hlk42064894"/>
      <w:bookmarkStart w:id="8" w:name="_Hlk101883200"/>
      <w:bookmarkEnd w:id="6"/>
      <w:bookmarkEnd w:id="7"/>
      <w:bookmarkEnd w:id="8"/>
    </w:p>
    <w:p w14:paraId="1D71F0A1" w14:textId="375CE2AE" w:rsidR="00DE2D4D" w:rsidRPr="00010899" w:rsidRDefault="00DE2D4D" w:rsidP="00346BE1">
      <w:pPr>
        <w:pStyle w:val="SingleTxtG"/>
        <w:keepNext/>
        <w:rPr>
          <w:i/>
          <w:lang w:val="fr-FR"/>
        </w:rPr>
      </w:pPr>
      <w:r w:rsidRPr="00010899">
        <w:rPr>
          <w:i/>
          <w:iCs/>
          <w:lang w:val="fr-FR"/>
        </w:rPr>
        <w:t>Paragraphe 5.2.2</w:t>
      </w:r>
      <w:r w:rsidRPr="00010899">
        <w:rPr>
          <w:lang w:val="fr-FR"/>
        </w:rPr>
        <w:t>, lire</w:t>
      </w:r>
      <w:r w:rsidR="00DF67AA">
        <w:rPr>
          <w:lang w:val="fr-FR"/>
        </w:rPr>
        <w:t> :</w:t>
      </w:r>
    </w:p>
    <w:p w14:paraId="372900AB" w14:textId="77777777" w:rsidR="00DE2D4D" w:rsidRPr="00010899" w:rsidRDefault="00DE2D4D" w:rsidP="00346BE1">
      <w:pPr>
        <w:pStyle w:val="SingleTxtG"/>
        <w:ind w:left="2268" w:hanging="1134"/>
        <w:rPr>
          <w:bCs/>
          <w:lang w:val="fr-FR"/>
        </w:rPr>
      </w:pPr>
      <w:r w:rsidRPr="00010899">
        <w:rPr>
          <w:lang w:val="fr-FR"/>
        </w:rPr>
        <w:t>« 5.2.2</w:t>
      </w:r>
      <w:r w:rsidRPr="00010899">
        <w:rPr>
          <w:lang w:val="fr-FR"/>
        </w:rPr>
        <w:tab/>
        <w:t>[…]</w:t>
      </w:r>
    </w:p>
    <w:p w14:paraId="3B0B7218" w14:textId="4C6E66D2" w:rsidR="00DE2D4D" w:rsidRPr="00010899" w:rsidRDefault="00DE2D4D" w:rsidP="00346BE1">
      <w:pPr>
        <w:pStyle w:val="SingleTxtG"/>
        <w:ind w:left="2268"/>
        <w:rPr>
          <w:lang w:val="fr-FR"/>
        </w:rPr>
      </w:pPr>
      <w:r w:rsidRPr="00010899">
        <w:rPr>
          <w:lang w:val="fr-FR"/>
        </w:rPr>
        <w:t>Le suffixe S sera suivi du suffixe 2 pour la conformité au niveau 2, et, compte tenu du fait que deux niveaux sont définis pour les prescriptions concernant l</w:t>
      </w:r>
      <w:r>
        <w:rPr>
          <w:lang w:val="fr-FR"/>
        </w:rPr>
        <w:t>’</w:t>
      </w:r>
      <w:r w:rsidRPr="00010899">
        <w:rPr>
          <w:lang w:val="fr-FR"/>
        </w:rPr>
        <w:t>adhérence sur sol mouillé des pneumatiques neufs et la résistance au roulement, aux paragraphes 6.2 et 6.3 ci-après, le suffixe W sera suivi soit du suffixe 1 pour la conformité au niveau 1, soit du suffixe 2 pour la conformité au niveau 2, et le suffixe R sera suivi soit du suffixe 2 pour la conformité au niveau 2, soit du suffixe 3 pour la conformité au niveau 3. ».</w:t>
      </w:r>
      <w:bookmarkStart w:id="9" w:name="_Hlk101961561"/>
      <w:bookmarkStart w:id="10" w:name="_Hlk101982010"/>
      <w:bookmarkEnd w:id="9"/>
      <w:bookmarkEnd w:id="10"/>
    </w:p>
    <w:p w14:paraId="4124D19E" w14:textId="650EF316" w:rsidR="00DE2D4D" w:rsidRPr="00010899" w:rsidRDefault="00DE2D4D" w:rsidP="00346BE1">
      <w:pPr>
        <w:pStyle w:val="SingleTxtG"/>
        <w:keepNext/>
        <w:rPr>
          <w:i/>
          <w:lang w:val="fr-FR"/>
        </w:rPr>
      </w:pPr>
      <w:r w:rsidRPr="00010899">
        <w:rPr>
          <w:i/>
          <w:iCs/>
          <w:lang w:val="fr-FR"/>
        </w:rPr>
        <w:t>Paragraphe 5.3.1.2</w:t>
      </w:r>
      <w:r w:rsidRPr="00010899">
        <w:rPr>
          <w:lang w:val="fr-FR"/>
        </w:rPr>
        <w:t>, lire</w:t>
      </w:r>
      <w:r w:rsidR="00DF67AA">
        <w:rPr>
          <w:lang w:val="fr-FR"/>
        </w:rPr>
        <w:t> :</w:t>
      </w:r>
    </w:p>
    <w:p w14:paraId="3C8A7E81" w14:textId="77777777" w:rsidR="00DE2D4D" w:rsidRPr="00010899" w:rsidRDefault="00DE2D4D" w:rsidP="00346BE1">
      <w:pPr>
        <w:pStyle w:val="SingleTxtG"/>
        <w:ind w:left="2268" w:hanging="1134"/>
        <w:rPr>
          <w:lang w:val="fr-FR"/>
        </w:rPr>
      </w:pPr>
      <w:r w:rsidRPr="00010899">
        <w:rPr>
          <w:lang w:val="fr-FR"/>
        </w:rPr>
        <w:t>« 5.3.1.2</w:t>
      </w:r>
      <w:r w:rsidRPr="00010899">
        <w:rPr>
          <w:lang w:val="fr-FR"/>
        </w:rPr>
        <w:tab/>
        <w:t>Le ou les suffixes mentionnés au paragraphe 5.2.2 ci-dessus doivent être précédés des deux chiffres indiquant la série d</w:t>
      </w:r>
      <w:r>
        <w:rPr>
          <w:lang w:val="fr-FR"/>
        </w:rPr>
        <w:t>’</w:t>
      </w:r>
      <w:r w:rsidRPr="00010899">
        <w:rPr>
          <w:lang w:val="fr-FR"/>
        </w:rPr>
        <w:t>amendements des prescriptions s</w:t>
      </w:r>
      <w:r>
        <w:rPr>
          <w:lang w:val="fr-FR"/>
        </w:rPr>
        <w:t>’</w:t>
      </w:r>
      <w:r w:rsidRPr="00010899">
        <w:rPr>
          <w:lang w:val="fr-FR"/>
        </w:rPr>
        <w:t xml:space="preserve">appliquant au pneumatique pour le Règlement ONU </w:t>
      </w:r>
      <w:r w:rsidRPr="00010899">
        <w:rPr>
          <w:rFonts w:eastAsia="MS Mincho"/>
          <w:lang w:val="fr-FR"/>
        </w:rPr>
        <w:t>n</w:t>
      </w:r>
      <w:r w:rsidRPr="00010899">
        <w:rPr>
          <w:rFonts w:eastAsia="MS Mincho"/>
          <w:vertAlign w:val="superscript"/>
          <w:lang w:val="fr-FR"/>
        </w:rPr>
        <w:t>o</w:t>
      </w:r>
      <w:r w:rsidRPr="00010899">
        <w:rPr>
          <w:lang w:val="fr-FR"/>
        </w:rPr>
        <w:t> 117, par exemple 04S2 pour indiquer la quatrième</w:t>
      </w:r>
      <w:r w:rsidRPr="00010899">
        <w:rPr>
          <w:b/>
          <w:bCs/>
          <w:lang w:val="fr-FR"/>
        </w:rPr>
        <w:t xml:space="preserve"> </w:t>
      </w:r>
      <w:r w:rsidRPr="00010899">
        <w:rPr>
          <w:lang w:val="fr-FR"/>
        </w:rPr>
        <w:t>série d</w:t>
      </w:r>
      <w:r>
        <w:rPr>
          <w:lang w:val="fr-FR"/>
        </w:rPr>
        <w:t>’</w:t>
      </w:r>
      <w:r w:rsidRPr="00010899">
        <w:rPr>
          <w:lang w:val="fr-FR"/>
        </w:rPr>
        <w:t>amendements concernant les émissions de bruit de roulement au niveau 2, ou 04S2W2R3B pour indiquer la quatrième série d</w:t>
      </w:r>
      <w:r>
        <w:rPr>
          <w:lang w:val="fr-FR"/>
        </w:rPr>
        <w:t>’</w:t>
      </w:r>
      <w:r w:rsidRPr="00010899">
        <w:rPr>
          <w:lang w:val="fr-FR"/>
        </w:rPr>
        <w:t>amendements concernant les émissions de bruit de roulement au niveau 2, l</w:t>
      </w:r>
      <w:r>
        <w:rPr>
          <w:lang w:val="fr-FR"/>
        </w:rPr>
        <w:t>’</w:t>
      </w:r>
      <w:r w:rsidRPr="00010899">
        <w:rPr>
          <w:lang w:val="fr-FR"/>
        </w:rPr>
        <w:t>adhérence sur sol mouillé d</w:t>
      </w:r>
      <w:r>
        <w:rPr>
          <w:lang w:val="fr-FR"/>
        </w:rPr>
        <w:t>’</w:t>
      </w:r>
      <w:r w:rsidRPr="00010899">
        <w:rPr>
          <w:lang w:val="fr-FR"/>
        </w:rPr>
        <w:t>un pneumatique neuf au niveau 2, la résistance au roulement au niveau 3 et l</w:t>
      </w:r>
      <w:r>
        <w:rPr>
          <w:lang w:val="fr-FR"/>
        </w:rPr>
        <w:t>’</w:t>
      </w:r>
      <w:r w:rsidRPr="00010899">
        <w:rPr>
          <w:lang w:val="fr-FR"/>
        </w:rPr>
        <w:t>adhérence sur sol mouillé d</w:t>
      </w:r>
      <w:r>
        <w:rPr>
          <w:lang w:val="fr-FR"/>
        </w:rPr>
        <w:t>’</w:t>
      </w:r>
      <w:r w:rsidRPr="00010899">
        <w:rPr>
          <w:lang w:val="fr-FR"/>
        </w:rPr>
        <w:t>un pneumatique usé. ».</w:t>
      </w:r>
    </w:p>
    <w:p w14:paraId="2823E81E" w14:textId="08551A5C" w:rsidR="00DE2D4D" w:rsidRPr="00010899" w:rsidRDefault="00DE2D4D" w:rsidP="00346BE1">
      <w:pPr>
        <w:pStyle w:val="SingleTxtG"/>
        <w:keepNext/>
        <w:rPr>
          <w:lang w:val="fr-FR"/>
        </w:rPr>
      </w:pPr>
      <w:r w:rsidRPr="00010899">
        <w:rPr>
          <w:i/>
          <w:iCs/>
          <w:lang w:val="fr-FR"/>
        </w:rPr>
        <w:t>Paragraphe 5.4.3</w:t>
      </w:r>
      <w:r w:rsidRPr="00010899">
        <w:rPr>
          <w:lang w:val="fr-FR"/>
        </w:rPr>
        <w:t>, lire</w:t>
      </w:r>
      <w:r w:rsidR="00DF67AA">
        <w:rPr>
          <w:lang w:val="fr-FR"/>
        </w:rPr>
        <w:t> :</w:t>
      </w:r>
      <w:bookmarkStart w:id="11" w:name="_Hlk100843537"/>
      <w:bookmarkEnd w:id="11"/>
    </w:p>
    <w:p w14:paraId="048C84CB" w14:textId="77777777" w:rsidR="00DE2D4D" w:rsidRPr="00010899" w:rsidRDefault="00DE2D4D" w:rsidP="00346BE1">
      <w:pPr>
        <w:pStyle w:val="SingleTxtG"/>
        <w:ind w:left="2268" w:hanging="1134"/>
        <w:rPr>
          <w:lang w:val="fr-FR"/>
        </w:rPr>
      </w:pPr>
      <w:r w:rsidRPr="00010899">
        <w:rPr>
          <w:lang w:val="fr-FR"/>
        </w:rPr>
        <w:t>« 5.4.3</w:t>
      </w:r>
      <w:r w:rsidRPr="00010899">
        <w:rPr>
          <w:lang w:val="fr-FR"/>
        </w:rPr>
        <w:tab/>
        <w:t>Le ou les suffixes, ainsi que les numéros de toute série d</w:t>
      </w:r>
      <w:r>
        <w:rPr>
          <w:lang w:val="fr-FR"/>
        </w:rPr>
        <w:t>’</w:t>
      </w:r>
      <w:r w:rsidRPr="00010899">
        <w:rPr>
          <w:lang w:val="fr-FR"/>
        </w:rPr>
        <w:t>amendements pertinente, comme indiqué dans la fiche de communication.</w:t>
      </w:r>
    </w:p>
    <w:p w14:paraId="1DCF1493" w14:textId="39BA8302" w:rsidR="00DE2D4D" w:rsidRPr="00010899" w:rsidRDefault="00DE2D4D" w:rsidP="00346BE1">
      <w:pPr>
        <w:pStyle w:val="SingleTxtG"/>
        <w:ind w:left="2268"/>
        <w:rPr>
          <w:lang w:val="fr-FR"/>
        </w:rPr>
      </w:pPr>
      <w:r w:rsidRPr="00010899">
        <w:rPr>
          <w:lang w:val="fr-FR"/>
        </w:rPr>
        <w:t>Il est possible d</w:t>
      </w:r>
      <w:r>
        <w:rPr>
          <w:lang w:val="fr-FR"/>
        </w:rPr>
        <w:t>’</w:t>
      </w:r>
      <w:r w:rsidRPr="00010899">
        <w:rPr>
          <w:lang w:val="fr-FR"/>
        </w:rPr>
        <w:t>utiliser l</w:t>
      </w:r>
      <w:r>
        <w:rPr>
          <w:lang w:val="fr-FR"/>
        </w:rPr>
        <w:t>’</w:t>
      </w:r>
      <w:r w:rsidRPr="00010899">
        <w:rPr>
          <w:lang w:val="fr-FR"/>
        </w:rPr>
        <w:t>un des suffixes ci-après, ou toute combinaison de ces derniers.</w:t>
      </w:r>
    </w:p>
    <w:tbl>
      <w:tblPr>
        <w:tblW w:w="6232"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4661"/>
      </w:tblGrid>
      <w:tr w:rsidR="00DE2D4D" w:rsidRPr="00010899" w14:paraId="7195C75C" w14:textId="77777777" w:rsidTr="00C85217">
        <w:tc>
          <w:tcPr>
            <w:tcW w:w="1571" w:type="dxa"/>
          </w:tcPr>
          <w:p w14:paraId="2C55010D" w14:textId="77777777" w:rsidR="00DE2D4D" w:rsidRPr="00010899" w:rsidRDefault="00DE2D4D" w:rsidP="00C85217">
            <w:pPr>
              <w:keepNext/>
              <w:keepLines/>
              <w:tabs>
                <w:tab w:val="left" w:pos="1260"/>
                <w:tab w:val="left" w:pos="1800"/>
                <w:tab w:val="left" w:pos="2340"/>
              </w:tabs>
              <w:spacing w:before="40" w:after="120"/>
              <w:rPr>
                <w:sz w:val="18"/>
                <w:szCs w:val="18"/>
                <w:lang w:val="fr-FR"/>
              </w:rPr>
            </w:pPr>
            <w:r w:rsidRPr="00010899">
              <w:rPr>
                <w:lang w:val="fr-FR"/>
              </w:rPr>
              <w:t>S2</w:t>
            </w:r>
          </w:p>
        </w:tc>
        <w:tc>
          <w:tcPr>
            <w:tcW w:w="4661" w:type="dxa"/>
          </w:tcPr>
          <w:p w14:paraId="54162BA9" w14:textId="77777777" w:rsidR="00DE2D4D" w:rsidRPr="00010899" w:rsidRDefault="00DE2D4D" w:rsidP="00C85217">
            <w:pPr>
              <w:keepNext/>
              <w:keepLines/>
              <w:tabs>
                <w:tab w:val="left" w:pos="1260"/>
                <w:tab w:val="left" w:pos="1800"/>
                <w:tab w:val="left" w:pos="2340"/>
              </w:tabs>
              <w:spacing w:before="40" w:after="120"/>
              <w:rPr>
                <w:sz w:val="18"/>
                <w:szCs w:val="18"/>
                <w:lang w:val="fr-FR"/>
              </w:rPr>
            </w:pPr>
            <w:r w:rsidRPr="00010899">
              <w:rPr>
                <w:lang w:val="fr-FR"/>
              </w:rPr>
              <w:t>Émissions de bruit de roulement au niveau 2</w:t>
            </w:r>
          </w:p>
        </w:tc>
      </w:tr>
      <w:tr w:rsidR="00DE2D4D" w:rsidRPr="00010899" w14:paraId="64BF9B76" w14:textId="77777777" w:rsidTr="00C85217">
        <w:tc>
          <w:tcPr>
            <w:tcW w:w="1571" w:type="dxa"/>
          </w:tcPr>
          <w:p w14:paraId="1A0E13E1"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W1</w:t>
            </w:r>
          </w:p>
        </w:tc>
        <w:tc>
          <w:tcPr>
            <w:tcW w:w="4661" w:type="dxa"/>
          </w:tcPr>
          <w:p w14:paraId="291D512B"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Niveau d</w:t>
            </w:r>
            <w:r>
              <w:rPr>
                <w:lang w:val="fr-FR"/>
              </w:rPr>
              <w:t>’</w:t>
            </w:r>
            <w:r w:rsidRPr="00010899">
              <w:rPr>
                <w:lang w:val="fr-FR"/>
              </w:rPr>
              <w:t>adhérence sur sol mouillé des pneumatiques neufs au niveau 1</w:t>
            </w:r>
          </w:p>
        </w:tc>
      </w:tr>
      <w:tr w:rsidR="00DE2D4D" w:rsidRPr="00010899" w14:paraId="2AECC770" w14:textId="77777777" w:rsidTr="00C85217">
        <w:tc>
          <w:tcPr>
            <w:tcW w:w="1571" w:type="dxa"/>
          </w:tcPr>
          <w:p w14:paraId="25BBEA97"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W2</w:t>
            </w:r>
          </w:p>
        </w:tc>
        <w:tc>
          <w:tcPr>
            <w:tcW w:w="4661" w:type="dxa"/>
          </w:tcPr>
          <w:p w14:paraId="35236BD6"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Niveau d</w:t>
            </w:r>
            <w:r>
              <w:rPr>
                <w:lang w:val="fr-FR"/>
              </w:rPr>
              <w:t>’</w:t>
            </w:r>
            <w:r w:rsidRPr="00010899">
              <w:rPr>
                <w:lang w:val="fr-FR"/>
              </w:rPr>
              <w:t>adhérence sur sol mouillé des pneumatiques neufs au niveau 2</w:t>
            </w:r>
          </w:p>
        </w:tc>
      </w:tr>
      <w:tr w:rsidR="00DE2D4D" w:rsidRPr="00010899" w14:paraId="155B6FFF" w14:textId="77777777" w:rsidTr="00C85217">
        <w:tc>
          <w:tcPr>
            <w:tcW w:w="1571" w:type="dxa"/>
          </w:tcPr>
          <w:p w14:paraId="58ABCD3B"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R2</w:t>
            </w:r>
          </w:p>
        </w:tc>
        <w:tc>
          <w:tcPr>
            <w:tcW w:w="4661" w:type="dxa"/>
          </w:tcPr>
          <w:p w14:paraId="51ED3D74"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Résistance au roulement au niveau 2</w:t>
            </w:r>
          </w:p>
        </w:tc>
      </w:tr>
      <w:tr w:rsidR="00DE2D4D" w:rsidRPr="00010899" w14:paraId="0B8D5A50" w14:textId="77777777" w:rsidTr="00C85217">
        <w:tc>
          <w:tcPr>
            <w:tcW w:w="1571" w:type="dxa"/>
          </w:tcPr>
          <w:p w14:paraId="6FE44FD8" w14:textId="77777777" w:rsidR="00DE2D4D" w:rsidRPr="00010899" w:rsidRDefault="00DE2D4D" w:rsidP="00C85217">
            <w:pPr>
              <w:tabs>
                <w:tab w:val="left" w:pos="1260"/>
                <w:tab w:val="left" w:pos="1800"/>
                <w:tab w:val="left" w:pos="2340"/>
              </w:tabs>
              <w:spacing w:before="40" w:after="120"/>
              <w:rPr>
                <w:sz w:val="18"/>
                <w:szCs w:val="18"/>
                <w:lang w:val="fr-FR"/>
              </w:rPr>
            </w:pPr>
            <w:bookmarkStart w:id="12" w:name="_Hlk101980487"/>
            <w:r w:rsidRPr="00010899">
              <w:rPr>
                <w:lang w:val="fr-FR"/>
              </w:rPr>
              <w:t>R3</w:t>
            </w:r>
          </w:p>
        </w:tc>
        <w:tc>
          <w:tcPr>
            <w:tcW w:w="4661" w:type="dxa"/>
          </w:tcPr>
          <w:p w14:paraId="24D7F2E1"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Résistance au roulement au niveau 3</w:t>
            </w:r>
          </w:p>
        </w:tc>
      </w:tr>
      <w:bookmarkEnd w:id="12"/>
      <w:tr w:rsidR="00DE2D4D" w:rsidRPr="00010899" w14:paraId="2B1D2B77" w14:textId="77777777" w:rsidTr="00C85217">
        <w:tc>
          <w:tcPr>
            <w:tcW w:w="1571" w:type="dxa"/>
          </w:tcPr>
          <w:p w14:paraId="48CE67DC"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B</w:t>
            </w:r>
          </w:p>
        </w:tc>
        <w:tc>
          <w:tcPr>
            <w:tcW w:w="4661" w:type="dxa"/>
          </w:tcPr>
          <w:p w14:paraId="317330A0" w14:textId="77777777" w:rsidR="00DE2D4D" w:rsidRPr="00010899" w:rsidRDefault="00DE2D4D" w:rsidP="00C85217">
            <w:pPr>
              <w:tabs>
                <w:tab w:val="left" w:pos="1260"/>
                <w:tab w:val="left" w:pos="1800"/>
                <w:tab w:val="left" w:pos="2340"/>
              </w:tabs>
              <w:spacing w:before="40" w:after="120"/>
              <w:rPr>
                <w:sz w:val="18"/>
                <w:szCs w:val="18"/>
                <w:lang w:val="fr-FR"/>
              </w:rPr>
            </w:pPr>
            <w:r w:rsidRPr="00010899">
              <w:rPr>
                <w:lang w:val="fr-FR"/>
              </w:rPr>
              <w:t>Niveau d</w:t>
            </w:r>
            <w:r>
              <w:rPr>
                <w:lang w:val="fr-FR"/>
              </w:rPr>
              <w:t>’</w:t>
            </w:r>
            <w:r w:rsidRPr="00010899">
              <w:rPr>
                <w:lang w:val="fr-FR"/>
              </w:rPr>
              <w:t>adhérence sur sol mouillé des pneumatiques usés</w:t>
            </w:r>
          </w:p>
        </w:tc>
      </w:tr>
    </w:tbl>
    <w:p w14:paraId="191936B2" w14:textId="77777777" w:rsidR="00DE2D4D" w:rsidRPr="00010899" w:rsidRDefault="00DE2D4D" w:rsidP="00346BE1">
      <w:pPr>
        <w:pStyle w:val="SingleTxtG"/>
        <w:spacing w:before="120"/>
        <w:ind w:left="2268"/>
        <w:rPr>
          <w:lang w:val="fr-FR"/>
        </w:rPr>
      </w:pPr>
      <w:r w:rsidRPr="00010899">
        <w:rPr>
          <w:lang w:val="fr-FR"/>
        </w:rPr>
        <w:t>[…] ».</w:t>
      </w:r>
      <w:bookmarkStart w:id="13" w:name="_Hlk100843576"/>
      <w:bookmarkEnd w:id="13"/>
    </w:p>
    <w:p w14:paraId="7754028F" w14:textId="25D82F23" w:rsidR="00DE2D4D" w:rsidRPr="00010899" w:rsidRDefault="00DE2D4D" w:rsidP="00346BE1">
      <w:pPr>
        <w:pStyle w:val="SingleTxtG"/>
        <w:keepNext/>
        <w:rPr>
          <w:i/>
          <w:iCs/>
          <w:lang w:val="fr-FR"/>
        </w:rPr>
      </w:pPr>
      <w:r w:rsidRPr="00010899">
        <w:rPr>
          <w:i/>
          <w:iCs/>
          <w:lang w:val="fr-FR"/>
        </w:rPr>
        <w:lastRenderedPageBreak/>
        <w:t>Paragraphe 6.1.1, note sous le tableau des limites pour le niveau 2</w:t>
      </w:r>
      <w:r w:rsidRPr="00010899">
        <w:rPr>
          <w:lang w:val="fr-FR"/>
        </w:rPr>
        <w:t>, lire</w:t>
      </w:r>
      <w:r w:rsidR="00DF67AA">
        <w:rPr>
          <w:lang w:val="fr-FR"/>
        </w:rPr>
        <w:t> :</w:t>
      </w:r>
    </w:p>
    <w:p w14:paraId="6CF3151E" w14:textId="77777777" w:rsidR="00DE2D4D" w:rsidRPr="00010899" w:rsidRDefault="00DE2D4D" w:rsidP="00346BE1">
      <w:pPr>
        <w:pStyle w:val="SingleTxtG"/>
        <w:ind w:left="2268"/>
        <w:rPr>
          <w:i/>
          <w:iCs/>
          <w:sz w:val="18"/>
          <w:szCs w:val="18"/>
          <w:lang w:val="fr-FR"/>
        </w:rPr>
      </w:pPr>
      <w:r w:rsidRPr="00010899">
        <w:rPr>
          <w:lang w:val="fr-FR"/>
        </w:rPr>
        <w:t>« Les limites ci-dessus doivent être accrues d</w:t>
      </w:r>
      <w:r>
        <w:rPr>
          <w:lang w:val="fr-FR"/>
        </w:rPr>
        <w:t>’</w:t>
      </w:r>
      <w:r w:rsidRPr="00010899">
        <w:rPr>
          <w:lang w:val="fr-FR"/>
        </w:rPr>
        <w:t>1 dB(A) pour les pneumatiques neige classés comme pneumatiques</w:t>
      </w:r>
      <w:r w:rsidRPr="00010899">
        <w:rPr>
          <w:b/>
          <w:bCs/>
          <w:lang w:val="fr-FR"/>
        </w:rPr>
        <w:t xml:space="preserve"> </w:t>
      </w:r>
      <w:r w:rsidRPr="00010899">
        <w:rPr>
          <w:lang w:val="fr-FR"/>
        </w:rPr>
        <w:t>pour conditions de neige extrêmes, les pneumatiques renforcés (ou pour fortes charges), ou toute combinaison de ces catégories. ».</w:t>
      </w:r>
    </w:p>
    <w:p w14:paraId="447E12C3" w14:textId="7E1D0D26" w:rsidR="00DE2D4D" w:rsidRPr="00010899" w:rsidRDefault="00DE2D4D" w:rsidP="00346BE1">
      <w:pPr>
        <w:pStyle w:val="SingleTxtG"/>
        <w:keepNext/>
        <w:rPr>
          <w:lang w:val="fr-FR"/>
        </w:rPr>
      </w:pPr>
      <w:r w:rsidRPr="00346BE1">
        <w:rPr>
          <w:i/>
          <w:iCs/>
          <w:lang w:val="fr-FR"/>
        </w:rPr>
        <w:t>Paragraphe 6.1.2, tableau des limites pour le niveau 2</w:t>
      </w:r>
      <w:r w:rsidRPr="00010899">
        <w:rPr>
          <w:lang w:val="fr-FR"/>
        </w:rPr>
        <w:t>, lire</w:t>
      </w:r>
      <w:r w:rsidR="00DF67AA">
        <w:rPr>
          <w:lang w:val="fr-FR"/>
        </w:rPr>
        <w:t> :</w:t>
      </w:r>
    </w:p>
    <w:p w14:paraId="33A2AE37" w14:textId="77777777" w:rsidR="00DE2D4D" w:rsidRPr="00010899" w:rsidRDefault="00DE2D4D" w:rsidP="00346BE1">
      <w:pPr>
        <w:pStyle w:val="SingleTxtG"/>
        <w:rPr>
          <w:lang w:val="fr-FR"/>
        </w:rPr>
      </w:pPr>
      <w:r w:rsidRPr="00010899">
        <w:rPr>
          <w:lang w:val="fr-FR"/>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51"/>
        <w:gridCol w:w="1285"/>
      </w:tblGrid>
      <w:tr w:rsidR="00DE2D4D" w:rsidRPr="00010899" w14:paraId="065CD1E9" w14:textId="77777777" w:rsidTr="00C85217">
        <w:trPr>
          <w:trHeight w:val="270"/>
          <w:tblHeader/>
        </w:trPr>
        <w:tc>
          <w:tcPr>
            <w:tcW w:w="6305" w:type="dxa"/>
            <w:gridSpan w:val="4"/>
          </w:tcPr>
          <w:p w14:paraId="030232A0" w14:textId="77777777" w:rsidR="00DE2D4D" w:rsidRPr="00010899" w:rsidRDefault="00DE2D4D" w:rsidP="00C85217">
            <w:pPr>
              <w:spacing w:before="80" w:after="80" w:line="200" w:lineRule="exact"/>
              <w:ind w:left="113" w:right="113"/>
              <w:jc w:val="center"/>
              <w:rPr>
                <w:bCs/>
                <w:i/>
                <w:sz w:val="16"/>
                <w:szCs w:val="16"/>
                <w:lang w:val="fr-FR"/>
              </w:rPr>
            </w:pPr>
            <w:r w:rsidRPr="00010899">
              <w:rPr>
                <w:i/>
                <w:iCs/>
                <w:sz w:val="16"/>
                <w:szCs w:val="16"/>
                <w:lang w:val="fr-FR"/>
              </w:rPr>
              <w:t>Niveau 2</w:t>
            </w:r>
          </w:p>
        </w:tc>
      </w:tr>
      <w:tr w:rsidR="00DE2D4D" w:rsidRPr="00010899" w14:paraId="73260E84" w14:textId="77777777" w:rsidTr="00EB03C9">
        <w:trPr>
          <w:trHeight w:val="326"/>
          <w:tblHeader/>
        </w:trPr>
        <w:tc>
          <w:tcPr>
            <w:tcW w:w="4169" w:type="dxa"/>
            <w:gridSpan w:val="2"/>
            <w:vMerge w:val="restart"/>
            <w:shd w:val="clear" w:color="auto" w:fill="auto"/>
            <w:vAlign w:val="center"/>
          </w:tcPr>
          <w:p w14:paraId="31ED8A73" w14:textId="77777777" w:rsidR="00DE2D4D" w:rsidRPr="00010899" w:rsidRDefault="00DE2D4D" w:rsidP="00D42DF6">
            <w:pPr>
              <w:spacing w:before="80" w:after="80" w:line="200" w:lineRule="exact"/>
              <w:ind w:left="113" w:right="113"/>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136" w:type="dxa"/>
            <w:gridSpan w:val="2"/>
            <w:shd w:val="clear" w:color="auto" w:fill="auto"/>
            <w:vAlign w:val="center"/>
          </w:tcPr>
          <w:p w14:paraId="00E52E18" w14:textId="77777777" w:rsidR="00DE2D4D" w:rsidRPr="00010899" w:rsidRDefault="00DE2D4D" w:rsidP="00EB03C9">
            <w:pPr>
              <w:spacing w:before="80" w:after="80" w:line="200" w:lineRule="exact"/>
              <w:ind w:left="113" w:right="113"/>
              <w:jc w:val="center"/>
              <w:rPr>
                <w:bCs/>
                <w:i/>
                <w:sz w:val="16"/>
                <w:szCs w:val="16"/>
                <w:lang w:val="fr-FR"/>
              </w:rPr>
            </w:pPr>
            <w:r w:rsidRPr="00010899">
              <w:rPr>
                <w:i/>
                <w:iCs/>
                <w:sz w:val="16"/>
                <w:szCs w:val="16"/>
                <w:lang w:val="fr-FR"/>
              </w:rPr>
              <w:t>Limite dB(A)</w:t>
            </w:r>
          </w:p>
        </w:tc>
      </w:tr>
      <w:tr w:rsidR="00DE2D4D" w:rsidRPr="00010899" w14:paraId="5E1119EF" w14:textId="77777777" w:rsidTr="00EB03C9">
        <w:trPr>
          <w:trHeight w:val="234"/>
          <w:tblHeader/>
        </w:trPr>
        <w:tc>
          <w:tcPr>
            <w:tcW w:w="4169" w:type="dxa"/>
            <w:gridSpan w:val="2"/>
            <w:vMerge/>
            <w:tcBorders>
              <w:bottom w:val="single" w:sz="12" w:space="0" w:color="auto"/>
            </w:tcBorders>
            <w:shd w:val="clear" w:color="auto" w:fill="auto"/>
          </w:tcPr>
          <w:p w14:paraId="1607E491" w14:textId="77777777" w:rsidR="00DE2D4D" w:rsidRPr="00010899" w:rsidRDefault="00DE2D4D" w:rsidP="00C85217">
            <w:pPr>
              <w:spacing w:before="80" w:after="80" w:line="200" w:lineRule="exact"/>
              <w:ind w:left="113" w:right="113"/>
              <w:rPr>
                <w:bCs/>
                <w:i/>
                <w:sz w:val="16"/>
                <w:szCs w:val="16"/>
                <w:lang w:val="fr-FR"/>
              </w:rPr>
            </w:pPr>
          </w:p>
        </w:tc>
        <w:tc>
          <w:tcPr>
            <w:tcW w:w="851" w:type="dxa"/>
            <w:tcBorders>
              <w:bottom w:val="single" w:sz="12" w:space="0" w:color="auto"/>
            </w:tcBorders>
            <w:shd w:val="clear" w:color="auto" w:fill="auto"/>
            <w:vAlign w:val="center"/>
          </w:tcPr>
          <w:p w14:paraId="47D846A6" w14:textId="77777777" w:rsidR="00DE2D4D" w:rsidRPr="00010899" w:rsidRDefault="00DE2D4D" w:rsidP="00EB03C9">
            <w:pPr>
              <w:spacing w:before="80" w:after="80" w:line="200" w:lineRule="exact"/>
              <w:ind w:left="113" w:right="113"/>
              <w:jc w:val="center"/>
              <w:rPr>
                <w:bCs/>
                <w:i/>
                <w:sz w:val="16"/>
                <w:szCs w:val="16"/>
                <w:lang w:val="fr-FR"/>
              </w:rPr>
            </w:pPr>
            <w:r w:rsidRPr="00010899">
              <w:rPr>
                <w:i/>
                <w:iCs/>
                <w:sz w:val="16"/>
                <w:szCs w:val="16"/>
                <w:lang w:val="fr-FR"/>
              </w:rPr>
              <w:t>Autres</w:t>
            </w:r>
          </w:p>
        </w:tc>
        <w:tc>
          <w:tcPr>
            <w:tcW w:w="1285" w:type="dxa"/>
            <w:tcBorders>
              <w:bottom w:val="single" w:sz="12" w:space="0" w:color="auto"/>
            </w:tcBorders>
            <w:shd w:val="clear" w:color="auto" w:fill="auto"/>
            <w:vAlign w:val="center"/>
          </w:tcPr>
          <w:p w14:paraId="4F1B1C14" w14:textId="77777777" w:rsidR="00DE2D4D" w:rsidRPr="00010899" w:rsidRDefault="00DE2D4D" w:rsidP="00EB03C9">
            <w:pPr>
              <w:spacing w:before="80" w:after="80" w:line="200" w:lineRule="exact"/>
              <w:ind w:left="113" w:right="113"/>
              <w:jc w:val="center"/>
              <w:rPr>
                <w:bCs/>
                <w:i/>
                <w:sz w:val="16"/>
                <w:szCs w:val="16"/>
                <w:lang w:val="fr-FR"/>
              </w:rPr>
            </w:pPr>
            <w:r w:rsidRPr="00010899">
              <w:rPr>
                <w:i/>
                <w:iCs/>
                <w:sz w:val="16"/>
                <w:szCs w:val="16"/>
                <w:lang w:val="fr-FR"/>
              </w:rPr>
              <w:t>Pneumatiques traction</w:t>
            </w:r>
          </w:p>
        </w:tc>
      </w:tr>
      <w:tr w:rsidR="00346BE1" w:rsidRPr="00010899" w14:paraId="65442AFD" w14:textId="77777777" w:rsidTr="00346BE1">
        <w:trPr>
          <w:trHeight w:val="270"/>
        </w:trPr>
        <w:tc>
          <w:tcPr>
            <w:tcW w:w="4169" w:type="dxa"/>
            <w:gridSpan w:val="2"/>
            <w:tcBorders>
              <w:top w:val="single" w:sz="12" w:space="0" w:color="auto"/>
              <w:bottom w:val="single" w:sz="4" w:space="0" w:color="auto"/>
            </w:tcBorders>
            <w:shd w:val="clear" w:color="auto" w:fill="auto"/>
          </w:tcPr>
          <w:p w14:paraId="58927BAD" w14:textId="5714ABE0" w:rsidR="00346BE1" w:rsidRPr="00010899" w:rsidRDefault="00346BE1" w:rsidP="00C85217">
            <w:pPr>
              <w:spacing w:before="60" w:after="60" w:line="220" w:lineRule="atLeast"/>
              <w:ind w:left="113" w:right="113"/>
              <w:rPr>
                <w:bCs/>
                <w:sz w:val="18"/>
                <w:szCs w:val="18"/>
                <w:lang w:val="fr-FR"/>
              </w:rPr>
            </w:pPr>
            <w:r w:rsidRPr="00010899">
              <w:rPr>
                <w:sz w:val="18"/>
                <w:szCs w:val="18"/>
                <w:lang w:val="fr-FR"/>
              </w:rPr>
              <w:t>Pneumatiques normaux</w:t>
            </w:r>
          </w:p>
        </w:tc>
        <w:tc>
          <w:tcPr>
            <w:tcW w:w="851" w:type="dxa"/>
            <w:tcBorders>
              <w:top w:val="single" w:sz="12" w:space="0" w:color="auto"/>
            </w:tcBorders>
            <w:shd w:val="clear" w:color="auto" w:fill="auto"/>
          </w:tcPr>
          <w:p w14:paraId="069F8580"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72</w:t>
            </w:r>
          </w:p>
        </w:tc>
        <w:tc>
          <w:tcPr>
            <w:tcW w:w="1285" w:type="dxa"/>
            <w:tcBorders>
              <w:top w:val="single" w:sz="12" w:space="0" w:color="auto"/>
            </w:tcBorders>
            <w:shd w:val="clear" w:color="auto" w:fill="auto"/>
          </w:tcPr>
          <w:p w14:paraId="30D13753"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73</w:t>
            </w:r>
          </w:p>
        </w:tc>
      </w:tr>
      <w:tr w:rsidR="00346BE1" w:rsidRPr="00010899" w14:paraId="03B423FE" w14:textId="77777777" w:rsidTr="00346BE1">
        <w:trPr>
          <w:trHeight w:val="270"/>
        </w:trPr>
        <w:tc>
          <w:tcPr>
            <w:tcW w:w="4169" w:type="dxa"/>
            <w:gridSpan w:val="2"/>
            <w:tcBorders>
              <w:bottom w:val="nil"/>
            </w:tcBorders>
            <w:shd w:val="clear" w:color="auto" w:fill="auto"/>
          </w:tcPr>
          <w:p w14:paraId="356EB63F" w14:textId="0F123F5E" w:rsidR="00346BE1" w:rsidRPr="00010899" w:rsidRDefault="00346BE1" w:rsidP="00C85217">
            <w:pPr>
              <w:keepNext/>
              <w:spacing w:before="60" w:after="60" w:line="220" w:lineRule="atLeast"/>
              <w:ind w:left="113" w:right="113"/>
              <w:rPr>
                <w:bCs/>
                <w:sz w:val="18"/>
                <w:szCs w:val="18"/>
                <w:lang w:val="fr-FR"/>
              </w:rPr>
            </w:pPr>
            <w:r w:rsidRPr="00010899">
              <w:rPr>
                <w:sz w:val="18"/>
                <w:szCs w:val="18"/>
                <w:lang w:val="fr-FR"/>
              </w:rPr>
              <w:t>Pneumatiques neige</w:t>
            </w:r>
          </w:p>
        </w:tc>
        <w:tc>
          <w:tcPr>
            <w:tcW w:w="851" w:type="dxa"/>
            <w:shd w:val="clear" w:color="auto" w:fill="auto"/>
          </w:tcPr>
          <w:p w14:paraId="73524E33" w14:textId="77777777" w:rsidR="00346BE1" w:rsidRPr="00010899" w:rsidRDefault="00346BE1" w:rsidP="00C85217">
            <w:pPr>
              <w:keepNext/>
              <w:spacing w:before="60" w:after="60" w:line="220" w:lineRule="atLeast"/>
              <w:ind w:left="113" w:right="113"/>
              <w:jc w:val="right"/>
              <w:rPr>
                <w:bCs/>
                <w:sz w:val="18"/>
                <w:szCs w:val="18"/>
                <w:lang w:val="fr-FR"/>
              </w:rPr>
            </w:pPr>
            <w:r w:rsidRPr="00010899">
              <w:rPr>
                <w:sz w:val="18"/>
                <w:szCs w:val="18"/>
                <w:lang w:val="fr-FR"/>
              </w:rPr>
              <w:t>72</w:t>
            </w:r>
          </w:p>
        </w:tc>
        <w:tc>
          <w:tcPr>
            <w:tcW w:w="1285" w:type="dxa"/>
            <w:shd w:val="clear" w:color="auto" w:fill="auto"/>
          </w:tcPr>
          <w:p w14:paraId="378EFE07" w14:textId="77777777" w:rsidR="00346BE1" w:rsidRPr="00010899" w:rsidRDefault="00346BE1" w:rsidP="00C85217">
            <w:pPr>
              <w:keepNext/>
              <w:spacing w:before="60" w:after="60" w:line="220" w:lineRule="atLeast"/>
              <w:ind w:left="113" w:right="113"/>
              <w:jc w:val="right"/>
              <w:rPr>
                <w:bCs/>
                <w:sz w:val="18"/>
                <w:szCs w:val="18"/>
                <w:lang w:val="fr-FR"/>
              </w:rPr>
            </w:pPr>
            <w:r w:rsidRPr="00010899">
              <w:rPr>
                <w:sz w:val="18"/>
                <w:szCs w:val="18"/>
                <w:lang w:val="fr-FR"/>
              </w:rPr>
              <w:t>73</w:t>
            </w:r>
          </w:p>
        </w:tc>
      </w:tr>
      <w:tr w:rsidR="00DE2D4D" w:rsidRPr="00010899" w14:paraId="7B9FBE35" w14:textId="77777777" w:rsidTr="00346BE1">
        <w:trPr>
          <w:trHeight w:val="463"/>
        </w:trPr>
        <w:tc>
          <w:tcPr>
            <w:tcW w:w="1600" w:type="dxa"/>
            <w:tcBorders>
              <w:top w:val="nil"/>
              <w:bottom w:val="single" w:sz="4" w:space="0" w:color="auto"/>
            </w:tcBorders>
            <w:shd w:val="clear" w:color="auto" w:fill="auto"/>
          </w:tcPr>
          <w:p w14:paraId="30D58BC2" w14:textId="77777777" w:rsidR="00DE2D4D" w:rsidRPr="00010899" w:rsidRDefault="00DE2D4D" w:rsidP="00C85217">
            <w:pPr>
              <w:spacing w:before="60" w:after="60" w:line="220" w:lineRule="atLeast"/>
              <w:ind w:left="113" w:right="113"/>
              <w:rPr>
                <w:bCs/>
                <w:sz w:val="18"/>
                <w:szCs w:val="18"/>
                <w:lang w:val="fr-FR"/>
              </w:rPr>
            </w:pPr>
          </w:p>
        </w:tc>
        <w:tc>
          <w:tcPr>
            <w:tcW w:w="2569" w:type="dxa"/>
            <w:tcBorders>
              <w:top w:val="single" w:sz="4" w:space="0" w:color="auto"/>
              <w:bottom w:val="single" w:sz="4" w:space="0" w:color="auto"/>
            </w:tcBorders>
          </w:tcPr>
          <w:p w14:paraId="0B5F6C12"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neige classés comme pneumatiques pour conditions de neige extrêmes</w:t>
            </w:r>
          </w:p>
        </w:tc>
        <w:tc>
          <w:tcPr>
            <w:tcW w:w="851" w:type="dxa"/>
            <w:shd w:val="clear" w:color="auto" w:fill="auto"/>
          </w:tcPr>
          <w:p w14:paraId="66C192CD" w14:textId="77777777" w:rsidR="00DE2D4D" w:rsidRPr="00010899" w:rsidRDefault="00DE2D4D" w:rsidP="00C85217">
            <w:pPr>
              <w:spacing w:before="60" w:after="60" w:line="220" w:lineRule="atLeast"/>
              <w:ind w:left="113" w:right="113"/>
              <w:jc w:val="right"/>
              <w:rPr>
                <w:bCs/>
                <w:sz w:val="18"/>
                <w:szCs w:val="18"/>
                <w:lang w:val="fr-FR"/>
              </w:rPr>
            </w:pPr>
            <w:r w:rsidRPr="00010899">
              <w:rPr>
                <w:sz w:val="18"/>
                <w:szCs w:val="18"/>
                <w:lang w:val="fr-FR"/>
              </w:rPr>
              <w:t>73</w:t>
            </w:r>
          </w:p>
        </w:tc>
        <w:tc>
          <w:tcPr>
            <w:tcW w:w="1285" w:type="dxa"/>
            <w:shd w:val="clear" w:color="auto" w:fill="auto"/>
          </w:tcPr>
          <w:p w14:paraId="2B29BF61" w14:textId="77777777" w:rsidR="00DE2D4D" w:rsidRPr="00010899" w:rsidRDefault="00DE2D4D" w:rsidP="00C85217">
            <w:pPr>
              <w:spacing w:before="60" w:after="60" w:line="220" w:lineRule="atLeast"/>
              <w:ind w:left="113" w:right="113"/>
              <w:jc w:val="right"/>
              <w:rPr>
                <w:bCs/>
                <w:sz w:val="18"/>
                <w:szCs w:val="18"/>
                <w:lang w:val="fr-FR"/>
              </w:rPr>
            </w:pPr>
            <w:r w:rsidRPr="00010899">
              <w:rPr>
                <w:sz w:val="18"/>
                <w:szCs w:val="18"/>
                <w:lang w:val="fr-FR"/>
              </w:rPr>
              <w:t>75</w:t>
            </w:r>
          </w:p>
        </w:tc>
      </w:tr>
      <w:tr w:rsidR="00346BE1" w:rsidRPr="00010899" w14:paraId="2CAFE4A0" w14:textId="77777777" w:rsidTr="00F75DE8">
        <w:trPr>
          <w:trHeight w:val="270"/>
        </w:trPr>
        <w:tc>
          <w:tcPr>
            <w:tcW w:w="4169" w:type="dxa"/>
            <w:gridSpan w:val="2"/>
            <w:tcBorders>
              <w:bottom w:val="nil"/>
            </w:tcBorders>
            <w:shd w:val="clear" w:color="auto" w:fill="auto"/>
          </w:tcPr>
          <w:p w14:paraId="4D8E6822" w14:textId="460EAA36" w:rsidR="00346BE1" w:rsidRPr="00010899" w:rsidRDefault="00346BE1" w:rsidP="00C85217">
            <w:pPr>
              <w:spacing w:before="60" w:after="60" w:line="220" w:lineRule="atLeast"/>
              <w:ind w:left="113" w:right="113"/>
              <w:rPr>
                <w:sz w:val="18"/>
                <w:szCs w:val="18"/>
                <w:lang w:val="fr-FR"/>
              </w:rPr>
            </w:pPr>
            <w:r w:rsidRPr="00010899">
              <w:rPr>
                <w:sz w:val="18"/>
                <w:szCs w:val="18"/>
                <w:lang w:val="fr-FR"/>
              </w:rPr>
              <w:t>Pneumatiques à usage spécial</w:t>
            </w:r>
          </w:p>
        </w:tc>
        <w:tc>
          <w:tcPr>
            <w:tcW w:w="851" w:type="dxa"/>
            <w:shd w:val="clear" w:color="auto" w:fill="auto"/>
          </w:tcPr>
          <w:p w14:paraId="6B3DB492"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74</w:t>
            </w:r>
          </w:p>
        </w:tc>
        <w:tc>
          <w:tcPr>
            <w:tcW w:w="1285" w:type="dxa"/>
            <w:shd w:val="clear" w:color="auto" w:fill="auto"/>
          </w:tcPr>
          <w:p w14:paraId="3945252C"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75</w:t>
            </w:r>
          </w:p>
        </w:tc>
      </w:tr>
      <w:tr w:rsidR="00DE2D4D" w:rsidRPr="00010899" w14:paraId="5D0D75DC" w14:textId="77777777" w:rsidTr="00346BE1">
        <w:trPr>
          <w:trHeight w:val="270"/>
        </w:trPr>
        <w:tc>
          <w:tcPr>
            <w:tcW w:w="1600" w:type="dxa"/>
            <w:tcBorders>
              <w:top w:val="nil"/>
              <w:bottom w:val="single" w:sz="12" w:space="0" w:color="auto"/>
            </w:tcBorders>
            <w:shd w:val="clear" w:color="auto" w:fill="auto"/>
          </w:tcPr>
          <w:p w14:paraId="72E28738" w14:textId="77777777" w:rsidR="00DE2D4D" w:rsidRPr="00010899" w:rsidRDefault="00DE2D4D" w:rsidP="00C85217">
            <w:pPr>
              <w:spacing w:before="60" w:after="60" w:line="220" w:lineRule="atLeast"/>
              <w:ind w:left="113" w:right="113"/>
              <w:rPr>
                <w:bCs/>
                <w:sz w:val="18"/>
                <w:szCs w:val="18"/>
                <w:lang w:val="fr-FR"/>
              </w:rPr>
            </w:pPr>
          </w:p>
        </w:tc>
        <w:tc>
          <w:tcPr>
            <w:tcW w:w="2569" w:type="dxa"/>
            <w:tcBorders>
              <w:bottom w:val="single" w:sz="12" w:space="0" w:color="auto"/>
            </w:tcBorders>
            <w:shd w:val="clear" w:color="auto" w:fill="auto"/>
          </w:tcPr>
          <w:p w14:paraId="776A58EA"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à usage spécial classés comme pneumatiques pour conditions de neige extrêmes</w:t>
            </w:r>
          </w:p>
        </w:tc>
        <w:tc>
          <w:tcPr>
            <w:tcW w:w="851" w:type="dxa"/>
            <w:tcBorders>
              <w:bottom w:val="single" w:sz="12" w:space="0" w:color="auto"/>
            </w:tcBorders>
            <w:shd w:val="clear" w:color="auto" w:fill="auto"/>
          </w:tcPr>
          <w:p w14:paraId="45E206AA" w14:textId="77777777" w:rsidR="00DE2D4D" w:rsidRPr="00010899" w:rsidRDefault="00DE2D4D" w:rsidP="00C85217">
            <w:pPr>
              <w:spacing w:before="60" w:after="60" w:line="220" w:lineRule="atLeast"/>
              <w:ind w:left="113" w:right="113"/>
              <w:jc w:val="right"/>
              <w:rPr>
                <w:sz w:val="18"/>
                <w:szCs w:val="18"/>
                <w:lang w:val="fr-FR"/>
              </w:rPr>
            </w:pPr>
            <w:r w:rsidRPr="00010899">
              <w:rPr>
                <w:sz w:val="18"/>
                <w:szCs w:val="18"/>
                <w:lang w:val="fr-FR"/>
              </w:rPr>
              <w:t>74</w:t>
            </w:r>
          </w:p>
        </w:tc>
        <w:tc>
          <w:tcPr>
            <w:tcW w:w="1285" w:type="dxa"/>
            <w:tcBorders>
              <w:bottom w:val="single" w:sz="12" w:space="0" w:color="auto"/>
            </w:tcBorders>
            <w:shd w:val="clear" w:color="auto" w:fill="auto"/>
          </w:tcPr>
          <w:p w14:paraId="0B2672C4" w14:textId="77777777" w:rsidR="00DE2D4D" w:rsidRPr="00010899" w:rsidRDefault="00DE2D4D" w:rsidP="00C85217">
            <w:pPr>
              <w:spacing w:before="60" w:after="60" w:line="220" w:lineRule="atLeast"/>
              <w:ind w:left="113" w:right="113"/>
              <w:jc w:val="right"/>
              <w:rPr>
                <w:sz w:val="18"/>
                <w:szCs w:val="18"/>
                <w:lang w:val="fr-FR"/>
              </w:rPr>
            </w:pPr>
            <w:r w:rsidRPr="00010899">
              <w:rPr>
                <w:sz w:val="18"/>
                <w:szCs w:val="18"/>
                <w:lang w:val="fr-FR"/>
              </w:rPr>
              <w:t>75</w:t>
            </w:r>
          </w:p>
        </w:tc>
      </w:tr>
    </w:tbl>
    <w:p w14:paraId="686F5CA6" w14:textId="77777777" w:rsidR="00DE2D4D" w:rsidRPr="00010899" w:rsidRDefault="00DE2D4D" w:rsidP="00346BE1">
      <w:pPr>
        <w:pStyle w:val="SingleTxtG"/>
        <w:jc w:val="right"/>
        <w:rPr>
          <w:lang w:val="fr-FR"/>
        </w:rPr>
      </w:pPr>
      <w:r w:rsidRPr="00010899">
        <w:rPr>
          <w:lang w:val="fr-FR"/>
        </w:rPr>
        <w:t>».</w:t>
      </w:r>
    </w:p>
    <w:p w14:paraId="13424372" w14:textId="613EC263" w:rsidR="00DE2D4D" w:rsidRPr="00010899" w:rsidRDefault="00DE2D4D" w:rsidP="00346BE1">
      <w:pPr>
        <w:pStyle w:val="SingleTxtG"/>
        <w:keepNext/>
        <w:rPr>
          <w:lang w:val="fr-FR"/>
        </w:rPr>
      </w:pPr>
      <w:r w:rsidRPr="00346BE1">
        <w:rPr>
          <w:i/>
          <w:iCs/>
          <w:lang w:val="fr-FR"/>
        </w:rPr>
        <w:t>Paragraphe 6.1.3, tableau des limites pour le niveau 2</w:t>
      </w:r>
      <w:r w:rsidRPr="00010899">
        <w:rPr>
          <w:lang w:val="fr-FR"/>
        </w:rPr>
        <w:t>, lire</w:t>
      </w:r>
      <w:r w:rsidR="00DF67AA">
        <w:rPr>
          <w:lang w:val="fr-FR"/>
        </w:rPr>
        <w:t> :</w:t>
      </w:r>
    </w:p>
    <w:p w14:paraId="7022188B" w14:textId="77777777" w:rsidR="00DE2D4D" w:rsidRPr="00010899" w:rsidRDefault="00DE2D4D" w:rsidP="00346BE1">
      <w:pPr>
        <w:pStyle w:val="SingleTxtG"/>
        <w:rPr>
          <w:lang w:val="fr-FR"/>
        </w:rPr>
      </w:pPr>
      <w:r w:rsidRPr="00010899">
        <w:rPr>
          <w:lang w:val="fr-FR"/>
        </w:rPr>
        <w:t>«</w:t>
      </w:r>
    </w:p>
    <w:tbl>
      <w:tblPr>
        <w:tblW w:w="6237" w:type="dxa"/>
        <w:tblInd w:w="226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1"/>
        <w:gridCol w:w="2505"/>
        <w:gridCol w:w="869"/>
        <w:gridCol w:w="1262"/>
      </w:tblGrid>
      <w:tr w:rsidR="00DE2D4D" w:rsidRPr="00010899" w14:paraId="1A52619B" w14:textId="77777777" w:rsidTr="00346BE1">
        <w:trPr>
          <w:trHeight w:val="176"/>
          <w:tblHeader/>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148C2C" w14:textId="77777777" w:rsidR="00DE2D4D" w:rsidRPr="00010899" w:rsidRDefault="00DE2D4D" w:rsidP="00C85217">
            <w:pPr>
              <w:spacing w:before="80" w:after="80" w:line="200" w:lineRule="exact"/>
              <w:ind w:left="113" w:right="113"/>
              <w:jc w:val="center"/>
              <w:rPr>
                <w:bCs/>
                <w:i/>
                <w:sz w:val="16"/>
                <w:szCs w:val="16"/>
                <w:lang w:val="fr-FR"/>
              </w:rPr>
            </w:pPr>
            <w:r w:rsidRPr="00010899">
              <w:rPr>
                <w:i/>
                <w:iCs/>
                <w:sz w:val="16"/>
                <w:szCs w:val="16"/>
                <w:lang w:val="fr-FR"/>
              </w:rPr>
              <w:t>Niveau 2</w:t>
            </w:r>
          </w:p>
        </w:tc>
      </w:tr>
      <w:tr w:rsidR="00DE2D4D" w:rsidRPr="00010899" w14:paraId="16314E41" w14:textId="77777777" w:rsidTr="00EB03C9">
        <w:trPr>
          <w:trHeight w:val="326"/>
        </w:trPr>
        <w:tc>
          <w:tcPr>
            <w:tcW w:w="4106" w:type="dxa"/>
            <w:gridSpan w:val="2"/>
            <w:vMerge w:val="restart"/>
            <w:tcBorders>
              <w:top w:val="single" w:sz="4" w:space="0" w:color="auto"/>
              <w:left w:val="single" w:sz="4" w:space="0" w:color="auto"/>
              <w:right w:val="single" w:sz="4" w:space="0" w:color="auto"/>
            </w:tcBorders>
            <w:shd w:val="clear" w:color="auto" w:fill="auto"/>
            <w:vAlign w:val="center"/>
          </w:tcPr>
          <w:p w14:paraId="6577472E" w14:textId="77777777" w:rsidR="00DE2D4D" w:rsidRPr="00010899" w:rsidRDefault="00DE2D4D" w:rsidP="00D42DF6">
            <w:pPr>
              <w:spacing w:before="80" w:after="80" w:line="200" w:lineRule="exact"/>
              <w:ind w:left="113" w:right="113"/>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2A1AE" w14:textId="77777777" w:rsidR="00DE2D4D" w:rsidRPr="00010899" w:rsidRDefault="00DE2D4D" w:rsidP="00EB03C9">
            <w:pPr>
              <w:spacing w:before="80" w:after="80" w:line="200" w:lineRule="exact"/>
              <w:ind w:left="113" w:right="113"/>
              <w:jc w:val="center"/>
              <w:rPr>
                <w:bCs/>
                <w:i/>
                <w:sz w:val="16"/>
                <w:szCs w:val="16"/>
                <w:lang w:val="fr-FR"/>
              </w:rPr>
            </w:pPr>
            <w:r w:rsidRPr="00010899">
              <w:rPr>
                <w:i/>
                <w:iCs/>
                <w:sz w:val="16"/>
                <w:szCs w:val="16"/>
                <w:lang w:val="fr-FR"/>
              </w:rPr>
              <w:t>Limite dB(A)</w:t>
            </w:r>
          </w:p>
        </w:tc>
      </w:tr>
      <w:tr w:rsidR="00DE2D4D" w:rsidRPr="00010899" w14:paraId="0564C029" w14:textId="77777777" w:rsidTr="00EB03C9">
        <w:trPr>
          <w:trHeight w:val="326"/>
        </w:trPr>
        <w:tc>
          <w:tcPr>
            <w:tcW w:w="4106" w:type="dxa"/>
            <w:gridSpan w:val="2"/>
            <w:vMerge/>
            <w:tcBorders>
              <w:left w:val="single" w:sz="4" w:space="0" w:color="auto"/>
              <w:bottom w:val="single" w:sz="12" w:space="0" w:color="auto"/>
              <w:right w:val="single" w:sz="4" w:space="0" w:color="auto"/>
            </w:tcBorders>
            <w:shd w:val="clear" w:color="auto" w:fill="auto"/>
          </w:tcPr>
          <w:p w14:paraId="7C93D65F" w14:textId="77777777" w:rsidR="00DE2D4D" w:rsidRPr="00010899" w:rsidRDefault="00DE2D4D" w:rsidP="00C85217">
            <w:pPr>
              <w:spacing w:before="80" w:after="80" w:line="200" w:lineRule="exact"/>
              <w:ind w:left="113" w:right="113"/>
              <w:rPr>
                <w:bCs/>
                <w:i/>
                <w:sz w:val="16"/>
                <w:szCs w:val="16"/>
                <w:lang w:val="fr-FR"/>
              </w:rPr>
            </w:pPr>
          </w:p>
        </w:tc>
        <w:tc>
          <w:tcPr>
            <w:tcW w:w="869" w:type="dxa"/>
            <w:tcBorders>
              <w:top w:val="single" w:sz="4" w:space="0" w:color="auto"/>
              <w:left w:val="single" w:sz="4" w:space="0" w:color="auto"/>
              <w:bottom w:val="single" w:sz="12" w:space="0" w:color="auto"/>
              <w:right w:val="single" w:sz="4" w:space="0" w:color="auto"/>
            </w:tcBorders>
            <w:shd w:val="clear" w:color="auto" w:fill="auto"/>
            <w:vAlign w:val="center"/>
          </w:tcPr>
          <w:p w14:paraId="4E93F4A5" w14:textId="77777777" w:rsidR="00DE2D4D" w:rsidRPr="00010899" w:rsidRDefault="00DE2D4D" w:rsidP="00EB03C9">
            <w:pPr>
              <w:spacing w:before="80" w:after="80" w:line="200" w:lineRule="exact"/>
              <w:ind w:left="113" w:right="113"/>
              <w:jc w:val="center"/>
              <w:rPr>
                <w:bCs/>
                <w:i/>
                <w:sz w:val="16"/>
                <w:szCs w:val="16"/>
                <w:lang w:val="fr-FR"/>
              </w:rPr>
            </w:pPr>
            <w:r w:rsidRPr="00010899">
              <w:rPr>
                <w:i/>
                <w:iCs/>
                <w:sz w:val="16"/>
                <w:szCs w:val="16"/>
                <w:lang w:val="fr-FR"/>
              </w:rPr>
              <w:t>Autres</w:t>
            </w:r>
          </w:p>
        </w:tc>
        <w:tc>
          <w:tcPr>
            <w:tcW w:w="1262" w:type="dxa"/>
            <w:tcBorders>
              <w:top w:val="single" w:sz="4" w:space="0" w:color="auto"/>
              <w:left w:val="single" w:sz="4" w:space="0" w:color="auto"/>
              <w:bottom w:val="single" w:sz="12" w:space="0" w:color="auto"/>
              <w:right w:val="single" w:sz="4" w:space="0" w:color="auto"/>
            </w:tcBorders>
            <w:shd w:val="clear" w:color="auto" w:fill="auto"/>
            <w:vAlign w:val="center"/>
          </w:tcPr>
          <w:p w14:paraId="1D1D3AC8" w14:textId="77777777" w:rsidR="00DE2D4D" w:rsidRPr="00010899" w:rsidRDefault="00DE2D4D" w:rsidP="00EB03C9">
            <w:pPr>
              <w:spacing w:before="80" w:after="80" w:line="200" w:lineRule="exact"/>
              <w:ind w:left="113" w:right="113"/>
              <w:jc w:val="center"/>
              <w:rPr>
                <w:bCs/>
                <w:i/>
                <w:sz w:val="16"/>
                <w:szCs w:val="16"/>
                <w:lang w:val="fr-FR"/>
              </w:rPr>
            </w:pPr>
            <w:r w:rsidRPr="00010899">
              <w:rPr>
                <w:i/>
                <w:iCs/>
                <w:sz w:val="16"/>
                <w:szCs w:val="16"/>
                <w:lang w:val="fr-FR"/>
              </w:rPr>
              <w:t>Pneumatiques traction</w:t>
            </w:r>
          </w:p>
        </w:tc>
      </w:tr>
      <w:tr w:rsidR="00346BE1" w:rsidRPr="00010899" w14:paraId="572600F4" w14:textId="77777777" w:rsidTr="00346BE1">
        <w:trPr>
          <w:trHeight w:val="177"/>
        </w:trPr>
        <w:tc>
          <w:tcPr>
            <w:tcW w:w="4106" w:type="dxa"/>
            <w:gridSpan w:val="2"/>
            <w:tcBorders>
              <w:top w:val="single" w:sz="12" w:space="0" w:color="auto"/>
              <w:left w:val="single" w:sz="4" w:space="0" w:color="auto"/>
              <w:bottom w:val="single" w:sz="4" w:space="0" w:color="auto"/>
              <w:right w:val="single" w:sz="4" w:space="0" w:color="auto"/>
            </w:tcBorders>
            <w:shd w:val="clear" w:color="auto" w:fill="auto"/>
          </w:tcPr>
          <w:p w14:paraId="19181A9F" w14:textId="60445FD8" w:rsidR="00346BE1" w:rsidRPr="00010899" w:rsidRDefault="00346BE1" w:rsidP="00C85217">
            <w:pPr>
              <w:spacing w:before="60" w:after="60" w:line="220" w:lineRule="atLeast"/>
              <w:ind w:left="113" w:right="113"/>
              <w:rPr>
                <w:bCs/>
                <w:sz w:val="18"/>
                <w:szCs w:val="18"/>
                <w:lang w:val="fr-FR"/>
              </w:rPr>
            </w:pPr>
            <w:r w:rsidRPr="00010899">
              <w:rPr>
                <w:sz w:val="18"/>
                <w:szCs w:val="18"/>
                <w:lang w:val="fr-FR"/>
              </w:rPr>
              <w:t>Pneumatiques normaux</w:t>
            </w:r>
          </w:p>
        </w:tc>
        <w:tc>
          <w:tcPr>
            <w:tcW w:w="869" w:type="dxa"/>
            <w:tcBorders>
              <w:top w:val="single" w:sz="12" w:space="0" w:color="auto"/>
              <w:left w:val="single" w:sz="4" w:space="0" w:color="auto"/>
              <w:bottom w:val="single" w:sz="4" w:space="0" w:color="auto"/>
              <w:right w:val="single" w:sz="4" w:space="0" w:color="auto"/>
            </w:tcBorders>
            <w:shd w:val="clear" w:color="auto" w:fill="auto"/>
          </w:tcPr>
          <w:p w14:paraId="4CC1F7BD"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73</w:t>
            </w:r>
          </w:p>
        </w:tc>
        <w:tc>
          <w:tcPr>
            <w:tcW w:w="1262" w:type="dxa"/>
            <w:tcBorders>
              <w:top w:val="single" w:sz="12" w:space="0" w:color="auto"/>
              <w:left w:val="single" w:sz="4" w:space="0" w:color="auto"/>
              <w:bottom w:val="single" w:sz="4" w:space="0" w:color="auto"/>
              <w:right w:val="single" w:sz="4" w:space="0" w:color="auto"/>
            </w:tcBorders>
            <w:shd w:val="clear" w:color="auto" w:fill="auto"/>
          </w:tcPr>
          <w:p w14:paraId="4849ED6B"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75</w:t>
            </w:r>
          </w:p>
        </w:tc>
      </w:tr>
      <w:tr w:rsidR="00346BE1" w:rsidRPr="00010899" w14:paraId="0809EFF4" w14:textId="77777777" w:rsidTr="00346BE1">
        <w:trPr>
          <w:trHeight w:val="161"/>
        </w:trPr>
        <w:tc>
          <w:tcPr>
            <w:tcW w:w="4106" w:type="dxa"/>
            <w:gridSpan w:val="2"/>
            <w:tcBorders>
              <w:top w:val="single" w:sz="4" w:space="0" w:color="auto"/>
              <w:left w:val="single" w:sz="4" w:space="0" w:color="auto"/>
              <w:right w:val="single" w:sz="4" w:space="0" w:color="auto"/>
            </w:tcBorders>
            <w:shd w:val="clear" w:color="auto" w:fill="auto"/>
          </w:tcPr>
          <w:p w14:paraId="4F87811E" w14:textId="1FAC886E" w:rsidR="00346BE1" w:rsidRPr="00010899" w:rsidRDefault="00346BE1" w:rsidP="00C85217">
            <w:pPr>
              <w:spacing w:before="60" w:after="60" w:line="220" w:lineRule="atLeast"/>
              <w:ind w:left="113" w:right="113"/>
              <w:rPr>
                <w:bCs/>
                <w:sz w:val="18"/>
                <w:szCs w:val="18"/>
                <w:lang w:val="fr-FR"/>
              </w:rPr>
            </w:pPr>
            <w:r w:rsidRPr="00010899">
              <w:rPr>
                <w:sz w:val="18"/>
                <w:szCs w:val="18"/>
                <w:lang w:val="fr-FR"/>
              </w:rPr>
              <w:t>Pneumatiques neige</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1C71445A"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057EC1D"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75</w:t>
            </w:r>
          </w:p>
        </w:tc>
      </w:tr>
      <w:tr w:rsidR="00DE2D4D" w:rsidRPr="00010899" w14:paraId="71678815" w14:textId="77777777" w:rsidTr="00346BE1">
        <w:trPr>
          <w:trHeight w:val="161"/>
        </w:trPr>
        <w:tc>
          <w:tcPr>
            <w:tcW w:w="1601" w:type="dxa"/>
            <w:tcBorders>
              <w:left w:val="single" w:sz="4" w:space="0" w:color="auto"/>
              <w:bottom w:val="single" w:sz="4" w:space="0" w:color="auto"/>
              <w:right w:val="single" w:sz="4" w:space="0" w:color="auto"/>
            </w:tcBorders>
            <w:shd w:val="clear" w:color="auto" w:fill="auto"/>
          </w:tcPr>
          <w:p w14:paraId="004707D6" w14:textId="77777777" w:rsidR="00DE2D4D" w:rsidRPr="00010899" w:rsidRDefault="00DE2D4D" w:rsidP="00C85217">
            <w:pPr>
              <w:spacing w:before="60" w:after="60" w:line="220" w:lineRule="atLeast"/>
              <w:ind w:left="113" w:right="113"/>
              <w:rPr>
                <w:bCs/>
                <w:sz w:val="18"/>
                <w:szCs w:val="18"/>
                <w:lang w:val="fr-FR"/>
              </w:rPr>
            </w:pPr>
          </w:p>
        </w:tc>
        <w:tc>
          <w:tcPr>
            <w:tcW w:w="2505" w:type="dxa"/>
            <w:tcBorders>
              <w:top w:val="single" w:sz="4" w:space="0" w:color="auto"/>
              <w:left w:val="single" w:sz="4" w:space="0" w:color="auto"/>
              <w:bottom w:val="single" w:sz="4" w:space="0" w:color="auto"/>
              <w:right w:val="single" w:sz="4" w:space="0" w:color="auto"/>
            </w:tcBorders>
          </w:tcPr>
          <w:p w14:paraId="400445F4"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neige classés comme pneumatiques pour conditions de neige extrêmes</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EFC77BB" w14:textId="77777777" w:rsidR="00DE2D4D" w:rsidRPr="00010899" w:rsidRDefault="00DE2D4D" w:rsidP="00C85217">
            <w:pPr>
              <w:spacing w:before="60" w:after="60" w:line="220" w:lineRule="atLeast"/>
              <w:ind w:left="113" w:right="113"/>
              <w:jc w:val="right"/>
              <w:rPr>
                <w:bCs/>
                <w:sz w:val="18"/>
                <w:szCs w:val="18"/>
                <w:lang w:val="fr-FR"/>
              </w:rPr>
            </w:pPr>
            <w:r w:rsidRPr="00010899">
              <w:rPr>
                <w:sz w:val="18"/>
                <w:szCs w:val="18"/>
                <w:lang w:val="fr-FR"/>
              </w:rPr>
              <w:t>74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68A4435" w14:textId="77777777" w:rsidR="00DE2D4D" w:rsidRPr="00010899" w:rsidRDefault="00DE2D4D" w:rsidP="00C85217">
            <w:pPr>
              <w:spacing w:before="60" w:after="60" w:line="220" w:lineRule="atLeast"/>
              <w:ind w:left="113" w:right="113"/>
              <w:jc w:val="right"/>
              <w:rPr>
                <w:bCs/>
                <w:sz w:val="18"/>
                <w:szCs w:val="18"/>
                <w:lang w:val="fr-FR"/>
              </w:rPr>
            </w:pPr>
            <w:r w:rsidRPr="00010899">
              <w:rPr>
                <w:sz w:val="18"/>
                <w:szCs w:val="18"/>
                <w:lang w:val="fr-FR"/>
              </w:rPr>
              <w:t>76</w:t>
            </w:r>
          </w:p>
        </w:tc>
      </w:tr>
      <w:tr w:rsidR="00346BE1" w:rsidRPr="00010899" w14:paraId="4C5A3B67" w14:textId="77777777" w:rsidTr="00346BE1">
        <w:trPr>
          <w:trHeight w:val="285"/>
        </w:trPr>
        <w:tc>
          <w:tcPr>
            <w:tcW w:w="4106" w:type="dxa"/>
            <w:gridSpan w:val="2"/>
            <w:tcBorders>
              <w:top w:val="single" w:sz="4" w:space="0" w:color="auto"/>
              <w:left w:val="single" w:sz="4" w:space="0" w:color="auto"/>
              <w:bottom w:val="nil"/>
              <w:right w:val="single" w:sz="4" w:space="0" w:color="auto"/>
            </w:tcBorders>
            <w:shd w:val="clear" w:color="auto" w:fill="auto"/>
          </w:tcPr>
          <w:p w14:paraId="44D5B1BF" w14:textId="7F189204" w:rsidR="00346BE1" w:rsidRPr="00010899" w:rsidRDefault="00346BE1" w:rsidP="00C85217">
            <w:pPr>
              <w:spacing w:before="60" w:after="60" w:line="220" w:lineRule="atLeast"/>
              <w:ind w:left="113" w:right="113"/>
              <w:rPr>
                <w:sz w:val="18"/>
                <w:szCs w:val="18"/>
                <w:lang w:val="fr-FR"/>
              </w:rPr>
            </w:pPr>
            <w:r w:rsidRPr="00010899">
              <w:rPr>
                <w:sz w:val="18"/>
                <w:szCs w:val="18"/>
                <w:lang w:val="fr-FR"/>
              </w:rPr>
              <w:t>Pneumatiques à usage spécial</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5510CF24"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75</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0E7815B" w14:textId="77777777" w:rsidR="00346BE1" w:rsidRPr="00010899" w:rsidRDefault="00346BE1" w:rsidP="00C85217">
            <w:pPr>
              <w:spacing w:before="60" w:after="60" w:line="220" w:lineRule="atLeast"/>
              <w:ind w:left="113" w:right="113"/>
              <w:jc w:val="right"/>
              <w:rPr>
                <w:bCs/>
                <w:sz w:val="18"/>
                <w:szCs w:val="18"/>
                <w:lang w:val="fr-FR"/>
              </w:rPr>
            </w:pPr>
            <w:r w:rsidRPr="00010899">
              <w:rPr>
                <w:sz w:val="18"/>
                <w:szCs w:val="18"/>
                <w:lang w:val="fr-FR"/>
              </w:rPr>
              <w:t>77</w:t>
            </w:r>
          </w:p>
        </w:tc>
      </w:tr>
      <w:tr w:rsidR="00DE2D4D" w:rsidRPr="00010899" w14:paraId="4561A709" w14:textId="77777777" w:rsidTr="00346BE1">
        <w:trPr>
          <w:trHeight w:val="285"/>
        </w:trPr>
        <w:tc>
          <w:tcPr>
            <w:tcW w:w="1601" w:type="dxa"/>
            <w:tcBorders>
              <w:top w:val="nil"/>
              <w:left w:val="single" w:sz="4" w:space="0" w:color="auto"/>
              <w:bottom w:val="single" w:sz="12" w:space="0" w:color="auto"/>
              <w:right w:val="single" w:sz="4" w:space="0" w:color="auto"/>
            </w:tcBorders>
            <w:shd w:val="clear" w:color="auto" w:fill="auto"/>
          </w:tcPr>
          <w:p w14:paraId="3CA5B2DD" w14:textId="77777777" w:rsidR="00DE2D4D" w:rsidRPr="00010899" w:rsidRDefault="00DE2D4D" w:rsidP="00C85217">
            <w:pPr>
              <w:spacing w:before="60" w:after="60" w:line="220" w:lineRule="atLeast"/>
              <w:ind w:left="113" w:right="113"/>
              <w:rPr>
                <w:bCs/>
                <w:sz w:val="18"/>
                <w:szCs w:val="18"/>
                <w:lang w:val="fr-FR"/>
              </w:rPr>
            </w:pPr>
          </w:p>
        </w:tc>
        <w:tc>
          <w:tcPr>
            <w:tcW w:w="2505" w:type="dxa"/>
            <w:tcBorders>
              <w:top w:val="single" w:sz="4" w:space="0" w:color="auto"/>
              <w:left w:val="single" w:sz="4" w:space="0" w:color="auto"/>
              <w:bottom w:val="single" w:sz="12" w:space="0" w:color="auto"/>
              <w:right w:val="single" w:sz="4" w:space="0" w:color="auto"/>
            </w:tcBorders>
            <w:shd w:val="clear" w:color="auto" w:fill="auto"/>
          </w:tcPr>
          <w:p w14:paraId="3BCBA26D"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à usage spécial classés comme pneumatiques pour conditions de neige extrêmes</w:t>
            </w:r>
          </w:p>
        </w:tc>
        <w:tc>
          <w:tcPr>
            <w:tcW w:w="869" w:type="dxa"/>
            <w:tcBorders>
              <w:top w:val="single" w:sz="4" w:space="0" w:color="auto"/>
              <w:left w:val="single" w:sz="4" w:space="0" w:color="auto"/>
              <w:bottom w:val="single" w:sz="12" w:space="0" w:color="auto"/>
              <w:right w:val="single" w:sz="4" w:space="0" w:color="auto"/>
            </w:tcBorders>
            <w:shd w:val="clear" w:color="auto" w:fill="auto"/>
          </w:tcPr>
          <w:p w14:paraId="0E22F6C8" w14:textId="77777777" w:rsidR="00DE2D4D" w:rsidRPr="00010899" w:rsidRDefault="00DE2D4D" w:rsidP="00C85217">
            <w:pPr>
              <w:spacing w:before="60" w:after="60" w:line="220" w:lineRule="atLeast"/>
              <w:ind w:left="113" w:right="113"/>
              <w:jc w:val="right"/>
              <w:rPr>
                <w:sz w:val="18"/>
                <w:szCs w:val="18"/>
                <w:lang w:val="fr-FR"/>
              </w:rPr>
            </w:pPr>
            <w:r w:rsidRPr="00010899">
              <w:rPr>
                <w:sz w:val="18"/>
                <w:szCs w:val="18"/>
                <w:lang w:val="fr-FR"/>
              </w:rPr>
              <w:t>75</w:t>
            </w:r>
          </w:p>
        </w:tc>
        <w:tc>
          <w:tcPr>
            <w:tcW w:w="1262" w:type="dxa"/>
            <w:tcBorders>
              <w:top w:val="single" w:sz="4" w:space="0" w:color="auto"/>
              <w:left w:val="single" w:sz="4" w:space="0" w:color="auto"/>
              <w:bottom w:val="single" w:sz="12" w:space="0" w:color="auto"/>
              <w:right w:val="single" w:sz="4" w:space="0" w:color="auto"/>
            </w:tcBorders>
            <w:shd w:val="clear" w:color="auto" w:fill="auto"/>
          </w:tcPr>
          <w:p w14:paraId="6E621F8F" w14:textId="77777777" w:rsidR="00DE2D4D" w:rsidRPr="00010899" w:rsidRDefault="00DE2D4D" w:rsidP="00C85217">
            <w:pPr>
              <w:spacing w:before="60" w:after="60" w:line="220" w:lineRule="atLeast"/>
              <w:ind w:left="113" w:right="113"/>
              <w:jc w:val="right"/>
              <w:rPr>
                <w:sz w:val="18"/>
                <w:szCs w:val="18"/>
                <w:lang w:val="fr-FR"/>
              </w:rPr>
            </w:pPr>
            <w:r w:rsidRPr="00010899">
              <w:rPr>
                <w:sz w:val="18"/>
                <w:szCs w:val="18"/>
                <w:lang w:val="fr-FR"/>
              </w:rPr>
              <w:t>77</w:t>
            </w:r>
          </w:p>
        </w:tc>
      </w:tr>
    </w:tbl>
    <w:p w14:paraId="4E51E84C" w14:textId="77777777" w:rsidR="00DE2D4D" w:rsidRPr="00010899" w:rsidRDefault="00DE2D4D" w:rsidP="00346BE1">
      <w:pPr>
        <w:pStyle w:val="SingleTxtG"/>
        <w:jc w:val="right"/>
        <w:rPr>
          <w:lang w:val="fr-FR"/>
        </w:rPr>
      </w:pPr>
      <w:r w:rsidRPr="00010899">
        <w:rPr>
          <w:lang w:val="fr-FR"/>
        </w:rPr>
        <w:t>».</w:t>
      </w:r>
    </w:p>
    <w:p w14:paraId="37499842" w14:textId="7F2764D2" w:rsidR="00DE2D4D" w:rsidRPr="00010899" w:rsidRDefault="00DE2D4D" w:rsidP="00346BE1">
      <w:pPr>
        <w:pStyle w:val="SingleTxtG"/>
        <w:keepNext/>
        <w:rPr>
          <w:lang w:val="fr-FR"/>
        </w:rPr>
      </w:pPr>
      <w:r w:rsidRPr="00346BE1">
        <w:rPr>
          <w:i/>
          <w:iCs/>
          <w:lang w:val="fr-FR"/>
        </w:rPr>
        <w:t>Paragraphe 6.2.1</w:t>
      </w:r>
      <w:r w:rsidRPr="00010899">
        <w:rPr>
          <w:lang w:val="fr-FR"/>
        </w:rPr>
        <w:t>, lire</w:t>
      </w:r>
      <w:r w:rsidR="00DF67AA">
        <w:rPr>
          <w:lang w:val="fr-FR"/>
        </w:rPr>
        <w:t> :</w:t>
      </w:r>
    </w:p>
    <w:p w14:paraId="1D62DDFE" w14:textId="1B9966EF" w:rsidR="00DE2D4D" w:rsidRPr="00010899" w:rsidRDefault="00DE2D4D" w:rsidP="00346BE1">
      <w:pPr>
        <w:pStyle w:val="SingleTxtG"/>
        <w:ind w:left="2268" w:hanging="1134"/>
        <w:rPr>
          <w:lang w:val="fr-FR"/>
        </w:rPr>
      </w:pPr>
      <w:bookmarkStart w:id="14" w:name="_Hlk100843567"/>
      <w:r w:rsidRPr="00010899">
        <w:rPr>
          <w:lang w:val="fr-FR"/>
        </w:rPr>
        <w:t>« 6.2.1</w:t>
      </w:r>
      <w:r w:rsidRPr="00010899">
        <w:rPr>
          <w:lang w:val="fr-FR"/>
        </w:rPr>
        <w:tab/>
      </w:r>
      <w:bookmarkEnd w:id="14"/>
      <w:r w:rsidRPr="00010899">
        <w:rPr>
          <w:lang w:val="fr-FR"/>
        </w:rPr>
        <w:tab/>
        <w:t>Les pneumatiques de la classe C1 éprouvés conformément à l</w:t>
      </w:r>
      <w:r>
        <w:rPr>
          <w:lang w:val="fr-FR"/>
        </w:rPr>
        <w:t>’</w:t>
      </w:r>
      <w:r w:rsidRPr="00010899">
        <w:rPr>
          <w:lang w:val="fr-FR"/>
        </w:rPr>
        <w:t>une ou l</w:t>
      </w:r>
      <w:r>
        <w:rPr>
          <w:lang w:val="fr-FR"/>
        </w:rPr>
        <w:t>’</w:t>
      </w:r>
      <w:r w:rsidRPr="00010899">
        <w:rPr>
          <w:lang w:val="fr-FR"/>
        </w:rPr>
        <w:t>autre des méthodes décrites à la section A de l</w:t>
      </w:r>
      <w:r>
        <w:rPr>
          <w:lang w:val="fr-FR"/>
        </w:rPr>
        <w:t>’</w:t>
      </w:r>
      <w:r w:rsidRPr="00010899">
        <w:rPr>
          <w:lang w:val="fr-FR"/>
        </w:rPr>
        <w:t>annexe 5 du présent Règlement doivent satisfaire aux prescriptions suivantes</w:t>
      </w:r>
      <w:r w:rsidR="00DF67AA">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8"/>
        <w:gridCol w:w="3427"/>
        <w:gridCol w:w="1244"/>
      </w:tblGrid>
      <w:tr w:rsidR="00DE2D4D" w:rsidRPr="00010899" w14:paraId="787A51BD" w14:textId="77777777" w:rsidTr="00346BE1">
        <w:tc>
          <w:tcPr>
            <w:tcW w:w="6447" w:type="dxa"/>
            <w:gridSpan w:val="4"/>
            <w:tcBorders>
              <w:bottom w:val="single" w:sz="12" w:space="0" w:color="auto"/>
            </w:tcBorders>
            <w:shd w:val="clear" w:color="auto" w:fill="auto"/>
            <w:vAlign w:val="bottom"/>
          </w:tcPr>
          <w:p w14:paraId="74EB0DB8" w14:textId="77777777" w:rsidR="00DE2D4D" w:rsidRPr="00B41732" w:rsidRDefault="00DE2D4D" w:rsidP="00EB03C9">
            <w:pPr>
              <w:keepNext/>
              <w:suppressAutoHyphens w:val="0"/>
              <w:spacing w:before="80" w:after="80" w:line="200" w:lineRule="exact"/>
              <w:ind w:left="113" w:right="113"/>
              <w:jc w:val="center"/>
              <w:rPr>
                <w:i/>
                <w:sz w:val="16"/>
                <w:szCs w:val="16"/>
                <w:lang w:val="fr-FR"/>
              </w:rPr>
            </w:pPr>
            <w:r w:rsidRPr="00B41732">
              <w:rPr>
                <w:i/>
                <w:iCs/>
                <w:sz w:val="16"/>
                <w:szCs w:val="16"/>
                <w:lang w:val="fr-FR"/>
              </w:rPr>
              <w:lastRenderedPageBreak/>
              <w:t>Niveau 1</w:t>
            </w:r>
          </w:p>
        </w:tc>
      </w:tr>
      <w:tr w:rsidR="00DE2D4D" w:rsidRPr="00010899" w14:paraId="4197E2C8" w14:textId="77777777" w:rsidTr="00EB03C9">
        <w:tc>
          <w:tcPr>
            <w:tcW w:w="1600" w:type="dxa"/>
            <w:tcBorders>
              <w:bottom w:val="single" w:sz="12" w:space="0" w:color="auto"/>
            </w:tcBorders>
            <w:shd w:val="clear" w:color="auto" w:fill="auto"/>
            <w:vAlign w:val="center"/>
          </w:tcPr>
          <w:p w14:paraId="079EB048" w14:textId="77777777" w:rsidR="00DE2D4D" w:rsidRPr="00010899" w:rsidRDefault="00DE2D4D" w:rsidP="00EB03C9">
            <w:pPr>
              <w:keepNext/>
              <w:suppressAutoHyphens w:val="0"/>
              <w:spacing w:before="80" w:after="80" w:line="200" w:lineRule="exact"/>
              <w:ind w:left="113" w:right="113"/>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3561" w:type="dxa"/>
            <w:gridSpan w:val="2"/>
            <w:tcBorders>
              <w:bottom w:val="single" w:sz="12" w:space="0" w:color="auto"/>
            </w:tcBorders>
          </w:tcPr>
          <w:p w14:paraId="6DDD6DEE" w14:textId="77777777" w:rsidR="00DE2D4D" w:rsidRPr="00010899" w:rsidRDefault="00DE2D4D" w:rsidP="00EB03C9">
            <w:pPr>
              <w:keepNext/>
              <w:suppressAutoHyphens w:val="0"/>
              <w:spacing w:before="80" w:after="80" w:line="200" w:lineRule="exact"/>
              <w:ind w:left="113" w:right="113"/>
              <w:jc w:val="right"/>
              <w:rPr>
                <w:i/>
                <w:sz w:val="16"/>
                <w:szCs w:val="16"/>
                <w:lang w:val="fr-FR"/>
              </w:rPr>
            </w:pPr>
          </w:p>
        </w:tc>
        <w:tc>
          <w:tcPr>
            <w:tcW w:w="1286" w:type="dxa"/>
            <w:tcBorders>
              <w:bottom w:val="single" w:sz="12" w:space="0" w:color="auto"/>
            </w:tcBorders>
            <w:shd w:val="clear" w:color="auto" w:fill="auto"/>
            <w:noWrap/>
            <w:vAlign w:val="center"/>
          </w:tcPr>
          <w:p w14:paraId="62CF3101" w14:textId="77777777" w:rsidR="00DE2D4D" w:rsidRPr="00010899" w:rsidRDefault="00DE2D4D" w:rsidP="00EB03C9">
            <w:pPr>
              <w:keepNext/>
              <w:suppressAutoHyphens w:val="0"/>
              <w:spacing w:before="80" w:after="80" w:line="200" w:lineRule="exact"/>
              <w:ind w:left="113" w:right="113"/>
              <w:jc w:val="center"/>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DE2D4D" w:rsidRPr="00010899" w14:paraId="7E2B1815" w14:textId="77777777" w:rsidTr="00346BE1">
        <w:tc>
          <w:tcPr>
            <w:tcW w:w="5161" w:type="dxa"/>
            <w:gridSpan w:val="3"/>
            <w:tcBorders>
              <w:top w:val="single" w:sz="12" w:space="0" w:color="auto"/>
              <w:bottom w:val="single" w:sz="4" w:space="0" w:color="auto"/>
            </w:tcBorders>
            <w:shd w:val="clear" w:color="auto" w:fill="auto"/>
          </w:tcPr>
          <w:p w14:paraId="7AE3F050"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normaux</w:t>
            </w:r>
          </w:p>
        </w:tc>
        <w:tc>
          <w:tcPr>
            <w:tcW w:w="1286" w:type="dxa"/>
            <w:tcBorders>
              <w:top w:val="single" w:sz="12" w:space="0" w:color="auto"/>
            </w:tcBorders>
            <w:shd w:val="clear" w:color="auto" w:fill="auto"/>
          </w:tcPr>
          <w:p w14:paraId="15872F37"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≥1,1</w:t>
            </w:r>
          </w:p>
        </w:tc>
      </w:tr>
      <w:tr w:rsidR="00346BE1" w:rsidRPr="00010899" w14:paraId="79FA6FE4" w14:textId="77777777" w:rsidTr="00346BE1">
        <w:tc>
          <w:tcPr>
            <w:tcW w:w="5161" w:type="dxa"/>
            <w:gridSpan w:val="3"/>
            <w:tcBorders>
              <w:bottom w:val="nil"/>
            </w:tcBorders>
            <w:shd w:val="clear" w:color="auto" w:fill="auto"/>
          </w:tcPr>
          <w:p w14:paraId="2040CD18" w14:textId="7F503C9B"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neige</w:t>
            </w:r>
          </w:p>
        </w:tc>
        <w:tc>
          <w:tcPr>
            <w:tcW w:w="1286" w:type="dxa"/>
            <w:shd w:val="clear" w:color="auto" w:fill="auto"/>
          </w:tcPr>
          <w:p w14:paraId="7108CF02"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≥1,1</w:t>
            </w:r>
          </w:p>
        </w:tc>
      </w:tr>
      <w:tr w:rsidR="00346BE1" w:rsidRPr="00010899" w14:paraId="2B2E3322" w14:textId="77777777" w:rsidTr="00346BE1">
        <w:tc>
          <w:tcPr>
            <w:tcW w:w="1600" w:type="dxa"/>
            <w:vMerge w:val="restart"/>
            <w:tcBorders>
              <w:top w:val="nil"/>
              <w:right w:val="single" w:sz="4" w:space="0" w:color="auto"/>
            </w:tcBorders>
            <w:shd w:val="clear" w:color="auto" w:fill="auto"/>
          </w:tcPr>
          <w:p w14:paraId="17A37AE3" w14:textId="77777777" w:rsidR="00346BE1" w:rsidRPr="00010899" w:rsidRDefault="00346BE1" w:rsidP="00C85217">
            <w:pPr>
              <w:suppressAutoHyphens w:val="0"/>
              <w:spacing w:before="40" w:after="40" w:line="220" w:lineRule="exact"/>
              <w:ind w:left="113" w:right="113"/>
              <w:rPr>
                <w:szCs w:val="18"/>
                <w:lang w:val="fr-FR" w:eastAsia="de-DE"/>
              </w:rPr>
            </w:pPr>
          </w:p>
        </w:tc>
        <w:tc>
          <w:tcPr>
            <w:tcW w:w="3561" w:type="dxa"/>
            <w:gridSpan w:val="2"/>
            <w:tcBorders>
              <w:top w:val="single" w:sz="4" w:space="0" w:color="auto"/>
              <w:left w:val="single" w:sz="4" w:space="0" w:color="auto"/>
            </w:tcBorders>
          </w:tcPr>
          <w:p w14:paraId="75AE1015" w14:textId="77777777"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neige classés comme pneumatiques pour conditions de neige extrêmes dont la catégorie de vitesse est supérieure à 160 km/h</w:t>
            </w:r>
          </w:p>
        </w:tc>
        <w:tc>
          <w:tcPr>
            <w:tcW w:w="1286" w:type="dxa"/>
            <w:shd w:val="clear" w:color="auto" w:fill="auto"/>
          </w:tcPr>
          <w:p w14:paraId="31ABE99E"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≥1,0</w:t>
            </w:r>
          </w:p>
        </w:tc>
      </w:tr>
      <w:tr w:rsidR="00346BE1" w:rsidRPr="00010899" w14:paraId="34C05D72" w14:textId="77777777" w:rsidTr="00346BE1">
        <w:tc>
          <w:tcPr>
            <w:tcW w:w="1600" w:type="dxa"/>
            <w:vMerge/>
            <w:tcBorders>
              <w:right w:val="single" w:sz="4" w:space="0" w:color="auto"/>
            </w:tcBorders>
            <w:shd w:val="clear" w:color="auto" w:fill="auto"/>
          </w:tcPr>
          <w:p w14:paraId="266C65F0" w14:textId="77777777" w:rsidR="00346BE1" w:rsidRPr="00010899" w:rsidRDefault="00346BE1" w:rsidP="00C85217">
            <w:pPr>
              <w:suppressAutoHyphens w:val="0"/>
              <w:spacing w:before="40" w:after="40" w:line="220" w:lineRule="exact"/>
              <w:ind w:left="113" w:right="113"/>
              <w:rPr>
                <w:szCs w:val="18"/>
                <w:lang w:val="fr-FR"/>
              </w:rPr>
            </w:pPr>
          </w:p>
        </w:tc>
        <w:tc>
          <w:tcPr>
            <w:tcW w:w="3561" w:type="dxa"/>
            <w:gridSpan w:val="2"/>
            <w:tcBorders>
              <w:left w:val="single" w:sz="4" w:space="0" w:color="auto"/>
            </w:tcBorders>
          </w:tcPr>
          <w:p w14:paraId="278F5FB6" w14:textId="77777777"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neige classés comme pneumatiques pour conditions de neige extrêmes dont la catégorie de vitesse ne dépasse pas 160 km/h</w:t>
            </w:r>
          </w:p>
        </w:tc>
        <w:tc>
          <w:tcPr>
            <w:tcW w:w="1286" w:type="dxa"/>
            <w:shd w:val="clear" w:color="auto" w:fill="auto"/>
          </w:tcPr>
          <w:p w14:paraId="42579372"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≥0,9</w:t>
            </w:r>
          </w:p>
        </w:tc>
      </w:tr>
      <w:tr w:rsidR="00346BE1" w:rsidRPr="00010899" w14:paraId="10FFA431" w14:textId="77777777" w:rsidTr="00346BE1">
        <w:trPr>
          <w:trHeight w:val="108"/>
        </w:trPr>
        <w:tc>
          <w:tcPr>
            <w:tcW w:w="5161" w:type="dxa"/>
            <w:gridSpan w:val="3"/>
            <w:tcBorders>
              <w:bottom w:val="nil"/>
            </w:tcBorders>
            <w:shd w:val="clear" w:color="auto" w:fill="auto"/>
          </w:tcPr>
          <w:p w14:paraId="3A6CF86A" w14:textId="1D4F405F"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à usage spécial</w:t>
            </w:r>
          </w:p>
        </w:tc>
        <w:tc>
          <w:tcPr>
            <w:tcW w:w="1286" w:type="dxa"/>
            <w:shd w:val="clear" w:color="auto" w:fill="auto"/>
          </w:tcPr>
          <w:p w14:paraId="0182C657" w14:textId="77777777" w:rsidR="00346BE1" w:rsidRPr="00010899" w:rsidRDefault="00346BE1" w:rsidP="00C85217">
            <w:pPr>
              <w:suppressAutoHyphens w:val="0"/>
              <w:spacing w:before="40" w:after="40" w:line="220" w:lineRule="exact"/>
              <w:ind w:left="113" w:right="113"/>
              <w:rPr>
                <w:szCs w:val="18"/>
                <w:lang w:val="fr-FR"/>
              </w:rPr>
            </w:pPr>
            <w:r w:rsidRPr="00010899">
              <w:rPr>
                <w:lang w:val="fr-FR"/>
              </w:rPr>
              <w:t>Non défini</w:t>
            </w:r>
          </w:p>
        </w:tc>
      </w:tr>
      <w:tr w:rsidR="00DE2D4D" w:rsidRPr="00010899" w14:paraId="0170F60D" w14:textId="77777777" w:rsidTr="00346BE1">
        <w:trPr>
          <w:trHeight w:val="107"/>
        </w:trPr>
        <w:tc>
          <w:tcPr>
            <w:tcW w:w="1618" w:type="dxa"/>
            <w:gridSpan w:val="2"/>
            <w:tcBorders>
              <w:top w:val="nil"/>
              <w:bottom w:val="single" w:sz="12" w:space="0" w:color="auto"/>
            </w:tcBorders>
            <w:shd w:val="clear" w:color="auto" w:fill="auto"/>
          </w:tcPr>
          <w:p w14:paraId="3A4AA233" w14:textId="77777777" w:rsidR="00DE2D4D" w:rsidRPr="00010899" w:rsidRDefault="00DE2D4D" w:rsidP="00C85217">
            <w:pPr>
              <w:suppressAutoHyphens w:val="0"/>
              <w:spacing w:before="40" w:after="40" w:line="220" w:lineRule="exact"/>
              <w:ind w:left="113" w:right="113"/>
              <w:rPr>
                <w:lang w:val="fr-FR"/>
              </w:rPr>
            </w:pPr>
          </w:p>
        </w:tc>
        <w:tc>
          <w:tcPr>
            <w:tcW w:w="3543" w:type="dxa"/>
            <w:tcBorders>
              <w:bottom w:val="single" w:sz="12" w:space="0" w:color="auto"/>
            </w:tcBorders>
            <w:shd w:val="clear" w:color="auto" w:fill="auto"/>
          </w:tcPr>
          <w:p w14:paraId="5C3D5EEC" w14:textId="77777777" w:rsidR="00DE2D4D" w:rsidRPr="00010899" w:rsidRDefault="00DE2D4D" w:rsidP="00C85217">
            <w:pPr>
              <w:suppressAutoHyphens w:val="0"/>
              <w:spacing w:before="40" w:after="40" w:line="220" w:lineRule="exact"/>
              <w:ind w:left="113" w:right="113"/>
              <w:rPr>
                <w:lang w:val="fr-FR"/>
              </w:rPr>
            </w:pPr>
            <w:r w:rsidRPr="00010899">
              <w:rPr>
                <w:lang w:val="fr-FR"/>
              </w:rPr>
              <w:t>Pneumatiques à usage spécial classés comme pneumatiques pour conditions de neige extrêmes</w:t>
            </w:r>
          </w:p>
        </w:tc>
        <w:tc>
          <w:tcPr>
            <w:tcW w:w="1286" w:type="dxa"/>
            <w:tcBorders>
              <w:bottom w:val="single" w:sz="12" w:space="0" w:color="auto"/>
            </w:tcBorders>
            <w:shd w:val="clear" w:color="auto" w:fill="auto"/>
          </w:tcPr>
          <w:p w14:paraId="396F648B" w14:textId="77777777" w:rsidR="00DE2D4D" w:rsidRPr="00010899" w:rsidRDefault="00DE2D4D" w:rsidP="00C85217">
            <w:pPr>
              <w:suppressAutoHyphens w:val="0"/>
              <w:spacing w:before="40" w:after="40" w:line="220" w:lineRule="exact"/>
              <w:ind w:left="113" w:right="113"/>
              <w:rPr>
                <w:lang w:val="fr-FR"/>
              </w:rPr>
            </w:pPr>
            <w:r w:rsidRPr="00010899">
              <w:rPr>
                <w:lang w:val="fr-FR"/>
              </w:rPr>
              <w:t>Non défini</w:t>
            </w:r>
          </w:p>
        </w:tc>
      </w:tr>
    </w:tbl>
    <w:p w14:paraId="659C041F" w14:textId="77777777" w:rsidR="00DE2D4D" w:rsidRPr="00010899" w:rsidRDefault="00DE2D4D" w:rsidP="00346BE1">
      <w:pPr>
        <w:rPr>
          <w:lang w:val="fr-FR"/>
        </w:rPr>
      </w:pP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7"/>
        <w:gridCol w:w="18"/>
        <w:gridCol w:w="1549"/>
        <w:gridCol w:w="1984"/>
        <w:gridCol w:w="1139"/>
      </w:tblGrid>
      <w:tr w:rsidR="00DE2D4D" w:rsidRPr="00010899" w14:paraId="7F34217D" w14:textId="77777777" w:rsidTr="00346BE1">
        <w:trPr>
          <w:cantSplit/>
          <w:tblHeader/>
        </w:trPr>
        <w:tc>
          <w:tcPr>
            <w:tcW w:w="6237" w:type="dxa"/>
            <w:gridSpan w:val="5"/>
            <w:tcBorders>
              <w:bottom w:val="single" w:sz="12" w:space="0" w:color="auto"/>
            </w:tcBorders>
            <w:shd w:val="clear" w:color="auto" w:fill="auto"/>
            <w:vAlign w:val="bottom"/>
          </w:tcPr>
          <w:p w14:paraId="2D570A55" w14:textId="77777777" w:rsidR="00DE2D4D" w:rsidRPr="00B41732" w:rsidRDefault="00DE2D4D" w:rsidP="00C85217">
            <w:pPr>
              <w:suppressAutoHyphens w:val="0"/>
              <w:spacing w:before="80" w:after="80" w:line="240" w:lineRule="auto"/>
              <w:ind w:left="113" w:right="113"/>
              <w:jc w:val="center"/>
              <w:rPr>
                <w:i/>
                <w:sz w:val="16"/>
                <w:szCs w:val="16"/>
                <w:lang w:val="fr-FR"/>
              </w:rPr>
            </w:pPr>
            <w:r w:rsidRPr="00B41732">
              <w:rPr>
                <w:i/>
                <w:iCs/>
                <w:sz w:val="16"/>
                <w:szCs w:val="16"/>
                <w:lang w:val="fr-FR"/>
              </w:rPr>
              <w:t>Niveau 2</w:t>
            </w:r>
          </w:p>
        </w:tc>
      </w:tr>
      <w:tr w:rsidR="00DE2D4D" w:rsidRPr="00010899" w14:paraId="2903D888" w14:textId="77777777" w:rsidTr="00EB03C9">
        <w:trPr>
          <w:cantSplit/>
          <w:tblHeader/>
        </w:trPr>
        <w:tc>
          <w:tcPr>
            <w:tcW w:w="1547" w:type="dxa"/>
            <w:tcBorders>
              <w:bottom w:val="single" w:sz="12" w:space="0" w:color="auto"/>
            </w:tcBorders>
            <w:shd w:val="clear" w:color="auto" w:fill="auto"/>
            <w:vAlign w:val="center"/>
          </w:tcPr>
          <w:p w14:paraId="0DF5A49C" w14:textId="77777777" w:rsidR="00DE2D4D" w:rsidRPr="00010899" w:rsidRDefault="00DE2D4D" w:rsidP="00EB03C9">
            <w:pPr>
              <w:suppressAutoHyphens w:val="0"/>
              <w:spacing w:before="80" w:after="80" w:line="240" w:lineRule="auto"/>
              <w:ind w:left="113" w:right="113"/>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3551" w:type="dxa"/>
            <w:gridSpan w:val="3"/>
            <w:tcBorders>
              <w:bottom w:val="single" w:sz="12" w:space="0" w:color="auto"/>
            </w:tcBorders>
          </w:tcPr>
          <w:p w14:paraId="23B8B33D" w14:textId="77777777" w:rsidR="00DE2D4D" w:rsidRPr="00010899" w:rsidRDefault="00DE2D4D" w:rsidP="00C85217">
            <w:pPr>
              <w:suppressAutoHyphens w:val="0"/>
              <w:spacing w:before="80" w:after="80" w:line="240" w:lineRule="auto"/>
              <w:ind w:left="113" w:right="113"/>
              <w:jc w:val="right"/>
              <w:rPr>
                <w:i/>
                <w:sz w:val="16"/>
                <w:szCs w:val="16"/>
                <w:lang w:val="fr-FR"/>
              </w:rPr>
            </w:pPr>
          </w:p>
        </w:tc>
        <w:tc>
          <w:tcPr>
            <w:tcW w:w="1139" w:type="dxa"/>
            <w:tcBorders>
              <w:bottom w:val="single" w:sz="12" w:space="0" w:color="auto"/>
            </w:tcBorders>
            <w:shd w:val="clear" w:color="auto" w:fill="auto"/>
            <w:noWrap/>
            <w:vAlign w:val="center"/>
          </w:tcPr>
          <w:p w14:paraId="7FC0F855" w14:textId="77777777" w:rsidR="00DE2D4D" w:rsidRPr="00010899" w:rsidRDefault="00DE2D4D" w:rsidP="00EB03C9">
            <w:pPr>
              <w:suppressAutoHyphens w:val="0"/>
              <w:spacing w:before="80" w:after="80" w:line="240" w:lineRule="auto"/>
              <w:ind w:left="113" w:right="113"/>
              <w:jc w:val="center"/>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DE2D4D" w:rsidRPr="00010899" w14:paraId="4404A03A" w14:textId="77777777" w:rsidTr="00346BE1">
        <w:tc>
          <w:tcPr>
            <w:tcW w:w="5098" w:type="dxa"/>
            <w:gridSpan w:val="4"/>
            <w:tcBorders>
              <w:top w:val="single" w:sz="12" w:space="0" w:color="auto"/>
              <w:bottom w:val="single" w:sz="4" w:space="0" w:color="auto"/>
            </w:tcBorders>
            <w:shd w:val="clear" w:color="auto" w:fill="auto"/>
          </w:tcPr>
          <w:p w14:paraId="1396926E"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normaux</w:t>
            </w:r>
          </w:p>
        </w:tc>
        <w:tc>
          <w:tcPr>
            <w:tcW w:w="1139" w:type="dxa"/>
            <w:tcBorders>
              <w:top w:val="single" w:sz="12" w:space="0" w:color="auto"/>
            </w:tcBorders>
            <w:shd w:val="clear" w:color="auto" w:fill="auto"/>
          </w:tcPr>
          <w:p w14:paraId="127C4235"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≥1,2</w:t>
            </w:r>
          </w:p>
        </w:tc>
      </w:tr>
      <w:tr w:rsidR="00346BE1" w:rsidRPr="00010899" w14:paraId="45680136" w14:textId="77777777" w:rsidTr="00346BE1">
        <w:tc>
          <w:tcPr>
            <w:tcW w:w="5098" w:type="dxa"/>
            <w:gridSpan w:val="4"/>
            <w:tcBorders>
              <w:bottom w:val="nil"/>
            </w:tcBorders>
            <w:shd w:val="clear" w:color="auto" w:fill="auto"/>
          </w:tcPr>
          <w:p w14:paraId="58AA8283" w14:textId="02588272"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neige</w:t>
            </w:r>
          </w:p>
        </w:tc>
        <w:tc>
          <w:tcPr>
            <w:tcW w:w="1139" w:type="dxa"/>
            <w:shd w:val="clear" w:color="auto" w:fill="auto"/>
          </w:tcPr>
          <w:p w14:paraId="205DB150"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≥1,2</w:t>
            </w:r>
          </w:p>
        </w:tc>
      </w:tr>
      <w:tr w:rsidR="00346BE1" w:rsidRPr="00010899" w14:paraId="3631D42E" w14:textId="77777777" w:rsidTr="00346BE1">
        <w:tc>
          <w:tcPr>
            <w:tcW w:w="1547" w:type="dxa"/>
            <w:vMerge w:val="restart"/>
            <w:tcBorders>
              <w:top w:val="nil"/>
              <w:right w:val="single" w:sz="4" w:space="0" w:color="auto"/>
            </w:tcBorders>
            <w:shd w:val="clear" w:color="auto" w:fill="auto"/>
          </w:tcPr>
          <w:p w14:paraId="42034278" w14:textId="77777777" w:rsidR="00346BE1" w:rsidRPr="00010899" w:rsidRDefault="00346BE1" w:rsidP="00C85217">
            <w:pPr>
              <w:suppressAutoHyphens w:val="0"/>
              <w:spacing w:before="40" w:after="40" w:line="220" w:lineRule="exact"/>
              <w:ind w:left="113" w:right="113"/>
              <w:rPr>
                <w:szCs w:val="18"/>
                <w:lang w:val="fr-FR" w:eastAsia="de-DE"/>
              </w:rPr>
            </w:pPr>
          </w:p>
        </w:tc>
        <w:tc>
          <w:tcPr>
            <w:tcW w:w="1567" w:type="dxa"/>
            <w:gridSpan w:val="2"/>
            <w:vMerge w:val="restart"/>
            <w:tcBorders>
              <w:top w:val="single" w:sz="4" w:space="0" w:color="auto"/>
              <w:left w:val="single" w:sz="4" w:space="0" w:color="auto"/>
            </w:tcBorders>
          </w:tcPr>
          <w:p w14:paraId="1219C4DF" w14:textId="77777777" w:rsidR="00346BE1" w:rsidRPr="00010899" w:rsidRDefault="00346BE1" w:rsidP="00C85217">
            <w:pPr>
              <w:suppressAutoHyphens w:val="0"/>
              <w:spacing w:before="40" w:after="40" w:line="220" w:lineRule="exact"/>
              <w:ind w:left="57" w:right="57"/>
              <w:rPr>
                <w:spacing w:val="-4"/>
                <w:szCs w:val="18"/>
                <w:lang w:val="fr-FR"/>
              </w:rPr>
            </w:pPr>
            <w:r w:rsidRPr="00010899">
              <w:rPr>
                <w:spacing w:val="-4"/>
                <w:lang w:val="fr-FR"/>
              </w:rPr>
              <w:t>Pneumatiques neige classés comme pneumatiques pour conditions de neige extrêmes</w:t>
            </w:r>
          </w:p>
        </w:tc>
        <w:tc>
          <w:tcPr>
            <w:tcW w:w="1984" w:type="dxa"/>
            <w:tcBorders>
              <w:top w:val="single" w:sz="4" w:space="0" w:color="auto"/>
            </w:tcBorders>
          </w:tcPr>
          <w:p w14:paraId="01A2593C" w14:textId="77777777" w:rsidR="00346BE1" w:rsidRPr="00010899" w:rsidRDefault="00346BE1" w:rsidP="00C85217">
            <w:pPr>
              <w:spacing w:before="40" w:after="40" w:line="220" w:lineRule="exact"/>
              <w:ind w:left="113" w:right="113"/>
              <w:rPr>
                <w:szCs w:val="18"/>
                <w:lang w:val="fr-FR"/>
              </w:rPr>
            </w:pPr>
            <w:r w:rsidRPr="00010899">
              <w:rPr>
                <w:lang w:val="fr-FR"/>
              </w:rPr>
              <w:t>La catégorie de vitesse est supérieure à 160 km/h</w:t>
            </w:r>
          </w:p>
        </w:tc>
        <w:tc>
          <w:tcPr>
            <w:tcW w:w="1139" w:type="dxa"/>
            <w:shd w:val="clear" w:color="auto" w:fill="auto"/>
          </w:tcPr>
          <w:p w14:paraId="4C460B71"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≥1,1</w:t>
            </w:r>
          </w:p>
        </w:tc>
      </w:tr>
      <w:tr w:rsidR="00346BE1" w:rsidRPr="00010899" w14:paraId="30D90732" w14:textId="77777777" w:rsidTr="00346BE1">
        <w:tc>
          <w:tcPr>
            <w:tcW w:w="1547" w:type="dxa"/>
            <w:vMerge/>
            <w:tcBorders>
              <w:right w:val="single" w:sz="4" w:space="0" w:color="auto"/>
            </w:tcBorders>
            <w:shd w:val="clear" w:color="auto" w:fill="auto"/>
          </w:tcPr>
          <w:p w14:paraId="30A5BDC1" w14:textId="77777777" w:rsidR="00346BE1" w:rsidRPr="00010899" w:rsidRDefault="00346BE1" w:rsidP="00C85217">
            <w:pPr>
              <w:suppressAutoHyphens w:val="0"/>
              <w:spacing w:before="40" w:after="40" w:line="220" w:lineRule="exact"/>
              <w:ind w:left="113" w:right="113"/>
              <w:rPr>
                <w:szCs w:val="18"/>
                <w:lang w:val="fr-FR"/>
              </w:rPr>
            </w:pPr>
          </w:p>
        </w:tc>
        <w:tc>
          <w:tcPr>
            <w:tcW w:w="1567" w:type="dxa"/>
            <w:gridSpan w:val="2"/>
            <w:vMerge/>
            <w:tcBorders>
              <w:left w:val="single" w:sz="4" w:space="0" w:color="auto"/>
            </w:tcBorders>
          </w:tcPr>
          <w:p w14:paraId="616D752B" w14:textId="77777777" w:rsidR="00346BE1" w:rsidRPr="00010899" w:rsidRDefault="00346BE1" w:rsidP="00C85217">
            <w:pPr>
              <w:suppressAutoHyphens w:val="0"/>
              <w:spacing w:before="40" w:after="40" w:line="220" w:lineRule="exact"/>
              <w:ind w:left="113" w:right="113"/>
              <w:rPr>
                <w:szCs w:val="18"/>
                <w:lang w:val="fr-FR"/>
              </w:rPr>
            </w:pPr>
          </w:p>
        </w:tc>
        <w:tc>
          <w:tcPr>
            <w:tcW w:w="1984" w:type="dxa"/>
          </w:tcPr>
          <w:p w14:paraId="3F34ED94" w14:textId="77777777" w:rsidR="00346BE1" w:rsidRPr="00010899" w:rsidRDefault="00346BE1" w:rsidP="00C85217">
            <w:pPr>
              <w:suppressAutoHyphens w:val="0"/>
              <w:spacing w:before="40" w:after="40" w:line="220" w:lineRule="exact"/>
              <w:ind w:left="113" w:right="113"/>
              <w:rPr>
                <w:szCs w:val="18"/>
                <w:lang w:val="fr-FR"/>
              </w:rPr>
            </w:pPr>
            <w:r w:rsidRPr="00010899">
              <w:rPr>
                <w:lang w:val="fr-FR"/>
              </w:rPr>
              <w:t>La catégorie de vitesse ne dépasse pas 160 km/h</w:t>
            </w:r>
          </w:p>
        </w:tc>
        <w:tc>
          <w:tcPr>
            <w:tcW w:w="1139" w:type="dxa"/>
            <w:shd w:val="clear" w:color="auto" w:fill="auto"/>
          </w:tcPr>
          <w:p w14:paraId="6C8B2360"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≥1,0</w:t>
            </w:r>
          </w:p>
        </w:tc>
      </w:tr>
      <w:tr w:rsidR="00346BE1" w:rsidRPr="00010899" w14:paraId="150EC478" w14:textId="77777777" w:rsidTr="00346BE1">
        <w:tc>
          <w:tcPr>
            <w:tcW w:w="1547" w:type="dxa"/>
            <w:vMerge/>
            <w:tcBorders>
              <w:right w:val="single" w:sz="4" w:space="0" w:color="auto"/>
            </w:tcBorders>
            <w:shd w:val="clear" w:color="auto" w:fill="auto"/>
          </w:tcPr>
          <w:p w14:paraId="10F5E39B" w14:textId="77777777" w:rsidR="00346BE1" w:rsidRPr="00010899" w:rsidRDefault="00346BE1" w:rsidP="00C85217">
            <w:pPr>
              <w:suppressAutoHyphens w:val="0"/>
              <w:spacing w:before="40" w:after="40" w:line="220" w:lineRule="exact"/>
              <w:ind w:left="113" w:right="113"/>
              <w:rPr>
                <w:szCs w:val="18"/>
                <w:lang w:val="fr-FR"/>
              </w:rPr>
            </w:pPr>
          </w:p>
        </w:tc>
        <w:tc>
          <w:tcPr>
            <w:tcW w:w="1567" w:type="dxa"/>
            <w:gridSpan w:val="2"/>
            <w:vMerge/>
            <w:tcBorders>
              <w:left w:val="single" w:sz="4" w:space="0" w:color="auto"/>
            </w:tcBorders>
          </w:tcPr>
          <w:p w14:paraId="44296E00" w14:textId="77777777" w:rsidR="00346BE1" w:rsidRPr="00010899" w:rsidRDefault="00346BE1" w:rsidP="00C85217">
            <w:pPr>
              <w:suppressAutoHyphens w:val="0"/>
              <w:spacing w:before="40" w:after="40" w:line="220" w:lineRule="exact"/>
              <w:ind w:left="113" w:right="113"/>
              <w:rPr>
                <w:szCs w:val="18"/>
                <w:lang w:val="fr-FR" w:eastAsia="de-DE"/>
              </w:rPr>
            </w:pPr>
          </w:p>
        </w:tc>
        <w:tc>
          <w:tcPr>
            <w:tcW w:w="1984" w:type="dxa"/>
          </w:tcPr>
          <w:p w14:paraId="046DD4CA" w14:textId="77777777"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glace</w:t>
            </w:r>
          </w:p>
        </w:tc>
        <w:tc>
          <w:tcPr>
            <w:tcW w:w="1139" w:type="dxa"/>
            <w:shd w:val="clear" w:color="auto" w:fill="auto"/>
          </w:tcPr>
          <w:p w14:paraId="0488F43F"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≥1,0</w:t>
            </w:r>
          </w:p>
        </w:tc>
      </w:tr>
      <w:tr w:rsidR="00346BE1" w:rsidRPr="00010899" w14:paraId="5D7A6E4E" w14:textId="77777777" w:rsidTr="00F01C5E">
        <w:trPr>
          <w:trHeight w:val="108"/>
        </w:trPr>
        <w:tc>
          <w:tcPr>
            <w:tcW w:w="5098" w:type="dxa"/>
            <w:gridSpan w:val="4"/>
            <w:tcBorders>
              <w:bottom w:val="nil"/>
            </w:tcBorders>
            <w:shd w:val="clear" w:color="auto" w:fill="auto"/>
          </w:tcPr>
          <w:p w14:paraId="30720495" w14:textId="0302738A" w:rsidR="00346BE1" w:rsidRPr="00010899" w:rsidRDefault="00346BE1" w:rsidP="00C85217">
            <w:pPr>
              <w:suppressAutoHyphens w:val="0"/>
              <w:spacing w:before="40" w:after="40" w:line="220" w:lineRule="exact"/>
              <w:ind w:left="113" w:right="113"/>
              <w:rPr>
                <w:szCs w:val="18"/>
                <w:lang w:val="fr-FR"/>
              </w:rPr>
            </w:pPr>
            <w:r w:rsidRPr="00010899">
              <w:rPr>
                <w:lang w:val="fr-FR"/>
              </w:rPr>
              <w:t>Pneumatiques à usage spécial</w:t>
            </w:r>
          </w:p>
        </w:tc>
        <w:tc>
          <w:tcPr>
            <w:tcW w:w="1139" w:type="dxa"/>
            <w:shd w:val="clear" w:color="auto" w:fill="auto"/>
          </w:tcPr>
          <w:p w14:paraId="212682F3" w14:textId="77777777" w:rsidR="00346BE1" w:rsidRPr="00010899" w:rsidRDefault="00346BE1" w:rsidP="00C85217">
            <w:pPr>
              <w:suppressAutoHyphens w:val="0"/>
              <w:spacing w:before="40" w:after="40" w:line="220" w:lineRule="exact"/>
              <w:ind w:left="113" w:right="113"/>
              <w:jc w:val="right"/>
              <w:rPr>
                <w:szCs w:val="18"/>
                <w:lang w:val="fr-FR"/>
              </w:rPr>
            </w:pPr>
            <w:r w:rsidRPr="00010899">
              <w:rPr>
                <w:lang w:val="fr-FR"/>
              </w:rPr>
              <w:t>≥1,1</w:t>
            </w:r>
          </w:p>
        </w:tc>
      </w:tr>
      <w:tr w:rsidR="00DE2D4D" w:rsidRPr="00010899" w14:paraId="6641D468" w14:textId="77777777" w:rsidTr="00346BE1">
        <w:trPr>
          <w:trHeight w:val="107"/>
        </w:trPr>
        <w:tc>
          <w:tcPr>
            <w:tcW w:w="1565" w:type="dxa"/>
            <w:gridSpan w:val="2"/>
            <w:tcBorders>
              <w:top w:val="nil"/>
              <w:bottom w:val="single" w:sz="12" w:space="0" w:color="auto"/>
            </w:tcBorders>
            <w:shd w:val="clear" w:color="auto" w:fill="auto"/>
          </w:tcPr>
          <w:p w14:paraId="3CE691DC" w14:textId="77777777" w:rsidR="00DE2D4D" w:rsidRPr="00010899" w:rsidRDefault="00DE2D4D" w:rsidP="00C85217">
            <w:pPr>
              <w:suppressAutoHyphens w:val="0"/>
              <w:spacing w:before="40" w:after="40" w:line="220" w:lineRule="exact"/>
              <w:ind w:left="113" w:right="113"/>
              <w:rPr>
                <w:lang w:val="fr-FR"/>
              </w:rPr>
            </w:pPr>
          </w:p>
        </w:tc>
        <w:tc>
          <w:tcPr>
            <w:tcW w:w="3533" w:type="dxa"/>
            <w:gridSpan w:val="2"/>
            <w:tcBorders>
              <w:bottom w:val="single" w:sz="12" w:space="0" w:color="auto"/>
            </w:tcBorders>
            <w:shd w:val="clear" w:color="auto" w:fill="auto"/>
          </w:tcPr>
          <w:p w14:paraId="7476717F" w14:textId="77777777" w:rsidR="00DE2D4D" w:rsidRPr="00010899" w:rsidRDefault="00DE2D4D" w:rsidP="00C85217">
            <w:pPr>
              <w:suppressAutoHyphens w:val="0"/>
              <w:spacing w:before="40" w:after="40" w:line="220" w:lineRule="exact"/>
              <w:ind w:left="113" w:right="113"/>
              <w:rPr>
                <w:lang w:val="fr-FR"/>
              </w:rPr>
            </w:pPr>
            <w:r w:rsidRPr="00010899">
              <w:rPr>
                <w:lang w:val="fr-FR"/>
              </w:rPr>
              <w:t>Pneumatiques à usage spécial classés comme pneumatiques pour conditions de neige extrêmes</w:t>
            </w:r>
          </w:p>
        </w:tc>
        <w:tc>
          <w:tcPr>
            <w:tcW w:w="1139" w:type="dxa"/>
            <w:tcBorders>
              <w:bottom w:val="single" w:sz="12" w:space="0" w:color="auto"/>
            </w:tcBorders>
            <w:shd w:val="clear" w:color="auto" w:fill="auto"/>
          </w:tcPr>
          <w:p w14:paraId="7EED0766" w14:textId="77777777" w:rsidR="00DE2D4D" w:rsidRPr="00010899" w:rsidRDefault="00DE2D4D" w:rsidP="00C85217">
            <w:pPr>
              <w:suppressAutoHyphens w:val="0"/>
              <w:spacing w:before="40" w:after="40" w:line="220" w:lineRule="exact"/>
              <w:ind w:left="113" w:right="113"/>
              <w:jc w:val="right"/>
              <w:rPr>
                <w:lang w:val="fr-FR"/>
              </w:rPr>
            </w:pPr>
            <w:r w:rsidRPr="00010899">
              <w:rPr>
                <w:lang w:val="fr-FR"/>
              </w:rPr>
              <w:t>≥1,0</w:t>
            </w:r>
          </w:p>
        </w:tc>
      </w:tr>
    </w:tbl>
    <w:p w14:paraId="067E7978" w14:textId="77777777" w:rsidR="00DE2D4D" w:rsidRPr="00010899" w:rsidRDefault="00DE2D4D" w:rsidP="00346BE1">
      <w:pPr>
        <w:pStyle w:val="SingleTxtG"/>
        <w:jc w:val="right"/>
        <w:rPr>
          <w:lang w:val="fr-FR"/>
        </w:rPr>
      </w:pPr>
      <w:r w:rsidRPr="00010899">
        <w:rPr>
          <w:lang w:val="fr-FR"/>
        </w:rPr>
        <w:t>».</w:t>
      </w:r>
    </w:p>
    <w:p w14:paraId="3D06A259" w14:textId="35F27B6E" w:rsidR="00DE2D4D" w:rsidRPr="00010899" w:rsidRDefault="00DE2D4D" w:rsidP="00DE2D4D">
      <w:pPr>
        <w:spacing w:after="120"/>
        <w:ind w:left="1134" w:right="1134"/>
        <w:jc w:val="both"/>
        <w:rPr>
          <w:lang w:val="fr-FR"/>
        </w:rPr>
      </w:pPr>
      <w:r w:rsidRPr="00010899">
        <w:rPr>
          <w:i/>
          <w:iCs/>
          <w:lang w:val="fr-FR"/>
        </w:rPr>
        <w:t>Paragraphe 6.2.2</w:t>
      </w:r>
      <w:r w:rsidRPr="00010899">
        <w:rPr>
          <w:lang w:val="fr-FR"/>
        </w:rPr>
        <w:t>, lire</w:t>
      </w:r>
      <w:r w:rsidR="00DF67AA">
        <w:rPr>
          <w:lang w:val="fr-FR"/>
        </w:rPr>
        <w:t> :</w:t>
      </w:r>
    </w:p>
    <w:p w14:paraId="428EFB30" w14:textId="71C5FF1F" w:rsidR="00DE2D4D" w:rsidRPr="00010899" w:rsidRDefault="00DE2D4D" w:rsidP="00DE2D4D">
      <w:pPr>
        <w:keepNext/>
        <w:keepLines/>
        <w:spacing w:before="120" w:after="120" w:line="240" w:lineRule="auto"/>
        <w:ind w:left="2268" w:right="1134" w:hanging="1134"/>
        <w:jc w:val="both"/>
        <w:rPr>
          <w:lang w:val="fr-FR"/>
        </w:rPr>
      </w:pPr>
      <w:r w:rsidRPr="00010899">
        <w:rPr>
          <w:lang w:val="fr-FR"/>
        </w:rPr>
        <w:t>« 6.2.2</w:t>
      </w:r>
      <w:r w:rsidRPr="00010899">
        <w:rPr>
          <w:lang w:val="fr-FR"/>
        </w:rPr>
        <w:tab/>
      </w:r>
      <w:r w:rsidRPr="00010899">
        <w:rPr>
          <w:lang w:val="fr-FR"/>
        </w:rPr>
        <w:tab/>
        <w:t>Les pneumatiques de la classe C2 éprouvés conformément à l</w:t>
      </w:r>
      <w:r>
        <w:rPr>
          <w:lang w:val="fr-FR"/>
        </w:rPr>
        <w:t>’</w:t>
      </w:r>
      <w:r w:rsidRPr="00010899">
        <w:rPr>
          <w:lang w:val="fr-FR"/>
        </w:rPr>
        <w:t>une ou l</w:t>
      </w:r>
      <w:r>
        <w:rPr>
          <w:lang w:val="fr-FR"/>
        </w:rPr>
        <w:t>’</w:t>
      </w:r>
      <w:r w:rsidRPr="00010899">
        <w:rPr>
          <w:lang w:val="fr-FR"/>
        </w:rPr>
        <w:t>autre des méthodes décrites à la section B de l</w:t>
      </w:r>
      <w:r>
        <w:rPr>
          <w:lang w:val="fr-FR"/>
        </w:rPr>
        <w:t>’</w:t>
      </w:r>
      <w:r w:rsidRPr="00010899">
        <w:rPr>
          <w:lang w:val="fr-FR"/>
        </w:rPr>
        <w:t>annexe 5 du présent Règlement doivent satisfaire aux prescriptions suivantes</w:t>
      </w:r>
      <w:r w:rsidR="00DF67AA">
        <w:rPr>
          <w:lang w:val="fr-FR"/>
        </w:rPr>
        <w:t>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DE2D4D" w:rsidRPr="00010899" w14:paraId="7E774B49" w14:textId="77777777" w:rsidTr="00C85217">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72587" w14:textId="77777777" w:rsidR="00DE2D4D" w:rsidRPr="00346BE1" w:rsidRDefault="00DE2D4D" w:rsidP="00C85217">
            <w:pPr>
              <w:keepNext/>
              <w:keepLines/>
              <w:spacing w:before="60" w:after="60" w:line="240" w:lineRule="auto"/>
              <w:ind w:left="113" w:right="113"/>
              <w:jc w:val="center"/>
              <w:rPr>
                <w:i/>
                <w:sz w:val="16"/>
                <w:szCs w:val="16"/>
                <w:lang w:val="fr-FR"/>
              </w:rPr>
            </w:pPr>
            <w:r w:rsidRPr="00346BE1">
              <w:rPr>
                <w:i/>
                <w:iCs/>
                <w:sz w:val="16"/>
                <w:szCs w:val="16"/>
                <w:lang w:val="fr-FR"/>
              </w:rPr>
              <w:t>Niveau 1</w:t>
            </w:r>
          </w:p>
        </w:tc>
      </w:tr>
      <w:tr w:rsidR="00DE2D4D" w:rsidRPr="00010899" w14:paraId="416C0DFA" w14:textId="77777777" w:rsidTr="00346BE1">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9025E9" w14:textId="77777777" w:rsidR="00DE2D4D" w:rsidRPr="00010899" w:rsidRDefault="00DE2D4D" w:rsidP="00D42DF6">
            <w:pPr>
              <w:keepNext/>
              <w:keepLines/>
              <w:suppressAutoHyphens w:val="0"/>
              <w:spacing w:before="60" w:after="60" w:line="240" w:lineRule="auto"/>
              <w:ind w:left="113" w:right="113"/>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tcPr>
          <w:p w14:paraId="520B25E6" w14:textId="77777777" w:rsidR="00DE2D4D" w:rsidRPr="00010899" w:rsidRDefault="00DE2D4D" w:rsidP="00C85217">
            <w:pPr>
              <w:keepNext/>
              <w:keepLines/>
              <w:suppressAutoHyphens w:val="0"/>
              <w:spacing w:before="60" w:after="60" w:line="240" w:lineRule="auto"/>
              <w:ind w:left="113" w:right="113"/>
              <w:jc w:val="both"/>
              <w:rPr>
                <w:bCs/>
                <w:i/>
                <w:sz w:val="16"/>
                <w:szCs w:val="16"/>
                <w:lang w:val="fr-FR"/>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10B9C29F" w14:textId="77777777" w:rsidR="00DE2D4D" w:rsidRPr="00010899" w:rsidRDefault="00DE2D4D" w:rsidP="00C85217">
            <w:pPr>
              <w:keepNext/>
              <w:keepLines/>
              <w:spacing w:before="60" w:after="60" w:line="240" w:lineRule="auto"/>
              <w:ind w:left="113" w:right="113"/>
              <w:jc w:val="center"/>
              <w:rPr>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 xml:space="preserve">adhérence </w:t>
            </w:r>
            <w:r w:rsidRPr="00010899">
              <w:rPr>
                <w:i/>
                <w:iCs/>
                <w:sz w:val="16"/>
                <w:szCs w:val="16"/>
                <w:lang w:val="fr-FR"/>
              </w:rPr>
              <w:br/>
              <w:t>sur sol mouillé (G)</w:t>
            </w:r>
          </w:p>
        </w:tc>
      </w:tr>
      <w:tr w:rsidR="00DE2D4D" w:rsidRPr="00010899" w14:paraId="27A05493" w14:textId="77777777" w:rsidTr="00346BE1">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6960FCD8" w14:textId="77777777" w:rsidR="00DE2D4D" w:rsidRPr="00010899" w:rsidRDefault="00DE2D4D" w:rsidP="00C85217">
            <w:pPr>
              <w:keepNext/>
              <w:keepLines/>
              <w:suppressAutoHyphens w:val="0"/>
              <w:spacing w:before="60" w:after="60" w:line="240" w:lineRule="auto"/>
              <w:ind w:left="113" w:right="113"/>
              <w:jc w:val="right"/>
              <w:rPr>
                <w:bCs/>
                <w:i/>
                <w:sz w:val="16"/>
                <w:szCs w:val="16"/>
                <w:lang w:val="fr-FR"/>
              </w:rPr>
            </w:pPr>
          </w:p>
        </w:tc>
        <w:tc>
          <w:tcPr>
            <w:tcW w:w="2487" w:type="dxa"/>
            <w:vMerge/>
            <w:tcBorders>
              <w:top w:val="single" w:sz="4" w:space="0" w:color="auto"/>
              <w:left w:val="single" w:sz="4" w:space="0" w:color="auto"/>
              <w:bottom w:val="single" w:sz="12" w:space="0" w:color="auto"/>
              <w:right w:val="single" w:sz="4" w:space="0" w:color="auto"/>
            </w:tcBorders>
            <w:shd w:val="clear" w:color="auto" w:fill="auto"/>
          </w:tcPr>
          <w:p w14:paraId="48D0E02E" w14:textId="77777777" w:rsidR="00DE2D4D" w:rsidRPr="00010899" w:rsidRDefault="00DE2D4D" w:rsidP="00C85217">
            <w:pPr>
              <w:keepNext/>
              <w:keepLines/>
              <w:suppressAutoHyphens w:val="0"/>
              <w:spacing w:before="60" w:after="60" w:line="240" w:lineRule="auto"/>
              <w:ind w:left="113" w:right="113"/>
              <w:jc w:val="right"/>
              <w:rPr>
                <w:bCs/>
                <w:i/>
                <w:sz w:val="16"/>
                <w:szCs w:val="16"/>
                <w:lang w:val="fr-FR"/>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0352C44" w14:textId="77777777" w:rsidR="00DE2D4D" w:rsidRPr="00010899" w:rsidRDefault="00DE2D4D" w:rsidP="00C85217">
            <w:pPr>
              <w:keepNext/>
              <w:keepLines/>
              <w:suppressAutoHyphens w:val="0"/>
              <w:spacing w:before="60" w:after="60" w:line="240" w:lineRule="auto"/>
              <w:ind w:left="113" w:right="113"/>
              <w:jc w:val="center"/>
              <w:rPr>
                <w:bCs/>
                <w:i/>
                <w:sz w:val="16"/>
                <w:szCs w:val="16"/>
                <w:lang w:val="fr-FR"/>
              </w:rPr>
            </w:pPr>
            <w:r w:rsidRPr="00010899">
              <w:rPr>
                <w:i/>
                <w:iCs/>
                <w:sz w:val="16"/>
                <w:szCs w:val="16"/>
                <w:lang w:val="fr-FR"/>
              </w:rPr>
              <w:t>Autres</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2EFE13A" w14:textId="77777777" w:rsidR="00DE2D4D" w:rsidRPr="00010899" w:rsidRDefault="00DE2D4D" w:rsidP="00C85217">
            <w:pPr>
              <w:keepNext/>
              <w:keepLines/>
              <w:suppressAutoHyphens w:val="0"/>
              <w:spacing w:before="60" w:after="60" w:line="240" w:lineRule="auto"/>
              <w:ind w:left="113" w:right="113"/>
              <w:jc w:val="center"/>
              <w:rPr>
                <w:bCs/>
                <w:i/>
                <w:sz w:val="16"/>
                <w:szCs w:val="16"/>
                <w:lang w:val="fr-FR"/>
              </w:rPr>
            </w:pPr>
            <w:r w:rsidRPr="00010899">
              <w:rPr>
                <w:i/>
                <w:iCs/>
                <w:sz w:val="16"/>
                <w:szCs w:val="16"/>
                <w:lang w:val="fr-FR"/>
              </w:rPr>
              <w:t>Pneumatiques traction</w:t>
            </w:r>
          </w:p>
        </w:tc>
      </w:tr>
      <w:tr w:rsidR="00DE2D4D" w:rsidRPr="00010899" w14:paraId="20EBF048" w14:textId="77777777" w:rsidTr="00C85217">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4CD95176" w14:textId="77777777" w:rsidR="00DE2D4D" w:rsidRPr="00010899" w:rsidRDefault="00DE2D4D" w:rsidP="00C85217">
            <w:pPr>
              <w:suppressAutoHyphens w:val="0"/>
              <w:spacing w:before="60" w:after="60" w:line="240" w:lineRule="auto"/>
              <w:ind w:left="113" w:right="113"/>
              <w:jc w:val="both"/>
              <w:rPr>
                <w:bCs/>
                <w:szCs w:val="18"/>
                <w:lang w:val="fr-FR"/>
              </w:rPr>
            </w:pPr>
            <w:r w:rsidRPr="00010899">
              <w:rPr>
                <w:lang w:val="fr-FR"/>
              </w:rPr>
              <w:t>Pneumatiques normaux</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816EF56" w14:textId="77777777" w:rsidR="00DE2D4D" w:rsidRPr="00010899" w:rsidRDefault="00DE2D4D" w:rsidP="00C85217">
            <w:pPr>
              <w:suppressAutoHyphens w:val="0"/>
              <w:spacing w:before="60" w:after="60" w:line="240" w:lineRule="auto"/>
              <w:ind w:left="113" w:right="113"/>
              <w:jc w:val="right"/>
              <w:rPr>
                <w:bCs/>
                <w:szCs w:val="18"/>
                <w:lang w:val="fr-FR"/>
              </w:rPr>
            </w:pPr>
            <w:r w:rsidRPr="00010899">
              <w:rPr>
                <w:lang w:val="fr-FR"/>
              </w:rPr>
              <w:t>≥0,95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32E89D6B" w14:textId="77777777" w:rsidR="00DE2D4D" w:rsidRPr="00010899" w:rsidRDefault="00DE2D4D" w:rsidP="00C85217">
            <w:pPr>
              <w:spacing w:before="60" w:after="60" w:line="240" w:lineRule="auto"/>
              <w:ind w:left="113" w:right="113"/>
              <w:jc w:val="right"/>
              <w:rPr>
                <w:bCs/>
                <w:szCs w:val="18"/>
                <w:lang w:val="fr-FR"/>
              </w:rPr>
            </w:pPr>
            <w:r w:rsidRPr="00010899">
              <w:rPr>
                <w:lang w:val="fr-FR"/>
              </w:rPr>
              <w:t>≥0,85</w:t>
            </w:r>
          </w:p>
        </w:tc>
      </w:tr>
      <w:tr w:rsidR="00346BE1" w:rsidRPr="00010899" w14:paraId="44F0C5CA" w14:textId="77777777" w:rsidTr="00567E7F">
        <w:trPr>
          <w:trHeight w:val="161"/>
        </w:trPr>
        <w:tc>
          <w:tcPr>
            <w:tcW w:w="4037" w:type="dxa"/>
            <w:gridSpan w:val="2"/>
            <w:tcBorders>
              <w:top w:val="single" w:sz="4" w:space="0" w:color="auto"/>
              <w:left w:val="single" w:sz="4" w:space="0" w:color="auto"/>
              <w:right w:val="single" w:sz="4" w:space="0" w:color="auto"/>
            </w:tcBorders>
            <w:shd w:val="clear" w:color="auto" w:fill="auto"/>
          </w:tcPr>
          <w:p w14:paraId="0DA7381B" w14:textId="1832A9CD" w:rsidR="00346BE1" w:rsidRPr="00010899" w:rsidRDefault="00346BE1" w:rsidP="00C85217">
            <w:pPr>
              <w:suppressAutoHyphens w:val="0"/>
              <w:spacing w:before="60" w:after="60" w:line="240" w:lineRule="auto"/>
              <w:ind w:left="113" w:right="113"/>
              <w:jc w:val="both"/>
              <w:rPr>
                <w:bCs/>
                <w:szCs w:val="18"/>
                <w:lang w:val="fr-FR"/>
              </w:rPr>
            </w:pPr>
            <w:r w:rsidRPr="00010899">
              <w:rPr>
                <w:lang w:val="fr-FR"/>
              </w:rPr>
              <w:t>Pneumatiques neige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02286" w14:textId="77777777" w:rsidR="00346BE1" w:rsidRPr="00010899" w:rsidRDefault="00346BE1" w:rsidP="00C85217">
            <w:pPr>
              <w:spacing w:before="60" w:after="60" w:line="240" w:lineRule="auto"/>
              <w:ind w:left="113" w:right="113"/>
              <w:jc w:val="right"/>
              <w:rPr>
                <w:bCs/>
                <w:szCs w:val="18"/>
                <w:lang w:val="fr-FR"/>
              </w:rPr>
            </w:pPr>
            <w:r w:rsidRPr="00010899">
              <w:rPr>
                <w:lang w:val="fr-FR"/>
              </w:rPr>
              <w:t>≥0,95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2D949CA" w14:textId="77777777" w:rsidR="00346BE1" w:rsidRPr="00010899" w:rsidRDefault="00346BE1" w:rsidP="00C85217">
            <w:pPr>
              <w:spacing w:before="60" w:after="60" w:line="240" w:lineRule="auto"/>
              <w:ind w:left="113" w:right="113"/>
              <w:jc w:val="right"/>
              <w:rPr>
                <w:bCs/>
                <w:szCs w:val="18"/>
                <w:lang w:val="fr-FR"/>
              </w:rPr>
            </w:pPr>
            <w:r w:rsidRPr="00010899">
              <w:rPr>
                <w:lang w:val="fr-FR"/>
              </w:rPr>
              <w:t>≥0,85</w:t>
            </w:r>
          </w:p>
        </w:tc>
      </w:tr>
      <w:tr w:rsidR="00DE2D4D" w:rsidRPr="00010899" w14:paraId="3370EFF0" w14:textId="77777777" w:rsidTr="00346BE1">
        <w:trPr>
          <w:trHeight w:val="161"/>
        </w:trPr>
        <w:tc>
          <w:tcPr>
            <w:tcW w:w="1550" w:type="dxa"/>
            <w:tcBorders>
              <w:left w:val="single" w:sz="4" w:space="0" w:color="auto"/>
              <w:bottom w:val="single" w:sz="4" w:space="0" w:color="auto"/>
              <w:right w:val="single" w:sz="4" w:space="0" w:color="auto"/>
            </w:tcBorders>
            <w:shd w:val="clear" w:color="auto" w:fill="auto"/>
          </w:tcPr>
          <w:p w14:paraId="63E0B670" w14:textId="77777777" w:rsidR="00DE2D4D" w:rsidRPr="00010899" w:rsidRDefault="00DE2D4D" w:rsidP="00C85217">
            <w:pPr>
              <w:suppressAutoHyphens w:val="0"/>
              <w:spacing w:before="60" w:after="60" w:line="240" w:lineRule="auto"/>
              <w:ind w:left="113" w:right="113"/>
              <w:rPr>
                <w:bCs/>
                <w:szCs w:val="18"/>
                <w:lang w:val="fr-FR"/>
              </w:rPr>
            </w:pPr>
          </w:p>
        </w:tc>
        <w:tc>
          <w:tcPr>
            <w:tcW w:w="2487" w:type="dxa"/>
            <w:tcBorders>
              <w:top w:val="single" w:sz="4" w:space="0" w:color="auto"/>
              <w:left w:val="single" w:sz="4" w:space="0" w:color="auto"/>
              <w:bottom w:val="single" w:sz="4" w:space="0" w:color="auto"/>
              <w:right w:val="single" w:sz="4" w:space="0" w:color="auto"/>
            </w:tcBorders>
          </w:tcPr>
          <w:p w14:paraId="3EC3E1A5"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 xml:space="preserve">Pneumatiques neige classés comme pneumatiques pour </w:t>
            </w:r>
            <w:r w:rsidRPr="00010899">
              <w:rPr>
                <w:lang w:val="fr-FR"/>
              </w:rPr>
              <w:lastRenderedPageBreak/>
              <w:t>conditions de neige extrêmes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4538D" w14:textId="77777777" w:rsidR="00DE2D4D" w:rsidRPr="00010899" w:rsidRDefault="00DE2D4D" w:rsidP="00C85217">
            <w:pPr>
              <w:suppressAutoHyphens w:val="0"/>
              <w:spacing w:before="60" w:after="60" w:line="240" w:lineRule="auto"/>
              <w:ind w:left="113" w:right="113"/>
              <w:jc w:val="right"/>
              <w:rPr>
                <w:bCs/>
                <w:szCs w:val="18"/>
                <w:lang w:val="fr-FR"/>
              </w:rPr>
            </w:pPr>
            <w:r w:rsidRPr="00010899">
              <w:rPr>
                <w:lang w:val="fr-FR"/>
              </w:rPr>
              <w:lastRenderedPageBreak/>
              <w:t>≥0,85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FF6358B" w14:textId="77777777" w:rsidR="00DE2D4D" w:rsidRPr="00010899" w:rsidRDefault="00DE2D4D" w:rsidP="00C85217">
            <w:pPr>
              <w:spacing w:before="60" w:after="60" w:line="240" w:lineRule="auto"/>
              <w:ind w:left="113" w:right="113"/>
              <w:jc w:val="right"/>
              <w:rPr>
                <w:bCs/>
                <w:szCs w:val="18"/>
                <w:lang w:val="fr-FR"/>
              </w:rPr>
            </w:pPr>
            <w:r w:rsidRPr="00010899">
              <w:rPr>
                <w:lang w:val="fr-FR"/>
              </w:rPr>
              <w:t>≥0,85</w:t>
            </w:r>
          </w:p>
        </w:tc>
      </w:tr>
      <w:tr w:rsidR="00346BE1" w:rsidRPr="00010899" w14:paraId="3252C6F3" w14:textId="77777777" w:rsidTr="000B000A">
        <w:trPr>
          <w:trHeight w:val="124"/>
        </w:trPr>
        <w:tc>
          <w:tcPr>
            <w:tcW w:w="4037" w:type="dxa"/>
            <w:gridSpan w:val="2"/>
            <w:tcBorders>
              <w:top w:val="single" w:sz="4" w:space="0" w:color="auto"/>
              <w:left w:val="single" w:sz="4" w:space="0" w:color="auto"/>
              <w:bottom w:val="nil"/>
              <w:right w:val="single" w:sz="4" w:space="0" w:color="auto"/>
            </w:tcBorders>
            <w:shd w:val="clear" w:color="auto" w:fill="auto"/>
          </w:tcPr>
          <w:p w14:paraId="4B904486" w14:textId="2CDF5515" w:rsidR="00346BE1" w:rsidRPr="00010899" w:rsidRDefault="00346BE1" w:rsidP="00C85217">
            <w:pPr>
              <w:suppressAutoHyphens w:val="0"/>
              <w:spacing w:before="60" w:after="60" w:line="240" w:lineRule="auto"/>
              <w:ind w:left="113" w:right="113"/>
              <w:jc w:val="both"/>
              <w:rPr>
                <w:bCs/>
                <w:szCs w:val="18"/>
                <w:lang w:val="fr-FR"/>
              </w:rPr>
            </w:pPr>
            <w:r w:rsidRPr="00010899">
              <w:rPr>
                <w:lang w:val="fr-FR"/>
              </w:rPr>
              <w:t>Pneumatiques à usage spécial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199E6" w14:textId="77777777" w:rsidR="00346BE1" w:rsidRPr="00010899" w:rsidRDefault="00346BE1" w:rsidP="00C85217">
            <w:pPr>
              <w:suppressAutoHyphens w:val="0"/>
              <w:spacing w:before="60" w:after="60" w:line="240" w:lineRule="auto"/>
              <w:ind w:left="113" w:right="113"/>
              <w:jc w:val="right"/>
              <w:rPr>
                <w:bCs/>
                <w:szCs w:val="18"/>
                <w:lang w:val="fr-FR"/>
              </w:rPr>
            </w:pPr>
            <w:r w:rsidRPr="00010899">
              <w:rPr>
                <w:lang w:val="fr-FR"/>
              </w:rPr>
              <w:t>≥0,85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A9A08DC" w14:textId="77777777" w:rsidR="00346BE1" w:rsidRPr="00010899" w:rsidRDefault="00346BE1" w:rsidP="00C85217">
            <w:pPr>
              <w:suppressAutoHyphens w:val="0"/>
              <w:spacing w:before="60" w:after="60" w:line="240" w:lineRule="auto"/>
              <w:ind w:left="113" w:right="113"/>
              <w:jc w:val="right"/>
              <w:rPr>
                <w:bCs/>
                <w:szCs w:val="18"/>
                <w:lang w:val="fr-FR"/>
              </w:rPr>
            </w:pPr>
            <w:r w:rsidRPr="00010899">
              <w:rPr>
                <w:lang w:val="fr-FR"/>
              </w:rPr>
              <w:t>≥0,85</w:t>
            </w:r>
          </w:p>
        </w:tc>
      </w:tr>
      <w:tr w:rsidR="00DE2D4D" w:rsidRPr="00010899" w14:paraId="40352224" w14:textId="77777777" w:rsidTr="00346BE1">
        <w:trPr>
          <w:trHeight w:val="123"/>
        </w:trPr>
        <w:tc>
          <w:tcPr>
            <w:tcW w:w="1550" w:type="dxa"/>
            <w:tcBorders>
              <w:top w:val="nil"/>
              <w:left w:val="single" w:sz="4" w:space="0" w:color="auto"/>
              <w:bottom w:val="single" w:sz="12" w:space="0" w:color="auto"/>
              <w:right w:val="single" w:sz="4" w:space="0" w:color="auto"/>
            </w:tcBorders>
            <w:shd w:val="clear" w:color="auto" w:fill="auto"/>
          </w:tcPr>
          <w:p w14:paraId="2CA728C0" w14:textId="77777777" w:rsidR="00DE2D4D" w:rsidRPr="00010899" w:rsidRDefault="00DE2D4D" w:rsidP="00C85217">
            <w:pPr>
              <w:suppressAutoHyphens w:val="0"/>
              <w:spacing w:before="60" w:after="60" w:line="240" w:lineRule="auto"/>
              <w:ind w:left="113" w:right="113"/>
              <w:jc w:val="both"/>
              <w:rPr>
                <w:lang w:val="fr-FR"/>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23D32ABD" w14:textId="77777777" w:rsidR="00DE2D4D" w:rsidRPr="00010899" w:rsidRDefault="00DE2D4D" w:rsidP="00346BE1">
            <w:pPr>
              <w:suppressAutoHyphens w:val="0"/>
              <w:spacing w:before="60" w:after="60" w:line="240" w:lineRule="auto"/>
              <w:ind w:left="113" w:right="113"/>
              <w:rPr>
                <w:lang w:val="fr-FR"/>
              </w:rPr>
            </w:pPr>
            <w:r w:rsidRPr="00010899">
              <w:rPr>
                <w:lang w:val="fr-FR"/>
              </w:rPr>
              <w:t>Pneumatiques à usage spécial classés comme pneumatiques pour conditions de neige extrêmes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71B5818"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F0F7CD6"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≥0,85</w:t>
            </w:r>
          </w:p>
        </w:tc>
      </w:tr>
    </w:tbl>
    <w:p w14:paraId="516B976B" w14:textId="77777777" w:rsidR="00DE2D4D" w:rsidRPr="00010899" w:rsidRDefault="00DE2D4D" w:rsidP="00DE2D4D">
      <w:pPr>
        <w:pStyle w:val="SingleTxtG"/>
        <w:spacing w:after="0"/>
        <w:rPr>
          <w:lang w:val="fr-FR"/>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DE2D4D" w:rsidRPr="00010899" w14:paraId="4409D693" w14:textId="77777777" w:rsidTr="00C85217">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9CC3A2" w14:textId="77777777" w:rsidR="00DE2D4D" w:rsidRPr="00346BE1" w:rsidRDefault="00DE2D4D" w:rsidP="00C85217">
            <w:pPr>
              <w:keepNext/>
              <w:keepLines/>
              <w:spacing w:before="60" w:after="60" w:line="240" w:lineRule="auto"/>
              <w:ind w:left="113" w:right="113"/>
              <w:jc w:val="center"/>
              <w:rPr>
                <w:i/>
                <w:sz w:val="16"/>
                <w:szCs w:val="16"/>
                <w:lang w:val="fr-FR"/>
              </w:rPr>
            </w:pPr>
            <w:r w:rsidRPr="00346BE1">
              <w:rPr>
                <w:i/>
                <w:iCs/>
                <w:sz w:val="16"/>
                <w:szCs w:val="16"/>
                <w:lang w:val="fr-FR"/>
              </w:rPr>
              <w:t>Niveau 2</w:t>
            </w:r>
          </w:p>
        </w:tc>
      </w:tr>
      <w:tr w:rsidR="00DE2D4D" w:rsidRPr="00010899" w14:paraId="240BE442" w14:textId="77777777" w:rsidTr="00D42DF6">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98C22" w14:textId="77777777" w:rsidR="00DE2D4D" w:rsidRPr="00010899" w:rsidRDefault="00DE2D4D" w:rsidP="00D42DF6">
            <w:pPr>
              <w:keepNext/>
              <w:keepLines/>
              <w:suppressAutoHyphens w:val="0"/>
              <w:spacing w:before="60" w:after="60" w:line="240" w:lineRule="auto"/>
              <w:ind w:left="113" w:right="113"/>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tcPr>
          <w:p w14:paraId="7A01E02C" w14:textId="77777777" w:rsidR="00DE2D4D" w:rsidRPr="00010899" w:rsidRDefault="00DE2D4D" w:rsidP="00C85217">
            <w:pPr>
              <w:keepNext/>
              <w:keepLines/>
              <w:suppressAutoHyphens w:val="0"/>
              <w:spacing w:before="60" w:after="60" w:line="240" w:lineRule="auto"/>
              <w:ind w:left="113" w:right="113"/>
              <w:jc w:val="both"/>
              <w:rPr>
                <w:i/>
                <w:sz w:val="16"/>
                <w:szCs w:val="16"/>
                <w:lang w:val="fr-FR"/>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3501E06F" w14:textId="77777777" w:rsidR="00DE2D4D" w:rsidRPr="00010899" w:rsidRDefault="00DE2D4D" w:rsidP="00C85217">
            <w:pPr>
              <w:keepNext/>
              <w:keepLines/>
              <w:spacing w:before="60" w:after="60" w:line="240" w:lineRule="auto"/>
              <w:ind w:left="113" w:right="113"/>
              <w:jc w:val="center"/>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DE2D4D" w:rsidRPr="00010899" w14:paraId="39FF238C" w14:textId="77777777" w:rsidTr="00D42DF6">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77407AF6" w14:textId="77777777" w:rsidR="00DE2D4D" w:rsidRPr="00010899" w:rsidRDefault="00DE2D4D" w:rsidP="00C85217">
            <w:pPr>
              <w:keepNext/>
              <w:keepLines/>
              <w:suppressAutoHyphens w:val="0"/>
              <w:spacing w:before="60" w:after="60" w:line="240" w:lineRule="auto"/>
              <w:ind w:left="113" w:right="113"/>
              <w:jc w:val="right"/>
              <w:rPr>
                <w:b/>
                <w:bCs/>
                <w:i/>
                <w:sz w:val="16"/>
                <w:szCs w:val="16"/>
                <w:lang w:val="fr-FR"/>
              </w:rPr>
            </w:pPr>
          </w:p>
        </w:tc>
        <w:tc>
          <w:tcPr>
            <w:tcW w:w="2487" w:type="dxa"/>
            <w:vMerge/>
            <w:tcBorders>
              <w:top w:val="single" w:sz="4" w:space="0" w:color="auto"/>
              <w:left w:val="single" w:sz="4" w:space="0" w:color="auto"/>
              <w:bottom w:val="single" w:sz="12" w:space="0" w:color="auto"/>
              <w:right w:val="single" w:sz="4" w:space="0" w:color="auto"/>
            </w:tcBorders>
            <w:shd w:val="clear" w:color="auto" w:fill="auto"/>
          </w:tcPr>
          <w:p w14:paraId="7FBA180A" w14:textId="77777777" w:rsidR="00DE2D4D" w:rsidRPr="00010899" w:rsidRDefault="00DE2D4D" w:rsidP="00C85217">
            <w:pPr>
              <w:keepNext/>
              <w:keepLines/>
              <w:suppressAutoHyphens w:val="0"/>
              <w:spacing w:before="60" w:after="60" w:line="240" w:lineRule="auto"/>
              <w:ind w:left="113" w:right="113"/>
              <w:jc w:val="right"/>
              <w:rPr>
                <w:i/>
                <w:sz w:val="16"/>
                <w:szCs w:val="16"/>
                <w:lang w:val="fr-FR"/>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1392E65" w14:textId="77777777" w:rsidR="00DE2D4D" w:rsidRPr="00010899" w:rsidRDefault="00DE2D4D" w:rsidP="00C85217">
            <w:pPr>
              <w:keepNext/>
              <w:keepLines/>
              <w:suppressAutoHyphens w:val="0"/>
              <w:spacing w:before="60" w:after="60" w:line="240" w:lineRule="auto"/>
              <w:ind w:left="113" w:right="113"/>
              <w:jc w:val="center"/>
              <w:rPr>
                <w:i/>
                <w:sz w:val="16"/>
                <w:szCs w:val="16"/>
                <w:lang w:val="fr-FR"/>
              </w:rPr>
            </w:pPr>
            <w:r w:rsidRPr="00010899">
              <w:rPr>
                <w:i/>
                <w:iCs/>
                <w:sz w:val="16"/>
                <w:szCs w:val="16"/>
                <w:lang w:val="fr-FR"/>
              </w:rPr>
              <w:t>Autres</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29B5AEC9" w14:textId="77777777" w:rsidR="00DE2D4D" w:rsidRPr="00010899" w:rsidRDefault="00DE2D4D" w:rsidP="00C85217">
            <w:pPr>
              <w:keepNext/>
              <w:keepLines/>
              <w:suppressAutoHyphens w:val="0"/>
              <w:spacing w:before="60" w:after="60" w:line="240" w:lineRule="auto"/>
              <w:ind w:left="113" w:right="113"/>
              <w:jc w:val="center"/>
              <w:rPr>
                <w:i/>
                <w:sz w:val="16"/>
                <w:szCs w:val="16"/>
                <w:lang w:val="fr-FR"/>
              </w:rPr>
            </w:pPr>
            <w:r w:rsidRPr="00010899">
              <w:rPr>
                <w:i/>
                <w:iCs/>
                <w:sz w:val="16"/>
                <w:szCs w:val="16"/>
                <w:lang w:val="fr-FR"/>
              </w:rPr>
              <w:t>Pneumatiques traction</w:t>
            </w:r>
          </w:p>
        </w:tc>
      </w:tr>
      <w:tr w:rsidR="00DE2D4D" w:rsidRPr="00010899" w14:paraId="26250BAA" w14:textId="77777777" w:rsidTr="00C85217">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0C037320" w14:textId="77777777" w:rsidR="00DE2D4D" w:rsidRPr="00010899" w:rsidRDefault="00DE2D4D" w:rsidP="00C85217">
            <w:pPr>
              <w:suppressAutoHyphens w:val="0"/>
              <w:spacing w:before="60" w:after="60" w:line="240" w:lineRule="auto"/>
              <w:ind w:left="113" w:right="113"/>
              <w:jc w:val="both"/>
              <w:rPr>
                <w:szCs w:val="18"/>
                <w:lang w:val="fr-FR"/>
              </w:rPr>
            </w:pPr>
            <w:r w:rsidRPr="00010899">
              <w:rPr>
                <w:lang w:val="fr-FR"/>
              </w:rPr>
              <w:t>Pneumatiques normaux</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B644E1D" w14:textId="77777777" w:rsidR="00DE2D4D" w:rsidRPr="00010899" w:rsidRDefault="00DE2D4D" w:rsidP="00C85217">
            <w:pPr>
              <w:suppressAutoHyphens w:val="0"/>
              <w:spacing w:before="60" w:after="60" w:line="240" w:lineRule="auto"/>
              <w:ind w:left="113" w:right="113"/>
              <w:jc w:val="right"/>
              <w:rPr>
                <w:szCs w:val="18"/>
                <w:lang w:val="fr-FR"/>
              </w:rPr>
            </w:pPr>
            <w:r w:rsidRPr="00010899">
              <w:rPr>
                <w:lang w:val="fr-FR"/>
              </w:rPr>
              <w:t>≥1,10</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5215B747" w14:textId="77777777" w:rsidR="00DE2D4D" w:rsidRPr="00010899" w:rsidRDefault="00DE2D4D" w:rsidP="00C85217">
            <w:pPr>
              <w:spacing w:before="60" w:after="60" w:line="240" w:lineRule="auto"/>
              <w:ind w:left="113" w:right="113"/>
              <w:jc w:val="right"/>
              <w:rPr>
                <w:szCs w:val="18"/>
                <w:lang w:val="fr-FR"/>
              </w:rPr>
            </w:pPr>
            <w:r w:rsidRPr="00010899">
              <w:rPr>
                <w:lang w:val="fr-FR"/>
              </w:rPr>
              <w:t>≥1,00</w:t>
            </w:r>
          </w:p>
        </w:tc>
      </w:tr>
      <w:tr w:rsidR="00DE2D4D" w:rsidRPr="00010899" w14:paraId="3805E71C" w14:textId="77777777" w:rsidTr="00D42DF6">
        <w:trPr>
          <w:trHeight w:val="161"/>
        </w:trPr>
        <w:tc>
          <w:tcPr>
            <w:tcW w:w="1550" w:type="dxa"/>
            <w:vMerge w:val="restart"/>
            <w:tcBorders>
              <w:top w:val="single" w:sz="4" w:space="0" w:color="auto"/>
              <w:left w:val="single" w:sz="4" w:space="0" w:color="auto"/>
              <w:right w:val="nil"/>
            </w:tcBorders>
            <w:shd w:val="clear" w:color="auto" w:fill="auto"/>
          </w:tcPr>
          <w:p w14:paraId="763D4FAC" w14:textId="77777777" w:rsidR="00DE2D4D" w:rsidRPr="00010899" w:rsidRDefault="00DE2D4D" w:rsidP="00C85217">
            <w:pPr>
              <w:spacing w:before="60" w:after="60" w:line="240" w:lineRule="auto"/>
              <w:ind w:left="113" w:right="113"/>
              <w:jc w:val="both"/>
              <w:rPr>
                <w:szCs w:val="18"/>
                <w:lang w:val="fr-FR"/>
              </w:rPr>
            </w:pPr>
            <w:r w:rsidRPr="00010899">
              <w:rPr>
                <w:lang w:val="fr-FR"/>
              </w:rPr>
              <w:t>Pneumatiques neige</w:t>
            </w:r>
          </w:p>
        </w:tc>
        <w:tc>
          <w:tcPr>
            <w:tcW w:w="2487" w:type="dxa"/>
            <w:tcBorders>
              <w:top w:val="single" w:sz="4" w:space="0" w:color="auto"/>
              <w:left w:val="nil"/>
              <w:bottom w:val="single" w:sz="4" w:space="0" w:color="auto"/>
              <w:right w:val="single" w:sz="4" w:space="0" w:color="auto"/>
            </w:tcBorders>
          </w:tcPr>
          <w:p w14:paraId="29266E4D" w14:textId="77777777" w:rsidR="00DE2D4D" w:rsidRPr="00010899" w:rsidRDefault="00DE2D4D" w:rsidP="00C85217">
            <w:pPr>
              <w:suppressAutoHyphens w:val="0"/>
              <w:spacing w:before="60" w:after="60" w:line="240" w:lineRule="auto"/>
              <w:ind w:left="113" w:right="113"/>
              <w:jc w:val="both"/>
              <w:rPr>
                <w:szCs w:val="18"/>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23A58" w14:textId="77777777" w:rsidR="00DE2D4D" w:rsidRPr="00010899" w:rsidRDefault="00DE2D4D" w:rsidP="00C85217">
            <w:pPr>
              <w:spacing w:before="60" w:after="60" w:line="240" w:lineRule="auto"/>
              <w:ind w:left="113" w:right="113"/>
              <w:jc w:val="right"/>
              <w:rPr>
                <w:szCs w:val="18"/>
                <w:lang w:val="fr-FR"/>
              </w:rPr>
            </w:pPr>
            <w:r w:rsidRPr="00010899">
              <w:rPr>
                <w:lang w:val="fr-FR"/>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D65088D" w14:textId="77777777" w:rsidR="00DE2D4D" w:rsidRPr="00010899" w:rsidRDefault="00DE2D4D" w:rsidP="00C85217">
            <w:pPr>
              <w:spacing w:before="60" w:after="60" w:line="240" w:lineRule="auto"/>
              <w:ind w:left="113" w:right="113"/>
              <w:jc w:val="right"/>
              <w:rPr>
                <w:szCs w:val="18"/>
                <w:lang w:val="fr-FR"/>
              </w:rPr>
            </w:pPr>
            <w:r w:rsidRPr="00010899">
              <w:rPr>
                <w:lang w:val="fr-FR"/>
              </w:rPr>
              <w:t>≥1,00</w:t>
            </w:r>
          </w:p>
        </w:tc>
      </w:tr>
      <w:tr w:rsidR="00DE2D4D" w:rsidRPr="00010899" w14:paraId="380107C4" w14:textId="77777777" w:rsidTr="00D42DF6">
        <w:trPr>
          <w:trHeight w:val="161"/>
        </w:trPr>
        <w:tc>
          <w:tcPr>
            <w:tcW w:w="1550" w:type="dxa"/>
            <w:vMerge/>
            <w:tcBorders>
              <w:left w:val="single" w:sz="4" w:space="0" w:color="auto"/>
              <w:bottom w:val="single" w:sz="4" w:space="0" w:color="auto"/>
              <w:right w:val="single" w:sz="4" w:space="0" w:color="auto"/>
            </w:tcBorders>
            <w:shd w:val="clear" w:color="auto" w:fill="auto"/>
          </w:tcPr>
          <w:p w14:paraId="557FE780" w14:textId="77777777" w:rsidR="00DE2D4D" w:rsidRPr="00010899" w:rsidRDefault="00DE2D4D" w:rsidP="00C85217">
            <w:pPr>
              <w:suppressAutoHyphens w:val="0"/>
              <w:spacing w:before="60" w:after="60" w:line="240" w:lineRule="auto"/>
              <w:ind w:left="113" w:right="113"/>
              <w:rPr>
                <w:b/>
                <w:bCs/>
                <w:szCs w:val="18"/>
                <w:lang w:val="fr-FR"/>
              </w:rPr>
            </w:pPr>
          </w:p>
        </w:tc>
        <w:tc>
          <w:tcPr>
            <w:tcW w:w="2487" w:type="dxa"/>
            <w:tcBorders>
              <w:top w:val="single" w:sz="4" w:space="0" w:color="auto"/>
              <w:left w:val="single" w:sz="4" w:space="0" w:color="auto"/>
              <w:bottom w:val="single" w:sz="4" w:space="0" w:color="auto"/>
              <w:right w:val="single" w:sz="4" w:space="0" w:color="auto"/>
            </w:tcBorders>
          </w:tcPr>
          <w:p w14:paraId="26E0FA89"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Pneumatiques neige classés comme pneumatiques pour conditions de neige extrêmes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815DD" w14:textId="77777777" w:rsidR="00DE2D4D" w:rsidRPr="00010899" w:rsidRDefault="00DE2D4D" w:rsidP="00C85217">
            <w:pPr>
              <w:suppressAutoHyphens w:val="0"/>
              <w:spacing w:before="60" w:after="60" w:line="240" w:lineRule="auto"/>
              <w:ind w:left="113" w:right="113"/>
              <w:jc w:val="right"/>
              <w:rPr>
                <w:szCs w:val="18"/>
                <w:lang w:val="fr-FR"/>
              </w:rPr>
            </w:pPr>
            <w:r w:rsidRPr="00010899">
              <w:rPr>
                <w:lang w:val="fr-FR"/>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B6B8CB1" w14:textId="77777777" w:rsidR="00DE2D4D" w:rsidRPr="00010899" w:rsidRDefault="00DE2D4D" w:rsidP="00C85217">
            <w:pPr>
              <w:spacing w:before="60" w:after="60" w:line="240" w:lineRule="auto"/>
              <w:ind w:left="113" w:right="113"/>
              <w:jc w:val="right"/>
              <w:rPr>
                <w:szCs w:val="18"/>
                <w:lang w:val="fr-FR"/>
              </w:rPr>
            </w:pPr>
            <w:r w:rsidRPr="00010899">
              <w:rPr>
                <w:lang w:val="fr-FR"/>
              </w:rPr>
              <w:t>≥1,00</w:t>
            </w:r>
          </w:p>
        </w:tc>
      </w:tr>
      <w:tr w:rsidR="00D42DF6" w:rsidRPr="00010899" w14:paraId="73EA62BA" w14:textId="77777777" w:rsidTr="004E069B">
        <w:trPr>
          <w:trHeight w:val="124"/>
        </w:trPr>
        <w:tc>
          <w:tcPr>
            <w:tcW w:w="4037" w:type="dxa"/>
            <w:gridSpan w:val="2"/>
            <w:tcBorders>
              <w:top w:val="single" w:sz="4" w:space="0" w:color="auto"/>
              <w:left w:val="single" w:sz="4" w:space="0" w:color="auto"/>
              <w:bottom w:val="nil"/>
              <w:right w:val="single" w:sz="4" w:space="0" w:color="auto"/>
            </w:tcBorders>
            <w:shd w:val="clear" w:color="auto" w:fill="auto"/>
          </w:tcPr>
          <w:p w14:paraId="30CC3791" w14:textId="11542010" w:rsidR="00D42DF6" w:rsidRPr="00010899" w:rsidRDefault="00D42DF6" w:rsidP="00C85217">
            <w:pPr>
              <w:suppressAutoHyphens w:val="0"/>
              <w:spacing w:before="60" w:after="60" w:line="240" w:lineRule="auto"/>
              <w:ind w:left="113" w:right="113"/>
              <w:jc w:val="both"/>
              <w:rPr>
                <w:szCs w:val="18"/>
                <w:lang w:val="fr-FR"/>
              </w:rPr>
            </w:pPr>
            <w:r w:rsidRPr="00010899">
              <w:rPr>
                <w:lang w:val="fr-FR"/>
              </w:rPr>
              <w:t>Pneumatiques à usage spécial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C8A92" w14:textId="77777777" w:rsidR="00D42DF6" w:rsidRPr="00010899" w:rsidRDefault="00D42DF6" w:rsidP="00C85217">
            <w:pPr>
              <w:suppressAutoHyphens w:val="0"/>
              <w:spacing w:before="60" w:after="60" w:line="240" w:lineRule="auto"/>
              <w:ind w:left="113" w:right="113"/>
              <w:jc w:val="right"/>
              <w:rPr>
                <w:szCs w:val="18"/>
                <w:lang w:val="fr-FR"/>
              </w:rPr>
            </w:pPr>
            <w:r w:rsidRPr="00010899">
              <w:rPr>
                <w:lang w:val="fr-FR"/>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5DCD529" w14:textId="77777777" w:rsidR="00D42DF6" w:rsidRPr="00010899" w:rsidRDefault="00D42DF6" w:rsidP="00C85217">
            <w:pPr>
              <w:suppressAutoHyphens w:val="0"/>
              <w:spacing w:before="60" w:after="60" w:line="240" w:lineRule="auto"/>
              <w:ind w:left="113" w:right="113"/>
              <w:jc w:val="right"/>
              <w:rPr>
                <w:szCs w:val="18"/>
                <w:lang w:val="fr-FR"/>
              </w:rPr>
            </w:pPr>
            <w:r w:rsidRPr="00010899">
              <w:rPr>
                <w:lang w:val="fr-FR"/>
              </w:rPr>
              <w:t>≥1,00</w:t>
            </w:r>
          </w:p>
        </w:tc>
      </w:tr>
      <w:tr w:rsidR="00DE2D4D" w:rsidRPr="00010899" w14:paraId="73723302" w14:textId="77777777" w:rsidTr="00D42DF6">
        <w:trPr>
          <w:trHeight w:val="123"/>
        </w:trPr>
        <w:tc>
          <w:tcPr>
            <w:tcW w:w="1550" w:type="dxa"/>
            <w:tcBorders>
              <w:top w:val="nil"/>
              <w:left w:val="single" w:sz="4" w:space="0" w:color="auto"/>
              <w:bottom w:val="single" w:sz="12" w:space="0" w:color="auto"/>
              <w:right w:val="single" w:sz="4" w:space="0" w:color="auto"/>
            </w:tcBorders>
            <w:shd w:val="clear" w:color="auto" w:fill="auto"/>
          </w:tcPr>
          <w:p w14:paraId="01DA7BCD" w14:textId="77777777" w:rsidR="00DE2D4D" w:rsidRPr="00010899" w:rsidRDefault="00DE2D4D" w:rsidP="00C85217">
            <w:pPr>
              <w:suppressAutoHyphens w:val="0"/>
              <w:spacing w:before="60" w:after="60" w:line="240" w:lineRule="auto"/>
              <w:ind w:left="113" w:right="113"/>
              <w:jc w:val="both"/>
              <w:rPr>
                <w:lang w:val="fr-FR"/>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35CC0F43" w14:textId="77777777" w:rsidR="00DE2D4D" w:rsidRPr="00010899" w:rsidRDefault="00DE2D4D" w:rsidP="00346BE1">
            <w:pPr>
              <w:suppressAutoHyphens w:val="0"/>
              <w:spacing w:before="60" w:after="60" w:line="240" w:lineRule="auto"/>
              <w:ind w:left="113" w:right="113"/>
              <w:rPr>
                <w:lang w:val="fr-FR"/>
              </w:rPr>
            </w:pPr>
            <w:r w:rsidRPr="00010899">
              <w:rPr>
                <w:lang w:val="fr-FR"/>
              </w:rPr>
              <w:t>Pneumatiques à usage spécial classés comme pneumatiques pour conditions de neige extrêmes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0724220"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≥1,00</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A5FACB9"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≥1,00</w:t>
            </w:r>
          </w:p>
        </w:tc>
      </w:tr>
    </w:tbl>
    <w:p w14:paraId="7F1BD2F4" w14:textId="77777777" w:rsidR="00DE2D4D" w:rsidRPr="00010899" w:rsidRDefault="00DE2D4D" w:rsidP="00DE2D4D">
      <w:pPr>
        <w:tabs>
          <w:tab w:val="left" w:pos="2268"/>
        </w:tabs>
        <w:spacing w:after="120"/>
        <w:ind w:left="2259" w:right="999" w:hanging="1125"/>
        <w:jc w:val="right"/>
        <w:rPr>
          <w:bCs/>
          <w:lang w:val="fr-FR"/>
        </w:rPr>
      </w:pPr>
      <w:r w:rsidRPr="00010899">
        <w:rPr>
          <w:bCs/>
          <w:lang w:val="fr-FR"/>
        </w:rPr>
        <w:t>».</w:t>
      </w:r>
    </w:p>
    <w:p w14:paraId="6978C4F6" w14:textId="4E2E980C" w:rsidR="00DE2D4D" w:rsidRPr="00010899" w:rsidRDefault="00DE2D4D" w:rsidP="00DE2D4D">
      <w:pPr>
        <w:spacing w:after="120"/>
        <w:ind w:left="1134" w:right="1134"/>
        <w:jc w:val="both"/>
        <w:rPr>
          <w:lang w:val="fr-FR"/>
        </w:rPr>
      </w:pPr>
      <w:bookmarkStart w:id="15" w:name="_Hlk101886182"/>
      <w:r w:rsidRPr="00010899">
        <w:rPr>
          <w:i/>
          <w:iCs/>
          <w:lang w:val="fr-FR"/>
        </w:rPr>
        <w:t>Paragraphe 6.2.3</w:t>
      </w:r>
      <w:r w:rsidRPr="00010899">
        <w:rPr>
          <w:lang w:val="fr-FR"/>
        </w:rPr>
        <w:t>, lire</w:t>
      </w:r>
      <w:r w:rsidR="00DF67AA">
        <w:rPr>
          <w:lang w:val="fr-FR"/>
        </w:rPr>
        <w:t> :</w:t>
      </w:r>
      <w:bookmarkEnd w:id="15"/>
    </w:p>
    <w:p w14:paraId="592907FA" w14:textId="4F2B216E" w:rsidR="00DE2D4D" w:rsidRPr="00010899" w:rsidRDefault="00DE2D4D" w:rsidP="00DE2D4D">
      <w:pPr>
        <w:tabs>
          <w:tab w:val="left" w:pos="2268"/>
        </w:tabs>
        <w:spacing w:after="120"/>
        <w:ind w:left="2259" w:right="1134" w:hanging="1125"/>
        <w:jc w:val="both"/>
        <w:rPr>
          <w:lang w:val="fr-FR"/>
        </w:rPr>
      </w:pPr>
      <w:r w:rsidRPr="00010899">
        <w:rPr>
          <w:lang w:val="fr-FR"/>
        </w:rPr>
        <w:t>« 6.2.3</w:t>
      </w:r>
      <w:r w:rsidRPr="00010899">
        <w:rPr>
          <w:lang w:val="fr-FR"/>
        </w:rPr>
        <w:tab/>
        <w:t>Les pneumatiques de la classe C3 éprouvés conformément à l</w:t>
      </w:r>
      <w:r>
        <w:rPr>
          <w:lang w:val="fr-FR"/>
        </w:rPr>
        <w:t>’</w:t>
      </w:r>
      <w:r w:rsidRPr="00010899">
        <w:rPr>
          <w:lang w:val="fr-FR"/>
        </w:rPr>
        <w:t>une ou l</w:t>
      </w:r>
      <w:r>
        <w:rPr>
          <w:lang w:val="fr-FR"/>
        </w:rPr>
        <w:t>’</w:t>
      </w:r>
      <w:r w:rsidRPr="00010899">
        <w:rPr>
          <w:lang w:val="fr-FR"/>
        </w:rPr>
        <w:t>autre des méthodes décrites à la section B de l</w:t>
      </w:r>
      <w:r>
        <w:rPr>
          <w:lang w:val="fr-FR"/>
        </w:rPr>
        <w:t>’</w:t>
      </w:r>
      <w:r w:rsidRPr="00010899">
        <w:rPr>
          <w:lang w:val="fr-FR"/>
        </w:rPr>
        <w:t>annexe 5 du présent Règlement doivent satisfaire aux prescriptions suivantes</w:t>
      </w:r>
      <w:r w:rsidR="00DF67AA">
        <w:rPr>
          <w:lang w:val="fr-FR"/>
        </w:rPr>
        <w:t>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18"/>
        <w:gridCol w:w="2551"/>
        <w:gridCol w:w="860"/>
        <w:gridCol w:w="1276"/>
      </w:tblGrid>
      <w:tr w:rsidR="00DE2D4D" w:rsidRPr="00010899" w14:paraId="7BC53080" w14:textId="77777777" w:rsidTr="00C85217">
        <w:trPr>
          <w:trHeight w:val="326"/>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23F044" w14:textId="77777777" w:rsidR="00DE2D4D" w:rsidRPr="00B41732" w:rsidRDefault="00DE2D4D" w:rsidP="00B41732">
            <w:pPr>
              <w:keepNext/>
              <w:suppressAutoHyphens w:val="0"/>
              <w:spacing w:before="60" w:after="60" w:line="240" w:lineRule="auto"/>
              <w:ind w:left="113" w:right="113"/>
              <w:jc w:val="center"/>
              <w:rPr>
                <w:i/>
                <w:sz w:val="16"/>
                <w:szCs w:val="16"/>
                <w:lang w:val="fr-FR"/>
              </w:rPr>
            </w:pPr>
            <w:r w:rsidRPr="00B41732">
              <w:rPr>
                <w:i/>
                <w:iCs/>
                <w:sz w:val="16"/>
                <w:szCs w:val="16"/>
                <w:lang w:val="fr-FR"/>
              </w:rPr>
              <w:t>Niveau 1</w:t>
            </w:r>
          </w:p>
        </w:tc>
      </w:tr>
      <w:tr w:rsidR="00DE2D4D" w:rsidRPr="00010899" w14:paraId="2D964BBC" w14:textId="77777777" w:rsidTr="00B41732">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E2897F" w14:textId="77777777" w:rsidR="00DE2D4D" w:rsidRPr="00010899" w:rsidRDefault="00DE2D4D" w:rsidP="00D42DF6">
            <w:pPr>
              <w:keepNext/>
              <w:suppressAutoHyphens w:val="0"/>
              <w:spacing w:before="60" w:after="60" w:line="240" w:lineRule="auto"/>
              <w:ind w:left="113" w:right="113"/>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BC1B5A9" w14:textId="77777777" w:rsidR="00DE2D4D" w:rsidRPr="00010899" w:rsidRDefault="00DE2D4D" w:rsidP="00B41732">
            <w:pPr>
              <w:keepNext/>
              <w:suppressAutoHyphens w:val="0"/>
              <w:spacing w:before="60" w:after="60" w:line="240" w:lineRule="auto"/>
              <w:ind w:left="113" w:right="113"/>
              <w:jc w:val="center"/>
              <w:rPr>
                <w:bCs/>
                <w:i/>
                <w:sz w:val="16"/>
                <w:szCs w:val="16"/>
                <w:lang w:val="fr-FR"/>
              </w:rPr>
            </w:pP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6162FD24" w14:textId="77777777" w:rsidR="00DE2D4D" w:rsidRPr="00010899" w:rsidRDefault="00DE2D4D" w:rsidP="00B41732">
            <w:pPr>
              <w:keepNext/>
              <w:suppressAutoHyphens w:val="0"/>
              <w:spacing w:before="60" w:after="60" w:line="240" w:lineRule="auto"/>
              <w:ind w:left="113" w:right="113"/>
              <w:jc w:val="center"/>
              <w:rPr>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DE2D4D" w:rsidRPr="00010899" w14:paraId="40A0D4BC" w14:textId="77777777" w:rsidTr="00B41732">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79E43639" w14:textId="77777777" w:rsidR="00DE2D4D" w:rsidRPr="00010899" w:rsidRDefault="00DE2D4D" w:rsidP="00C85217">
            <w:pPr>
              <w:suppressAutoHyphens w:val="0"/>
              <w:spacing w:before="60" w:after="60" w:line="240" w:lineRule="auto"/>
              <w:ind w:left="113" w:right="113"/>
              <w:jc w:val="right"/>
              <w:rPr>
                <w:bCs/>
                <w:sz w:val="16"/>
                <w:szCs w:val="16"/>
                <w:lang w:val="fr-FR"/>
              </w:rPr>
            </w:pPr>
          </w:p>
        </w:tc>
        <w:tc>
          <w:tcPr>
            <w:tcW w:w="2569" w:type="dxa"/>
            <w:gridSpan w:val="2"/>
            <w:vMerge/>
            <w:tcBorders>
              <w:top w:val="single" w:sz="4" w:space="0" w:color="auto"/>
              <w:left w:val="single" w:sz="4" w:space="0" w:color="auto"/>
              <w:bottom w:val="single" w:sz="12" w:space="0" w:color="auto"/>
              <w:right w:val="single" w:sz="4" w:space="0" w:color="auto"/>
            </w:tcBorders>
            <w:shd w:val="clear" w:color="auto" w:fill="auto"/>
          </w:tcPr>
          <w:p w14:paraId="43011B1F" w14:textId="77777777" w:rsidR="00DE2D4D" w:rsidRPr="00010899" w:rsidRDefault="00DE2D4D" w:rsidP="00C85217">
            <w:pPr>
              <w:suppressAutoHyphens w:val="0"/>
              <w:spacing w:before="60" w:after="60" w:line="240" w:lineRule="auto"/>
              <w:ind w:left="113" w:right="113"/>
              <w:jc w:val="right"/>
              <w:rPr>
                <w:bCs/>
                <w:sz w:val="16"/>
                <w:szCs w:val="16"/>
                <w:lang w:val="fr-FR"/>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C7A5C31" w14:textId="77777777" w:rsidR="00DE2D4D" w:rsidRPr="00010899" w:rsidRDefault="00DE2D4D" w:rsidP="00C85217">
            <w:pPr>
              <w:suppressAutoHyphens w:val="0"/>
              <w:spacing w:before="60" w:after="60" w:line="240" w:lineRule="auto"/>
              <w:ind w:left="113" w:right="113"/>
              <w:jc w:val="center"/>
              <w:rPr>
                <w:bCs/>
                <w:sz w:val="16"/>
                <w:szCs w:val="16"/>
                <w:lang w:val="fr-FR"/>
              </w:rPr>
            </w:pPr>
            <w:r w:rsidRPr="00010899">
              <w:rPr>
                <w:i/>
                <w:iCs/>
                <w:sz w:val="16"/>
                <w:szCs w:val="16"/>
                <w:lang w:val="fr-FR"/>
              </w:rPr>
              <w:t>Autres</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D2F74CE" w14:textId="77777777" w:rsidR="00DE2D4D" w:rsidRPr="00010899" w:rsidRDefault="00DE2D4D" w:rsidP="00C85217">
            <w:pPr>
              <w:suppressAutoHyphens w:val="0"/>
              <w:spacing w:before="60" w:after="60" w:line="240" w:lineRule="auto"/>
              <w:ind w:left="113" w:right="113"/>
              <w:jc w:val="center"/>
              <w:rPr>
                <w:bCs/>
                <w:sz w:val="16"/>
                <w:szCs w:val="16"/>
                <w:lang w:val="fr-FR"/>
              </w:rPr>
            </w:pPr>
            <w:r w:rsidRPr="00010899">
              <w:rPr>
                <w:i/>
                <w:iCs/>
                <w:sz w:val="16"/>
                <w:szCs w:val="16"/>
                <w:lang w:val="fr-FR"/>
              </w:rPr>
              <w:t>Pneumatiques traction</w:t>
            </w:r>
          </w:p>
        </w:tc>
      </w:tr>
      <w:tr w:rsidR="00DE2D4D" w:rsidRPr="00010899" w14:paraId="01FBC5B3" w14:textId="77777777" w:rsidTr="00B41732">
        <w:trPr>
          <w:trHeight w:val="177"/>
        </w:trPr>
        <w:tc>
          <w:tcPr>
            <w:tcW w:w="4101" w:type="dxa"/>
            <w:gridSpan w:val="3"/>
            <w:tcBorders>
              <w:top w:val="single" w:sz="12" w:space="0" w:color="auto"/>
              <w:left w:val="single" w:sz="4" w:space="0" w:color="auto"/>
              <w:bottom w:val="single" w:sz="4" w:space="0" w:color="auto"/>
              <w:right w:val="single" w:sz="4" w:space="0" w:color="auto"/>
            </w:tcBorders>
            <w:shd w:val="clear" w:color="auto" w:fill="auto"/>
          </w:tcPr>
          <w:p w14:paraId="750DF83A" w14:textId="77777777" w:rsidR="00DE2D4D" w:rsidRPr="00010899" w:rsidRDefault="00DE2D4D" w:rsidP="00C85217">
            <w:pPr>
              <w:suppressAutoHyphens w:val="0"/>
              <w:spacing w:before="60" w:after="60" w:line="240" w:lineRule="auto"/>
              <w:ind w:left="113" w:right="113"/>
              <w:jc w:val="both"/>
              <w:rPr>
                <w:bCs/>
                <w:szCs w:val="18"/>
                <w:lang w:val="fr-FR"/>
              </w:rPr>
            </w:pPr>
            <w:r w:rsidRPr="00010899">
              <w:rPr>
                <w:lang w:val="fr-FR"/>
              </w:rPr>
              <w:t>Pneumatiques normaux</w:t>
            </w: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33F8B14C" w14:textId="77777777" w:rsidR="00DE2D4D" w:rsidRPr="00010899" w:rsidRDefault="00DE2D4D" w:rsidP="00C85217">
            <w:pPr>
              <w:suppressAutoHyphens w:val="0"/>
              <w:spacing w:before="60" w:after="60" w:line="240" w:lineRule="auto"/>
              <w:ind w:left="113" w:right="113"/>
              <w:jc w:val="right"/>
              <w:rPr>
                <w:bCs/>
                <w:szCs w:val="18"/>
                <w:lang w:val="fr-FR"/>
              </w:rPr>
            </w:pPr>
            <w:r w:rsidRPr="00010899">
              <w:rPr>
                <w:lang w:val="fr-FR"/>
              </w:rPr>
              <w:t>≥0,80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66B67D8F" w14:textId="77777777" w:rsidR="00DE2D4D" w:rsidRPr="00010899" w:rsidRDefault="00DE2D4D" w:rsidP="00C85217">
            <w:pPr>
              <w:spacing w:before="60" w:after="60" w:line="240" w:lineRule="auto"/>
              <w:ind w:left="113" w:right="113"/>
              <w:jc w:val="right"/>
              <w:rPr>
                <w:bCs/>
                <w:szCs w:val="18"/>
                <w:lang w:val="fr-FR"/>
              </w:rPr>
            </w:pPr>
            <w:r w:rsidRPr="00010899">
              <w:rPr>
                <w:lang w:val="fr-FR"/>
              </w:rPr>
              <w:t>≥0,65</w:t>
            </w:r>
          </w:p>
        </w:tc>
      </w:tr>
      <w:tr w:rsidR="00DE2D4D" w:rsidRPr="00010899" w14:paraId="2262DF58" w14:textId="77777777" w:rsidTr="00B41732">
        <w:trPr>
          <w:trHeight w:val="161"/>
        </w:trPr>
        <w:tc>
          <w:tcPr>
            <w:tcW w:w="1532" w:type="dxa"/>
            <w:vMerge w:val="restart"/>
            <w:tcBorders>
              <w:top w:val="single" w:sz="4" w:space="0" w:color="auto"/>
              <w:left w:val="single" w:sz="4" w:space="0" w:color="auto"/>
              <w:right w:val="nil"/>
            </w:tcBorders>
            <w:shd w:val="clear" w:color="auto" w:fill="auto"/>
          </w:tcPr>
          <w:p w14:paraId="32DC02F9" w14:textId="77777777" w:rsidR="00DE2D4D" w:rsidRPr="00010899" w:rsidRDefault="00DE2D4D" w:rsidP="00C85217">
            <w:pPr>
              <w:spacing w:before="60" w:after="60" w:line="240" w:lineRule="auto"/>
              <w:ind w:left="113" w:right="113"/>
              <w:jc w:val="both"/>
              <w:rPr>
                <w:bCs/>
                <w:szCs w:val="18"/>
                <w:lang w:val="fr-FR"/>
              </w:rPr>
            </w:pPr>
            <w:r w:rsidRPr="00010899">
              <w:rPr>
                <w:lang w:val="fr-FR"/>
              </w:rPr>
              <w:t>Pneumatiques neige</w:t>
            </w:r>
          </w:p>
        </w:tc>
        <w:tc>
          <w:tcPr>
            <w:tcW w:w="2569" w:type="dxa"/>
            <w:gridSpan w:val="2"/>
            <w:tcBorders>
              <w:top w:val="single" w:sz="4" w:space="0" w:color="auto"/>
              <w:left w:val="nil"/>
              <w:bottom w:val="single" w:sz="4" w:space="0" w:color="auto"/>
              <w:right w:val="single" w:sz="4" w:space="0" w:color="auto"/>
            </w:tcBorders>
          </w:tcPr>
          <w:p w14:paraId="3D6AE4F9" w14:textId="77777777" w:rsidR="00DE2D4D" w:rsidRPr="00010899" w:rsidRDefault="00DE2D4D" w:rsidP="00C85217">
            <w:pPr>
              <w:suppressAutoHyphens w:val="0"/>
              <w:spacing w:before="60" w:after="60" w:line="240" w:lineRule="auto"/>
              <w:ind w:left="113" w:right="113"/>
              <w:jc w:val="both"/>
              <w:rPr>
                <w:bCs/>
                <w:szCs w:val="18"/>
                <w:lang w:val="fr-FR"/>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8DEFF1F" w14:textId="77777777" w:rsidR="00DE2D4D" w:rsidRPr="00010899" w:rsidRDefault="00DE2D4D" w:rsidP="00C85217">
            <w:pPr>
              <w:spacing w:before="60" w:after="60" w:line="240" w:lineRule="auto"/>
              <w:ind w:left="113" w:right="113"/>
              <w:jc w:val="right"/>
              <w:rPr>
                <w:bCs/>
                <w:szCs w:val="18"/>
                <w:lang w:val="fr-FR"/>
              </w:rPr>
            </w:pPr>
            <w:r w:rsidRPr="00010899">
              <w:rPr>
                <w:lang w:val="fr-FR"/>
              </w:rPr>
              <w:t>≥0,65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EE19DC" w14:textId="77777777" w:rsidR="00DE2D4D" w:rsidRPr="00010899" w:rsidRDefault="00DE2D4D" w:rsidP="00C85217">
            <w:pPr>
              <w:spacing w:before="60" w:after="60" w:line="240" w:lineRule="auto"/>
              <w:ind w:left="113" w:right="113"/>
              <w:jc w:val="right"/>
              <w:rPr>
                <w:bCs/>
                <w:szCs w:val="18"/>
                <w:lang w:val="fr-FR"/>
              </w:rPr>
            </w:pPr>
            <w:r w:rsidRPr="00010899">
              <w:rPr>
                <w:lang w:val="fr-FR"/>
              </w:rPr>
              <w:t>≥0,65</w:t>
            </w:r>
          </w:p>
        </w:tc>
      </w:tr>
      <w:tr w:rsidR="00DE2D4D" w:rsidRPr="00010899" w14:paraId="3060EBCC" w14:textId="77777777" w:rsidTr="00B41732">
        <w:trPr>
          <w:trHeight w:val="161"/>
        </w:trPr>
        <w:tc>
          <w:tcPr>
            <w:tcW w:w="1532" w:type="dxa"/>
            <w:vMerge/>
            <w:tcBorders>
              <w:left w:val="single" w:sz="4" w:space="0" w:color="auto"/>
              <w:bottom w:val="single" w:sz="4" w:space="0" w:color="auto"/>
              <w:right w:val="single" w:sz="4" w:space="0" w:color="auto"/>
            </w:tcBorders>
            <w:shd w:val="clear" w:color="auto" w:fill="auto"/>
          </w:tcPr>
          <w:p w14:paraId="461F0551" w14:textId="77777777" w:rsidR="00DE2D4D" w:rsidRPr="00010899" w:rsidRDefault="00DE2D4D" w:rsidP="00C85217">
            <w:pPr>
              <w:suppressAutoHyphens w:val="0"/>
              <w:spacing w:before="60" w:after="60" w:line="240" w:lineRule="auto"/>
              <w:ind w:left="113" w:right="113"/>
              <w:rPr>
                <w:bCs/>
                <w:szCs w:val="18"/>
                <w:lang w:val="fr-FR"/>
              </w:rPr>
            </w:pPr>
          </w:p>
        </w:tc>
        <w:tc>
          <w:tcPr>
            <w:tcW w:w="2569" w:type="dxa"/>
            <w:gridSpan w:val="2"/>
            <w:tcBorders>
              <w:top w:val="single" w:sz="4" w:space="0" w:color="auto"/>
              <w:left w:val="single" w:sz="4" w:space="0" w:color="auto"/>
              <w:bottom w:val="single" w:sz="4" w:space="0" w:color="auto"/>
              <w:right w:val="single" w:sz="4" w:space="0" w:color="auto"/>
            </w:tcBorders>
          </w:tcPr>
          <w:p w14:paraId="2F1BBFCE"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Pneumatiques neige classés comme pneumatiques pour conditions de neige extrêmes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69A1155" w14:textId="77777777" w:rsidR="00DE2D4D" w:rsidRPr="00010899" w:rsidRDefault="00DE2D4D" w:rsidP="00C85217">
            <w:pPr>
              <w:suppressAutoHyphens w:val="0"/>
              <w:spacing w:before="60" w:after="60" w:line="240" w:lineRule="auto"/>
              <w:ind w:left="113" w:right="113"/>
              <w:jc w:val="right"/>
              <w:rPr>
                <w:bCs/>
                <w:szCs w:val="18"/>
                <w:lang w:val="fr-FR"/>
              </w:rPr>
            </w:pPr>
            <w:r w:rsidRPr="00010899">
              <w:rPr>
                <w:lang w:val="fr-FR"/>
              </w:rPr>
              <w:t>≥0,65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97DF5D" w14:textId="77777777" w:rsidR="00DE2D4D" w:rsidRPr="00010899" w:rsidRDefault="00DE2D4D" w:rsidP="00C85217">
            <w:pPr>
              <w:spacing w:before="60" w:after="60" w:line="240" w:lineRule="auto"/>
              <w:ind w:left="113" w:right="113"/>
              <w:jc w:val="right"/>
              <w:rPr>
                <w:bCs/>
                <w:szCs w:val="18"/>
                <w:lang w:val="fr-FR"/>
              </w:rPr>
            </w:pPr>
            <w:r w:rsidRPr="00010899">
              <w:rPr>
                <w:lang w:val="fr-FR"/>
              </w:rPr>
              <w:t>≥0,65</w:t>
            </w:r>
          </w:p>
        </w:tc>
      </w:tr>
      <w:tr w:rsidR="00D42DF6" w:rsidRPr="00010899" w14:paraId="1ECC7595" w14:textId="77777777" w:rsidTr="005973A0">
        <w:trPr>
          <w:trHeight w:val="124"/>
        </w:trPr>
        <w:tc>
          <w:tcPr>
            <w:tcW w:w="4101" w:type="dxa"/>
            <w:gridSpan w:val="3"/>
            <w:tcBorders>
              <w:top w:val="single" w:sz="4" w:space="0" w:color="auto"/>
              <w:left w:val="single" w:sz="4" w:space="0" w:color="auto"/>
              <w:bottom w:val="nil"/>
              <w:right w:val="single" w:sz="4" w:space="0" w:color="auto"/>
            </w:tcBorders>
            <w:shd w:val="clear" w:color="auto" w:fill="auto"/>
          </w:tcPr>
          <w:p w14:paraId="46B648E3" w14:textId="48A91ADD" w:rsidR="00D42DF6" w:rsidRPr="00010899" w:rsidRDefault="00D42DF6" w:rsidP="00C85217">
            <w:pPr>
              <w:suppressAutoHyphens w:val="0"/>
              <w:spacing w:before="60" w:after="60" w:line="240" w:lineRule="auto"/>
              <w:ind w:left="113" w:right="113"/>
              <w:jc w:val="both"/>
              <w:rPr>
                <w:bCs/>
                <w:szCs w:val="18"/>
                <w:lang w:val="fr-FR"/>
              </w:rPr>
            </w:pPr>
            <w:r w:rsidRPr="00010899">
              <w:rPr>
                <w:lang w:val="fr-FR"/>
              </w:rPr>
              <w:t>Pneumatiques à usage spécial</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A16F8F7" w14:textId="77777777" w:rsidR="00D42DF6" w:rsidRPr="00010899" w:rsidRDefault="00D42DF6" w:rsidP="00C85217">
            <w:pPr>
              <w:suppressAutoHyphens w:val="0"/>
              <w:spacing w:before="60" w:after="60" w:line="240" w:lineRule="auto"/>
              <w:ind w:left="113" w:right="113"/>
              <w:jc w:val="right"/>
              <w:rPr>
                <w:bCs/>
                <w:szCs w:val="18"/>
                <w:lang w:val="fr-FR"/>
              </w:rPr>
            </w:pPr>
            <w:r w:rsidRPr="00010899">
              <w:rPr>
                <w:lang w:val="fr-FR"/>
              </w:rPr>
              <w:t>≥0,65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A0707" w14:textId="77777777" w:rsidR="00D42DF6" w:rsidRPr="00010899" w:rsidRDefault="00D42DF6" w:rsidP="00C85217">
            <w:pPr>
              <w:suppressAutoHyphens w:val="0"/>
              <w:spacing w:before="60" w:after="60" w:line="240" w:lineRule="auto"/>
              <w:ind w:left="113" w:right="113"/>
              <w:jc w:val="right"/>
              <w:rPr>
                <w:bCs/>
                <w:szCs w:val="18"/>
                <w:lang w:val="fr-FR"/>
              </w:rPr>
            </w:pPr>
            <w:r w:rsidRPr="00010899">
              <w:rPr>
                <w:lang w:val="fr-FR"/>
              </w:rPr>
              <w:t>≥0,65</w:t>
            </w:r>
          </w:p>
        </w:tc>
      </w:tr>
      <w:tr w:rsidR="00DE2D4D" w:rsidRPr="00010899" w14:paraId="4CDF8791" w14:textId="77777777" w:rsidTr="00D42DF6">
        <w:trPr>
          <w:trHeight w:val="123"/>
        </w:trPr>
        <w:tc>
          <w:tcPr>
            <w:tcW w:w="1550" w:type="dxa"/>
            <w:gridSpan w:val="2"/>
            <w:tcBorders>
              <w:top w:val="nil"/>
              <w:left w:val="single" w:sz="4" w:space="0" w:color="auto"/>
              <w:bottom w:val="single" w:sz="12" w:space="0" w:color="auto"/>
              <w:right w:val="single" w:sz="4" w:space="0" w:color="auto"/>
            </w:tcBorders>
            <w:shd w:val="clear" w:color="auto" w:fill="auto"/>
          </w:tcPr>
          <w:p w14:paraId="24C78708" w14:textId="77777777" w:rsidR="00DE2D4D" w:rsidRPr="00010899" w:rsidRDefault="00DE2D4D" w:rsidP="00C85217">
            <w:pPr>
              <w:suppressAutoHyphens w:val="0"/>
              <w:spacing w:before="60" w:after="60" w:line="240" w:lineRule="auto"/>
              <w:ind w:left="113" w:right="113"/>
              <w:jc w:val="both"/>
              <w:rPr>
                <w:lang w:val="fr-FR"/>
              </w:rPr>
            </w:pPr>
          </w:p>
        </w:tc>
        <w:tc>
          <w:tcPr>
            <w:tcW w:w="2551" w:type="dxa"/>
            <w:tcBorders>
              <w:top w:val="single" w:sz="4" w:space="0" w:color="auto"/>
              <w:left w:val="single" w:sz="4" w:space="0" w:color="auto"/>
              <w:bottom w:val="single" w:sz="12" w:space="0" w:color="auto"/>
              <w:right w:val="single" w:sz="4" w:space="0" w:color="auto"/>
            </w:tcBorders>
            <w:shd w:val="clear" w:color="auto" w:fill="auto"/>
          </w:tcPr>
          <w:p w14:paraId="159416B3" w14:textId="77777777" w:rsidR="00DE2D4D" w:rsidRPr="00010899" w:rsidRDefault="00DE2D4D" w:rsidP="00346BE1">
            <w:pPr>
              <w:suppressAutoHyphens w:val="0"/>
              <w:spacing w:before="60" w:after="60" w:line="240" w:lineRule="auto"/>
              <w:ind w:left="113" w:right="113"/>
              <w:rPr>
                <w:lang w:val="fr-FR"/>
              </w:rPr>
            </w:pPr>
            <w:r w:rsidRPr="00010899">
              <w:rPr>
                <w:lang w:val="fr-FR"/>
              </w:rPr>
              <w:t>Pneumatiques à usage spécial classés comme pneumatiques pour conditions de neige extrêmes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6D378DDE"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74A6A60"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≥0,65</w:t>
            </w:r>
          </w:p>
        </w:tc>
      </w:tr>
    </w:tbl>
    <w:p w14:paraId="3660A356" w14:textId="77777777" w:rsidR="00DE2D4D" w:rsidRPr="00010899" w:rsidRDefault="00DE2D4D" w:rsidP="00B41732">
      <w:pPr>
        <w:rPr>
          <w:lang w:val="fr-FR"/>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18"/>
        <w:gridCol w:w="2551"/>
        <w:gridCol w:w="860"/>
        <w:gridCol w:w="1276"/>
      </w:tblGrid>
      <w:tr w:rsidR="00DE2D4D" w:rsidRPr="00010899" w14:paraId="6CF957F0" w14:textId="77777777" w:rsidTr="00C85217">
        <w:trPr>
          <w:trHeight w:val="326"/>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66F608" w14:textId="77777777" w:rsidR="00DE2D4D" w:rsidRPr="00B41732" w:rsidRDefault="00DE2D4D" w:rsidP="00D42DF6">
            <w:pPr>
              <w:keepNext/>
              <w:suppressAutoHyphens w:val="0"/>
              <w:spacing w:before="60" w:after="60" w:line="240" w:lineRule="auto"/>
              <w:ind w:left="113" w:right="113"/>
              <w:jc w:val="center"/>
              <w:rPr>
                <w:i/>
                <w:sz w:val="16"/>
                <w:szCs w:val="16"/>
                <w:lang w:val="fr-FR"/>
              </w:rPr>
            </w:pPr>
            <w:r w:rsidRPr="00B41732">
              <w:rPr>
                <w:i/>
                <w:iCs/>
                <w:sz w:val="16"/>
                <w:szCs w:val="16"/>
                <w:lang w:val="fr-FR"/>
              </w:rPr>
              <w:lastRenderedPageBreak/>
              <w:t>Niveau 2</w:t>
            </w:r>
          </w:p>
        </w:tc>
      </w:tr>
      <w:tr w:rsidR="00DE2D4D" w:rsidRPr="00010899" w14:paraId="7FDA8DE7" w14:textId="77777777" w:rsidTr="00B41732">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F7385" w14:textId="77777777" w:rsidR="00DE2D4D" w:rsidRPr="00010899" w:rsidRDefault="00DE2D4D" w:rsidP="00D42DF6">
            <w:pPr>
              <w:keepNext/>
              <w:suppressAutoHyphens w:val="0"/>
              <w:spacing w:before="60" w:after="60" w:line="240" w:lineRule="auto"/>
              <w:ind w:left="113" w:right="113"/>
              <w:jc w:val="center"/>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9EF8D5B" w14:textId="77777777" w:rsidR="00DE2D4D" w:rsidRPr="00010899" w:rsidRDefault="00DE2D4D" w:rsidP="00D42DF6">
            <w:pPr>
              <w:keepNext/>
              <w:suppressAutoHyphens w:val="0"/>
              <w:spacing w:before="60" w:after="60" w:line="240" w:lineRule="auto"/>
              <w:ind w:left="113" w:right="113"/>
              <w:jc w:val="center"/>
              <w:rPr>
                <w:i/>
                <w:sz w:val="16"/>
                <w:szCs w:val="16"/>
                <w:lang w:val="fr-FR"/>
              </w:rPr>
            </w:pP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060EC650" w14:textId="77777777" w:rsidR="00DE2D4D" w:rsidRPr="00010899" w:rsidRDefault="00DE2D4D" w:rsidP="00D42DF6">
            <w:pPr>
              <w:keepNext/>
              <w:suppressAutoHyphens w:val="0"/>
              <w:spacing w:before="60" w:after="60" w:line="240" w:lineRule="auto"/>
              <w:ind w:left="113" w:right="113"/>
              <w:jc w:val="center"/>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DE2D4D" w:rsidRPr="00010899" w14:paraId="3895574B" w14:textId="77777777" w:rsidTr="00B41732">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7E82C283" w14:textId="77777777" w:rsidR="00DE2D4D" w:rsidRPr="00010899" w:rsidRDefault="00DE2D4D" w:rsidP="00C85217">
            <w:pPr>
              <w:suppressAutoHyphens w:val="0"/>
              <w:spacing w:before="60" w:after="60" w:line="240" w:lineRule="auto"/>
              <w:ind w:left="113" w:right="113"/>
              <w:jc w:val="right"/>
              <w:rPr>
                <w:sz w:val="16"/>
                <w:szCs w:val="16"/>
                <w:lang w:val="fr-FR"/>
              </w:rPr>
            </w:pPr>
          </w:p>
        </w:tc>
        <w:tc>
          <w:tcPr>
            <w:tcW w:w="2569" w:type="dxa"/>
            <w:gridSpan w:val="2"/>
            <w:vMerge/>
            <w:tcBorders>
              <w:top w:val="single" w:sz="4" w:space="0" w:color="auto"/>
              <w:left w:val="single" w:sz="4" w:space="0" w:color="auto"/>
              <w:bottom w:val="single" w:sz="12" w:space="0" w:color="auto"/>
              <w:right w:val="single" w:sz="4" w:space="0" w:color="auto"/>
            </w:tcBorders>
            <w:shd w:val="clear" w:color="auto" w:fill="auto"/>
          </w:tcPr>
          <w:p w14:paraId="796D157F" w14:textId="77777777" w:rsidR="00DE2D4D" w:rsidRPr="00010899" w:rsidRDefault="00DE2D4D" w:rsidP="00C85217">
            <w:pPr>
              <w:suppressAutoHyphens w:val="0"/>
              <w:spacing w:before="60" w:after="60" w:line="240" w:lineRule="auto"/>
              <w:ind w:left="113" w:right="113"/>
              <w:jc w:val="right"/>
              <w:rPr>
                <w:sz w:val="16"/>
                <w:szCs w:val="16"/>
                <w:lang w:val="fr-FR"/>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68DE975B" w14:textId="77777777" w:rsidR="00DE2D4D" w:rsidRPr="00010899" w:rsidRDefault="00DE2D4D" w:rsidP="00C85217">
            <w:pPr>
              <w:suppressAutoHyphens w:val="0"/>
              <w:spacing w:before="60" w:after="60" w:line="240" w:lineRule="auto"/>
              <w:ind w:left="113" w:right="113"/>
              <w:jc w:val="center"/>
              <w:rPr>
                <w:sz w:val="16"/>
                <w:szCs w:val="16"/>
                <w:lang w:val="fr-FR"/>
              </w:rPr>
            </w:pPr>
            <w:r w:rsidRPr="00010899">
              <w:rPr>
                <w:i/>
                <w:iCs/>
                <w:sz w:val="16"/>
                <w:szCs w:val="16"/>
                <w:lang w:val="fr-FR"/>
              </w:rPr>
              <w:t>Autres</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E615F64" w14:textId="77777777" w:rsidR="00DE2D4D" w:rsidRPr="00010899" w:rsidRDefault="00DE2D4D" w:rsidP="00C85217">
            <w:pPr>
              <w:suppressAutoHyphens w:val="0"/>
              <w:spacing w:before="60" w:after="60" w:line="240" w:lineRule="auto"/>
              <w:ind w:left="113" w:right="113"/>
              <w:jc w:val="center"/>
              <w:rPr>
                <w:sz w:val="16"/>
                <w:szCs w:val="16"/>
                <w:lang w:val="fr-FR"/>
              </w:rPr>
            </w:pPr>
            <w:r w:rsidRPr="00010899">
              <w:rPr>
                <w:i/>
                <w:iCs/>
                <w:sz w:val="16"/>
                <w:szCs w:val="16"/>
                <w:lang w:val="fr-FR"/>
              </w:rPr>
              <w:t>Pneumatiques traction</w:t>
            </w:r>
          </w:p>
        </w:tc>
      </w:tr>
      <w:tr w:rsidR="00DE2D4D" w:rsidRPr="00010899" w14:paraId="064D5F95" w14:textId="77777777" w:rsidTr="00B41732">
        <w:trPr>
          <w:trHeight w:val="177"/>
        </w:trPr>
        <w:tc>
          <w:tcPr>
            <w:tcW w:w="4101" w:type="dxa"/>
            <w:gridSpan w:val="3"/>
            <w:tcBorders>
              <w:top w:val="single" w:sz="12" w:space="0" w:color="auto"/>
              <w:left w:val="single" w:sz="4" w:space="0" w:color="auto"/>
              <w:bottom w:val="single" w:sz="4" w:space="0" w:color="auto"/>
              <w:right w:val="single" w:sz="4" w:space="0" w:color="auto"/>
            </w:tcBorders>
            <w:shd w:val="clear" w:color="auto" w:fill="auto"/>
          </w:tcPr>
          <w:p w14:paraId="5442BB86" w14:textId="77777777" w:rsidR="00DE2D4D" w:rsidRPr="00010899" w:rsidRDefault="00DE2D4D" w:rsidP="00C85217">
            <w:pPr>
              <w:suppressAutoHyphens w:val="0"/>
              <w:spacing w:before="60" w:after="60" w:line="240" w:lineRule="auto"/>
              <w:ind w:left="113" w:right="113"/>
              <w:jc w:val="both"/>
              <w:rPr>
                <w:szCs w:val="18"/>
                <w:lang w:val="fr-FR"/>
              </w:rPr>
            </w:pPr>
            <w:r w:rsidRPr="00010899">
              <w:rPr>
                <w:lang w:val="fr-FR"/>
              </w:rPr>
              <w:t>Pneumatiques normaux</w:t>
            </w: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1F20F75F" w14:textId="77777777" w:rsidR="00DE2D4D" w:rsidRPr="00010899" w:rsidRDefault="00DE2D4D" w:rsidP="00C85217">
            <w:pPr>
              <w:suppressAutoHyphens w:val="0"/>
              <w:spacing w:before="60" w:after="60" w:line="240" w:lineRule="auto"/>
              <w:ind w:left="113" w:right="113"/>
              <w:jc w:val="right"/>
              <w:rPr>
                <w:szCs w:val="18"/>
                <w:lang w:val="fr-FR"/>
              </w:rPr>
            </w:pPr>
            <w:r w:rsidRPr="00010899">
              <w:rPr>
                <w:lang w:val="fr-FR"/>
              </w:rPr>
              <w:t>≥0,95</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EBEBC5F" w14:textId="77777777" w:rsidR="00DE2D4D" w:rsidRPr="00010899" w:rsidRDefault="00DE2D4D" w:rsidP="00C85217">
            <w:pPr>
              <w:spacing w:before="60" w:after="60" w:line="240" w:lineRule="auto"/>
              <w:ind w:left="113" w:right="113"/>
              <w:jc w:val="right"/>
              <w:rPr>
                <w:szCs w:val="18"/>
                <w:lang w:val="fr-FR"/>
              </w:rPr>
            </w:pPr>
            <w:r w:rsidRPr="00010899">
              <w:rPr>
                <w:lang w:val="fr-FR"/>
              </w:rPr>
              <w:t>≥0,80</w:t>
            </w:r>
          </w:p>
        </w:tc>
      </w:tr>
      <w:tr w:rsidR="00B41732" w:rsidRPr="00010899" w14:paraId="439E6EC9" w14:textId="77777777" w:rsidTr="00B41732">
        <w:trPr>
          <w:trHeight w:val="161"/>
        </w:trPr>
        <w:tc>
          <w:tcPr>
            <w:tcW w:w="4101" w:type="dxa"/>
            <w:gridSpan w:val="3"/>
            <w:tcBorders>
              <w:top w:val="single" w:sz="4" w:space="0" w:color="auto"/>
              <w:left w:val="single" w:sz="4" w:space="0" w:color="auto"/>
              <w:right w:val="single" w:sz="4" w:space="0" w:color="auto"/>
            </w:tcBorders>
            <w:shd w:val="clear" w:color="auto" w:fill="auto"/>
          </w:tcPr>
          <w:p w14:paraId="1D2BE996" w14:textId="7EE40363" w:rsidR="00B41732" w:rsidRPr="00010899" w:rsidRDefault="00B41732" w:rsidP="00C85217">
            <w:pPr>
              <w:suppressAutoHyphens w:val="0"/>
              <w:spacing w:before="60" w:after="60" w:line="240" w:lineRule="auto"/>
              <w:ind w:left="113" w:right="113"/>
              <w:jc w:val="both"/>
              <w:rPr>
                <w:szCs w:val="18"/>
                <w:lang w:val="fr-FR"/>
              </w:rPr>
            </w:pPr>
            <w:r w:rsidRPr="00010899">
              <w:rPr>
                <w:lang w:val="fr-FR"/>
              </w:rPr>
              <w:t>Pneumatiques neige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8ACDFDB" w14:textId="77777777" w:rsidR="00B41732" w:rsidRPr="00010899" w:rsidRDefault="00B41732" w:rsidP="00C85217">
            <w:pPr>
              <w:spacing w:before="60" w:after="60" w:line="240" w:lineRule="auto"/>
              <w:ind w:left="113" w:right="113"/>
              <w:jc w:val="right"/>
              <w:rPr>
                <w:szCs w:val="18"/>
                <w:lang w:val="fr-FR"/>
              </w:rPr>
            </w:pPr>
            <w:r w:rsidRPr="00010899">
              <w:rPr>
                <w:lang w:val="fr-FR"/>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4AF85" w14:textId="77777777" w:rsidR="00B41732" w:rsidRPr="00010899" w:rsidRDefault="00B41732" w:rsidP="00C85217">
            <w:pPr>
              <w:spacing w:before="60" w:after="60" w:line="240" w:lineRule="auto"/>
              <w:ind w:left="113" w:right="113"/>
              <w:jc w:val="right"/>
              <w:rPr>
                <w:szCs w:val="18"/>
                <w:lang w:val="fr-FR"/>
              </w:rPr>
            </w:pPr>
            <w:r w:rsidRPr="00010899">
              <w:rPr>
                <w:lang w:val="fr-FR"/>
              </w:rPr>
              <w:t>≥0,80</w:t>
            </w:r>
          </w:p>
        </w:tc>
      </w:tr>
      <w:tr w:rsidR="00DE2D4D" w:rsidRPr="00010899" w14:paraId="77C5F243" w14:textId="77777777" w:rsidTr="00B41732">
        <w:trPr>
          <w:trHeight w:val="161"/>
        </w:trPr>
        <w:tc>
          <w:tcPr>
            <w:tcW w:w="1532" w:type="dxa"/>
            <w:tcBorders>
              <w:left w:val="single" w:sz="4" w:space="0" w:color="auto"/>
              <w:bottom w:val="single" w:sz="4" w:space="0" w:color="auto"/>
              <w:right w:val="single" w:sz="4" w:space="0" w:color="auto"/>
            </w:tcBorders>
            <w:shd w:val="clear" w:color="auto" w:fill="auto"/>
          </w:tcPr>
          <w:p w14:paraId="300CFD52" w14:textId="77777777" w:rsidR="00DE2D4D" w:rsidRPr="00010899" w:rsidRDefault="00DE2D4D" w:rsidP="00C85217">
            <w:pPr>
              <w:suppressAutoHyphens w:val="0"/>
              <w:spacing w:before="60" w:after="60" w:line="240" w:lineRule="auto"/>
              <w:ind w:left="113" w:right="113"/>
              <w:rPr>
                <w:szCs w:val="18"/>
                <w:lang w:val="fr-FR"/>
              </w:rPr>
            </w:pPr>
          </w:p>
        </w:tc>
        <w:tc>
          <w:tcPr>
            <w:tcW w:w="2569" w:type="dxa"/>
            <w:gridSpan w:val="2"/>
            <w:tcBorders>
              <w:top w:val="single" w:sz="4" w:space="0" w:color="auto"/>
              <w:left w:val="single" w:sz="4" w:space="0" w:color="auto"/>
              <w:bottom w:val="single" w:sz="4" w:space="0" w:color="auto"/>
              <w:right w:val="single" w:sz="4" w:space="0" w:color="auto"/>
            </w:tcBorders>
          </w:tcPr>
          <w:p w14:paraId="7D5F06A1"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Pneumatiques neige classés comme pneumatiques pour conditions de neige extrêmes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18E5882" w14:textId="77777777" w:rsidR="00DE2D4D" w:rsidRPr="00010899" w:rsidRDefault="00DE2D4D" w:rsidP="00C85217">
            <w:pPr>
              <w:suppressAutoHyphens w:val="0"/>
              <w:spacing w:before="60" w:after="60" w:line="240" w:lineRule="auto"/>
              <w:ind w:left="113" w:right="113"/>
              <w:jc w:val="right"/>
              <w:rPr>
                <w:szCs w:val="18"/>
                <w:lang w:val="fr-FR"/>
              </w:rPr>
            </w:pPr>
            <w:r w:rsidRPr="00010899">
              <w:rPr>
                <w:lang w:val="fr-FR"/>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63D2F" w14:textId="77777777" w:rsidR="00DE2D4D" w:rsidRPr="00010899" w:rsidRDefault="00DE2D4D" w:rsidP="00C85217">
            <w:pPr>
              <w:spacing w:before="60" w:after="60" w:line="240" w:lineRule="auto"/>
              <w:ind w:left="113" w:right="113"/>
              <w:jc w:val="right"/>
              <w:rPr>
                <w:szCs w:val="18"/>
                <w:lang w:val="fr-FR"/>
              </w:rPr>
            </w:pPr>
            <w:r w:rsidRPr="00010899">
              <w:rPr>
                <w:lang w:val="fr-FR"/>
              </w:rPr>
              <w:t>≥0,80</w:t>
            </w:r>
          </w:p>
        </w:tc>
      </w:tr>
      <w:tr w:rsidR="00B41732" w:rsidRPr="00010899" w14:paraId="2726F842" w14:textId="77777777" w:rsidTr="00B41732">
        <w:trPr>
          <w:trHeight w:val="124"/>
        </w:trPr>
        <w:tc>
          <w:tcPr>
            <w:tcW w:w="4101" w:type="dxa"/>
            <w:gridSpan w:val="3"/>
            <w:tcBorders>
              <w:top w:val="single" w:sz="4" w:space="0" w:color="auto"/>
              <w:left w:val="single" w:sz="4" w:space="0" w:color="auto"/>
              <w:bottom w:val="nil"/>
              <w:right w:val="single" w:sz="4" w:space="0" w:color="auto"/>
            </w:tcBorders>
            <w:shd w:val="clear" w:color="auto" w:fill="auto"/>
          </w:tcPr>
          <w:p w14:paraId="18B29A06" w14:textId="59A9ECF6" w:rsidR="00B41732" w:rsidRPr="00010899" w:rsidRDefault="00B41732" w:rsidP="00C85217">
            <w:pPr>
              <w:suppressAutoHyphens w:val="0"/>
              <w:spacing w:before="60" w:after="60" w:line="240" w:lineRule="auto"/>
              <w:ind w:left="113" w:right="113"/>
              <w:jc w:val="both"/>
              <w:rPr>
                <w:szCs w:val="18"/>
                <w:lang w:val="fr-FR"/>
              </w:rPr>
            </w:pPr>
            <w:r w:rsidRPr="00010899">
              <w:rPr>
                <w:lang w:val="fr-FR"/>
              </w:rPr>
              <w:t>Pneumatiques à usage spécial</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6CB964C" w14:textId="77777777" w:rsidR="00B41732" w:rsidRPr="00010899" w:rsidRDefault="00B41732" w:rsidP="00C85217">
            <w:pPr>
              <w:suppressAutoHyphens w:val="0"/>
              <w:spacing w:before="60" w:after="60" w:line="240" w:lineRule="auto"/>
              <w:ind w:left="113" w:right="113"/>
              <w:jc w:val="right"/>
              <w:rPr>
                <w:szCs w:val="18"/>
                <w:lang w:val="fr-FR"/>
              </w:rPr>
            </w:pPr>
            <w:r w:rsidRPr="00010899">
              <w:rPr>
                <w:lang w:val="fr-FR"/>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51AB57" w14:textId="77777777" w:rsidR="00B41732" w:rsidRPr="00010899" w:rsidRDefault="00B41732" w:rsidP="00C85217">
            <w:pPr>
              <w:suppressAutoHyphens w:val="0"/>
              <w:spacing w:before="60" w:after="60" w:line="240" w:lineRule="auto"/>
              <w:ind w:left="113" w:right="113"/>
              <w:jc w:val="right"/>
              <w:rPr>
                <w:szCs w:val="18"/>
                <w:lang w:val="fr-FR"/>
              </w:rPr>
            </w:pPr>
            <w:r w:rsidRPr="00010899">
              <w:rPr>
                <w:lang w:val="fr-FR"/>
              </w:rPr>
              <w:t>≥0,80</w:t>
            </w:r>
          </w:p>
        </w:tc>
      </w:tr>
      <w:tr w:rsidR="00DE2D4D" w:rsidRPr="00010899" w14:paraId="676D6544" w14:textId="77777777" w:rsidTr="00B41732">
        <w:trPr>
          <w:trHeight w:val="123"/>
        </w:trPr>
        <w:tc>
          <w:tcPr>
            <w:tcW w:w="1550" w:type="dxa"/>
            <w:gridSpan w:val="2"/>
            <w:tcBorders>
              <w:top w:val="nil"/>
              <w:left w:val="single" w:sz="4" w:space="0" w:color="auto"/>
              <w:bottom w:val="single" w:sz="12" w:space="0" w:color="auto"/>
              <w:right w:val="single" w:sz="4" w:space="0" w:color="auto"/>
            </w:tcBorders>
            <w:shd w:val="clear" w:color="auto" w:fill="auto"/>
          </w:tcPr>
          <w:p w14:paraId="1D0EB2AD" w14:textId="77777777" w:rsidR="00DE2D4D" w:rsidRPr="00010899" w:rsidRDefault="00DE2D4D" w:rsidP="00C85217">
            <w:pPr>
              <w:suppressAutoHyphens w:val="0"/>
              <w:spacing w:before="60" w:after="60" w:line="240" w:lineRule="auto"/>
              <w:ind w:left="113" w:right="113"/>
              <w:jc w:val="both"/>
              <w:rPr>
                <w:lang w:val="fr-FR"/>
              </w:rPr>
            </w:pPr>
          </w:p>
        </w:tc>
        <w:tc>
          <w:tcPr>
            <w:tcW w:w="2551" w:type="dxa"/>
            <w:tcBorders>
              <w:top w:val="single" w:sz="4" w:space="0" w:color="auto"/>
              <w:left w:val="single" w:sz="4" w:space="0" w:color="auto"/>
              <w:bottom w:val="single" w:sz="12" w:space="0" w:color="auto"/>
              <w:right w:val="single" w:sz="4" w:space="0" w:color="auto"/>
            </w:tcBorders>
            <w:shd w:val="clear" w:color="auto" w:fill="auto"/>
          </w:tcPr>
          <w:p w14:paraId="57E96140" w14:textId="77777777" w:rsidR="00DE2D4D" w:rsidRPr="00010899" w:rsidRDefault="00DE2D4D" w:rsidP="00B41732">
            <w:pPr>
              <w:suppressAutoHyphens w:val="0"/>
              <w:spacing w:before="60" w:after="60" w:line="240" w:lineRule="auto"/>
              <w:ind w:left="113" w:right="113"/>
              <w:rPr>
                <w:lang w:val="fr-FR"/>
              </w:rPr>
            </w:pPr>
            <w:r w:rsidRPr="00010899">
              <w:rPr>
                <w:lang w:val="fr-FR"/>
              </w:rPr>
              <w:t>Pneumatiques à usage spécial classés comme pneumatiques pour conditions de neige extrêmes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2F44BC40"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≥0,80</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7AF6C195" w14:textId="77777777" w:rsidR="00DE2D4D" w:rsidRPr="00010899" w:rsidRDefault="00DE2D4D" w:rsidP="00C85217">
            <w:pPr>
              <w:suppressAutoHyphens w:val="0"/>
              <w:spacing w:before="60" w:after="60" w:line="240" w:lineRule="auto"/>
              <w:ind w:left="113" w:right="113"/>
              <w:jc w:val="right"/>
              <w:rPr>
                <w:lang w:val="fr-FR"/>
              </w:rPr>
            </w:pPr>
            <w:r w:rsidRPr="00010899">
              <w:rPr>
                <w:lang w:val="fr-FR"/>
              </w:rPr>
              <w:t>≥0,80</w:t>
            </w:r>
          </w:p>
        </w:tc>
      </w:tr>
    </w:tbl>
    <w:p w14:paraId="6AD2D085" w14:textId="77777777" w:rsidR="00DE2D4D" w:rsidRPr="00010899" w:rsidRDefault="00DE2D4D" w:rsidP="00B41732">
      <w:pPr>
        <w:pStyle w:val="SingleTxtG"/>
        <w:jc w:val="right"/>
        <w:rPr>
          <w:lang w:val="fr-FR"/>
        </w:rPr>
      </w:pPr>
      <w:r w:rsidRPr="00010899">
        <w:rPr>
          <w:lang w:val="fr-FR"/>
        </w:rPr>
        <w:t>».</w:t>
      </w:r>
    </w:p>
    <w:p w14:paraId="349670F5" w14:textId="6D412470" w:rsidR="00DE2D4D" w:rsidRPr="00010899" w:rsidRDefault="00DE2D4D" w:rsidP="00B41732">
      <w:pPr>
        <w:pStyle w:val="SingleTxtG"/>
        <w:keepNext/>
        <w:rPr>
          <w:lang w:val="fr-FR"/>
        </w:rPr>
      </w:pPr>
      <w:r w:rsidRPr="00B41732">
        <w:rPr>
          <w:i/>
          <w:iCs/>
          <w:lang w:val="fr-FR"/>
        </w:rPr>
        <w:t>Paragraphe 6.3</w:t>
      </w:r>
      <w:r w:rsidRPr="00010899">
        <w:rPr>
          <w:lang w:val="fr-FR"/>
        </w:rPr>
        <w:t>, lire</w:t>
      </w:r>
      <w:r w:rsidR="00DF67AA">
        <w:rPr>
          <w:lang w:val="fr-FR"/>
        </w:rPr>
        <w:t> :</w:t>
      </w:r>
    </w:p>
    <w:p w14:paraId="0A783D8D" w14:textId="77777777" w:rsidR="00DE2D4D" w:rsidRPr="00010899" w:rsidRDefault="00DE2D4D" w:rsidP="00B41732">
      <w:pPr>
        <w:pStyle w:val="SingleTxtG"/>
        <w:ind w:left="2268" w:hanging="1134"/>
        <w:rPr>
          <w:lang w:val="fr-FR"/>
        </w:rPr>
      </w:pPr>
      <w:r w:rsidRPr="00010899">
        <w:rPr>
          <w:lang w:val="fr-FR"/>
        </w:rPr>
        <w:t>« 6.3</w:t>
      </w:r>
      <w:r w:rsidRPr="00010899">
        <w:rPr>
          <w:lang w:val="fr-FR"/>
        </w:rPr>
        <w:tab/>
        <w:t>Limites du coefficient de résistance au roulement (Cr), mesuré par la méthode décrite à l</w:t>
      </w:r>
      <w:r>
        <w:rPr>
          <w:lang w:val="fr-FR"/>
        </w:rPr>
        <w:t>’</w:t>
      </w:r>
      <w:r w:rsidRPr="00010899">
        <w:rPr>
          <w:lang w:val="fr-FR"/>
        </w:rPr>
        <w:t>annexe 6 du présent Règlement.</w:t>
      </w:r>
    </w:p>
    <w:p w14:paraId="41DDF5D5" w14:textId="211E075F" w:rsidR="00DE2D4D" w:rsidRPr="00010899" w:rsidRDefault="00DE2D4D" w:rsidP="00B41732">
      <w:pPr>
        <w:pStyle w:val="SingleTxtG"/>
        <w:ind w:left="2268"/>
        <w:rPr>
          <w:bCs/>
          <w:lang w:val="fr-FR"/>
        </w:rPr>
      </w:pPr>
      <w:r w:rsidRPr="00010899">
        <w:rPr>
          <w:lang w:val="fr-FR"/>
        </w:rPr>
        <w:t>La valeur maximale du coefficient de résistance au roulement ne doit pas dépasser les limites prescrites ci-dessous (la valeur en N/kN équivaut à la valeur en kg/tonne)</w:t>
      </w:r>
      <w:r w:rsidR="00DF67AA">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56"/>
        <w:gridCol w:w="1381"/>
      </w:tblGrid>
      <w:tr w:rsidR="00DE2D4D" w:rsidRPr="00010899" w14:paraId="7E1976E5" w14:textId="77777777" w:rsidTr="00961DF9">
        <w:trPr>
          <w:tblHeader/>
        </w:trPr>
        <w:tc>
          <w:tcPr>
            <w:tcW w:w="6447" w:type="dxa"/>
            <w:gridSpan w:val="2"/>
            <w:tcBorders>
              <w:bottom w:val="single" w:sz="12" w:space="0" w:color="auto"/>
            </w:tcBorders>
            <w:shd w:val="clear" w:color="auto" w:fill="auto"/>
            <w:vAlign w:val="bottom"/>
          </w:tcPr>
          <w:p w14:paraId="7B2CBB46" w14:textId="77777777" w:rsidR="00DE2D4D" w:rsidRPr="00EB03C9" w:rsidRDefault="00DE2D4D" w:rsidP="00C85217">
            <w:pPr>
              <w:suppressAutoHyphens w:val="0"/>
              <w:spacing w:before="80" w:after="80" w:line="200" w:lineRule="exact"/>
              <w:ind w:left="113" w:right="113"/>
              <w:jc w:val="center"/>
              <w:rPr>
                <w:i/>
                <w:sz w:val="16"/>
                <w:szCs w:val="16"/>
                <w:lang w:val="fr-FR"/>
              </w:rPr>
            </w:pPr>
            <w:r w:rsidRPr="00EB03C9">
              <w:rPr>
                <w:i/>
                <w:iCs/>
                <w:sz w:val="16"/>
                <w:szCs w:val="16"/>
                <w:lang w:val="fr-FR"/>
              </w:rPr>
              <w:t>Niveau 2</w:t>
            </w:r>
          </w:p>
        </w:tc>
      </w:tr>
      <w:tr w:rsidR="00DE2D4D" w:rsidRPr="00010899" w14:paraId="0EEAB66B" w14:textId="77777777" w:rsidTr="00961DF9">
        <w:trPr>
          <w:tblHeader/>
        </w:trPr>
        <w:tc>
          <w:tcPr>
            <w:tcW w:w="5020" w:type="dxa"/>
            <w:tcBorders>
              <w:bottom w:val="single" w:sz="12" w:space="0" w:color="auto"/>
            </w:tcBorders>
            <w:shd w:val="clear" w:color="auto" w:fill="auto"/>
            <w:vAlign w:val="bottom"/>
          </w:tcPr>
          <w:p w14:paraId="31F322CF" w14:textId="77777777" w:rsidR="00DE2D4D" w:rsidRPr="00010899" w:rsidRDefault="00DE2D4D" w:rsidP="00C85217">
            <w:pPr>
              <w:suppressAutoHyphens w:val="0"/>
              <w:spacing w:before="80" w:after="80" w:line="200" w:lineRule="exact"/>
              <w:ind w:left="113" w:right="113"/>
              <w:rPr>
                <w:bCs/>
                <w:i/>
                <w:sz w:val="16"/>
                <w:szCs w:val="16"/>
                <w:lang w:val="fr-FR"/>
              </w:rPr>
            </w:pPr>
            <w:r w:rsidRPr="00010899">
              <w:rPr>
                <w:i/>
                <w:iCs/>
                <w:sz w:val="16"/>
                <w:szCs w:val="16"/>
                <w:lang w:val="fr-FR"/>
              </w:rPr>
              <w:t>Classe de pneumatique</w:t>
            </w:r>
          </w:p>
        </w:tc>
        <w:tc>
          <w:tcPr>
            <w:tcW w:w="1427" w:type="dxa"/>
            <w:tcBorders>
              <w:bottom w:val="single" w:sz="12" w:space="0" w:color="auto"/>
            </w:tcBorders>
            <w:shd w:val="clear" w:color="auto" w:fill="auto"/>
            <w:vAlign w:val="bottom"/>
          </w:tcPr>
          <w:p w14:paraId="578B1D2A" w14:textId="77777777" w:rsidR="00DE2D4D" w:rsidRPr="00010899" w:rsidRDefault="00DE2D4D" w:rsidP="00C85217">
            <w:pPr>
              <w:suppressAutoHyphens w:val="0"/>
              <w:spacing w:before="80" w:after="80" w:line="200" w:lineRule="exact"/>
              <w:ind w:left="113" w:right="113"/>
              <w:jc w:val="right"/>
              <w:rPr>
                <w:bCs/>
                <w:i/>
                <w:sz w:val="16"/>
                <w:szCs w:val="16"/>
                <w:lang w:val="fr-FR"/>
              </w:rPr>
            </w:pPr>
            <w:r w:rsidRPr="00010899">
              <w:rPr>
                <w:i/>
                <w:iCs/>
                <w:sz w:val="16"/>
                <w:szCs w:val="16"/>
                <w:lang w:val="fr-FR"/>
              </w:rPr>
              <w:t>Valeur maximale de C</w:t>
            </w:r>
            <w:r w:rsidRPr="00010899">
              <w:rPr>
                <w:i/>
                <w:iCs/>
                <w:sz w:val="16"/>
                <w:szCs w:val="16"/>
                <w:vertAlign w:val="subscript"/>
                <w:lang w:val="fr-FR"/>
              </w:rPr>
              <w:t>r</w:t>
            </w:r>
            <w:r w:rsidRPr="00010899">
              <w:rPr>
                <w:i/>
                <w:iCs/>
                <w:sz w:val="16"/>
                <w:szCs w:val="16"/>
                <w:lang w:val="fr-FR"/>
              </w:rPr>
              <w:t xml:space="preserve"> (N/kN)</w:t>
            </w:r>
          </w:p>
        </w:tc>
      </w:tr>
      <w:tr w:rsidR="00DE2D4D" w:rsidRPr="00010899" w14:paraId="1177F099" w14:textId="77777777" w:rsidTr="00961DF9">
        <w:tc>
          <w:tcPr>
            <w:tcW w:w="5020" w:type="dxa"/>
            <w:tcBorders>
              <w:top w:val="single" w:sz="12" w:space="0" w:color="auto"/>
            </w:tcBorders>
            <w:shd w:val="clear" w:color="auto" w:fill="auto"/>
          </w:tcPr>
          <w:p w14:paraId="5D64D866" w14:textId="77777777" w:rsidR="00DE2D4D" w:rsidRPr="00010899" w:rsidRDefault="00DE2D4D" w:rsidP="00C85217">
            <w:pPr>
              <w:suppressAutoHyphens w:val="0"/>
              <w:spacing w:before="40" w:after="40" w:line="220" w:lineRule="exact"/>
              <w:ind w:left="113" w:right="113"/>
              <w:rPr>
                <w:bCs/>
                <w:szCs w:val="18"/>
                <w:lang w:val="fr-FR"/>
              </w:rPr>
            </w:pPr>
            <w:r w:rsidRPr="00010899">
              <w:rPr>
                <w:lang w:val="fr-FR"/>
              </w:rPr>
              <w:t>C1</w:t>
            </w:r>
          </w:p>
        </w:tc>
        <w:tc>
          <w:tcPr>
            <w:tcW w:w="1427" w:type="dxa"/>
            <w:tcBorders>
              <w:top w:val="single" w:sz="12" w:space="0" w:color="auto"/>
            </w:tcBorders>
            <w:shd w:val="clear" w:color="auto" w:fill="auto"/>
          </w:tcPr>
          <w:p w14:paraId="00CE9D5F" w14:textId="77777777" w:rsidR="00DE2D4D" w:rsidRPr="00010899" w:rsidRDefault="00DE2D4D" w:rsidP="00C85217">
            <w:pPr>
              <w:suppressAutoHyphens w:val="0"/>
              <w:spacing w:before="40" w:after="40" w:line="220" w:lineRule="exact"/>
              <w:ind w:left="113" w:right="113"/>
              <w:jc w:val="right"/>
              <w:rPr>
                <w:bCs/>
                <w:szCs w:val="18"/>
                <w:lang w:val="fr-FR"/>
              </w:rPr>
            </w:pPr>
            <w:r w:rsidRPr="00010899">
              <w:rPr>
                <w:lang w:val="fr-FR"/>
              </w:rPr>
              <w:t>10,5</w:t>
            </w:r>
          </w:p>
        </w:tc>
      </w:tr>
      <w:tr w:rsidR="00DE2D4D" w:rsidRPr="00010899" w14:paraId="0CE7E605" w14:textId="77777777" w:rsidTr="00961DF9">
        <w:tc>
          <w:tcPr>
            <w:tcW w:w="5020" w:type="dxa"/>
            <w:shd w:val="clear" w:color="auto" w:fill="auto"/>
          </w:tcPr>
          <w:p w14:paraId="4155E211" w14:textId="77777777" w:rsidR="00DE2D4D" w:rsidRPr="00010899" w:rsidRDefault="00DE2D4D" w:rsidP="00C85217">
            <w:pPr>
              <w:suppressAutoHyphens w:val="0"/>
              <w:spacing w:before="40" w:after="40" w:line="220" w:lineRule="exact"/>
              <w:ind w:left="113" w:right="113"/>
              <w:rPr>
                <w:bCs/>
                <w:szCs w:val="18"/>
                <w:lang w:val="fr-FR"/>
              </w:rPr>
            </w:pPr>
            <w:r w:rsidRPr="00010899">
              <w:rPr>
                <w:lang w:val="fr-FR"/>
              </w:rPr>
              <w:t>C2</w:t>
            </w:r>
          </w:p>
        </w:tc>
        <w:tc>
          <w:tcPr>
            <w:tcW w:w="1427" w:type="dxa"/>
            <w:shd w:val="clear" w:color="auto" w:fill="auto"/>
          </w:tcPr>
          <w:p w14:paraId="16CE8C45" w14:textId="77777777" w:rsidR="00DE2D4D" w:rsidRPr="00010899" w:rsidRDefault="00DE2D4D" w:rsidP="00C85217">
            <w:pPr>
              <w:suppressAutoHyphens w:val="0"/>
              <w:spacing w:before="40" w:after="40" w:line="220" w:lineRule="exact"/>
              <w:ind w:left="113" w:right="113"/>
              <w:jc w:val="right"/>
              <w:rPr>
                <w:bCs/>
                <w:szCs w:val="18"/>
                <w:lang w:val="fr-FR"/>
              </w:rPr>
            </w:pPr>
            <w:r w:rsidRPr="00010899">
              <w:rPr>
                <w:lang w:val="fr-FR"/>
              </w:rPr>
              <w:t>9,0</w:t>
            </w:r>
          </w:p>
        </w:tc>
      </w:tr>
      <w:tr w:rsidR="00DE2D4D" w:rsidRPr="00010899" w14:paraId="344C22E6" w14:textId="77777777" w:rsidTr="00961DF9">
        <w:tc>
          <w:tcPr>
            <w:tcW w:w="5020" w:type="dxa"/>
            <w:tcBorders>
              <w:bottom w:val="single" w:sz="12" w:space="0" w:color="auto"/>
            </w:tcBorders>
            <w:shd w:val="clear" w:color="auto" w:fill="auto"/>
          </w:tcPr>
          <w:p w14:paraId="37701513" w14:textId="77777777" w:rsidR="00DE2D4D" w:rsidRPr="00010899" w:rsidRDefault="00DE2D4D" w:rsidP="00C85217">
            <w:pPr>
              <w:suppressAutoHyphens w:val="0"/>
              <w:spacing w:before="40" w:after="40" w:line="220" w:lineRule="exact"/>
              <w:ind w:left="113" w:right="113"/>
              <w:rPr>
                <w:bCs/>
                <w:szCs w:val="18"/>
                <w:lang w:val="fr-FR"/>
              </w:rPr>
            </w:pPr>
            <w:r w:rsidRPr="00010899">
              <w:rPr>
                <w:lang w:val="fr-FR"/>
              </w:rPr>
              <w:t>C3</w:t>
            </w:r>
          </w:p>
        </w:tc>
        <w:tc>
          <w:tcPr>
            <w:tcW w:w="1427" w:type="dxa"/>
            <w:tcBorders>
              <w:bottom w:val="single" w:sz="12" w:space="0" w:color="auto"/>
            </w:tcBorders>
            <w:shd w:val="clear" w:color="auto" w:fill="auto"/>
          </w:tcPr>
          <w:p w14:paraId="61E549C6" w14:textId="77777777" w:rsidR="00DE2D4D" w:rsidRPr="00010899" w:rsidRDefault="00DE2D4D" w:rsidP="00C85217">
            <w:pPr>
              <w:suppressAutoHyphens w:val="0"/>
              <w:spacing w:before="40" w:after="40" w:line="220" w:lineRule="exact"/>
              <w:ind w:left="113" w:right="113"/>
              <w:jc w:val="right"/>
              <w:rPr>
                <w:bCs/>
                <w:szCs w:val="18"/>
                <w:lang w:val="fr-FR"/>
              </w:rPr>
            </w:pPr>
            <w:r w:rsidRPr="00010899">
              <w:rPr>
                <w:lang w:val="fr-FR"/>
              </w:rPr>
              <w:t>6,5</w:t>
            </w:r>
          </w:p>
        </w:tc>
      </w:tr>
      <w:tr w:rsidR="00DE2D4D" w:rsidRPr="00010899" w14:paraId="2008A358" w14:textId="77777777" w:rsidTr="00961DF9">
        <w:tc>
          <w:tcPr>
            <w:tcW w:w="6447" w:type="dxa"/>
            <w:gridSpan w:val="2"/>
            <w:tcBorders>
              <w:top w:val="single" w:sz="12" w:space="0" w:color="auto"/>
              <w:left w:val="nil"/>
              <w:bottom w:val="nil"/>
              <w:right w:val="nil"/>
            </w:tcBorders>
            <w:shd w:val="clear" w:color="auto" w:fill="auto"/>
          </w:tcPr>
          <w:p w14:paraId="67E38F98" w14:textId="77777777" w:rsidR="00DE2D4D" w:rsidRPr="00010899" w:rsidRDefault="00DE2D4D" w:rsidP="00C85217">
            <w:pPr>
              <w:suppressAutoHyphens w:val="0"/>
              <w:spacing w:before="40" w:after="120" w:line="220" w:lineRule="exact"/>
              <w:ind w:firstLine="170"/>
              <w:rPr>
                <w:bCs/>
                <w:sz w:val="18"/>
                <w:szCs w:val="18"/>
                <w:lang w:val="fr-FR"/>
              </w:rPr>
            </w:pPr>
            <w:r w:rsidRPr="00010899">
              <w:rPr>
                <w:sz w:val="18"/>
                <w:szCs w:val="18"/>
                <w:lang w:val="fr-FR"/>
              </w:rPr>
              <w:t>Les limites ci-dessus doivent être accrues d</w:t>
            </w:r>
            <w:r>
              <w:rPr>
                <w:sz w:val="18"/>
                <w:szCs w:val="18"/>
                <w:lang w:val="fr-FR"/>
              </w:rPr>
              <w:t>’</w:t>
            </w:r>
            <w:r w:rsidRPr="00010899">
              <w:rPr>
                <w:sz w:val="18"/>
                <w:szCs w:val="18"/>
                <w:lang w:val="fr-FR"/>
              </w:rPr>
              <w:t>1 N/kN pour les pneumatiques neige classés comme pneumatiques pour conditions de neige extrêmes.</w:t>
            </w:r>
          </w:p>
        </w:tc>
      </w:tr>
    </w:tbl>
    <w:p w14:paraId="066F3ABE" w14:textId="77777777" w:rsidR="00DE2D4D" w:rsidRPr="00010899" w:rsidRDefault="00DE2D4D" w:rsidP="00DE2D4D">
      <w:pPr>
        <w:suppressAutoHyphens w:val="0"/>
        <w:spacing w:line="240" w:lineRule="auto"/>
        <w:rPr>
          <w:lang w:val="fr-FR"/>
        </w:rPr>
      </w:pP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3"/>
        <w:gridCol w:w="1160"/>
        <w:gridCol w:w="1266"/>
        <w:gridCol w:w="1888"/>
        <w:gridCol w:w="1380"/>
      </w:tblGrid>
      <w:tr w:rsidR="00DE2D4D" w:rsidRPr="00010899" w14:paraId="0730C143" w14:textId="77777777" w:rsidTr="00961DF9">
        <w:tc>
          <w:tcPr>
            <w:tcW w:w="6447" w:type="dxa"/>
            <w:gridSpan w:val="5"/>
            <w:tcBorders>
              <w:bottom w:val="single" w:sz="12" w:space="0" w:color="auto"/>
            </w:tcBorders>
            <w:shd w:val="clear" w:color="auto" w:fill="auto"/>
            <w:vAlign w:val="bottom"/>
          </w:tcPr>
          <w:p w14:paraId="742D4158" w14:textId="77777777" w:rsidR="00DE2D4D" w:rsidRPr="00EB03C9" w:rsidRDefault="00DE2D4D" w:rsidP="00C85217">
            <w:pPr>
              <w:keepNext/>
              <w:suppressAutoHyphens w:val="0"/>
              <w:spacing w:before="80" w:after="80" w:line="200" w:lineRule="exact"/>
              <w:ind w:left="113" w:right="113"/>
              <w:jc w:val="center"/>
              <w:rPr>
                <w:i/>
                <w:sz w:val="16"/>
                <w:szCs w:val="16"/>
                <w:lang w:val="fr-FR"/>
              </w:rPr>
            </w:pPr>
            <w:r w:rsidRPr="00EB03C9">
              <w:rPr>
                <w:i/>
                <w:iCs/>
                <w:sz w:val="16"/>
                <w:szCs w:val="16"/>
                <w:lang w:val="fr-FR"/>
              </w:rPr>
              <w:t>Niveau 3</w:t>
            </w:r>
          </w:p>
        </w:tc>
      </w:tr>
      <w:tr w:rsidR="00DE2D4D" w:rsidRPr="00010899" w14:paraId="3949CD5F" w14:textId="77777777" w:rsidTr="00961DF9">
        <w:trPr>
          <w:trHeight w:val="244"/>
        </w:trPr>
        <w:tc>
          <w:tcPr>
            <w:tcW w:w="5020" w:type="dxa"/>
            <w:gridSpan w:val="4"/>
            <w:tcBorders>
              <w:bottom w:val="single" w:sz="12" w:space="0" w:color="auto"/>
            </w:tcBorders>
            <w:shd w:val="clear" w:color="auto" w:fill="auto"/>
            <w:vAlign w:val="bottom"/>
          </w:tcPr>
          <w:p w14:paraId="7472D737" w14:textId="77777777" w:rsidR="00DE2D4D" w:rsidRPr="00010899" w:rsidRDefault="00DE2D4D" w:rsidP="00C85217">
            <w:pPr>
              <w:keepNext/>
              <w:suppressAutoHyphens w:val="0"/>
              <w:spacing w:before="80" w:after="80" w:line="200" w:lineRule="exact"/>
              <w:ind w:left="113" w:right="113"/>
              <w:rPr>
                <w:i/>
                <w:sz w:val="16"/>
                <w:szCs w:val="16"/>
                <w:lang w:val="fr-FR"/>
              </w:rPr>
            </w:pPr>
            <w:r w:rsidRPr="00010899">
              <w:rPr>
                <w:i/>
                <w:iCs/>
                <w:sz w:val="16"/>
                <w:szCs w:val="16"/>
                <w:lang w:val="fr-FR"/>
              </w:rPr>
              <w:t>Classe de pneumatique</w:t>
            </w:r>
          </w:p>
        </w:tc>
        <w:tc>
          <w:tcPr>
            <w:tcW w:w="1427" w:type="dxa"/>
            <w:tcBorders>
              <w:bottom w:val="single" w:sz="12" w:space="0" w:color="auto"/>
            </w:tcBorders>
            <w:shd w:val="clear" w:color="auto" w:fill="auto"/>
            <w:vAlign w:val="bottom"/>
          </w:tcPr>
          <w:p w14:paraId="74B75BCD" w14:textId="77777777" w:rsidR="00DE2D4D" w:rsidRPr="00010899" w:rsidRDefault="00DE2D4D" w:rsidP="00C85217">
            <w:pPr>
              <w:keepNext/>
              <w:suppressAutoHyphens w:val="0"/>
              <w:spacing w:before="80" w:after="80" w:line="200" w:lineRule="exact"/>
              <w:ind w:left="113" w:right="113"/>
              <w:jc w:val="right"/>
              <w:rPr>
                <w:i/>
                <w:sz w:val="16"/>
                <w:szCs w:val="16"/>
                <w:lang w:val="fr-FR"/>
              </w:rPr>
            </w:pPr>
            <w:r w:rsidRPr="00010899">
              <w:rPr>
                <w:i/>
                <w:iCs/>
                <w:sz w:val="16"/>
                <w:szCs w:val="16"/>
                <w:lang w:val="fr-FR"/>
              </w:rPr>
              <w:t>Valeur maximale de C</w:t>
            </w:r>
            <w:r w:rsidRPr="00010899">
              <w:rPr>
                <w:i/>
                <w:iCs/>
                <w:sz w:val="16"/>
                <w:szCs w:val="16"/>
                <w:vertAlign w:val="subscript"/>
                <w:lang w:val="fr-FR"/>
              </w:rPr>
              <w:t>r</w:t>
            </w:r>
            <w:r w:rsidRPr="00010899">
              <w:rPr>
                <w:i/>
                <w:iCs/>
                <w:sz w:val="16"/>
                <w:szCs w:val="16"/>
                <w:lang w:val="fr-FR"/>
              </w:rPr>
              <w:t xml:space="preserve"> (N/kN)</w:t>
            </w:r>
          </w:p>
        </w:tc>
      </w:tr>
      <w:tr w:rsidR="00DE2D4D" w:rsidRPr="00010899" w14:paraId="14132E2F" w14:textId="77777777" w:rsidTr="00961DF9">
        <w:trPr>
          <w:trHeight w:val="108"/>
        </w:trPr>
        <w:tc>
          <w:tcPr>
            <w:tcW w:w="560" w:type="dxa"/>
            <w:vMerge w:val="restart"/>
            <w:tcBorders>
              <w:top w:val="single" w:sz="12" w:space="0" w:color="auto"/>
            </w:tcBorders>
            <w:shd w:val="clear" w:color="auto" w:fill="auto"/>
          </w:tcPr>
          <w:p w14:paraId="5F587FC4"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 xml:space="preserve">C1 </w:t>
            </w:r>
          </w:p>
        </w:tc>
        <w:tc>
          <w:tcPr>
            <w:tcW w:w="4460" w:type="dxa"/>
            <w:gridSpan w:val="3"/>
            <w:tcBorders>
              <w:top w:val="single" w:sz="12" w:space="0" w:color="auto"/>
            </w:tcBorders>
            <w:shd w:val="clear" w:color="auto" w:fill="auto"/>
          </w:tcPr>
          <w:p w14:paraId="612A5C44"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Indice de capacité de charge &lt;87</w:t>
            </w:r>
          </w:p>
        </w:tc>
        <w:tc>
          <w:tcPr>
            <w:tcW w:w="1427" w:type="dxa"/>
            <w:tcBorders>
              <w:top w:val="single" w:sz="12" w:space="0" w:color="auto"/>
            </w:tcBorders>
            <w:shd w:val="clear" w:color="auto" w:fill="auto"/>
            <w:vAlign w:val="center"/>
          </w:tcPr>
          <w:p w14:paraId="31228348"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10,0</w:t>
            </w:r>
          </w:p>
        </w:tc>
      </w:tr>
      <w:tr w:rsidR="00DE2D4D" w:rsidRPr="00010899" w14:paraId="6541A0BC" w14:textId="77777777" w:rsidTr="00961DF9">
        <w:tc>
          <w:tcPr>
            <w:tcW w:w="560" w:type="dxa"/>
            <w:vMerge/>
            <w:shd w:val="clear" w:color="auto" w:fill="auto"/>
          </w:tcPr>
          <w:p w14:paraId="3EDF906C" w14:textId="77777777" w:rsidR="00DE2D4D" w:rsidRPr="00010899" w:rsidRDefault="00DE2D4D" w:rsidP="00C85217">
            <w:pPr>
              <w:suppressAutoHyphens w:val="0"/>
              <w:spacing w:before="40" w:after="40" w:line="220" w:lineRule="exact"/>
              <w:ind w:left="113" w:right="113"/>
              <w:rPr>
                <w:szCs w:val="18"/>
                <w:lang w:val="fr-FR"/>
              </w:rPr>
            </w:pPr>
          </w:p>
        </w:tc>
        <w:tc>
          <w:tcPr>
            <w:tcW w:w="1199" w:type="dxa"/>
            <w:vMerge w:val="restart"/>
            <w:shd w:val="clear" w:color="auto" w:fill="auto"/>
          </w:tcPr>
          <w:p w14:paraId="21B466CA"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 xml:space="preserve">Indice de capacité de charge ≥87 </w:t>
            </w:r>
          </w:p>
        </w:tc>
        <w:tc>
          <w:tcPr>
            <w:tcW w:w="1309" w:type="dxa"/>
            <w:vMerge w:val="restart"/>
            <w:tcBorders>
              <w:right w:val="nil"/>
            </w:tcBorders>
            <w:shd w:val="clear" w:color="auto" w:fill="auto"/>
          </w:tcPr>
          <w:p w14:paraId="20D807E9" w14:textId="77777777" w:rsidR="00DE2D4D" w:rsidRPr="00010899" w:rsidRDefault="00DE2D4D" w:rsidP="00C85217">
            <w:pPr>
              <w:suppressAutoHyphens w:val="0"/>
              <w:spacing w:before="40" w:after="40" w:line="220" w:lineRule="exact"/>
              <w:ind w:left="57" w:right="57"/>
              <w:rPr>
                <w:spacing w:val="-4"/>
                <w:szCs w:val="18"/>
                <w:lang w:val="fr-FR"/>
              </w:rPr>
            </w:pPr>
            <w:r w:rsidRPr="00010899">
              <w:rPr>
                <w:spacing w:val="-4"/>
                <w:lang w:val="fr-FR"/>
              </w:rPr>
              <w:t>Pneumatiques autres que les pneumatiques à roulage à plat ou les pneumatiques de mobilité prolongée</w:t>
            </w:r>
          </w:p>
        </w:tc>
        <w:tc>
          <w:tcPr>
            <w:tcW w:w="1952" w:type="dxa"/>
            <w:tcBorders>
              <w:left w:val="nil"/>
              <w:bottom w:val="single" w:sz="4" w:space="0" w:color="auto"/>
            </w:tcBorders>
            <w:shd w:val="clear" w:color="auto" w:fill="auto"/>
          </w:tcPr>
          <w:p w14:paraId="1AB435C9" w14:textId="77777777" w:rsidR="00DE2D4D" w:rsidRPr="00010899" w:rsidRDefault="00DE2D4D" w:rsidP="00C85217">
            <w:pPr>
              <w:suppressAutoHyphens w:val="0"/>
              <w:spacing w:before="40" w:after="40" w:line="220" w:lineRule="exact"/>
              <w:ind w:left="113" w:right="113"/>
              <w:rPr>
                <w:szCs w:val="18"/>
                <w:lang w:val="fr-FR"/>
              </w:rPr>
            </w:pPr>
          </w:p>
        </w:tc>
        <w:tc>
          <w:tcPr>
            <w:tcW w:w="1427" w:type="dxa"/>
            <w:shd w:val="clear" w:color="auto" w:fill="auto"/>
            <w:vAlign w:val="center"/>
          </w:tcPr>
          <w:p w14:paraId="0E802615"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9,0</w:t>
            </w:r>
          </w:p>
        </w:tc>
      </w:tr>
      <w:tr w:rsidR="00DE2D4D" w:rsidRPr="00010899" w14:paraId="5E2593C1" w14:textId="77777777" w:rsidTr="00961DF9">
        <w:tc>
          <w:tcPr>
            <w:tcW w:w="560" w:type="dxa"/>
            <w:vMerge/>
            <w:shd w:val="clear" w:color="auto" w:fill="auto"/>
          </w:tcPr>
          <w:p w14:paraId="21C0337A" w14:textId="77777777" w:rsidR="00DE2D4D" w:rsidRPr="00010899" w:rsidRDefault="00DE2D4D" w:rsidP="00C85217">
            <w:pPr>
              <w:suppressAutoHyphens w:val="0"/>
              <w:spacing w:before="40" w:after="40" w:line="220" w:lineRule="exact"/>
              <w:ind w:left="113" w:right="113"/>
              <w:rPr>
                <w:szCs w:val="18"/>
                <w:lang w:val="fr-FR"/>
              </w:rPr>
            </w:pPr>
          </w:p>
        </w:tc>
        <w:tc>
          <w:tcPr>
            <w:tcW w:w="1199" w:type="dxa"/>
            <w:vMerge/>
            <w:shd w:val="clear" w:color="auto" w:fill="auto"/>
          </w:tcPr>
          <w:p w14:paraId="6583875D" w14:textId="77777777" w:rsidR="00DE2D4D" w:rsidRPr="00010899" w:rsidRDefault="00DE2D4D" w:rsidP="00C85217">
            <w:pPr>
              <w:suppressAutoHyphens w:val="0"/>
              <w:spacing w:before="40" w:after="40" w:line="220" w:lineRule="exact"/>
              <w:ind w:left="113" w:right="113"/>
              <w:rPr>
                <w:szCs w:val="18"/>
                <w:lang w:val="fr-FR"/>
              </w:rPr>
            </w:pPr>
          </w:p>
        </w:tc>
        <w:tc>
          <w:tcPr>
            <w:tcW w:w="1309" w:type="dxa"/>
            <w:vMerge/>
            <w:tcBorders>
              <w:right w:val="single" w:sz="4" w:space="0" w:color="auto"/>
            </w:tcBorders>
            <w:shd w:val="clear" w:color="auto" w:fill="auto"/>
          </w:tcPr>
          <w:p w14:paraId="01ECF5E5" w14:textId="77777777" w:rsidR="00DE2D4D" w:rsidRPr="00010899" w:rsidRDefault="00DE2D4D" w:rsidP="00C85217">
            <w:pPr>
              <w:suppressAutoHyphens w:val="0"/>
              <w:spacing w:before="40" w:after="40" w:line="220" w:lineRule="exact"/>
              <w:ind w:left="113" w:right="113"/>
              <w:rPr>
                <w:szCs w:val="18"/>
                <w:lang w:val="fr-FR"/>
              </w:rPr>
            </w:pPr>
          </w:p>
        </w:tc>
        <w:tc>
          <w:tcPr>
            <w:tcW w:w="1952" w:type="dxa"/>
            <w:tcBorders>
              <w:left w:val="single" w:sz="4" w:space="0" w:color="auto"/>
            </w:tcBorders>
            <w:shd w:val="clear" w:color="auto" w:fill="auto"/>
          </w:tcPr>
          <w:p w14:paraId="7AA2165F"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ayant un rapport nominal d</w:t>
            </w:r>
            <w:r>
              <w:rPr>
                <w:lang w:val="fr-FR"/>
              </w:rPr>
              <w:t>’</w:t>
            </w:r>
            <w:r w:rsidRPr="00010899">
              <w:rPr>
                <w:lang w:val="fr-FR"/>
              </w:rPr>
              <w:t>aspect ≤40 et adaptés à des vitesses ≥300 km/h.</w:t>
            </w:r>
          </w:p>
        </w:tc>
        <w:tc>
          <w:tcPr>
            <w:tcW w:w="1427" w:type="dxa"/>
            <w:shd w:val="clear" w:color="auto" w:fill="auto"/>
            <w:vAlign w:val="center"/>
          </w:tcPr>
          <w:p w14:paraId="374145F5"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10,0</w:t>
            </w:r>
          </w:p>
        </w:tc>
      </w:tr>
      <w:tr w:rsidR="00DE2D4D" w:rsidRPr="00010899" w14:paraId="56C44790" w14:textId="77777777" w:rsidTr="00961DF9">
        <w:tc>
          <w:tcPr>
            <w:tcW w:w="560" w:type="dxa"/>
            <w:vMerge/>
            <w:shd w:val="clear" w:color="auto" w:fill="auto"/>
          </w:tcPr>
          <w:p w14:paraId="62A24574" w14:textId="77777777" w:rsidR="00DE2D4D" w:rsidRPr="00010899" w:rsidRDefault="00DE2D4D" w:rsidP="00C85217">
            <w:pPr>
              <w:suppressAutoHyphens w:val="0"/>
              <w:spacing w:before="40" w:after="40" w:line="220" w:lineRule="exact"/>
              <w:ind w:left="113" w:right="113"/>
              <w:rPr>
                <w:szCs w:val="18"/>
                <w:lang w:val="fr-FR"/>
              </w:rPr>
            </w:pPr>
          </w:p>
        </w:tc>
        <w:tc>
          <w:tcPr>
            <w:tcW w:w="1199" w:type="dxa"/>
            <w:vMerge/>
            <w:shd w:val="clear" w:color="auto" w:fill="auto"/>
          </w:tcPr>
          <w:p w14:paraId="064F5407" w14:textId="77777777" w:rsidR="00DE2D4D" w:rsidRPr="00010899" w:rsidRDefault="00DE2D4D" w:rsidP="00C85217">
            <w:pPr>
              <w:suppressAutoHyphens w:val="0"/>
              <w:spacing w:before="40" w:after="40" w:line="220" w:lineRule="exact"/>
              <w:ind w:left="113" w:right="113"/>
              <w:rPr>
                <w:szCs w:val="18"/>
                <w:lang w:val="fr-FR"/>
              </w:rPr>
            </w:pPr>
          </w:p>
        </w:tc>
        <w:tc>
          <w:tcPr>
            <w:tcW w:w="3261" w:type="dxa"/>
            <w:gridSpan w:val="2"/>
            <w:shd w:val="clear" w:color="auto" w:fill="auto"/>
          </w:tcPr>
          <w:p w14:paraId="2C573EB3" w14:textId="77777777" w:rsidR="00DE2D4D" w:rsidRPr="00010899" w:rsidRDefault="00DE2D4D" w:rsidP="00C85217">
            <w:pPr>
              <w:suppressAutoHyphens w:val="0"/>
              <w:spacing w:before="40" w:after="40" w:line="220" w:lineRule="exact"/>
              <w:ind w:left="57" w:right="57"/>
              <w:rPr>
                <w:szCs w:val="18"/>
                <w:lang w:val="fr-FR"/>
              </w:rPr>
            </w:pPr>
            <w:r w:rsidRPr="00010899">
              <w:rPr>
                <w:lang w:val="fr-FR"/>
              </w:rPr>
              <w:t>Pneumatiques à roulage à plat ou pneumatiques à mobilité prolongée</w:t>
            </w:r>
          </w:p>
        </w:tc>
        <w:tc>
          <w:tcPr>
            <w:tcW w:w="1427" w:type="dxa"/>
            <w:shd w:val="clear" w:color="auto" w:fill="auto"/>
            <w:vAlign w:val="center"/>
          </w:tcPr>
          <w:p w14:paraId="2A0D2EAC"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10,0</w:t>
            </w:r>
          </w:p>
        </w:tc>
      </w:tr>
      <w:tr w:rsidR="00DE2D4D" w:rsidRPr="00010899" w14:paraId="177471C5" w14:textId="77777777" w:rsidTr="00961DF9">
        <w:tc>
          <w:tcPr>
            <w:tcW w:w="560" w:type="dxa"/>
            <w:vMerge/>
            <w:shd w:val="clear" w:color="auto" w:fill="auto"/>
          </w:tcPr>
          <w:p w14:paraId="42FA394D" w14:textId="77777777" w:rsidR="00DE2D4D" w:rsidRPr="00010899" w:rsidRDefault="00DE2D4D" w:rsidP="00C85217">
            <w:pPr>
              <w:suppressAutoHyphens w:val="0"/>
              <w:spacing w:before="40" w:after="40" w:line="220" w:lineRule="exact"/>
              <w:ind w:left="113" w:right="113"/>
              <w:rPr>
                <w:szCs w:val="18"/>
                <w:lang w:val="fr-FR"/>
              </w:rPr>
            </w:pPr>
          </w:p>
        </w:tc>
        <w:tc>
          <w:tcPr>
            <w:tcW w:w="4460" w:type="dxa"/>
            <w:gridSpan w:val="3"/>
            <w:shd w:val="clear" w:color="auto" w:fill="auto"/>
          </w:tcPr>
          <w:p w14:paraId="14751E96"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à usage spécial</w:t>
            </w:r>
          </w:p>
        </w:tc>
        <w:tc>
          <w:tcPr>
            <w:tcW w:w="1427" w:type="dxa"/>
            <w:shd w:val="clear" w:color="auto" w:fill="auto"/>
            <w:vAlign w:val="center"/>
          </w:tcPr>
          <w:p w14:paraId="6C230B46"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10,0</w:t>
            </w:r>
          </w:p>
        </w:tc>
      </w:tr>
      <w:tr w:rsidR="00DE2D4D" w:rsidRPr="00010899" w14:paraId="7F51E0EE" w14:textId="77777777" w:rsidTr="00961DF9">
        <w:tc>
          <w:tcPr>
            <w:tcW w:w="560" w:type="dxa"/>
            <w:vMerge w:val="restart"/>
            <w:shd w:val="clear" w:color="auto" w:fill="auto"/>
          </w:tcPr>
          <w:p w14:paraId="693D576C"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C2</w:t>
            </w:r>
          </w:p>
        </w:tc>
        <w:tc>
          <w:tcPr>
            <w:tcW w:w="4460" w:type="dxa"/>
            <w:gridSpan w:val="3"/>
            <w:shd w:val="clear" w:color="auto" w:fill="auto"/>
          </w:tcPr>
          <w:p w14:paraId="714FC7A9"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autres que les pneumatiques traction</w:t>
            </w:r>
          </w:p>
        </w:tc>
        <w:tc>
          <w:tcPr>
            <w:tcW w:w="1427" w:type="dxa"/>
            <w:shd w:val="clear" w:color="auto" w:fill="auto"/>
            <w:vAlign w:val="center"/>
          </w:tcPr>
          <w:p w14:paraId="1CABA126"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8,5</w:t>
            </w:r>
          </w:p>
        </w:tc>
      </w:tr>
      <w:tr w:rsidR="00DE2D4D" w:rsidRPr="00010899" w14:paraId="39E9F5D7" w14:textId="77777777" w:rsidTr="00961DF9">
        <w:tc>
          <w:tcPr>
            <w:tcW w:w="560" w:type="dxa"/>
            <w:vMerge/>
            <w:shd w:val="clear" w:color="auto" w:fill="auto"/>
          </w:tcPr>
          <w:p w14:paraId="032EF829" w14:textId="77777777" w:rsidR="00DE2D4D" w:rsidRPr="00010899" w:rsidRDefault="00DE2D4D" w:rsidP="00C85217">
            <w:pPr>
              <w:suppressAutoHyphens w:val="0"/>
              <w:spacing w:before="40" w:after="40" w:line="220" w:lineRule="exact"/>
              <w:ind w:left="113" w:right="113"/>
              <w:rPr>
                <w:szCs w:val="18"/>
                <w:lang w:val="fr-FR"/>
              </w:rPr>
            </w:pPr>
          </w:p>
        </w:tc>
        <w:tc>
          <w:tcPr>
            <w:tcW w:w="4460" w:type="dxa"/>
            <w:gridSpan w:val="3"/>
            <w:shd w:val="clear" w:color="auto" w:fill="auto"/>
          </w:tcPr>
          <w:p w14:paraId="3BF2ED60"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traction</w:t>
            </w:r>
          </w:p>
        </w:tc>
        <w:tc>
          <w:tcPr>
            <w:tcW w:w="1427" w:type="dxa"/>
            <w:shd w:val="clear" w:color="auto" w:fill="auto"/>
            <w:vAlign w:val="center"/>
          </w:tcPr>
          <w:p w14:paraId="7189435B"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9,0</w:t>
            </w:r>
          </w:p>
        </w:tc>
      </w:tr>
      <w:tr w:rsidR="00DE2D4D" w:rsidRPr="00010899" w14:paraId="36D8F1A1" w14:textId="77777777" w:rsidTr="00961DF9">
        <w:tc>
          <w:tcPr>
            <w:tcW w:w="560" w:type="dxa"/>
            <w:vMerge w:val="restart"/>
            <w:shd w:val="clear" w:color="auto" w:fill="auto"/>
          </w:tcPr>
          <w:p w14:paraId="5F8915A4"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lastRenderedPageBreak/>
              <w:t>C3</w:t>
            </w:r>
          </w:p>
        </w:tc>
        <w:tc>
          <w:tcPr>
            <w:tcW w:w="4460" w:type="dxa"/>
            <w:gridSpan w:val="3"/>
            <w:shd w:val="clear" w:color="auto" w:fill="auto"/>
          </w:tcPr>
          <w:p w14:paraId="29101AEF"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autres que ceux portant le suffixe “C”, “CP” ou “LT”</w:t>
            </w:r>
          </w:p>
        </w:tc>
        <w:tc>
          <w:tcPr>
            <w:tcW w:w="1427" w:type="dxa"/>
            <w:shd w:val="clear" w:color="auto" w:fill="auto"/>
            <w:vAlign w:val="center"/>
          </w:tcPr>
          <w:p w14:paraId="69E5FAF1"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6,0</w:t>
            </w:r>
          </w:p>
        </w:tc>
      </w:tr>
      <w:tr w:rsidR="00DE2D4D" w:rsidRPr="00010899" w14:paraId="463BBA90" w14:textId="77777777" w:rsidTr="00961DF9">
        <w:tc>
          <w:tcPr>
            <w:tcW w:w="560" w:type="dxa"/>
            <w:vMerge/>
            <w:shd w:val="clear" w:color="auto" w:fill="auto"/>
          </w:tcPr>
          <w:p w14:paraId="3BBA6D8D" w14:textId="77777777" w:rsidR="00DE2D4D" w:rsidRPr="00010899" w:rsidRDefault="00DE2D4D" w:rsidP="00C85217">
            <w:pPr>
              <w:suppressAutoHyphens w:val="0"/>
              <w:spacing w:before="40" w:after="40" w:line="220" w:lineRule="exact"/>
              <w:ind w:left="113" w:right="113"/>
              <w:rPr>
                <w:szCs w:val="18"/>
                <w:lang w:val="fr-FR"/>
              </w:rPr>
            </w:pPr>
          </w:p>
        </w:tc>
        <w:tc>
          <w:tcPr>
            <w:tcW w:w="4460" w:type="dxa"/>
            <w:gridSpan w:val="3"/>
            <w:shd w:val="clear" w:color="auto" w:fill="auto"/>
          </w:tcPr>
          <w:p w14:paraId="7A099FAC" w14:textId="77777777" w:rsidR="00DE2D4D" w:rsidRPr="00010899" w:rsidRDefault="00DE2D4D" w:rsidP="00C85217">
            <w:pPr>
              <w:suppressAutoHyphens w:val="0"/>
              <w:spacing w:before="40" w:after="40" w:line="220" w:lineRule="exact"/>
              <w:ind w:left="113" w:right="113"/>
              <w:rPr>
                <w:szCs w:val="18"/>
                <w:lang w:val="fr-FR"/>
              </w:rPr>
            </w:pPr>
            <w:r w:rsidRPr="00010899">
              <w:rPr>
                <w:lang w:val="fr-FR"/>
              </w:rPr>
              <w:t>Pneumatiques sur lesquels le suffixe “C” ou “CP” ou le préfixe ou le suffixe “LT” est ajouté à la désignation de la dimension du pneumatique, ou sur lesquels le suffixe “LT” est ajouté aux caractéristiques de service</w:t>
            </w:r>
          </w:p>
        </w:tc>
        <w:tc>
          <w:tcPr>
            <w:tcW w:w="1427" w:type="dxa"/>
            <w:shd w:val="clear" w:color="auto" w:fill="auto"/>
            <w:vAlign w:val="center"/>
          </w:tcPr>
          <w:p w14:paraId="5E3F8770" w14:textId="77777777" w:rsidR="00DE2D4D" w:rsidRPr="00010899" w:rsidRDefault="00DE2D4D" w:rsidP="00C85217">
            <w:pPr>
              <w:suppressAutoHyphens w:val="0"/>
              <w:spacing w:before="40" w:after="40" w:line="220" w:lineRule="exact"/>
              <w:ind w:left="113" w:right="113"/>
              <w:jc w:val="right"/>
              <w:rPr>
                <w:szCs w:val="18"/>
                <w:lang w:val="fr-FR"/>
              </w:rPr>
            </w:pPr>
            <w:r w:rsidRPr="00010899">
              <w:rPr>
                <w:lang w:val="fr-FR"/>
              </w:rPr>
              <w:t>6,5</w:t>
            </w:r>
          </w:p>
        </w:tc>
      </w:tr>
      <w:tr w:rsidR="00DE2D4D" w:rsidRPr="00010899" w14:paraId="18616FD9" w14:textId="77777777" w:rsidTr="00961DF9">
        <w:tc>
          <w:tcPr>
            <w:tcW w:w="6447" w:type="dxa"/>
            <w:gridSpan w:val="5"/>
            <w:tcBorders>
              <w:top w:val="single" w:sz="12" w:space="0" w:color="auto"/>
              <w:left w:val="nil"/>
              <w:bottom w:val="nil"/>
              <w:right w:val="nil"/>
            </w:tcBorders>
            <w:shd w:val="clear" w:color="auto" w:fill="auto"/>
          </w:tcPr>
          <w:p w14:paraId="7C710F35" w14:textId="77777777" w:rsidR="00DE2D4D" w:rsidRPr="00010899" w:rsidRDefault="00DE2D4D" w:rsidP="00C85217">
            <w:pPr>
              <w:suppressAutoHyphens w:val="0"/>
              <w:spacing w:before="40" w:after="120" w:line="220" w:lineRule="exact"/>
              <w:ind w:firstLine="170"/>
              <w:rPr>
                <w:sz w:val="18"/>
                <w:szCs w:val="18"/>
                <w:lang w:val="fr-FR"/>
              </w:rPr>
            </w:pPr>
            <w:r w:rsidRPr="00010899">
              <w:rPr>
                <w:sz w:val="18"/>
                <w:szCs w:val="18"/>
                <w:lang w:val="fr-FR"/>
              </w:rPr>
              <w:t>Les limites ci-dessus doivent être accrues d</w:t>
            </w:r>
            <w:r>
              <w:rPr>
                <w:sz w:val="18"/>
                <w:szCs w:val="18"/>
                <w:lang w:val="fr-FR"/>
              </w:rPr>
              <w:t>’</w:t>
            </w:r>
            <w:r w:rsidRPr="00010899">
              <w:rPr>
                <w:sz w:val="18"/>
                <w:szCs w:val="18"/>
                <w:lang w:val="fr-FR"/>
              </w:rPr>
              <w:t>1 N/kN pour les pneumatiques neige classés comme pneumatiques pour conditions de neige extrêmes.</w:t>
            </w:r>
          </w:p>
        </w:tc>
      </w:tr>
    </w:tbl>
    <w:p w14:paraId="6D0C9A97" w14:textId="77777777" w:rsidR="00DE2D4D" w:rsidRPr="00010899" w:rsidRDefault="00DE2D4D" w:rsidP="00B41732">
      <w:pPr>
        <w:pStyle w:val="SingleTxtG"/>
        <w:jc w:val="right"/>
        <w:rPr>
          <w:lang w:val="fr-FR"/>
        </w:rPr>
      </w:pPr>
      <w:r w:rsidRPr="00010899">
        <w:rPr>
          <w:lang w:val="fr-FR"/>
        </w:rPr>
        <w:t>».</w:t>
      </w:r>
    </w:p>
    <w:p w14:paraId="17938CFE" w14:textId="17D78458" w:rsidR="00DE2D4D" w:rsidRPr="00010899" w:rsidRDefault="00DE2D4D" w:rsidP="00B41732">
      <w:pPr>
        <w:pStyle w:val="SingleTxtG"/>
        <w:keepNext/>
        <w:rPr>
          <w:lang w:val="fr-FR"/>
        </w:rPr>
      </w:pPr>
      <w:r w:rsidRPr="00B41732">
        <w:rPr>
          <w:i/>
          <w:iCs/>
          <w:lang w:val="fr-FR"/>
        </w:rPr>
        <w:t>Paragraphe 6.4.1</w:t>
      </w:r>
      <w:r w:rsidRPr="00010899">
        <w:rPr>
          <w:lang w:val="fr-FR"/>
        </w:rPr>
        <w:t>, lire</w:t>
      </w:r>
      <w:r w:rsidR="00DF67AA">
        <w:rPr>
          <w:lang w:val="fr-FR"/>
        </w:rPr>
        <w:t> :</w:t>
      </w:r>
    </w:p>
    <w:p w14:paraId="1294A2C0" w14:textId="1B80467C" w:rsidR="00DE2D4D" w:rsidRPr="00010899" w:rsidRDefault="00DE2D4D" w:rsidP="00DE2D4D">
      <w:pPr>
        <w:pStyle w:val="SingleTxtG"/>
        <w:ind w:left="2268" w:hanging="1134"/>
        <w:rPr>
          <w:color w:val="000000" w:themeColor="text1"/>
          <w:lang w:val="fr-FR"/>
        </w:rPr>
      </w:pPr>
      <w:r w:rsidRPr="00010899">
        <w:rPr>
          <w:lang w:val="fr-FR"/>
        </w:rPr>
        <w:t>« 6.4.1</w:t>
      </w:r>
      <w:r w:rsidRPr="00010899">
        <w:rPr>
          <w:lang w:val="fr-FR"/>
        </w:rPr>
        <w:tab/>
        <w:t>Les pneumatiques de la classe C1 éprouvés conformément à l</w:t>
      </w:r>
      <w:r>
        <w:rPr>
          <w:lang w:val="fr-FR"/>
        </w:rPr>
        <w:t>’</w:t>
      </w:r>
      <w:r w:rsidRPr="00010899">
        <w:rPr>
          <w:lang w:val="fr-FR"/>
        </w:rPr>
        <w:t>une ou l</w:t>
      </w:r>
      <w:r>
        <w:rPr>
          <w:lang w:val="fr-FR"/>
        </w:rPr>
        <w:t>’</w:t>
      </w:r>
      <w:r w:rsidRPr="00010899">
        <w:rPr>
          <w:lang w:val="fr-FR"/>
        </w:rPr>
        <w:t>autre des méthodes décrites dans l</w:t>
      </w:r>
      <w:r>
        <w:rPr>
          <w:lang w:val="fr-FR"/>
        </w:rPr>
        <w:t>’</w:t>
      </w:r>
      <w:r w:rsidRPr="00010899">
        <w:rPr>
          <w:lang w:val="fr-FR"/>
        </w:rPr>
        <w:t>annexe 9 du présent Règlement doivent satisfaire aux prescriptions suivantes</w:t>
      </w:r>
      <w:r w:rsidR="00DF67AA">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2"/>
        <w:gridCol w:w="2281"/>
        <w:gridCol w:w="1214"/>
        <w:gridCol w:w="1210"/>
      </w:tblGrid>
      <w:tr w:rsidR="00DE2D4D" w:rsidRPr="00010899" w14:paraId="79158113" w14:textId="77777777" w:rsidTr="00EB03C9">
        <w:trPr>
          <w:tblHeader/>
        </w:trPr>
        <w:tc>
          <w:tcPr>
            <w:tcW w:w="1618" w:type="dxa"/>
            <w:tcBorders>
              <w:bottom w:val="single" w:sz="4" w:space="0" w:color="auto"/>
            </w:tcBorders>
            <w:vAlign w:val="center"/>
            <w:hideMark/>
          </w:tcPr>
          <w:p w14:paraId="6B34553F" w14:textId="77777777" w:rsidR="00DE2D4D" w:rsidRPr="00010899" w:rsidRDefault="00DE2D4D" w:rsidP="00EB03C9">
            <w:pPr>
              <w:suppressAutoHyphens w:val="0"/>
              <w:spacing w:before="80" w:after="80" w:line="200" w:lineRule="exact"/>
              <w:ind w:left="113" w:right="113"/>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3690" w:type="dxa"/>
            <w:gridSpan w:val="2"/>
            <w:tcBorders>
              <w:bottom w:val="single" w:sz="4" w:space="0" w:color="auto"/>
            </w:tcBorders>
          </w:tcPr>
          <w:p w14:paraId="51B74640" w14:textId="77777777" w:rsidR="00DE2D4D" w:rsidRPr="00010899" w:rsidRDefault="00DE2D4D" w:rsidP="00C85217">
            <w:pPr>
              <w:suppressAutoHyphens w:val="0"/>
              <w:spacing w:before="80" w:after="80" w:line="200" w:lineRule="exact"/>
              <w:ind w:left="113" w:right="113"/>
              <w:jc w:val="center"/>
              <w:rPr>
                <w:i/>
                <w:sz w:val="16"/>
                <w:szCs w:val="16"/>
                <w:lang w:val="fr-FR"/>
              </w:rPr>
            </w:pPr>
          </w:p>
        </w:tc>
        <w:tc>
          <w:tcPr>
            <w:tcW w:w="1277" w:type="dxa"/>
            <w:noWrap/>
            <w:vAlign w:val="bottom"/>
            <w:hideMark/>
          </w:tcPr>
          <w:p w14:paraId="7F0EE288" w14:textId="77777777" w:rsidR="00DE2D4D" w:rsidRPr="00010899" w:rsidRDefault="00DE2D4D" w:rsidP="00C85217">
            <w:pPr>
              <w:suppressAutoHyphens w:val="0"/>
              <w:spacing w:before="80" w:after="80" w:line="200" w:lineRule="exact"/>
              <w:ind w:left="113" w:right="113"/>
              <w:jc w:val="center"/>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r w:rsidRPr="00010899">
              <w:rPr>
                <w:i/>
                <w:iCs/>
                <w:sz w:val="16"/>
                <w:szCs w:val="16"/>
                <w:vertAlign w:val="subscript"/>
                <w:lang w:val="fr-FR"/>
              </w:rPr>
              <w:t>B</w:t>
            </w:r>
            <w:r w:rsidRPr="00010899">
              <w:rPr>
                <w:i/>
                <w:iCs/>
                <w:sz w:val="16"/>
                <w:szCs w:val="16"/>
                <w:lang w:val="fr-FR"/>
              </w:rPr>
              <w:t>)</w:t>
            </w:r>
          </w:p>
        </w:tc>
      </w:tr>
      <w:tr w:rsidR="00A1108F" w:rsidRPr="00010899" w14:paraId="533DD109" w14:textId="77777777" w:rsidTr="00A1108F">
        <w:tc>
          <w:tcPr>
            <w:tcW w:w="5308" w:type="dxa"/>
            <w:gridSpan w:val="3"/>
            <w:tcBorders>
              <w:bottom w:val="nil"/>
            </w:tcBorders>
            <w:hideMark/>
          </w:tcPr>
          <w:p w14:paraId="7B6CF873" w14:textId="50F16378" w:rsidR="00A1108F" w:rsidRPr="00010899" w:rsidRDefault="00A1108F" w:rsidP="00A1108F">
            <w:pPr>
              <w:suppressAutoHyphens w:val="0"/>
              <w:spacing w:before="40" w:after="40" w:line="220" w:lineRule="exact"/>
              <w:ind w:left="113" w:right="113"/>
              <w:rPr>
                <w:sz w:val="18"/>
                <w:szCs w:val="18"/>
                <w:lang w:val="fr-FR"/>
              </w:rPr>
            </w:pPr>
            <w:r w:rsidRPr="00010899">
              <w:rPr>
                <w:lang w:val="fr-FR"/>
              </w:rPr>
              <w:t>Pneumatiques normaux</w:t>
            </w:r>
          </w:p>
        </w:tc>
        <w:tc>
          <w:tcPr>
            <w:tcW w:w="1277" w:type="dxa"/>
            <w:hideMark/>
          </w:tcPr>
          <w:p w14:paraId="1E844452" w14:textId="77777777" w:rsidR="00A1108F" w:rsidRPr="00010899" w:rsidRDefault="00A1108F" w:rsidP="00C85217">
            <w:pPr>
              <w:suppressAutoHyphens w:val="0"/>
              <w:spacing w:before="40" w:after="40" w:line="220" w:lineRule="exact"/>
              <w:ind w:left="113" w:right="113"/>
              <w:jc w:val="center"/>
              <w:rPr>
                <w:sz w:val="18"/>
                <w:szCs w:val="18"/>
                <w:lang w:val="fr-FR"/>
              </w:rPr>
            </w:pPr>
            <w:r w:rsidRPr="00010899">
              <w:rPr>
                <w:lang w:val="fr-FR"/>
              </w:rPr>
              <w:t>≥0,88</w:t>
            </w:r>
          </w:p>
        </w:tc>
      </w:tr>
      <w:tr w:rsidR="00DE2D4D" w:rsidRPr="00010899" w14:paraId="0CE917AC" w14:textId="77777777" w:rsidTr="00A1108F">
        <w:tc>
          <w:tcPr>
            <w:tcW w:w="1618" w:type="dxa"/>
            <w:tcBorders>
              <w:top w:val="nil"/>
              <w:bottom w:val="single" w:sz="4" w:space="0" w:color="auto"/>
            </w:tcBorders>
          </w:tcPr>
          <w:p w14:paraId="0589188B" w14:textId="77777777" w:rsidR="00DE2D4D" w:rsidRPr="00010899" w:rsidRDefault="00DE2D4D" w:rsidP="00C85217">
            <w:pPr>
              <w:suppressAutoHyphens w:val="0"/>
              <w:spacing w:before="40" w:after="40" w:line="240" w:lineRule="auto"/>
              <w:ind w:left="113" w:right="113"/>
              <w:rPr>
                <w:sz w:val="18"/>
                <w:szCs w:val="18"/>
                <w:lang w:val="fr-FR" w:eastAsia="de-DE"/>
              </w:rPr>
            </w:pPr>
          </w:p>
        </w:tc>
        <w:tc>
          <w:tcPr>
            <w:tcW w:w="3690" w:type="dxa"/>
            <w:gridSpan w:val="2"/>
            <w:tcBorders>
              <w:bottom w:val="single" w:sz="4" w:space="0" w:color="auto"/>
            </w:tcBorders>
          </w:tcPr>
          <w:p w14:paraId="777F50E7" w14:textId="77777777" w:rsidR="00DE2D4D" w:rsidRPr="00010899" w:rsidRDefault="00DE2D4D" w:rsidP="00C85217">
            <w:pPr>
              <w:suppressAutoHyphens w:val="0"/>
              <w:spacing w:before="40" w:after="40" w:line="240" w:lineRule="auto"/>
              <w:ind w:left="113" w:right="113"/>
              <w:rPr>
                <w:sz w:val="18"/>
                <w:szCs w:val="18"/>
                <w:lang w:val="fr-FR"/>
              </w:rPr>
            </w:pPr>
            <w:r w:rsidRPr="00010899">
              <w:rPr>
                <w:lang w:val="fr-FR"/>
              </w:rPr>
              <w:t>Pneumatiques dont le rapport nominal d</w:t>
            </w:r>
            <w:r>
              <w:rPr>
                <w:lang w:val="fr-FR"/>
              </w:rPr>
              <w:t>’</w:t>
            </w:r>
            <w:r w:rsidRPr="00010899">
              <w:rPr>
                <w:lang w:val="fr-FR"/>
              </w:rPr>
              <w:t xml:space="preserve">aspect est inférieur ou égal à 40, dont la grosseur de boudin est égale ou supérieure à 235 mm et qui conviennent à des vitesses égales ou supérieures à 300 km/h </w:t>
            </w:r>
          </w:p>
        </w:tc>
        <w:tc>
          <w:tcPr>
            <w:tcW w:w="1277" w:type="dxa"/>
          </w:tcPr>
          <w:p w14:paraId="6A4FA7E6" w14:textId="77777777" w:rsidR="00DE2D4D" w:rsidRPr="00010899" w:rsidRDefault="00DE2D4D" w:rsidP="00C85217">
            <w:pPr>
              <w:suppressAutoHyphens w:val="0"/>
              <w:spacing w:before="40" w:after="40" w:line="240" w:lineRule="auto"/>
              <w:ind w:left="113" w:right="113"/>
              <w:jc w:val="center"/>
              <w:rPr>
                <w:sz w:val="18"/>
                <w:szCs w:val="18"/>
                <w:lang w:val="fr-FR"/>
              </w:rPr>
            </w:pPr>
            <w:r w:rsidRPr="00010899">
              <w:rPr>
                <w:lang w:val="fr-FR"/>
              </w:rPr>
              <w:t>≥0,80</w:t>
            </w:r>
          </w:p>
        </w:tc>
      </w:tr>
      <w:tr w:rsidR="00A1108F" w:rsidRPr="00010899" w14:paraId="0BE93A79" w14:textId="77777777" w:rsidTr="00A1108F">
        <w:tc>
          <w:tcPr>
            <w:tcW w:w="5308" w:type="dxa"/>
            <w:gridSpan w:val="3"/>
            <w:tcBorders>
              <w:bottom w:val="nil"/>
            </w:tcBorders>
            <w:hideMark/>
          </w:tcPr>
          <w:p w14:paraId="0F92D961" w14:textId="40D61F61" w:rsidR="00A1108F" w:rsidRPr="00010899" w:rsidRDefault="00A1108F" w:rsidP="00A1108F">
            <w:pPr>
              <w:suppressAutoHyphens w:val="0"/>
              <w:spacing w:before="40" w:after="40" w:line="220" w:lineRule="exact"/>
              <w:ind w:left="113" w:right="113"/>
              <w:rPr>
                <w:sz w:val="18"/>
                <w:szCs w:val="18"/>
                <w:lang w:val="fr-FR"/>
              </w:rPr>
            </w:pPr>
            <w:r w:rsidRPr="00010899">
              <w:rPr>
                <w:lang w:val="fr-FR"/>
              </w:rPr>
              <w:t>Pneumatiques neige</w:t>
            </w:r>
          </w:p>
        </w:tc>
        <w:tc>
          <w:tcPr>
            <w:tcW w:w="1277" w:type="dxa"/>
            <w:hideMark/>
          </w:tcPr>
          <w:p w14:paraId="0FAA1B62" w14:textId="77777777" w:rsidR="00A1108F" w:rsidRPr="00010899" w:rsidRDefault="00A1108F" w:rsidP="00C85217">
            <w:pPr>
              <w:suppressAutoHyphens w:val="0"/>
              <w:spacing w:before="40" w:after="40" w:line="220" w:lineRule="exact"/>
              <w:ind w:left="113" w:right="113"/>
              <w:jc w:val="center"/>
              <w:rPr>
                <w:sz w:val="18"/>
                <w:szCs w:val="18"/>
                <w:lang w:val="fr-FR"/>
              </w:rPr>
            </w:pPr>
            <w:r w:rsidRPr="00010899">
              <w:rPr>
                <w:lang w:val="fr-FR"/>
              </w:rPr>
              <w:t>≥0,88</w:t>
            </w:r>
          </w:p>
        </w:tc>
      </w:tr>
      <w:tr w:rsidR="00A1108F" w:rsidRPr="00010899" w14:paraId="6F5B470A" w14:textId="77777777" w:rsidTr="00A1108F">
        <w:trPr>
          <w:trHeight w:val="699"/>
        </w:trPr>
        <w:tc>
          <w:tcPr>
            <w:tcW w:w="1618" w:type="dxa"/>
            <w:vMerge w:val="restart"/>
            <w:tcBorders>
              <w:top w:val="nil"/>
            </w:tcBorders>
          </w:tcPr>
          <w:p w14:paraId="0D74EC75" w14:textId="77777777" w:rsidR="00A1108F" w:rsidRPr="00010899" w:rsidRDefault="00A1108F" w:rsidP="00A1108F">
            <w:pPr>
              <w:suppressAutoHyphens w:val="0"/>
              <w:spacing w:line="240" w:lineRule="auto"/>
              <w:rPr>
                <w:sz w:val="18"/>
                <w:szCs w:val="18"/>
                <w:lang w:val="fr-FR" w:eastAsia="de-DE"/>
              </w:rPr>
            </w:pPr>
          </w:p>
        </w:tc>
        <w:tc>
          <w:tcPr>
            <w:tcW w:w="2409" w:type="dxa"/>
            <w:vMerge w:val="restart"/>
            <w:tcBorders>
              <w:top w:val="single" w:sz="4" w:space="0" w:color="auto"/>
            </w:tcBorders>
            <w:hideMark/>
          </w:tcPr>
          <w:p w14:paraId="599FF654" w14:textId="77777777" w:rsidR="00A1108F" w:rsidRPr="00010899" w:rsidRDefault="00A1108F" w:rsidP="00C85217">
            <w:pPr>
              <w:suppressAutoHyphens w:val="0"/>
              <w:spacing w:before="40" w:after="40" w:line="220" w:lineRule="exact"/>
              <w:ind w:left="113" w:right="113"/>
              <w:rPr>
                <w:sz w:val="18"/>
                <w:szCs w:val="18"/>
                <w:lang w:val="fr-FR"/>
              </w:rPr>
            </w:pPr>
            <w:r w:rsidRPr="00010899">
              <w:rPr>
                <w:lang w:val="fr-FR"/>
              </w:rPr>
              <w:t>Pneumatiques neige classés comme pneumatiques pour conditions de neige extrêmes adaptés à des vitesses</w:t>
            </w:r>
            <w:r w:rsidRPr="00010899">
              <w:rPr>
                <w:b/>
                <w:bCs/>
                <w:lang w:val="fr-FR"/>
              </w:rPr>
              <w:t xml:space="preserve"> </w:t>
            </w:r>
            <w:r w:rsidRPr="00010899">
              <w:rPr>
                <w:lang w:val="fr-FR"/>
              </w:rPr>
              <w:t>supérieure</w:t>
            </w:r>
            <w:r w:rsidRPr="00010899">
              <w:rPr>
                <w:b/>
                <w:bCs/>
                <w:lang w:val="fr-FR"/>
              </w:rPr>
              <w:t xml:space="preserve">s </w:t>
            </w:r>
            <w:r w:rsidRPr="00010899">
              <w:rPr>
                <w:lang w:val="fr-FR"/>
              </w:rPr>
              <w:t>à 160 km/h</w:t>
            </w:r>
            <w:bookmarkStart w:id="16" w:name="_Hlk94176869"/>
            <w:bookmarkEnd w:id="16"/>
          </w:p>
        </w:tc>
        <w:tc>
          <w:tcPr>
            <w:tcW w:w="1281" w:type="dxa"/>
            <w:tcBorders>
              <w:top w:val="single" w:sz="4" w:space="0" w:color="auto"/>
            </w:tcBorders>
          </w:tcPr>
          <w:p w14:paraId="68B9ECB3" w14:textId="77777777" w:rsidR="00A1108F" w:rsidRPr="00010899" w:rsidRDefault="00A1108F" w:rsidP="00C85217">
            <w:pPr>
              <w:suppressAutoHyphens w:val="0"/>
              <w:spacing w:before="40" w:after="40" w:line="220" w:lineRule="exact"/>
              <w:ind w:left="113" w:right="113"/>
              <w:jc w:val="center"/>
              <w:rPr>
                <w:sz w:val="18"/>
                <w:szCs w:val="18"/>
                <w:lang w:val="fr-FR"/>
              </w:rPr>
            </w:pPr>
          </w:p>
        </w:tc>
        <w:tc>
          <w:tcPr>
            <w:tcW w:w="1277" w:type="dxa"/>
            <w:hideMark/>
          </w:tcPr>
          <w:p w14:paraId="3FBA765B" w14:textId="77777777" w:rsidR="00A1108F" w:rsidRPr="00010899" w:rsidRDefault="00A1108F" w:rsidP="00C85217">
            <w:pPr>
              <w:suppressAutoHyphens w:val="0"/>
              <w:spacing w:before="40" w:after="40" w:line="220" w:lineRule="exact"/>
              <w:ind w:left="113" w:right="113"/>
              <w:jc w:val="center"/>
              <w:rPr>
                <w:sz w:val="18"/>
                <w:szCs w:val="18"/>
                <w:lang w:val="fr-FR"/>
              </w:rPr>
            </w:pPr>
            <w:r w:rsidRPr="00010899">
              <w:rPr>
                <w:lang w:val="fr-FR"/>
              </w:rPr>
              <w:t>≥0,80</w:t>
            </w:r>
          </w:p>
        </w:tc>
      </w:tr>
      <w:tr w:rsidR="00A1108F" w:rsidRPr="00010899" w14:paraId="4B7511EE" w14:textId="77777777" w:rsidTr="00A1108F">
        <w:tc>
          <w:tcPr>
            <w:tcW w:w="1618" w:type="dxa"/>
            <w:vMerge/>
            <w:tcBorders>
              <w:top w:val="single" w:sz="4" w:space="0" w:color="auto"/>
            </w:tcBorders>
            <w:vAlign w:val="center"/>
            <w:hideMark/>
          </w:tcPr>
          <w:p w14:paraId="1BC13D80" w14:textId="77777777" w:rsidR="00A1108F" w:rsidRPr="00010899" w:rsidRDefault="00A1108F" w:rsidP="00C85217">
            <w:pPr>
              <w:suppressAutoHyphens w:val="0"/>
              <w:spacing w:line="240" w:lineRule="auto"/>
              <w:rPr>
                <w:sz w:val="18"/>
                <w:szCs w:val="18"/>
                <w:lang w:val="fr-FR" w:eastAsia="de-DE"/>
              </w:rPr>
            </w:pPr>
          </w:p>
        </w:tc>
        <w:tc>
          <w:tcPr>
            <w:tcW w:w="2409" w:type="dxa"/>
            <w:vMerge/>
            <w:vAlign w:val="center"/>
            <w:hideMark/>
          </w:tcPr>
          <w:p w14:paraId="5F611C82" w14:textId="77777777" w:rsidR="00A1108F" w:rsidRPr="00010899" w:rsidRDefault="00A1108F" w:rsidP="00C85217">
            <w:pPr>
              <w:suppressAutoHyphens w:val="0"/>
              <w:spacing w:line="240" w:lineRule="auto"/>
              <w:rPr>
                <w:sz w:val="18"/>
                <w:szCs w:val="18"/>
                <w:lang w:val="fr-FR"/>
              </w:rPr>
            </w:pPr>
          </w:p>
        </w:tc>
        <w:tc>
          <w:tcPr>
            <w:tcW w:w="1281" w:type="dxa"/>
            <w:hideMark/>
          </w:tcPr>
          <w:p w14:paraId="2B8F8C3B" w14:textId="77777777" w:rsidR="00A1108F" w:rsidRPr="00010899" w:rsidRDefault="00A1108F" w:rsidP="00C85217">
            <w:pPr>
              <w:suppressAutoHyphens w:val="0"/>
              <w:spacing w:before="40" w:after="40" w:line="220" w:lineRule="exact"/>
              <w:ind w:left="57" w:right="57"/>
              <w:jc w:val="center"/>
              <w:rPr>
                <w:spacing w:val="-4"/>
                <w:sz w:val="18"/>
                <w:szCs w:val="18"/>
                <w:lang w:val="fr-FR"/>
              </w:rPr>
            </w:pPr>
            <w:r w:rsidRPr="00010899">
              <w:rPr>
                <w:spacing w:val="-4"/>
                <w:lang w:val="fr-FR"/>
              </w:rPr>
              <w:t>Pneumatiques glace</w:t>
            </w:r>
          </w:p>
        </w:tc>
        <w:tc>
          <w:tcPr>
            <w:tcW w:w="1277" w:type="dxa"/>
            <w:hideMark/>
          </w:tcPr>
          <w:p w14:paraId="3D038794" w14:textId="77777777" w:rsidR="00A1108F" w:rsidRPr="00010899" w:rsidRDefault="00A1108F" w:rsidP="00C85217">
            <w:pPr>
              <w:suppressAutoHyphens w:val="0"/>
              <w:spacing w:before="40" w:after="40" w:line="220" w:lineRule="exact"/>
              <w:ind w:left="113" w:right="113"/>
              <w:jc w:val="center"/>
              <w:rPr>
                <w:sz w:val="18"/>
                <w:szCs w:val="18"/>
                <w:lang w:val="fr-FR"/>
              </w:rPr>
            </w:pPr>
            <w:r w:rsidRPr="00010899">
              <w:rPr>
                <w:lang w:val="fr-FR"/>
              </w:rPr>
              <w:t>≥0,70</w:t>
            </w:r>
          </w:p>
        </w:tc>
      </w:tr>
      <w:tr w:rsidR="00A1108F" w:rsidRPr="00010899" w14:paraId="2729A858" w14:textId="77777777" w:rsidTr="00A1108F">
        <w:trPr>
          <w:trHeight w:val="705"/>
        </w:trPr>
        <w:tc>
          <w:tcPr>
            <w:tcW w:w="1618" w:type="dxa"/>
            <w:vMerge/>
            <w:tcBorders>
              <w:top w:val="single" w:sz="4" w:space="0" w:color="auto"/>
            </w:tcBorders>
            <w:vAlign w:val="center"/>
            <w:hideMark/>
          </w:tcPr>
          <w:p w14:paraId="653DB724" w14:textId="77777777" w:rsidR="00A1108F" w:rsidRPr="00010899" w:rsidRDefault="00A1108F" w:rsidP="00C85217">
            <w:pPr>
              <w:suppressAutoHyphens w:val="0"/>
              <w:spacing w:line="240" w:lineRule="auto"/>
              <w:rPr>
                <w:sz w:val="18"/>
                <w:szCs w:val="18"/>
                <w:lang w:val="fr-FR" w:eastAsia="de-DE"/>
              </w:rPr>
            </w:pPr>
          </w:p>
        </w:tc>
        <w:tc>
          <w:tcPr>
            <w:tcW w:w="2409" w:type="dxa"/>
            <w:vMerge w:val="restart"/>
            <w:hideMark/>
          </w:tcPr>
          <w:p w14:paraId="0BA7DE90" w14:textId="77777777" w:rsidR="00A1108F" w:rsidRPr="00010899" w:rsidRDefault="00A1108F" w:rsidP="00C85217">
            <w:pPr>
              <w:suppressAutoHyphens w:val="0"/>
              <w:spacing w:before="40" w:after="40" w:line="220" w:lineRule="exact"/>
              <w:ind w:left="113" w:right="113"/>
              <w:rPr>
                <w:sz w:val="18"/>
                <w:szCs w:val="18"/>
                <w:lang w:val="fr-FR"/>
              </w:rPr>
            </w:pPr>
            <w:r w:rsidRPr="00010899">
              <w:rPr>
                <w:lang w:val="fr-FR"/>
              </w:rPr>
              <w:t>Pneumatiques neige classés comme pneumatiques pour conditions de neige extrêmes adaptés à des vitesses ne dépassant pas 160 km/h</w:t>
            </w:r>
          </w:p>
        </w:tc>
        <w:tc>
          <w:tcPr>
            <w:tcW w:w="1281" w:type="dxa"/>
          </w:tcPr>
          <w:p w14:paraId="4211DECE" w14:textId="77777777" w:rsidR="00A1108F" w:rsidRPr="00010899" w:rsidRDefault="00A1108F" w:rsidP="00C85217">
            <w:pPr>
              <w:suppressAutoHyphens w:val="0"/>
              <w:spacing w:before="40" w:after="40" w:line="220" w:lineRule="exact"/>
              <w:ind w:left="57" w:right="57"/>
              <w:jc w:val="center"/>
              <w:rPr>
                <w:spacing w:val="-4"/>
                <w:sz w:val="18"/>
                <w:szCs w:val="18"/>
                <w:lang w:val="fr-FR"/>
              </w:rPr>
            </w:pPr>
          </w:p>
        </w:tc>
        <w:tc>
          <w:tcPr>
            <w:tcW w:w="1277" w:type="dxa"/>
            <w:hideMark/>
          </w:tcPr>
          <w:p w14:paraId="429D49EC" w14:textId="77777777" w:rsidR="00A1108F" w:rsidRPr="00010899" w:rsidRDefault="00A1108F" w:rsidP="00C85217">
            <w:pPr>
              <w:suppressAutoHyphens w:val="0"/>
              <w:spacing w:before="40" w:after="40" w:line="220" w:lineRule="exact"/>
              <w:ind w:left="113" w:right="113"/>
              <w:jc w:val="center"/>
              <w:rPr>
                <w:sz w:val="18"/>
                <w:szCs w:val="18"/>
                <w:lang w:val="fr-FR"/>
              </w:rPr>
            </w:pPr>
            <w:r w:rsidRPr="00010899">
              <w:rPr>
                <w:lang w:val="fr-FR"/>
              </w:rPr>
              <w:t>≥0,70</w:t>
            </w:r>
          </w:p>
        </w:tc>
      </w:tr>
      <w:tr w:rsidR="00A1108F" w:rsidRPr="00010899" w14:paraId="688AEC5A" w14:textId="77777777" w:rsidTr="00A1108F">
        <w:tc>
          <w:tcPr>
            <w:tcW w:w="1618" w:type="dxa"/>
            <w:vMerge/>
            <w:tcBorders>
              <w:top w:val="single" w:sz="4" w:space="0" w:color="auto"/>
            </w:tcBorders>
            <w:vAlign w:val="center"/>
            <w:hideMark/>
          </w:tcPr>
          <w:p w14:paraId="042C07FF" w14:textId="77777777" w:rsidR="00A1108F" w:rsidRPr="00010899" w:rsidRDefault="00A1108F" w:rsidP="00C85217">
            <w:pPr>
              <w:suppressAutoHyphens w:val="0"/>
              <w:spacing w:line="240" w:lineRule="auto"/>
              <w:rPr>
                <w:sz w:val="18"/>
                <w:szCs w:val="18"/>
                <w:lang w:val="fr-FR" w:eastAsia="de-DE"/>
              </w:rPr>
            </w:pPr>
          </w:p>
        </w:tc>
        <w:tc>
          <w:tcPr>
            <w:tcW w:w="2409" w:type="dxa"/>
            <w:vMerge/>
            <w:vAlign w:val="center"/>
            <w:hideMark/>
          </w:tcPr>
          <w:p w14:paraId="283B74D1" w14:textId="77777777" w:rsidR="00A1108F" w:rsidRPr="00010899" w:rsidRDefault="00A1108F" w:rsidP="00C85217">
            <w:pPr>
              <w:suppressAutoHyphens w:val="0"/>
              <w:spacing w:line="240" w:lineRule="auto"/>
              <w:rPr>
                <w:sz w:val="18"/>
                <w:szCs w:val="18"/>
                <w:lang w:val="fr-FR"/>
              </w:rPr>
            </w:pPr>
          </w:p>
        </w:tc>
        <w:tc>
          <w:tcPr>
            <w:tcW w:w="1281" w:type="dxa"/>
            <w:hideMark/>
          </w:tcPr>
          <w:p w14:paraId="0BFD2BBA" w14:textId="77777777" w:rsidR="00A1108F" w:rsidRPr="00010899" w:rsidRDefault="00A1108F" w:rsidP="00C85217">
            <w:pPr>
              <w:suppressAutoHyphens w:val="0"/>
              <w:spacing w:before="40" w:after="40" w:line="220" w:lineRule="exact"/>
              <w:ind w:left="57" w:right="57"/>
              <w:jc w:val="center"/>
              <w:rPr>
                <w:spacing w:val="-4"/>
                <w:sz w:val="18"/>
                <w:szCs w:val="18"/>
                <w:lang w:val="fr-FR"/>
              </w:rPr>
            </w:pPr>
            <w:r w:rsidRPr="00010899">
              <w:rPr>
                <w:spacing w:val="-4"/>
                <w:lang w:val="fr-FR"/>
              </w:rPr>
              <w:t>Pneumatiques glace</w:t>
            </w:r>
          </w:p>
        </w:tc>
        <w:tc>
          <w:tcPr>
            <w:tcW w:w="1277" w:type="dxa"/>
            <w:hideMark/>
          </w:tcPr>
          <w:p w14:paraId="0A834216" w14:textId="77777777" w:rsidR="00A1108F" w:rsidRPr="00010899" w:rsidRDefault="00A1108F" w:rsidP="00C85217">
            <w:pPr>
              <w:suppressAutoHyphens w:val="0"/>
              <w:spacing w:before="40" w:after="40" w:line="220" w:lineRule="exact"/>
              <w:ind w:left="113" w:right="113"/>
              <w:jc w:val="center"/>
              <w:rPr>
                <w:sz w:val="18"/>
                <w:szCs w:val="18"/>
                <w:lang w:val="fr-FR"/>
              </w:rPr>
            </w:pPr>
            <w:r w:rsidRPr="00010899">
              <w:rPr>
                <w:lang w:val="fr-FR"/>
              </w:rPr>
              <w:t>≥0,70</w:t>
            </w:r>
          </w:p>
        </w:tc>
      </w:tr>
      <w:tr w:rsidR="00A1108F" w:rsidRPr="00010899" w14:paraId="07360819" w14:textId="77777777" w:rsidTr="00A1108F">
        <w:trPr>
          <w:trHeight w:val="108"/>
        </w:trPr>
        <w:tc>
          <w:tcPr>
            <w:tcW w:w="5308" w:type="dxa"/>
            <w:gridSpan w:val="3"/>
            <w:tcBorders>
              <w:bottom w:val="nil"/>
            </w:tcBorders>
            <w:hideMark/>
          </w:tcPr>
          <w:p w14:paraId="1B85A13B" w14:textId="633300FD" w:rsidR="00A1108F" w:rsidRPr="00010899" w:rsidRDefault="00A1108F" w:rsidP="00A1108F">
            <w:pPr>
              <w:keepNext/>
              <w:suppressAutoHyphens w:val="0"/>
              <w:spacing w:before="40" w:after="40" w:line="220" w:lineRule="exact"/>
              <w:ind w:left="113" w:right="113"/>
              <w:rPr>
                <w:sz w:val="18"/>
                <w:szCs w:val="18"/>
                <w:lang w:val="fr-FR"/>
              </w:rPr>
            </w:pPr>
            <w:r w:rsidRPr="00010899">
              <w:rPr>
                <w:lang w:val="fr-FR"/>
              </w:rPr>
              <w:t>Pneumatiques à usage spécial</w:t>
            </w:r>
          </w:p>
        </w:tc>
        <w:tc>
          <w:tcPr>
            <w:tcW w:w="1277" w:type="dxa"/>
            <w:hideMark/>
          </w:tcPr>
          <w:p w14:paraId="70870775" w14:textId="77777777" w:rsidR="00A1108F" w:rsidRPr="00010899" w:rsidRDefault="00A1108F" w:rsidP="00A1108F">
            <w:pPr>
              <w:keepNext/>
              <w:suppressAutoHyphens w:val="0"/>
              <w:spacing w:before="40" w:after="40" w:line="220" w:lineRule="exact"/>
              <w:ind w:left="113" w:right="113"/>
              <w:jc w:val="center"/>
              <w:rPr>
                <w:sz w:val="18"/>
                <w:szCs w:val="18"/>
                <w:lang w:val="fr-FR"/>
              </w:rPr>
            </w:pPr>
            <w:r w:rsidRPr="00010899">
              <w:rPr>
                <w:lang w:val="fr-FR"/>
              </w:rPr>
              <w:t>≥0,80</w:t>
            </w:r>
          </w:p>
        </w:tc>
      </w:tr>
      <w:tr w:rsidR="00DE2D4D" w:rsidRPr="00010899" w14:paraId="0B25D247" w14:textId="77777777" w:rsidTr="00A1108F">
        <w:trPr>
          <w:trHeight w:val="107"/>
        </w:trPr>
        <w:tc>
          <w:tcPr>
            <w:tcW w:w="1618" w:type="dxa"/>
            <w:tcBorders>
              <w:top w:val="nil"/>
            </w:tcBorders>
          </w:tcPr>
          <w:p w14:paraId="3EE14C79" w14:textId="77777777" w:rsidR="00DE2D4D" w:rsidRPr="00010899" w:rsidRDefault="00DE2D4D" w:rsidP="00C85217">
            <w:pPr>
              <w:suppressAutoHyphens w:val="0"/>
              <w:spacing w:before="40" w:after="40" w:line="220" w:lineRule="exact"/>
              <w:ind w:left="113" w:right="113"/>
              <w:rPr>
                <w:lang w:val="fr-FR"/>
              </w:rPr>
            </w:pPr>
          </w:p>
        </w:tc>
        <w:tc>
          <w:tcPr>
            <w:tcW w:w="3690" w:type="dxa"/>
            <w:gridSpan w:val="2"/>
          </w:tcPr>
          <w:p w14:paraId="643F89EF" w14:textId="77777777" w:rsidR="00DE2D4D" w:rsidRPr="00010899" w:rsidRDefault="00DE2D4D" w:rsidP="00C85217">
            <w:pPr>
              <w:suppressAutoHyphens w:val="0"/>
              <w:spacing w:before="40" w:after="40" w:line="220" w:lineRule="exact"/>
              <w:ind w:left="113" w:right="113"/>
              <w:rPr>
                <w:lang w:val="fr-FR"/>
              </w:rPr>
            </w:pPr>
            <w:r w:rsidRPr="00010899">
              <w:rPr>
                <w:lang w:val="fr-FR"/>
              </w:rPr>
              <w:t>Pneumatiques à usage spécial classés comme pneumatiques pour conditions de neige extrêmes</w:t>
            </w:r>
          </w:p>
        </w:tc>
        <w:tc>
          <w:tcPr>
            <w:tcW w:w="1277" w:type="dxa"/>
          </w:tcPr>
          <w:p w14:paraId="749B76B4" w14:textId="77777777" w:rsidR="00DE2D4D" w:rsidRPr="00010899" w:rsidDel="006F6823" w:rsidRDefault="00DE2D4D" w:rsidP="00C85217">
            <w:pPr>
              <w:suppressAutoHyphens w:val="0"/>
              <w:spacing w:before="40" w:after="40" w:line="220" w:lineRule="exact"/>
              <w:ind w:left="113" w:right="113"/>
              <w:jc w:val="center"/>
              <w:rPr>
                <w:strike/>
                <w:lang w:val="fr-FR"/>
              </w:rPr>
            </w:pPr>
            <w:r w:rsidRPr="00010899">
              <w:rPr>
                <w:lang w:val="fr-FR"/>
              </w:rPr>
              <w:t>≥0,80</w:t>
            </w:r>
          </w:p>
        </w:tc>
      </w:tr>
    </w:tbl>
    <w:p w14:paraId="45009D13" w14:textId="6E793ECC" w:rsidR="00DE2D4D" w:rsidRPr="00010899" w:rsidRDefault="00DE2D4D" w:rsidP="00B41732">
      <w:pPr>
        <w:pStyle w:val="SingleTxtG"/>
        <w:jc w:val="right"/>
        <w:rPr>
          <w:spacing w:val="-4"/>
          <w:sz w:val="18"/>
          <w:szCs w:val="18"/>
          <w:lang w:val="fr-FR"/>
        </w:rPr>
      </w:pPr>
      <w:r w:rsidRPr="00010899">
        <w:rPr>
          <w:lang w:val="fr-FR"/>
        </w:rPr>
        <w:t>».</w:t>
      </w:r>
    </w:p>
    <w:p w14:paraId="4396ACFB" w14:textId="2341D9EF" w:rsidR="00DE2D4D" w:rsidRPr="00010899" w:rsidRDefault="00DE2D4D" w:rsidP="00B41732">
      <w:pPr>
        <w:pStyle w:val="SingleTxtG"/>
        <w:keepNext/>
        <w:ind w:left="2268" w:hanging="1134"/>
        <w:rPr>
          <w:lang w:val="fr-FR"/>
        </w:rPr>
      </w:pPr>
      <w:r w:rsidRPr="00010899">
        <w:rPr>
          <w:i/>
          <w:iCs/>
          <w:lang w:val="fr-FR"/>
        </w:rPr>
        <w:t>Ajouter le nouveau paragraphe 6.4.2</w:t>
      </w:r>
      <w:r w:rsidRPr="00010899">
        <w:rPr>
          <w:lang w:val="fr-FR"/>
        </w:rPr>
        <w:t>, libellé comme suit</w:t>
      </w:r>
      <w:r w:rsidR="00DF67AA">
        <w:rPr>
          <w:lang w:val="fr-FR"/>
        </w:rPr>
        <w:t> :</w:t>
      </w:r>
    </w:p>
    <w:p w14:paraId="0676F32D" w14:textId="668E3EB9" w:rsidR="00DE2D4D" w:rsidRPr="00010899" w:rsidRDefault="00DE2D4D" w:rsidP="00DE2D4D">
      <w:pPr>
        <w:pStyle w:val="SingleTxtG"/>
        <w:ind w:left="2268" w:hanging="1134"/>
        <w:rPr>
          <w:lang w:val="fr-FR"/>
        </w:rPr>
      </w:pPr>
      <w:r w:rsidRPr="00010899">
        <w:rPr>
          <w:lang w:val="fr-FR"/>
        </w:rPr>
        <w:t>« 6.4.2</w:t>
      </w:r>
      <w:r w:rsidRPr="00010899">
        <w:rPr>
          <w:lang w:val="fr-FR"/>
        </w:rPr>
        <w:tab/>
        <w:t>Les pneumatiques de la classe C2 évalués conformément à l</w:t>
      </w:r>
      <w:r>
        <w:rPr>
          <w:lang w:val="fr-FR"/>
        </w:rPr>
        <w:t>’</w:t>
      </w:r>
      <w:r w:rsidRPr="00010899">
        <w:rPr>
          <w:lang w:val="fr-FR"/>
        </w:rPr>
        <w:t>une ou l</w:t>
      </w:r>
      <w:r>
        <w:rPr>
          <w:lang w:val="fr-FR"/>
        </w:rPr>
        <w:t>’</w:t>
      </w:r>
      <w:r w:rsidRPr="00010899">
        <w:rPr>
          <w:lang w:val="fr-FR"/>
        </w:rPr>
        <w:t>autre des méthodes décrites au paragraphe 3 de l</w:t>
      </w:r>
      <w:r>
        <w:rPr>
          <w:lang w:val="fr-FR"/>
        </w:rPr>
        <w:t>’</w:t>
      </w:r>
      <w:r w:rsidRPr="00010899">
        <w:rPr>
          <w:lang w:val="fr-FR"/>
        </w:rPr>
        <w:t>annexe 9 du présent Règlement doivent satisfaire aux prescriptions suivantes</w:t>
      </w:r>
      <w:r w:rsidR="00DF67AA">
        <w:rPr>
          <w:lang w:val="fr-FR"/>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126"/>
        <w:gridCol w:w="1353"/>
        <w:gridCol w:w="1208"/>
      </w:tblGrid>
      <w:tr w:rsidR="00DE2D4D" w:rsidRPr="00010899" w14:paraId="00E74B21" w14:textId="77777777" w:rsidTr="00A1108F">
        <w:trPr>
          <w:trHeight w:val="326"/>
        </w:trPr>
        <w:tc>
          <w:tcPr>
            <w:tcW w:w="3676" w:type="dxa"/>
            <w:gridSpan w:val="2"/>
            <w:vMerge w:val="restart"/>
            <w:shd w:val="clear" w:color="auto" w:fill="auto"/>
            <w:vAlign w:val="center"/>
          </w:tcPr>
          <w:p w14:paraId="1C5BBE98" w14:textId="77777777" w:rsidR="00DE2D4D" w:rsidRPr="00010899" w:rsidRDefault="00DE2D4D" w:rsidP="00C85217">
            <w:pPr>
              <w:keepNext/>
              <w:keepLines/>
              <w:suppressAutoHyphens w:val="0"/>
              <w:spacing w:before="60" w:after="60" w:line="240" w:lineRule="auto"/>
              <w:ind w:left="113" w:right="113"/>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1" w:type="dxa"/>
            <w:gridSpan w:val="2"/>
            <w:shd w:val="clear" w:color="auto" w:fill="auto"/>
          </w:tcPr>
          <w:p w14:paraId="06AB9E5F" w14:textId="77777777" w:rsidR="00DE2D4D" w:rsidRPr="00010899" w:rsidRDefault="00DE2D4D" w:rsidP="00C85217">
            <w:pPr>
              <w:keepNext/>
              <w:keepLines/>
              <w:spacing w:before="60" w:after="60" w:line="240" w:lineRule="auto"/>
              <w:ind w:left="113" w:right="113"/>
              <w:jc w:val="center"/>
              <w:rPr>
                <w:b/>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r w:rsidRPr="00010899">
              <w:rPr>
                <w:i/>
                <w:iCs/>
                <w:sz w:val="16"/>
                <w:szCs w:val="16"/>
                <w:vertAlign w:val="subscript"/>
                <w:lang w:val="fr-FR"/>
              </w:rPr>
              <w:t>B</w:t>
            </w:r>
            <w:r w:rsidRPr="00010899">
              <w:rPr>
                <w:i/>
                <w:iCs/>
                <w:sz w:val="16"/>
                <w:szCs w:val="16"/>
                <w:lang w:val="fr-FR"/>
              </w:rPr>
              <w:t>)</w:t>
            </w:r>
          </w:p>
        </w:tc>
      </w:tr>
      <w:tr w:rsidR="00DE2D4D" w:rsidRPr="00010899" w14:paraId="27881CF6" w14:textId="77777777" w:rsidTr="00A1108F">
        <w:trPr>
          <w:trHeight w:val="326"/>
        </w:trPr>
        <w:tc>
          <w:tcPr>
            <w:tcW w:w="3676" w:type="dxa"/>
            <w:gridSpan w:val="2"/>
            <w:vMerge/>
            <w:shd w:val="clear" w:color="auto" w:fill="auto"/>
          </w:tcPr>
          <w:p w14:paraId="4439CF56" w14:textId="77777777" w:rsidR="00DE2D4D" w:rsidRPr="00010899" w:rsidRDefault="00DE2D4D" w:rsidP="00C85217">
            <w:pPr>
              <w:keepNext/>
              <w:keepLines/>
              <w:suppressAutoHyphens w:val="0"/>
              <w:spacing w:before="60" w:after="60" w:line="240" w:lineRule="auto"/>
              <w:ind w:left="113" w:right="113"/>
              <w:jc w:val="right"/>
              <w:rPr>
                <w:bCs/>
                <w:i/>
                <w:sz w:val="16"/>
                <w:szCs w:val="16"/>
                <w:lang w:val="fr-FR"/>
              </w:rPr>
            </w:pPr>
          </w:p>
        </w:tc>
        <w:tc>
          <w:tcPr>
            <w:tcW w:w="1353" w:type="dxa"/>
            <w:shd w:val="clear" w:color="auto" w:fill="auto"/>
          </w:tcPr>
          <w:p w14:paraId="78D3DF5F" w14:textId="77777777" w:rsidR="00DE2D4D" w:rsidRPr="00010899" w:rsidRDefault="00DE2D4D" w:rsidP="00C85217">
            <w:pPr>
              <w:keepNext/>
              <w:keepLines/>
              <w:suppressAutoHyphens w:val="0"/>
              <w:spacing w:before="60" w:after="60" w:line="240" w:lineRule="auto"/>
              <w:ind w:left="113" w:right="113"/>
              <w:jc w:val="center"/>
              <w:rPr>
                <w:bCs/>
                <w:i/>
                <w:sz w:val="16"/>
                <w:szCs w:val="16"/>
                <w:lang w:val="fr-FR"/>
              </w:rPr>
            </w:pPr>
            <w:r w:rsidRPr="00010899">
              <w:rPr>
                <w:i/>
                <w:iCs/>
                <w:sz w:val="16"/>
                <w:szCs w:val="16"/>
                <w:lang w:val="fr-FR"/>
              </w:rPr>
              <w:t>Autre</w:t>
            </w:r>
          </w:p>
        </w:tc>
        <w:tc>
          <w:tcPr>
            <w:tcW w:w="1208" w:type="dxa"/>
            <w:shd w:val="clear" w:color="auto" w:fill="auto"/>
          </w:tcPr>
          <w:p w14:paraId="732D2F9A" w14:textId="77777777" w:rsidR="00DE2D4D" w:rsidRPr="00010899" w:rsidRDefault="00DE2D4D" w:rsidP="00C85217">
            <w:pPr>
              <w:keepNext/>
              <w:keepLines/>
              <w:suppressAutoHyphens w:val="0"/>
              <w:spacing w:before="60" w:after="60" w:line="240" w:lineRule="auto"/>
              <w:ind w:left="113" w:right="113"/>
              <w:jc w:val="center"/>
              <w:rPr>
                <w:bCs/>
                <w:i/>
                <w:sz w:val="16"/>
                <w:szCs w:val="16"/>
                <w:lang w:val="fr-FR"/>
              </w:rPr>
            </w:pPr>
            <w:r w:rsidRPr="00010899">
              <w:rPr>
                <w:i/>
                <w:iCs/>
                <w:sz w:val="16"/>
                <w:szCs w:val="16"/>
                <w:lang w:val="fr-FR"/>
              </w:rPr>
              <w:t>Pneumatiques de traction</w:t>
            </w:r>
          </w:p>
        </w:tc>
      </w:tr>
      <w:tr w:rsidR="00A1108F" w:rsidRPr="00010899" w14:paraId="45496747" w14:textId="77777777" w:rsidTr="00A1108F">
        <w:trPr>
          <w:trHeight w:val="177"/>
        </w:trPr>
        <w:tc>
          <w:tcPr>
            <w:tcW w:w="3676" w:type="dxa"/>
            <w:gridSpan w:val="2"/>
            <w:tcBorders>
              <w:bottom w:val="single" w:sz="4" w:space="0" w:color="auto"/>
            </w:tcBorders>
            <w:shd w:val="clear" w:color="auto" w:fill="auto"/>
          </w:tcPr>
          <w:p w14:paraId="4296F673" w14:textId="327E7231" w:rsidR="00A1108F" w:rsidRPr="00010899" w:rsidRDefault="00A1108F" w:rsidP="00C85217">
            <w:pPr>
              <w:suppressAutoHyphens w:val="0"/>
              <w:spacing w:before="60" w:after="60" w:line="240" w:lineRule="auto"/>
              <w:ind w:left="113" w:right="113"/>
              <w:jc w:val="both"/>
              <w:rPr>
                <w:bCs/>
                <w:sz w:val="18"/>
                <w:szCs w:val="18"/>
                <w:lang w:val="fr-FR"/>
              </w:rPr>
            </w:pPr>
            <w:r w:rsidRPr="00010899">
              <w:rPr>
                <w:lang w:val="fr-FR"/>
              </w:rPr>
              <w:t>Pneumatiques normaux</w:t>
            </w:r>
          </w:p>
        </w:tc>
        <w:tc>
          <w:tcPr>
            <w:tcW w:w="1353" w:type="dxa"/>
            <w:shd w:val="clear" w:color="auto" w:fill="auto"/>
          </w:tcPr>
          <w:p w14:paraId="34797DA8" w14:textId="77777777" w:rsidR="00A1108F" w:rsidRPr="00010899" w:rsidRDefault="00A1108F" w:rsidP="00C85217">
            <w:pPr>
              <w:suppressAutoHyphens w:val="0"/>
              <w:spacing w:before="60" w:after="60" w:line="240" w:lineRule="auto"/>
              <w:ind w:left="113" w:right="113"/>
              <w:jc w:val="center"/>
              <w:rPr>
                <w:sz w:val="18"/>
                <w:szCs w:val="18"/>
                <w:lang w:val="fr-FR"/>
              </w:rPr>
            </w:pPr>
            <w:r w:rsidRPr="00010899">
              <w:rPr>
                <w:lang w:val="fr-FR"/>
              </w:rPr>
              <w:t>≥0,82</w:t>
            </w:r>
          </w:p>
        </w:tc>
        <w:tc>
          <w:tcPr>
            <w:tcW w:w="1208" w:type="dxa"/>
            <w:shd w:val="clear" w:color="auto" w:fill="auto"/>
          </w:tcPr>
          <w:p w14:paraId="33D674BE" w14:textId="77777777" w:rsidR="00A1108F" w:rsidRPr="00010899" w:rsidRDefault="00A1108F" w:rsidP="00C85217">
            <w:pPr>
              <w:spacing w:before="60" w:after="60" w:line="240" w:lineRule="auto"/>
              <w:ind w:left="113" w:right="113"/>
              <w:jc w:val="center"/>
              <w:rPr>
                <w:sz w:val="18"/>
                <w:szCs w:val="18"/>
                <w:lang w:val="fr-FR"/>
              </w:rPr>
            </w:pPr>
            <w:r w:rsidRPr="00010899">
              <w:rPr>
                <w:lang w:val="fr-FR"/>
              </w:rPr>
              <w:t>≥0,74</w:t>
            </w:r>
          </w:p>
        </w:tc>
      </w:tr>
      <w:tr w:rsidR="00A1108F" w:rsidRPr="00010899" w14:paraId="09C8EF11" w14:textId="77777777" w:rsidTr="00A1108F">
        <w:trPr>
          <w:trHeight w:val="161"/>
        </w:trPr>
        <w:tc>
          <w:tcPr>
            <w:tcW w:w="3676" w:type="dxa"/>
            <w:gridSpan w:val="2"/>
            <w:tcBorders>
              <w:bottom w:val="nil"/>
            </w:tcBorders>
            <w:shd w:val="clear" w:color="auto" w:fill="auto"/>
          </w:tcPr>
          <w:p w14:paraId="5FF10022" w14:textId="7C926ACD" w:rsidR="00A1108F" w:rsidRPr="00010899" w:rsidRDefault="00A1108F" w:rsidP="00C85217">
            <w:pPr>
              <w:suppressAutoHyphens w:val="0"/>
              <w:spacing w:before="60" w:after="60" w:line="240" w:lineRule="auto"/>
              <w:ind w:left="113" w:right="113"/>
              <w:jc w:val="both"/>
              <w:rPr>
                <w:bCs/>
                <w:sz w:val="18"/>
                <w:szCs w:val="18"/>
                <w:lang w:val="fr-FR"/>
              </w:rPr>
            </w:pPr>
            <w:r w:rsidRPr="00010899">
              <w:rPr>
                <w:lang w:val="fr-FR"/>
              </w:rPr>
              <w:lastRenderedPageBreak/>
              <w:t>Pneumatiques neige</w:t>
            </w:r>
          </w:p>
        </w:tc>
        <w:tc>
          <w:tcPr>
            <w:tcW w:w="1353" w:type="dxa"/>
            <w:shd w:val="clear" w:color="auto" w:fill="auto"/>
          </w:tcPr>
          <w:p w14:paraId="3B9F0BBE" w14:textId="77777777" w:rsidR="00A1108F" w:rsidRPr="00010899" w:rsidRDefault="00A1108F" w:rsidP="00C85217">
            <w:pPr>
              <w:spacing w:before="60" w:after="60" w:line="240" w:lineRule="auto"/>
              <w:ind w:left="113" w:right="113"/>
              <w:jc w:val="center"/>
              <w:rPr>
                <w:sz w:val="18"/>
                <w:szCs w:val="18"/>
                <w:lang w:val="fr-FR"/>
              </w:rPr>
            </w:pPr>
            <w:r w:rsidRPr="00010899">
              <w:rPr>
                <w:lang w:val="fr-FR"/>
              </w:rPr>
              <w:t>≥0,82</w:t>
            </w:r>
          </w:p>
        </w:tc>
        <w:tc>
          <w:tcPr>
            <w:tcW w:w="1208" w:type="dxa"/>
            <w:shd w:val="clear" w:color="auto" w:fill="auto"/>
          </w:tcPr>
          <w:p w14:paraId="5F92475F" w14:textId="77777777" w:rsidR="00A1108F" w:rsidRPr="00010899" w:rsidRDefault="00A1108F" w:rsidP="00C85217">
            <w:pPr>
              <w:spacing w:before="60" w:after="60" w:line="240" w:lineRule="auto"/>
              <w:ind w:left="113" w:right="113"/>
              <w:jc w:val="center"/>
              <w:rPr>
                <w:sz w:val="18"/>
                <w:szCs w:val="18"/>
                <w:lang w:val="fr-FR"/>
              </w:rPr>
            </w:pPr>
            <w:r w:rsidRPr="00010899">
              <w:rPr>
                <w:lang w:val="fr-FR"/>
              </w:rPr>
              <w:t>≥0,74</w:t>
            </w:r>
          </w:p>
        </w:tc>
      </w:tr>
      <w:tr w:rsidR="00DE2D4D" w:rsidRPr="00010899" w14:paraId="38188134" w14:textId="77777777" w:rsidTr="00A1108F">
        <w:trPr>
          <w:trHeight w:val="161"/>
        </w:trPr>
        <w:tc>
          <w:tcPr>
            <w:tcW w:w="1550" w:type="dxa"/>
            <w:tcBorders>
              <w:top w:val="nil"/>
            </w:tcBorders>
            <w:shd w:val="clear" w:color="auto" w:fill="auto"/>
          </w:tcPr>
          <w:p w14:paraId="7C8813B2" w14:textId="77777777" w:rsidR="00DE2D4D" w:rsidRPr="00010899" w:rsidRDefault="00DE2D4D" w:rsidP="00C85217">
            <w:pPr>
              <w:suppressAutoHyphens w:val="0"/>
              <w:spacing w:before="60" w:after="60" w:line="240" w:lineRule="auto"/>
              <w:ind w:left="113" w:right="113"/>
              <w:rPr>
                <w:bCs/>
                <w:sz w:val="18"/>
                <w:szCs w:val="18"/>
                <w:lang w:val="fr-FR"/>
              </w:rPr>
            </w:pPr>
          </w:p>
        </w:tc>
        <w:tc>
          <w:tcPr>
            <w:tcW w:w="2126" w:type="dxa"/>
            <w:tcBorders>
              <w:bottom w:val="single" w:sz="4" w:space="0" w:color="auto"/>
            </w:tcBorders>
            <w:shd w:val="clear" w:color="auto" w:fill="auto"/>
          </w:tcPr>
          <w:p w14:paraId="0B68A088" w14:textId="77777777" w:rsidR="00DE2D4D" w:rsidRPr="00010899" w:rsidRDefault="00DE2D4D" w:rsidP="00C85217">
            <w:pPr>
              <w:suppressAutoHyphens w:val="0"/>
              <w:spacing w:before="60" w:after="60" w:line="240" w:lineRule="auto"/>
              <w:ind w:left="113" w:right="113"/>
              <w:rPr>
                <w:bCs/>
                <w:sz w:val="18"/>
                <w:szCs w:val="18"/>
                <w:lang w:val="fr-FR"/>
              </w:rPr>
            </w:pPr>
            <w:r w:rsidRPr="00010899">
              <w:rPr>
                <w:lang w:val="fr-FR"/>
              </w:rPr>
              <w:t>Pneumatiques neige classés comme pneumatiques pour conditions de neige extrêmes</w:t>
            </w:r>
          </w:p>
        </w:tc>
        <w:tc>
          <w:tcPr>
            <w:tcW w:w="1353" w:type="dxa"/>
            <w:shd w:val="clear" w:color="auto" w:fill="auto"/>
          </w:tcPr>
          <w:p w14:paraId="47E34777" w14:textId="77777777" w:rsidR="00DE2D4D" w:rsidRPr="00010899" w:rsidRDefault="00DE2D4D" w:rsidP="00C85217">
            <w:pPr>
              <w:suppressAutoHyphens w:val="0"/>
              <w:spacing w:before="60" w:after="60" w:line="240" w:lineRule="auto"/>
              <w:ind w:left="113" w:right="113"/>
              <w:jc w:val="center"/>
              <w:rPr>
                <w:sz w:val="18"/>
                <w:szCs w:val="18"/>
                <w:lang w:val="fr-FR"/>
              </w:rPr>
            </w:pPr>
            <w:r w:rsidRPr="00010899">
              <w:rPr>
                <w:lang w:val="fr-FR"/>
              </w:rPr>
              <w:t>≥0,74</w:t>
            </w:r>
          </w:p>
        </w:tc>
        <w:tc>
          <w:tcPr>
            <w:tcW w:w="1208" w:type="dxa"/>
            <w:shd w:val="clear" w:color="auto" w:fill="auto"/>
          </w:tcPr>
          <w:p w14:paraId="753973B3" w14:textId="77777777" w:rsidR="00DE2D4D" w:rsidRPr="00010899" w:rsidRDefault="00DE2D4D" w:rsidP="00C85217">
            <w:pPr>
              <w:spacing w:before="60" w:after="60" w:line="240" w:lineRule="auto"/>
              <w:ind w:left="113" w:right="113"/>
              <w:jc w:val="center"/>
              <w:rPr>
                <w:sz w:val="18"/>
                <w:szCs w:val="18"/>
                <w:lang w:val="fr-FR"/>
              </w:rPr>
            </w:pPr>
            <w:r w:rsidRPr="00010899">
              <w:rPr>
                <w:lang w:val="fr-FR"/>
              </w:rPr>
              <w:t>≥0,74</w:t>
            </w:r>
          </w:p>
        </w:tc>
      </w:tr>
      <w:tr w:rsidR="00A1108F" w:rsidRPr="00010899" w14:paraId="3DB59E3E" w14:textId="77777777" w:rsidTr="00A1108F">
        <w:trPr>
          <w:trHeight w:val="285"/>
        </w:trPr>
        <w:tc>
          <w:tcPr>
            <w:tcW w:w="3676" w:type="dxa"/>
            <w:gridSpan w:val="2"/>
            <w:tcBorders>
              <w:bottom w:val="nil"/>
            </w:tcBorders>
            <w:shd w:val="clear" w:color="auto" w:fill="auto"/>
          </w:tcPr>
          <w:p w14:paraId="642CEC96" w14:textId="0F0861D0" w:rsidR="00A1108F" w:rsidRPr="00010899" w:rsidRDefault="00A1108F" w:rsidP="00C85217">
            <w:pPr>
              <w:suppressAutoHyphens w:val="0"/>
              <w:spacing w:before="60" w:after="60" w:line="240" w:lineRule="auto"/>
              <w:ind w:left="113" w:right="113"/>
              <w:jc w:val="both"/>
              <w:rPr>
                <w:bCs/>
                <w:sz w:val="18"/>
                <w:szCs w:val="18"/>
                <w:lang w:val="fr-FR"/>
              </w:rPr>
            </w:pPr>
            <w:r w:rsidRPr="00010899">
              <w:rPr>
                <w:lang w:val="fr-FR"/>
              </w:rPr>
              <w:t>Pneumatiques à usage spécial</w:t>
            </w:r>
          </w:p>
        </w:tc>
        <w:tc>
          <w:tcPr>
            <w:tcW w:w="1353" w:type="dxa"/>
            <w:shd w:val="clear" w:color="auto" w:fill="auto"/>
          </w:tcPr>
          <w:p w14:paraId="2A7D1CEC" w14:textId="77777777" w:rsidR="00A1108F" w:rsidRPr="00010899" w:rsidRDefault="00A1108F" w:rsidP="00C85217">
            <w:pPr>
              <w:suppressAutoHyphens w:val="0"/>
              <w:spacing w:before="60" w:after="60" w:line="240" w:lineRule="auto"/>
              <w:ind w:left="113" w:right="113"/>
              <w:jc w:val="center"/>
              <w:rPr>
                <w:sz w:val="18"/>
                <w:szCs w:val="18"/>
                <w:lang w:val="fr-FR"/>
              </w:rPr>
            </w:pPr>
            <w:r w:rsidRPr="00010899">
              <w:rPr>
                <w:lang w:val="fr-FR"/>
              </w:rPr>
              <w:t>≥0,74</w:t>
            </w:r>
          </w:p>
        </w:tc>
        <w:tc>
          <w:tcPr>
            <w:tcW w:w="1208" w:type="dxa"/>
            <w:shd w:val="clear" w:color="auto" w:fill="auto"/>
          </w:tcPr>
          <w:p w14:paraId="1CCB48D4" w14:textId="77777777" w:rsidR="00A1108F" w:rsidRPr="00010899" w:rsidRDefault="00A1108F" w:rsidP="00C85217">
            <w:pPr>
              <w:suppressAutoHyphens w:val="0"/>
              <w:spacing w:before="60" w:after="60" w:line="240" w:lineRule="auto"/>
              <w:ind w:left="113" w:right="113"/>
              <w:jc w:val="center"/>
              <w:rPr>
                <w:sz w:val="18"/>
                <w:szCs w:val="18"/>
                <w:lang w:val="fr-FR"/>
              </w:rPr>
            </w:pPr>
            <w:r w:rsidRPr="00010899">
              <w:rPr>
                <w:lang w:val="fr-FR"/>
              </w:rPr>
              <w:t>≥0,74</w:t>
            </w:r>
          </w:p>
        </w:tc>
      </w:tr>
      <w:tr w:rsidR="00DE2D4D" w:rsidRPr="00010899" w14:paraId="664CA459" w14:textId="77777777" w:rsidTr="00A1108F">
        <w:trPr>
          <w:trHeight w:val="285"/>
        </w:trPr>
        <w:tc>
          <w:tcPr>
            <w:tcW w:w="1550" w:type="dxa"/>
            <w:tcBorders>
              <w:top w:val="nil"/>
            </w:tcBorders>
            <w:shd w:val="clear" w:color="auto" w:fill="auto"/>
          </w:tcPr>
          <w:p w14:paraId="7B849752" w14:textId="77777777" w:rsidR="00DE2D4D" w:rsidRPr="00010899" w:rsidRDefault="00DE2D4D" w:rsidP="00C85217">
            <w:pPr>
              <w:suppressAutoHyphens w:val="0"/>
              <w:spacing w:before="60" w:after="60" w:line="240" w:lineRule="auto"/>
              <w:ind w:left="113" w:right="113"/>
              <w:jc w:val="both"/>
              <w:rPr>
                <w:lang w:val="fr-FR"/>
              </w:rPr>
            </w:pPr>
          </w:p>
        </w:tc>
        <w:tc>
          <w:tcPr>
            <w:tcW w:w="2126" w:type="dxa"/>
            <w:shd w:val="clear" w:color="auto" w:fill="auto"/>
          </w:tcPr>
          <w:p w14:paraId="28AE2D16" w14:textId="77777777" w:rsidR="00DE2D4D" w:rsidRPr="00010899" w:rsidRDefault="00DE2D4D" w:rsidP="00A1108F">
            <w:pPr>
              <w:suppressAutoHyphens w:val="0"/>
              <w:spacing w:before="60" w:after="60" w:line="240" w:lineRule="auto"/>
              <w:ind w:left="113" w:right="113"/>
              <w:rPr>
                <w:bCs/>
                <w:sz w:val="18"/>
                <w:szCs w:val="18"/>
                <w:lang w:val="fr-FR"/>
              </w:rPr>
            </w:pPr>
            <w:r w:rsidRPr="00010899">
              <w:rPr>
                <w:lang w:val="fr-FR"/>
              </w:rPr>
              <w:t>Pneumatiques à usage spécial classés comme pneumatiques pour conditions de neige extrêmes</w:t>
            </w:r>
          </w:p>
        </w:tc>
        <w:tc>
          <w:tcPr>
            <w:tcW w:w="1353" w:type="dxa"/>
            <w:shd w:val="clear" w:color="auto" w:fill="auto"/>
          </w:tcPr>
          <w:p w14:paraId="3D04680E" w14:textId="77777777" w:rsidR="00DE2D4D" w:rsidRPr="00010899" w:rsidRDefault="00DE2D4D" w:rsidP="00C85217">
            <w:pPr>
              <w:suppressAutoHyphens w:val="0"/>
              <w:spacing w:before="60" w:after="60" w:line="240" w:lineRule="auto"/>
              <w:ind w:left="113" w:right="113"/>
              <w:jc w:val="center"/>
              <w:rPr>
                <w:b/>
                <w:bCs/>
                <w:lang w:val="fr-FR"/>
              </w:rPr>
            </w:pPr>
            <w:r w:rsidRPr="00010899">
              <w:rPr>
                <w:lang w:val="fr-FR"/>
              </w:rPr>
              <w:t>≥0,74</w:t>
            </w:r>
          </w:p>
        </w:tc>
        <w:tc>
          <w:tcPr>
            <w:tcW w:w="1208" w:type="dxa"/>
            <w:shd w:val="clear" w:color="auto" w:fill="auto"/>
          </w:tcPr>
          <w:p w14:paraId="6D18AA5D" w14:textId="77777777" w:rsidR="00DE2D4D" w:rsidRPr="00010899" w:rsidRDefault="00DE2D4D" w:rsidP="00C85217">
            <w:pPr>
              <w:suppressAutoHyphens w:val="0"/>
              <w:spacing w:before="60" w:after="60" w:line="240" w:lineRule="auto"/>
              <w:ind w:left="113" w:right="113"/>
              <w:jc w:val="center"/>
              <w:rPr>
                <w:b/>
                <w:bCs/>
                <w:lang w:val="fr-FR"/>
              </w:rPr>
            </w:pPr>
            <w:r w:rsidRPr="00010899">
              <w:rPr>
                <w:lang w:val="fr-FR"/>
              </w:rPr>
              <w:t>≥0,74</w:t>
            </w:r>
          </w:p>
        </w:tc>
      </w:tr>
    </w:tbl>
    <w:p w14:paraId="2549E032" w14:textId="77777777" w:rsidR="00DE2D4D" w:rsidRPr="00010899" w:rsidRDefault="00DE2D4D" w:rsidP="00B41732">
      <w:pPr>
        <w:pStyle w:val="SingleTxtG"/>
        <w:jc w:val="right"/>
        <w:rPr>
          <w:lang w:val="fr-FR"/>
        </w:rPr>
      </w:pPr>
      <w:r w:rsidRPr="00010899">
        <w:rPr>
          <w:lang w:val="fr-FR"/>
        </w:rPr>
        <w:t> ».</w:t>
      </w:r>
    </w:p>
    <w:p w14:paraId="1E2AAD4A" w14:textId="4D15105F" w:rsidR="00DE2D4D" w:rsidRPr="00010899" w:rsidRDefault="00DE2D4D" w:rsidP="00A1108F">
      <w:pPr>
        <w:pStyle w:val="SingleTxtG"/>
        <w:keepNext/>
        <w:ind w:left="2268" w:hanging="1134"/>
        <w:rPr>
          <w:lang w:val="fr-FR"/>
        </w:rPr>
      </w:pPr>
      <w:r w:rsidRPr="00010899">
        <w:rPr>
          <w:i/>
          <w:iCs/>
          <w:lang w:val="fr-FR"/>
        </w:rPr>
        <w:t>Ajouter le nouveau paragraphe 6.4.3</w:t>
      </w:r>
      <w:r w:rsidRPr="00010899">
        <w:rPr>
          <w:lang w:val="fr-FR"/>
        </w:rPr>
        <w:t>, libellé comme suit</w:t>
      </w:r>
      <w:r w:rsidR="00DF67AA">
        <w:rPr>
          <w:lang w:val="fr-FR"/>
        </w:rPr>
        <w:t> :</w:t>
      </w:r>
    </w:p>
    <w:p w14:paraId="6646C287" w14:textId="0CFD5A2E" w:rsidR="00DE2D4D" w:rsidRPr="00010899" w:rsidRDefault="00DE2D4D" w:rsidP="00DE2D4D">
      <w:pPr>
        <w:pStyle w:val="SingleTxtG"/>
        <w:ind w:left="2268" w:hanging="1134"/>
        <w:rPr>
          <w:spacing w:val="-4"/>
          <w:lang w:val="fr-FR"/>
        </w:rPr>
      </w:pPr>
      <w:r w:rsidRPr="00010899">
        <w:rPr>
          <w:lang w:val="fr-FR"/>
        </w:rPr>
        <w:t>« 6.4.3</w:t>
      </w:r>
      <w:r w:rsidRPr="00010899">
        <w:rPr>
          <w:lang w:val="fr-FR"/>
        </w:rPr>
        <w:tab/>
        <w:t>Les pneumatiques de la classe C3 évalués conformément à l</w:t>
      </w:r>
      <w:r>
        <w:rPr>
          <w:lang w:val="fr-FR"/>
        </w:rPr>
        <w:t>’</w:t>
      </w:r>
      <w:r w:rsidRPr="00010899">
        <w:rPr>
          <w:lang w:val="fr-FR"/>
        </w:rPr>
        <w:t>une ou l</w:t>
      </w:r>
      <w:r>
        <w:rPr>
          <w:lang w:val="fr-FR"/>
        </w:rPr>
        <w:t>’</w:t>
      </w:r>
      <w:r w:rsidRPr="00010899">
        <w:rPr>
          <w:lang w:val="fr-FR"/>
        </w:rPr>
        <w:t>autre des méthodes décrites au paragraphe 3 de l</w:t>
      </w:r>
      <w:r>
        <w:rPr>
          <w:lang w:val="fr-FR"/>
        </w:rPr>
        <w:t>’</w:t>
      </w:r>
      <w:r w:rsidRPr="00010899">
        <w:rPr>
          <w:lang w:val="fr-FR"/>
        </w:rPr>
        <w:t>annexe 9 du présent Règlement doivent satisfaire aux prescriptions suivantes</w:t>
      </w:r>
      <w:r w:rsidR="00DF67AA">
        <w:rPr>
          <w:lang w:val="fr-FR"/>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144"/>
        <w:gridCol w:w="1285"/>
        <w:gridCol w:w="1276"/>
      </w:tblGrid>
      <w:tr w:rsidR="00DE2D4D" w:rsidRPr="00010899" w14:paraId="5604A0BF" w14:textId="77777777" w:rsidTr="00EB03C9">
        <w:trPr>
          <w:trHeight w:val="326"/>
        </w:trPr>
        <w:tc>
          <w:tcPr>
            <w:tcW w:w="3676" w:type="dxa"/>
            <w:gridSpan w:val="2"/>
            <w:vMerge w:val="restart"/>
            <w:shd w:val="clear" w:color="auto" w:fill="auto"/>
            <w:vAlign w:val="center"/>
          </w:tcPr>
          <w:p w14:paraId="43A19C4B" w14:textId="77777777" w:rsidR="00DE2D4D" w:rsidRPr="00010899" w:rsidRDefault="00DE2D4D" w:rsidP="00EB03C9">
            <w:pPr>
              <w:suppressAutoHyphens w:val="0"/>
              <w:spacing w:before="60" w:after="60" w:line="240" w:lineRule="auto"/>
              <w:ind w:left="113" w:right="113"/>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1" w:type="dxa"/>
            <w:gridSpan w:val="2"/>
            <w:shd w:val="clear" w:color="auto" w:fill="auto"/>
          </w:tcPr>
          <w:p w14:paraId="29F5CEA0" w14:textId="77777777" w:rsidR="00DE2D4D" w:rsidRPr="00010899" w:rsidRDefault="00DE2D4D" w:rsidP="00C85217">
            <w:pPr>
              <w:suppressAutoHyphens w:val="0"/>
              <w:spacing w:before="60" w:after="60" w:line="240" w:lineRule="auto"/>
              <w:ind w:left="113" w:right="113"/>
              <w:jc w:val="center"/>
              <w:rPr>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r w:rsidRPr="00010899">
              <w:rPr>
                <w:i/>
                <w:iCs/>
                <w:sz w:val="16"/>
                <w:szCs w:val="16"/>
                <w:vertAlign w:val="subscript"/>
                <w:lang w:val="fr-FR"/>
              </w:rPr>
              <w:t>B</w:t>
            </w:r>
            <w:r w:rsidRPr="00010899">
              <w:rPr>
                <w:i/>
                <w:iCs/>
                <w:sz w:val="16"/>
                <w:szCs w:val="16"/>
                <w:lang w:val="fr-FR"/>
              </w:rPr>
              <w:t>)</w:t>
            </w:r>
          </w:p>
        </w:tc>
      </w:tr>
      <w:tr w:rsidR="00DE2D4D" w:rsidRPr="00010899" w14:paraId="6D9DF809" w14:textId="77777777" w:rsidTr="00A1108F">
        <w:trPr>
          <w:trHeight w:val="326"/>
        </w:trPr>
        <w:tc>
          <w:tcPr>
            <w:tcW w:w="3676" w:type="dxa"/>
            <w:gridSpan w:val="2"/>
            <w:vMerge/>
            <w:tcBorders>
              <w:bottom w:val="single" w:sz="4" w:space="0" w:color="auto"/>
            </w:tcBorders>
            <w:shd w:val="clear" w:color="auto" w:fill="auto"/>
          </w:tcPr>
          <w:p w14:paraId="0A97AA50" w14:textId="77777777" w:rsidR="00DE2D4D" w:rsidRPr="00010899" w:rsidRDefault="00DE2D4D" w:rsidP="00C85217">
            <w:pPr>
              <w:suppressAutoHyphens w:val="0"/>
              <w:spacing w:before="60" w:after="60" w:line="240" w:lineRule="auto"/>
              <w:ind w:left="113" w:right="113"/>
              <w:jc w:val="right"/>
              <w:rPr>
                <w:bCs/>
                <w:sz w:val="16"/>
                <w:szCs w:val="16"/>
                <w:lang w:val="fr-FR"/>
              </w:rPr>
            </w:pPr>
          </w:p>
        </w:tc>
        <w:tc>
          <w:tcPr>
            <w:tcW w:w="1285" w:type="dxa"/>
            <w:shd w:val="clear" w:color="auto" w:fill="auto"/>
          </w:tcPr>
          <w:p w14:paraId="776D7A41" w14:textId="77777777" w:rsidR="00DE2D4D" w:rsidRPr="00010899" w:rsidRDefault="00DE2D4D" w:rsidP="00C85217">
            <w:pPr>
              <w:suppressAutoHyphens w:val="0"/>
              <w:spacing w:before="60" w:after="60" w:line="240" w:lineRule="auto"/>
              <w:ind w:left="113" w:right="113"/>
              <w:jc w:val="center"/>
              <w:rPr>
                <w:bCs/>
                <w:sz w:val="16"/>
                <w:szCs w:val="16"/>
                <w:lang w:val="fr-FR"/>
              </w:rPr>
            </w:pPr>
            <w:r w:rsidRPr="00010899">
              <w:rPr>
                <w:i/>
                <w:iCs/>
                <w:sz w:val="16"/>
                <w:szCs w:val="16"/>
                <w:lang w:val="fr-FR"/>
              </w:rPr>
              <w:t>Autre</w:t>
            </w:r>
          </w:p>
        </w:tc>
        <w:tc>
          <w:tcPr>
            <w:tcW w:w="1276" w:type="dxa"/>
            <w:shd w:val="clear" w:color="auto" w:fill="auto"/>
          </w:tcPr>
          <w:p w14:paraId="3DF7FC7C" w14:textId="77777777" w:rsidR="00DE2D4D" w:rsidRPr="00010899" w:rsidRDefault="00DE2D4D" w:rsidP="00C85217">
            <w:pPr>
              <w:suppressAutoHyphens w:val="0"/>
              <w:spacing w:before="60" w:after="60" w:line="240" w:lineRule="auto"/>
              <w:ind w:left="113" w:right="113"/>
              <w:jc w:val="center"/>
              <w:rPr>
                <w:bCs/>
                <w:sz w:val="16"/>
                <w:szCs w:val="16"/>
                <w:lang w:val="fr-FR"/>
              </w:rPr>
            </w:pPr>
            <w:r w:rsidRPr="00010899">
              <w:rPr>
                <w:i/>
                <w:iCs/>
                <w:sz w:val="16"/>
                <w:szCs w:val="16"/>
                <w:lang w:val="fr-FR"/>
              </w:rPr>
              <w:t>Pneumatiques de traction</w:t>
            </w:r>
          </w:p>
        </w:tc>
      </w:tr>
      <w:tr w:rsidR="00A1108F" w:rsidRPr="00010899" w14:paraId="46F7FEB6" w14:textId="77777777" w:rsidTr="00A1108F">
        <w:trPr>
          <w:trHeight w:val="177"/>
        </w:trPr>
        <w:tc>
          <w:tcPr>
            <w:tcW w:w="3676" w:type="dxa"/>
            <w:gridSpan w:val="2"/>
            <w:tcBorders>
              <w:bottom w:val="single" w:sz="4" w:space="0" w:color="auto"/>
            </w:tcBorders>
            <w:shd w:val="clear" w:color="auto" w:fill="auto"/>
          </w:tcPr>
          <w:p w14:paraId="49016842" w14:textId="4DD27D1F" w:rsidR="00A1108F" w:rsidRPr="00010899" w:rsidRDefault="00A1108F" w:rsidP="00C85217">
            <w:pPr>
              <w:suppressAutoHyphens w:val="0"/>
              <w:spacing w:before="60" w:after="60" w:line="240" w:lineRule="auto"/>
              <w:ind w:left="113" w:right="113"/>
              <w:jc w:val="both"/>
              <w:rPr>
                <w:bCs/>
                <w:sz w:val="18"/>
                <w:szCs w:val="18"/>
                <w:lang w:val="fr-FR"/>
              </w:rPr>
            </w:pPr>
            <w:r w:rsidRPr="00010899">
              <w:rPr>
                <w:lang w:val="fr-FR"/>
              </w:rPr>
              <w:t>Pneumatiques normaux</w:t>
            </w:r>
          </w:p>
        </w:tc>
        <w:tc>
          <w:tcPr>
            <w:tcW w:w="1285" w:type="dxa"/>
            <w:shd w:val="clear" w:color="auto" w:fill="auto"/>
          </w:tcPr>
          <w:p w14:paraId="56099254" w14:textId="77777777" w:rsidR="00A1108F" w:rsidRPr="00010899" w:rsidRDefault="00A1108F" w:rsidP="00C85217">
            <w:pPr>
              <w:suppressAutoHyphens w:val="0"/>
              <w:spacing w:line="240" w:lineRule="auto"/>
              <w:ind w:left="113" w:right="113"/>
              <w:jc w:val="center"/>
              <w:rPr>
                <w:sz w:val="18"/>
                <w:szCs w:val="18"/>
                <w:lang w:val="fr-FR"/>
              </w:rPr>
            </w:pPr>
            <w:r w:rsidRPr="00010899">
              <w:rPr>
                <w:lang w:val="fr-FR"/>
              </w:rPr>
              <w:t>≥0,66</w:t>
            </w:r>
          </w:p>
        </w:tc>
        <w:tc>
          <w:tcPr>
            <w:tcW w:w="1276" w:type="dxa"/>
            <w:shd w:val="clear" w:color="auto" w:fill="auto"/>
          </w:tcPr>
          <w:p w14:paraId="483F7F00" w14:textId="77777777" w:rsidR="00A1108F" w:rsidRPr="00010899" w:rsidRDefault="00A1108F" w:rsidP="00C85217">
            <w:pPr>
              <w:spacing w:before="60" w:after="60" w:line="240" w:lineRule="auto"/>
              <w:ind w:left="113" w:right="113"/>
              <w:jc w:val="center"/>
              <w:rPr>
                <w:sz w:val="18"/>
                <w:szCs w:val="18"/>
                <w:lang w:val="fr-FR"/>
              </w:rPr>
            </w:pPr>
            <w:r w:rsidRPr="00010899">
              <w:rPr>
                <w:lang w:val="fr-FR"/>
              </w:rPr>
              <w:t>≥0,54</w:t>
            </w:r>
          </w:p>
        </w:tc>
      </w:tr>
      <w:tr w:rsidR="00A1108F" w:rsidRPr="00010899" w14:paraId="31BD74B6" w14:textId="77777777" w:rsidTr="00A1108F">
        <w:trPr>
          <w:trHeight w:val="161"/>
        </w:trPr>
        <w:tc>
          <w:tcPr>
            <w:tcW w:w="3676" w:type="dxa"/>
            <w:gridSpan w:val="2"/>
            <w:tcBorders>
              <w:bottom w:val="nil"/>
            </w:tcBorders>
            <w:shd w:val="clear" w:color="auto" w:fill="auto"/>
          </w:tcPr>
          <w:p w14:paraId="407E23F3" w14:textId="1F5B7370" w:rsidR="00A1108F" w:rsidRPr="00010899" w:rsidRDefault="00A1108F" w:rsidP="00C85217">
            <w:pPr>
              <w:suppressAutoHyphens w:val="0"/>
              <w:spacing w:before="60" w:after="60" w:line="240" w:lineRule="auto"/>
              <w:ind w:left="113" w:right="113"/>
              <w:jc w:val="both"/>
              <w:rPr>
                <w:bCs/>
                <w:sz w:val="18"/>
                <w:szCs w:val="18"/>
                <w:lang w:val="fr-FR"/>
              </w:rPr>
            </w:pPr>
            <w:r w:rsidRPr="00010899">
              <w:rPr>
                <w:lang w:val="fr-FR"/>
              </w:rPr>
              <w:t>Pneumatiques neige</w:t>
            </w:r>
          </w:p>
        </w:tc>
        <w:tc>
          <w:tcPr>
            <w:tcW w:w="1285" w:type="dxa"/>
            <w:shd w:val="clear" w:color="auto" w:fill="auto"/>
          </w:tcPr>
          <w:p w14:paraId="4235F8DE" w14:textId="77777777" w:rsidR="00A1108F" w:rsidRPr="00010899" w:rsidRDefault="00A1108F" w:rsidP="00C85217">
            <w:pPr>
              <w:spacing w:before="60" w:after="60" w:line="240" w:lineRule="auto"/>
              <w:ind w:left="113" w:right="113"/>
              <w:jc w:val="center"/>
              <w:rPr>
                <w:sz w:val="18"/>
                <w:szCs w:val="18"/>
                <w:lang w:val="fr-FR"/>
              </w:rPr>
            </w:pPr>
            <w:r w:rsidRPr="00010899">
              <w:rPr>
                <w:lang w:val="fr-FR"/>
              </w:rPr>
              <w:t>≥0,54</w:t>
            </w:r>
          </w:p>
        </w:tc>
        <w:tc>
          <w:tcPr>
            <w:tcW w:w="1276" w:type="dxa"/>
            <w:shd w:val="clear" w:color="auto" w:fill="auto"/>
          </w:tcPr>
          <w:p w14:paraId="2B994374" w14:textId="77777777" w:rsidR="00A1108F" w:rsidRPr="00010899" w:rsidRDefault="00A1108F" w:rsidP="00C85217">
            <w:pPr>
              <w:spacing w:before="60" w:after="60" w:line="240" w:lineRule="auto"/>
              <w:ind w:left="113" w:right="113"/>
              <w:jc w:val="center"/>
              <w:rPr>
                <w:sz w:val="18"/>
                <w:szCs w:val="18"/>
                <w:lang w:val="fr-FR"/>
              </w:rPr>
            </w:pPr>
            <w:r w:rsidRPr="00010899">
              <w:rPr>
                <w:lang w:val="fr-FR"/>
              </w:rPr>
              <w:t>≥0,54</w:t>
            </w:r>
          </w:p>
        </w:tc>
      </w:tr>
      <w:tr w:rsidR="00DE2D4D" w:rsidRPr="00010899" w14:paraId="0205C52E" w14:textId="77777777" w:rsidTr="00A1108F">
        <w:trPr>
          <w:trHeight w:val="161"/>
        </w:trPr>
        <w:tc>
          <w:tcPr>
            <w:tcW w:w="1532" w:type="dxa"/>
            <w:tcBorders>
              <w:top w:val="nil"/>
            </w:tcBorders>
            <w:shd w:val="clear" w:color="auto" w:fill="auto"/>
          </w:tcPr>
          <w:p w14:paraId="4C332D1A" w14:textId="77777777" w:rsidR="00DE2D4D" w:rsidRPr="00010899" w:rsidRDefault="00DE2D4D" w:rsidP="00C85217">
            <w:pPr>
              <w:suppressAutoHyphens w:val="0"/>
              <w:spacing w:before="60" w:after="60" w:line="240" w:lineRule="auto"/>
              <w:ind w:left="113" w:right="113"/>
              <w:rPr>
                <w:bCs/>
                <w:sz w:val="18"/>
                <w:szCs w:val="18"/>
                <w:lang w:val="fr-FR"/>
              </w:rPr>
            </w:pPr>
          </w:p>
        </w:tc>
        <w:tc>
          <w:tcPr>
            <w:tcW w:w="2144" w:type="dxa"/>
            <w:tcBorders>
              <w:bottom w:val="single" w:sz="4" w:space="0" w:color="auto"/>
            </w:tcBorders>
            <w:shd w:val="clear" w:color="auto" w:fill="auto"/>
          </w:tcPr>
          <w:p w14:paraId="6256271E" w14:textId="77777777" w:rsidR="00DE2D4D" w:rsidRPr="00010899" w:rsidRDefault="00DE2D4D" w:rsidP="00C85217">
            <w:pPr>
              <w:suppressAutoHyphens w:val="0"/>
              <w:spacing w:before="60" w:after="60" w:line="240" w:lineRule="auto"/>
              <w:ind w:left="113" w:right="113"/>
              <w:rPr>
                <w:bCs/>
                <w:sz w:val="18"/>
                <w:szCs w:val="18"/>
                <w:lang w:val="fr-FR"/>
              </w:rPr>
            </w:pPr>
            <w:r w:rsidRPr="00010899">
              <w:rPr>
                <w:lang w:val="fr-FR"/>
              </w:rPr>
              <w:t>Pneumatiques neige classés comme pneumatiques pour conditions de neige extrêmes</w:t>
            </w:r>
          </w:p>
        </w:tc>
        <w:tc>
          <w:tcPr>
            <w:tcW w:w="1285" w:type="dxa"/>
            <w:shd w:val="clear" w:color="auto" w:fill="auto"/>
          </w:tcPr>
          <w:p w14:paraId="1E27A096" w14:textId="77777777" w:rsidR="00DE2D4D" w:rsidRPr="00010899" w:rsidRDefault="00DE2D4D" w:rsidP="00C85217">
            <w:pPr>
              <w:suppressAutoHyphens w:val="0"/>
              <w:spacing w:before="60" w:after="60" w:line="240" w:lineRule="auto"/>
              <w:ind w:left="113" w:right="113"/>
              <w:jc w:val="center"/>
              <w:rPr>
                <w:sz w:val="18"/>
                <w:szCs w:val="18"/>
                <w:lang w:val="fr-FR"/>
              </w:rPr>
            </w:pPr>
            <w:r w:rsidRPr="00010899">
              <w:rPr>
                <w:lang w:val="fr-FR"/>
              </w:rPr>
              <w:t>≥0,54</w:t>
            </w:r>
          </w:p>
        </w:tc>
        <w:tc>
          <w:tcPr>
            <w:tcW w:w="1276" w:type="dxa"/>
            <w:shd w:val="clear" w:color="auto" w:fill="auto"/>
          </w:tcPr>
          <w:p w14:paraId="7148698A" w14:textId="77777777" w:rsidR="00DE2D4D" w:rsidRPr="00010899" w:rsidRDefault="00DE2D4D" w:rsidP="00C85217">
            <w:pPr>
              <w:spacing w:before="60" w:after="60" w:line="240" w:lineRule="auto"/>
              <w:ind w:left="113" w:right="113"/>
              <w:jc w:val="center"/>
              <w:rPr>
                <w:sz w:val="18"/>
                <w:szCs w:val="18"/>
                <w:lang w:val="fr-FR"/>
              </w:rPr>
            </w:pPr>
            <w:r w:rsidRPr="00010899">
              <w:rPr>
                <w:lang w:val="fr-FR"/>
              </w:rPr>
              <w:t>≥0,54</w:t>
            </w:r>
          </w:p>
        </w:tc>
      </w:tr>
      <w:tr w:rsidR="00A1108F" w:rsidRPr="00010899" w14:paraId="569B097A" w14:textId="77777777" w:rsidTr="00A1108F">
        <w:trPr>
          <w:trHeight w:val="285"/>
        </w:trPr>
        <w:tc>
          <w:tcPr>
            <w:tcW w:w="3676" w:type="dxa"/>
            <w:gridSpan w:val="2"/>
            <w:tcBorders>
              <w:bottom w:val="nil"/>
            </w:tcBorders>
            <w:shd w:val="clear" w:color="auto" w:fill="auto"/>
          </w:tcPr>
          <w:p w14:paraId="2AA18BCF" w14:textId="358A39F2" w:rsidR="00A1108F" w:rsidRPr="00010899" w:rsidRDefault="00A1108F" w:rsidP="00C85217">
            <w:pPr>
              <w:suppressAutoHyphens w:val="0"/>
              <w:spacing w:before="60" w:after="60" w:line="240" w:lineRule="auto"/>
              <w:ind w:left="113" w:right="113"/>
              <w:jc w:val="both"/>
              <w:rPr>
                <w:bCs/>
                <w:sz w:val="18"/>
                <w:szCs w:val="18"/>
                <w:lang w:val="fr-FR"/>
              </w:rPr>
            </w:pPr>
            <w:r w:rsidRPr="00010899">
              <w:rPr>
                <w:lang w:val="fr-FR"/>
              </w:rPr>
              <w:t>Pneumatiques à usage spécial</w:t>
            </w:r>
          </w:p>
        </w:tc>
        <w:tc>
          <w:tcPr>
            <w:tcW w:w="1285" w:type="dxa"/>
            <w:shd w:val="clear" w:color="auto" w:fill="auto"/>
          </w:tcPr>
          <w:p w14:paraId="127D40BF" w14:textId="77777777" w:rsidR="00A1108F" w:rsidRPr="00010899" w:rsidRDefault="00A1108F" w:rsidP="00C85217">
            <w:pPr>
              <w:suppressAutoHyphens w:val="0"/>
              <w:spacing w:before="60" w:after="60" w:line="240" w:lineRule="auto"/>
              <w:ind w:left="113" w:right="113"/>
              <w:jc w:val="center"/>
              <w:rPr>
                <w:sz w:val="18"/>
                <w:szCs w:val="18"/>
                <w:lang w:val="fr-FR"/>
              </w:rPr>
            </w:pPr>
            <w:r w:rsidRPr="00010899">
              <w:rPr>
                <w:lang w:val="fr-FR"/>
              </w:rPr>
              <w:t>≥0,54</w:t>
            </w:r>
          </w:p>
        </w:tc>
        <w:tc>
          <w:tcPr>
            <w:tcW w:w="1276" w:type="dxa"/>
            <w:shd w:val="clear" w:color="auto" w:fill="auto"/>
          </w:tcPr>
          <w:p w14:paraId="6A2989DE" w14:textId="77777777" w:rsidR="00A1108F" w:rsidRPr="00010899" w:rsidRDefault="00A1108F" w:rsidP="00C85217">
            <w:pPr>
              <w:suppressAutoHyphens w:val="0"/>
              <w:spacing w:before="60" w:after="60" w:line="240" w:lineRule="auto"/>
              <w:ind w:left="113" w:right="113"/>
              <w:jc w:val="center"/>
              <w:rPr>
                <w:sz w:val="18"/>
                <w:szCs w:val="18"/>
                <w:lang w:val="fr-FR"/>
              </w:rPr>
            </w:pPr>
            <w:r w:rsidRPr="00010899">
              <w:rPr>
                <w:lang w:val="fr-FR"/>
              </w:rPr>
              <w:t>≥0,54</w:t>
            </w:r>
          </w:p>
        </w:tc>
      </w:tr>
      <w:tr w:rsidR="00DE2D4D" w:rsidRPr="00010899" w14:paraId="084CDD72" w14:textId="77777777" w:rsidTr="00A1108F">
        <w:trPr>
          <w:trHeight w:val="285"/>
        </w:trPr>
        <w:tc>
          <w:tcPr>
            <w:tcW w:w="1532" w:type="dxa"/>
            <w:tcBorders>
              <w:top w:val="nil"/>
            </w:tcBorders>
            <w:shd w:val="clear" w:color="auto" w:fill="auto"/>
          </w:tcPr>
          <w:p w14:paraId="14C76284" w14:textId="77777777" w:rsidR="00DE2D4D" w:rsidRPr="00010899" w:rsidRDefault="00DE2D4D" w:rsidP="00C85217">
            <w:pPr>
              <w:suppressAutoHyphens w:val="0"/>
              <w:spacing w:before="60" w:after="60" w:line="240" w:lineRule="auto"/>
              <w:ind w:left="113" w:right="113"/>
              <w:jc w:val="both"/>
              <w:rPr>
                <w:lang w:val="fr-FR"/>
              </w:rPr>
            </w:pPr>
          </w:p>
        </w:tc>
        <w:tc>
          <w:tcPr>
            <w:tcW w:w="2144" w:type="dxa"/>
            <w:shd w:val="clear" w:color="auto" w:fill="auto"/>
          </w:tcPr>
          <w:p w14:paraId="401B2996" w14:textId="77777777" w:rsidR="00DE2D4D" w:rsidRPr="00010899" w:rsidRDefault="00DE2D4D" w:rsidP="00A1108F">
            <w:pPr>
              <w:suppressAutoHyphens w:val="0"/>
              <w:spacing w:before="60" w:after="60" w:line="240" w:lineRule="auto"/>
              <w:ind w:left="113" w:right="113"/>
              <w:rPr>
                <w:bCs/>
                <w:sz w:val="18"/>
                <w:szCs w:val="18"/>
                <w:lang w:val="fr-FR"/>
              </w:rPr>
            </w:pPr>
            <w:r w:rsidRPr="00010899">
              <w:rPr>
                <w:lang w:val="fr-FR"/>
              </w:rPr>
              <w:t>Pneumatiques à usage spécial classés comme pneumatiques pour conditions de neige extrêmes</w:t>
            </w:r>
          </w:p>
        </w:tc>
        <w:tc>
          <w:tcPr>
            <w:tcW w:w="1285" w:type="dxa"/>
            <w:shd w:val="clear" w:color="auto" w:fill="auto"/>
          </w:tcPr>
          <w:p w14:paraId="6D172BD7" w14:textId="77777777" w:rsidR="00DE2D4D" w:rsidRPr="00010899" w:rsidRDefault="00DE2D4D" w:rsidP="00C85217">
            <w:pPr>
              <w:suppressAutoHyphens w:val="0"/>
              <w:spacing w:before="60" w:after="60" w:line="240" w:lineRule="auto"/>
              <w:ind w:left="113" w:right="113"/>
              <w:jc w:val="center"/>
              <w:rPr>
                <w:lang w:val="fr-FR"/>
              </w:rPr>
            </w:pPr>
            <w:r w:rsidRPr="00010899">
              <w:rPr>
                <w:lang w:val="fr-FR"/>
              </w:rPr>
              <w:t>≥0,54</w:t>
            </w:r>
          </w:p>
        </w:tc>
        <w:tc>
          <w:tcPr>
            <w:tcW w:w="1276" w:type="dxa"/>
            <w:shd w:val="clear" w:color="auto" w:fill="auto"/>
          </w:tcPr>
          <w:p w14:paraId="2CF9DAD5" w14:textId="77777777" w:rsidR="00DE2D4D" w:rsidRPr="00010899" w:rsidRDefault="00DE2D4D" w:rsidP="00C85217">
            <w:pPr>
              <w:suppressAutoHyphens w:val="0"/>
              <w:spacing w:before="60" w:after="60" w:line="240" w:lineRule="auto"/>
              <w:ind w:left="113" w:right="113"/>
              <w:jc w:val="center"/>
              <w:rPr>
                <w:lang w:val="fr-FR"/>
              </w:rPr>
            </w:pPr>
            <w:r w:rsidRPr="00010899">
              <w:rPr>
                <w:lang w:val="fr-FR"/>
              </w:rPr>
              <w:t>≥0,54</w:t>
            </w:r>
          </w:p>
        </w:tc>
      </w:tr>
    </w:tbl>
    <w:p w14:paraId="07D81D82" w14:textId="77777777" w:rsidR="00DE2D4D" w:rsidRPr="00010899" w:rsidRDefault="00DE2D4D" w:rsidP="00B41732">
      <w:pPr>
        <w:pStyle w:val="SingleTxtG"/>
        <w:jc w:val="right"/>
        <w:rPr>
          <w:lang w:val="fr-FR"/>
        </w:rPr>
      </w:pPr>
      <w:r w:rsidRPr="00010899">
        <w:rPr>
          <w:lang w:val="fr-FR"/>
        </w:rPr>
        <w:t>».</w:t>
      </w:r>
    </w:p>
    <w:p w14:paraId="08F0B575" w14:textId="69FBA085" w:rsidR="00DE2D4D" w:rsidRPr="00010899" w:rsidRDefault="00DE2D4D" w:rsidP="00726C5D">
      <w:pPr>
        <w:pStyle w:val="SingleTxtG"/>
        <w:keepNext/>
        <w:rPr>
          <w:lang w:val="fr-FR"/>
        </w:rPr>
      </w:pPr>
      <w:r w:rsidRPr="00010899">
        <w:rPr>
          <w:i/>
          <w:iCs/>
          <w:lang w:val="fr-FR"/>
        </w:rPr>
        <w:t>Paragraphe 6.5</w:t>
      </w:r>
      <w:r w:rsidRPr="00010899">
        <w:rPr>
          <w:lang w:val="fr-FR"/>
        </w:rPr>
        <w:t>, lire</w:t>
      </w:r>
      <w:r w:rsidR="00DF67AA">
        <w:rPr>
          <w:lang w:val="fr-FR"/>
        </w:rPr>
        <w:t> :</w:t>
      </w:r>
    </w:p>
    <w:p w14:paraId="156E09F2" w14:textId="30E8C65B" w:rsidR="00DE2D4D" w:rsidRPr="00010899" w:rsidRDefault="00DE2D4D" w:rsidP="00A1108F">
      <w:pPr>
        <w:pStyle w:val="SingleTxtG"/>
        <w:ind w:left="2268" w:hanging="1134"/>
        <w:rPr>
          <w:bCs/>
          <w:spacing w:val="-4"/>
          <w:lang w:val="fr-FR"/>
        </w:rPr>
      </w:pPr>
      <w:r w:rsidRPr="00010899">
        <w:rPr>
          <w:lang w:val="fr-FR"/>
        </w:rPr>
        <w:t>« 6.5</w:t>
      </w:r>
      <w:r w:rsidRPr="00010899">
        <w:rPr>
          <w:lang w:val="fr-FR"/>
        </w:rPr>
        <w:tab/>
        <w:t>Un pneumatique peut être classé comme pneumatique pour conditions de neige extrêmes s</w:t>
      </w:r>
      <w:r>
        <w:rPr>
          <w:lang w:val="fr-FR"/>
        </w:rPr>
        <w:t>’</w:t>
      </w:r>
      <w:r w:rsidRPr="00010899">
        <w:rPr>
          <w:lang w:val="fr-FR"/>
        </w:rPr>
        <w:t>il satisfait aux critères de performance prescrits au paragraphe 6.5.1 ci-dessous et fondés sur une méthode d</w:t>
      </w:r>
      <w:r>
        <w:rPr>
          <w:lang w:val="fr-FR"/>
        </w:rPr>
        <w:t>’</w:t>
      </w:r>
      <w:r w:rsidRPr="00010899">
        <w:rPr>
          <w:lang w:val="fr-FR"/>
        </w:rPr>
        <w:t>essai décrite à l</w:t>
      </w:r>
      <w:r>
        <w:rPr>
          <w:lang w:val="fr-FR"/>
        </w:rPr>
        <w:t>’</w:t>
      </w:r>
      <w:r w:rsidRPr="00010899">
        <w:rPr>
          <w:lang w:val="fr-FR"/>
        </w:rPr>
        <w:t>annexe 7 selon laquelle</w:t>
      </w:r>
      <w:r w:rsidR="00DF67AA">
        <w:rPr>
          <w:lang w:val="fr-FR"/>
        </w:rPr>
        <w:t> :</w:t>
      </w:r>
    </w:p>
    <w:p w14:paraId="3980447C" w14:textId="77777777" w:rsidR="00DE2D4D" w:rsidRPr="00010899" w:rsidRDefault="00DE2D4D" w:rsidP="00A1108F">
      <w:pPr>
        <w:pStyle w:val="SingleTxtG"/>
        <w:tabs>
          <w:tab w:val="left" w:pos="5670"/>
        </w:tabs>
        <w:ind w:left="2268"/>
        <w:rPr>
          <w:lang w:val="fr-FR"/>
        </w:rPr>
      </w:pPr>
      <w:r w:rsidRPr="00010899">
        <w:rPr>
          <w:lang w:val="fr-FR"/>
        </w:rPr>
        <w:t>[…] ».</w:t>
      </w:r>
    </w:p>
    <w:p w14:paraId="08D00C09" w14:textId="77777777" w:rsidR="00DE2D4D" w:rsidRPr="00010899" w:rsidRDefault="00DE2D4D" w:rsidP="00726C5D">
      <w:pPr>
        <w:pStyle w:val="SingleTxtG"/>
        <w:rPr>
          <w:iCs/>
          <w:lang w:val="fr-FR"/>
        </w:rPr>
      </w:pPr>
      <w:r w:rsidRPr="00010899">
        <w:rPr>
          <w:i/>
          <w:iCs/>
          <w:lang w:val="fr-FR"/>
        </w:rPr>
        <w:t>Paragraphe 6.5.2</w:t>
      </w:r>
      <w:r w:rsidRPr="00010899">
        <w:rPr>
          <w:lang w:val="fr-FR"/>
        </w:rPr>
        <w:t>, modification sans objet en français.</w:t>
      </w:r>
    </w:p>
    <w:p w14:paraId="306A7795" w14:textId="5E19405D" w:rsidR="00DE2D4D" w:rsidRPr="00010899" w:rsidRDefault="00DE2D4D" w:rsidP="00726C5D">
      <w:pPr>
        <w:pStyle w:val="SingleTxtG"/>
        <w:keepNext/>
        <w:rPr>
          <w:i/>
          <w:lang w:val="fr-FR"/>
        </w:rPr>
      </w:pPr>
      <w:r w:rsidRPr="00010899">
        <w:rPr>
          <w:i/>
          <w:iCs/>
          <w:lang w:val="fr-FR"/>
        </w:rPr>
        <w:t>Paragraphes 6.6 et 6.6.1</w:t>
      </w:r>
      <w:r w:rsidRPr="00010899">
        <w:rPr>
          <w:lang w:val="fr-FR"/>
        </w:rPr>
        <w:t>, lire</w:t>
      </w:r>
      <w:r w:rsidR="00DF67AA">
        <w:rPr>
          <w:lang w:val="fr-FR"/>
        </w:rPr>
        <w:t> :</w:t>
      </w:r>
    </w:p>
    <w:p w14:paraId="7F7A5F73" w14:textId="77777777" w:rsidR="00DE2D4D" w:rsidRPr="00010899" w:rsidRDefault="00DE2D4D" w:rsidP="00A1108F">
      <w:pPr>
        <w:pStyle w:val="SingleTxtG"/>
        <w:ind w:left="2268" w:hanging="1134"/>
        <w:rPr>
          <w:lang w:val="fr-FR"/>
        </w:rPr>
      </w:pPr>
      <w:r w:rsidRPr="00010899">
        <w:rPr>
          <w:lang w:val="fr-FR"/>
        </w:rPr>
        <w:t>« 6.6</w:t>
      </w:r>
      <w:r w:rsidRPr="00010899">
        <w:rPr>
          <w:lang w:val="fr-FR"/>
        </w:rPr>
        <w:tab/>
        <w:t>Un pneumatique peut être classé comme pneumatique traction s</w:t>
      </w:r>
      <w:r>
        <w:rPr>
          <w:lang w:val="fr-FR"/>
        </w:rPr>
        <w:t>’</w:t>
      </w:r>
      <w:r w:rsidRPr="00010899">
        <w:rPr>
          <w:lang w:val="fr-FR"/>
        </w:rPr>
        <w:t>il satisfait aux conditions du paragraphe 6.6.1 ou du paragraphe 6.6.2 ci-dessous.</w:t>
      </w:r>
    </w:p>
    <w:p w14:paraId="14ACB431" w14:textId="77777777" w:rsidR="00DE2D4D" w:rsidRDefault="00DE2D4D" w:rsidP="00A1108F">
      <w:pPr>
        <w:pStyle w:val="SingleTxtG"/>
        <w:ind w:left="2268" w:hanging="1134"/>
        <w:rPr>
          <w:lang w:val="fr-FR"/>
        </w:rPr>
      </w:pPr>
      <w:r w:rsidRPr="00010899">
        <w:rPr>
          <w:lang w:val="fr-FR"/>
        </w:rPr>
        <w:t>6.6.1</w:t>
      </w:r>
      <w:r w:rsidRPr="00010899">
        <w:rPr>
          <w:lang w:val="fr-FR"/>
        </w:rPr>
        <w:tab/>
        <w:t>Sur toute sa circonférence, le pneumatique doit comporter au minimum deux nervures, chacune comprenant un minimum de 30 blocs séparés par des rainures ou des lamelles dont la profondeur minimale doit correspondre à la moitié de la profondeur des sculptures. ».</w:t>
      </w:r>
    </w:p>
    <w:p w14:paraId="4089878E" w14:textId="339B12DE" w:rsidR="00DE2D4D" w:rsidRPr="00010899" w:rsidRDefault="00DE2D4D" w:rsidP="00DE2D4D">
      <w:pPr>
        <w:pStyle w:val="SingleTxtG"/>
        <w:keepNext/>
        <w:rPr>
          <w:lang w:val="fr-FR"/>
        </w:rPr>
      </w:pPr>
      <w:r w:rsidRPr="00010899">
        <w:rPr>
          <w:i/>
          <w:iCs/>
          <w:lang w:val="fr-FR"/>
        </w:rPr>
        <w:lastRenderedPageBreak/>
        <w:t>Ajouter les nouveaux paragraphes 6.6.2, 6.6.2.1, 6.6.2.2 et 6.6.2.3</w:t>
      </w:r>
      <w:r w:rsidRPr="00010899">
        <w:rPr>
          <w:lang w:val="fr-FR"/>
        </w:rPr>
        <w:t>, libellés comme suit</w:t>
      </w:r>
      <w:r w:rsidR="00DF67AA">
        <w:rPr>
          <w:lang w:val="fr-FR"/>
        </w:rPr>
        <w:t> :</w:t>
      </w:r>
    </w:p>
    <w:p w14:paraId="77221E8F" w14:textId="77777777" w:rsidR="00DE2D4D" w:rsidRPr="00010899" w:rsidRDefault="00DE2D4D" w:rsidP="00A1108F">
      <w:pPr>
        <w:pStyle w:val="SingleTxtG"/>
        <w:ind w:left="2268" w:hanging="1134"/>
        <w:rPr>
          <w:lang w:val="fr-FR"/>
        </w:rPr>
      </w:pPr>
      <w:r w:rsidRPr="00010899">
        <w:rPr>
          <w:lang w:val="fr-FR"/>
        </w:rPr>
        <w:t>« 6.6.2</w:t>
      </w:r>
      <w:r w:rsidRPr="00010899">
        <w:rPr>
          <w:lang w:val="fr-FR"/>
        </w:rPr>
        <w:tab/>
        <w:t>Le nombre total (</w:t>
      </w:r>
      <w:proofErr w:type="spellStart"/>
      <w:r w:rsidRPr="00010899">
        <w:rPr>
          <w:i/>
          <w:iCs/>
          <w:lang w:val="fr-FR"/>
        </w:rPr>
        <w:t>n</w:t>
      </w:r>
      <w:r w:rsidRPr="00010899">
        <w:rPr>
          <w:vertAlign w:val="subscript"/>
          <w:lang w:val="fr-FR"/>
        </w:rPr>
        <w:t>TE</w:t>
      </w:r>
      <w:proofErr w:type="spellEnd"/>
      <w:r w:rsidRPr="00010899">
        <w:rPr>
          <w:lang w:val="fr-FR"/>
        </w:rPr>
        <w:t>) d</w:t>
      </w:r>
      <w:r>
        <w:rPr>
          <w:lang w:val="fr-FR"/>
        </w:rPr>
        <w:t>’</w:t>
      </w:r>
      <w:r w:rsidRPr="00010899">
        <w:rPr>
          <w:lang w:val="fr-FR"/>
        </w:rPr>
        <w:t>éléments de traction des sculptures du pneumatique doit être égal ou supérieur à un seuil calculé sur la base du potentiel de déformation (</w:t>
      </w:r>
      <w:proofErr w:type="spellStart"/>
      <w:r w:rsidRPr="00010899">
        <w:rPr>
          <w:i/>
          <w:iCs/>
          <w:lang w:val="fr-FR"/>
        </w:rPr>
        <w:t>P</w:t>
      </w:r>
      <w:r w:rsidRPr="00010899">
        <w:rPr>
          <w:vertAlign w:val="subscript"/>
          <w:lang w:val="fr-FR"/>
        </w:rPr>
        <w:t>def</w:t>
      </w:r>
      <w:proofErr w:type="spellEnd"/>
      <w:r w:rsidRPr="00010899">
        <w:rPr>
          <w:lang w:val="fr-FR"/>
        </w:rPr>
        <w:t>) des sculptures conformément au paragraphe 6.6.2.3.</w:t>
      </w:r>
    </w:p>
    <w:p w14:paraId="72FB5B31" w14:textId="77777777" w:rsidR="00DE2D4D" w:rsidRPr="00010899" w:rsidRDefault="00DE2D4D" w:rsidP="00A1108F">
      <w:pPr>
        <w:pStyle w:val="SingleTxtG"/>
        <w:ind w:left="2268" w:hanging="1134"/>
        <w:rPr>
          <w:lang w:val="fr-FR"/>
        </w:rPr>
      </w:pPr>
      <w:r w:rsidRPr="00010899">
        <w:rPr>
          <w:lang w:val="fr-FR"/>
        </w:rPr>
        <w:t>6.6.2.1</w:t>
      </w:r>
      <w:r w:rsidRPr="00010899">
        <w:rPr>
          <w:lang w:val="fr-FR"/>
        </w:rPr>
        <w:tab/>
        <w:t>Calcul du potentiel de déformation des sculptures</w:t>
      </w:r>
    </w:p>
    <w:p w14:paraId="2FE661C2" w14:textId="40B0687B" w:rsidR="00DE2D4D" w:rsidRPr="00010899" w:rsidRDefault="00DE2D4D" w:rsidP="00A1108F">
      <w:pPr>
        <w:pStyle w:val="SingleTxtG"/>
        <w:tabs>
          <w:tab w:val="left" w:pos="5670"/>
        </w:tabs>
        <w:ind w:left="2268"/>
        <w:rPr>
          <w:color w:val="000000" w:themeColor="text1"/>
          <w:lang w:val="fr-FR"/>
        </w:rPr>
      </w:pPr>
      <w:r w:rsidRPr="00010899">
        <w:rPr>
          <w:lang w:val="fr-FR"/>
        </w:rPr>
        <w:t>Le “potentiel de déformation” (</w:t>
      </w:r>
      <w:proofErr w:type="spellStart"/>
      <w:r w:rsidRPr="00010899">
        <w:rPr>
          <w:i/>
          <w:iCs/>
          <w:lang w:val="fr-FR"/>
        </w:rPr>
        <w:t>P</w:t>
      </w:r>
      <w:r w:rsidRPr="00010899">
        <w:rPr>
          <w:vertAlign w:val="subscript"/>
          <w:lang w:val="fr-FR"/>
        </w:rPr>
        <w:t>def</w:t>
      </w:r>
      <w:proofErr w:type="spellEnd"/>
      <w:r w:rsidRPr="00010899">
        <w:rPr>
          <w:lang w:val="fr-FR"/>
        </w:rPr>
        <w:t>) est calculé comme suit</w:t>
      </w:r>
      <w:r w:rsidR="00DF67AA">
        <w:rPr>
          <w:lang w:val="fr-FR"/>
        </w:rPr>
        <w:t> :</w:t>
      </w:r>
    </w:p>
    <w:p w14:paraId="34412C2A" w14:textId="1ADCD2EA" w:rsidR="00DE2D4D" w:rsidRPr="00A1108F" w:rsidRDefault="00961DF9" w:rsidP="00A1108F">
      <w:pPr>
        <w:pStyle w:val="SingleTxtG"/>
        <w:ind w:left="2268"/>
        <w:rPr>
          <w:iCs/>
          <w:lang w:val="fr-FR"/>
        </w:rPr>
      </w:pPr>
      <m:oMathPara>
        <m:oMath>
          <m:sSub>
            <m:sSubPr>
              <m:ctrlPr>
                <w:rPr>
                  <w:rFonts w:ascii="Cambria Math" w:hAnsi="Cambria Math"/>
                  <w:iCs/>
                  <w:lang w:val="fr-FR"/>
                </w:rPr>
              </m:ctrlPr>
            </m:sSubPr>
            <m:e>
              <m:r>
                <m:rPr>
                  <m:sty m:val="p"/>
                </m:rPr>
                <w:rPr>
                  <w:rFonts w:ascii="Cambria Math" w:hAnsi="Cambria Math"/>
                  <w:lang w:val="fr-FR"/>
                </w:rPr>
                <m:t>P</m:t>
              </m:r>
            </m:e>
            <m:sub>
              <m:r>
                <m:rPr>
                  <m:nor/>
                </m:rPr>
                <w:rPr>
                  <w:iCs/>
                  <w:lang w:val="fr-FR"/>
                </w:rPr>
                <m:t>def</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R</m:t>
              </m:r>
            </m:e>
            <m:sub>
              <m:r>
                <m:rPr>
                  <m:nor/>
                </m:rPr>
                <w:rPr>
                  <w:iCs/>
                  <w:lang w:val="fr-FR"/>
                </w:rPr>
                <m:t>void</m:t>
              </m:r>
            </m:sub>
          </m:sSub>
          <m:r>
            <m:rPr>
              <m:sty m:val="p"/>
            </m:rPr>
            <w:rPr>
              <w:rFonts w:ascii="Cambria Math" w:hAnsi="Cambria Math"/>
              <w:lang w:val="fr-FR"/>
            </w:rPr>
            <m:t>∙</m:t>
          </m:r>
          <m:sSup>
            <m:sSupPr>
              <m:ctrlPr>
                <w:rPr>
                  <w:rFonts w:ascii="Cambria Math" w:hAnsi="Cambria Math"/>
                  <w:iCs/>
                  <w:lang w:val="fr-FR"/>
                </w:rPr>
              </m:ctrlPr>
            </m:sSup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tr</m:t>
                  </m:r>
                </m:sub>
              </m:sSub>
            </m:e>
            <m:sup>
              <m:r>
                <m:rPr>
                  <m:sty m:val="p"/>
                </m:rPr>
                <w:rPr>
                  <w:rFonts w:ascii="Cambria Math" w:hAnsi="Cambria Math"/>
                  <w:lang w:val="fr-FR"/>
                </w:rPr>
                <m:t>3</m:t>
              </m:r>
            </m:sup>
          </m:sSup>
        </m:oMath>
      </m:oMathPara>
    </w:p>
    <w:p w14:paraId="4348152F" w14:textId="3A0D2FA1" w:rsidR="00DE2D4D" w:rsidRPr="00010899" w:rsidRDefault="00DE2D4D" w:rsidP="00A1108F">
      <w:pPr>
        <w:pStyle w:val="SingleTxtG"/>
        <w:tabs>
          <w:tab w:val="left" w:pos="5670"/>
        </w:tabs>
        <w:ind w:left="2268"/>
        <w:rPr>
          <w:color w:val="000000" w:themeColor="text1"/>
          <w:lang w:val="fr-FR"/>
        </w:rPr>
      </w:pPr>
      <w:r w:rsidRPr="00010899">
        <w:rPr>
          <w:lang w:val="fr-FR"/>
        </w:rPr>
        <w:t>où</w:t>
      </w:r>
      <w:r w:rsidR="00DF67AA">
        <w:rPr>
          <w:lang w:val="fr-FR"/>
        </w:rPr>
        <w:t> :</w:t>
      </w:r>
    </w:p>
    <w:p w14:paraId="3F618251" w14:textId="57233487" w:rsidR="00DE2D4D" w:rsidRPr="00010899" w:rsidRDefault="00DE2D4D" w:rsidP="00A1108F">
      <w:pPr>
        <w:pStyle w:val="SingleTxtG"/>
        <w:tabs>
          <w:tab w:val="left" w:pos="5670"/>
        </w:tabs>
        <w:ind w:left="2268"/>
        <w:rPr>
          <w:color w:val="000000" w:themeColor="text1"/>
          <w:lang w:val="fr-FR"/>
        </w:rPr>
      </w:pPr>
      <w:proofErr w:type="spellStart"/>
      <w:r w:rsidRPr="00010899">
        <w:rPr>
          <w:i/>
          <w:iCs/>
          <w:lang w:val="fr-FR"/>
        </w:rPr>
        <w:t>R</w:t>
      </w:r>
      <w:r w:rsidRPr="00010899">
        <w:rPr>
          <w:vertAlign w:val="subscript"/>
          <w:lang w:val="fr-FR"/>
        </w:rPr>
        <w:t>void</w:t>
      </w:r>
      <w:proofErr w:type="spellEnd"/>
      <w:r w:rsidRPr="00010899">
        <w:rPr>
          <w:lang w:val="fr-FR"/>
        </w:rPr>
        <w:t xml:space="preserve"> est une valeur sans dimension comprise entre 0 et 1, qui représente le rapport rainures/parties pleines des sculptures selon la définition donnée au paragraphe 2.17</w:t>
      </w:r>
      <w:r w:rsidR="00DF67AA">
        <w:rPr>
          <w:lang w:val="fr-FR"/>
        </w:rPr>
        <w:t> ;</w:t>
      </w:r>
    </w:p>
    <w:p w14:paraId="1AD139E4" w14:textId="77777777" w:rsidR="00DE2D4D" w:rsidRPr="00010899" w:rsidRDefault="00DE2D4D" w:rsidP="00A1108F">
      <w:pPr>
        <w:pStyle w:val="SingleTxtG"/>
        <w:tabs>
          <w:tab w:val="left" w:pos="5670"/>
        </w:tabs>
        <w:ind w:left="2268"/>
        <w:rPr>
          <w:color w:val="000000" w:themeColor="text1"/>
          <w:lang w:val="fr-FR"/>
        </w:rPr>
      </w:pPr>
      <w:proofErr w:type="spellStart"/>
      <w:r w:rsidRPr="00010899">
        <w:rPr>
          <w:i/>
          <w:iCs/>
          <w:lang w:val="fr-FR"/>
        </w:rPr>
        <w:t>d</w:t>
      </w:r>
      <w:r w:rsidRPr="00010899">
        <w:rPr>
          <w:vertAlign w:val="subscript"/>
          <w:lang w:val="fr-FR"/>
        </w:rPr>
        <w:t>tr</w:t>
      </w:r>
      <w:proofErr w:type="spellEnd"/>
      <w:r w:rsidRPr="00010899">
        <w:rPr>
          <w:vertAlign w:val="subscript"/>
          <w:lang w:val="fr-FR"/>
        </w:rPr>
        <w:t xml:space="preserve"> </w:t>
      </w:r>
      <w:r w:rsidRPr="00010899">
        <w:rPr>
          <w:lang w:val="fr-FR"/>
        </w:rPr>
        <w:t>est la profondeur de sculpture maximale telle que définie au paragraphe 2.16 du présent Règlement, exprimée en millimètres.</w:t>
      </w:r>
    </w:p>
    <w:p w14:paraId="67A698D9" w14:textId="77777777" w:rsidR="00DE2D4D" w:rsidRPr="00010899" w:rsidRDefault="00DE2D4D" w:rsidP="00A1108F">
      <w:pPr>
        <w:pStyle w:val="SingleTxtG"/>
        <w:tabs>
          <w:tab w:val="left" w:pos="5670"/>
        </w:tabs>
        <w:ind w:left="2268"/>
        <w:rPr>
          <w:color w:val="000000" w:themeColor="text1"/>
          <w:lang w:val="fr-FR"/>
        </w:rPr>
      </w:pPr>
      <w:r w:rsidRPr="00010899">
        <w:rPr>
          <w:lang w:val="fr-FR"/>
        </w:rPr>
        <w:t xml:space="preserve">Le potentiel de déformation </w:t>
      </w:r>
      <w:proofErr w:type="spellStart"/>
      <w:r w:rsidRPr="00010899">
        <w:rPr>
          <w:i/>
          <w:iCs/>
          <w:lang w:val="fr-FR"/>
        </w:rPr>
        <w:t>P</w:t>
      </w:r>
      <w:r w:rsidRPr="00010899">
        <w:rPr>
          <w:vertAlign w:val="subscript"/>
          <w:lang w:val="fr-FR"/>
        </w:rPr>
        <w:t>def</w:t>
      </w:r>
      <w:proofErr w:type="spellEnd"/>
      <w:r w:rsidRPr="00010899">
        <w:rPr>
          <w:lang w:val="fr-FR"/>
        </w:rPr>
        <w:t xml:space="preserve"> est exprimé en mm</w:t>
      </w:r>
      <w:r w:rsidRPr="00010899">
        <w:rPr>
          <w:vertAlign w:val="superscript"/>
          <w:lang w:val="fr-FR"/>
        </w:rPr>
        <w:t>3</w:t>
      </w:r>
      <w:r w:rsidRPr="00010899">
        <w:rPr>
          <w:lang w:val="fr-FR"/>
        </w:rPr>
        <w:t>.</w:t>
      </w:r>
    </w:p>
    <w:p w14:paraId="7D429F6F" w14:textId="77777777" w:rsidR="00DE2D4D" w:rsidRPr="00010899" w:rsidRDefault="00DE2D4D" w:rsidP="00A1108F">
      <w:pPr>
        <w:pStyle w:val="SingleTxtG"/>
        <w:ind w:left="2268" w:hanging="1134"/>
        <w:rPr>
          <w:color w:val="000000" w:themeColor="text1"/>
          <w:lang w:val="fr-FR"/>
        </w:rPr>
      </w:pPr>
      <w:r w:rsidRPr="00010899">
        <w:rPr>
          <w:lang w:val="fr-FR"/>
        </w:rPr>
        <w:t>6.6.2.2</w:t>
      </w:r>
      <w:r w:rsidRPr="00010899">
        <w:rPr>
          <w:lang w:val="fr-FR"/>
        </w:rPr>
        <w:tab/>
        <w:t>Calcul du nombre d</w:t>
      </w:r>
      <w:r>
        <w:rPr>
          <w:lang w:val="fr-FR"/>
        </w:rPr>
        <w:t>’</w:t>
      </w:r>
      <w:r w:rsidRPr="00010899">
        <w:rPr>
          <w:lang w:val="fr-FR"/>
        </w:rPr>
        <w:t>éléments de traction</w:t>
      </w:r>
    </w:p>
    <w:p w14:paraId="7FEB6706" w14:textId="77777777" w:rsidR="00DE2D4D" w:rsidRPr="00010899" w:rsidRDefault="00DE2D4D" w:rsidP="00A1108F">
      <w:pPr>
        <w:pStyle w:val="SingleTxtG"/>
        <w:tabs>
          <w:tab w:val="left" w:pos="5670"/>
        </w:tabs>
        <w:ind w:left="2268"/>
        <w:rPr>
          <w:color w:val="000000" w:themeColor="text1"/>
          <w:lang w:val="fr-FR"/>
        </w:rPr>
      </w:pPr>
      <w:r w:rsidRPr="00010899">
        <w:rPr>
          <w:lang w:val="fr-FR"/>
        </w:rPr>
        <w:t>Les “éléments de traction” (TE) sont des éléments des sculptures qui sont complétement séparés les uns des autres par des rainures ou des lamelles, sur tout leur contour, à la surface de la bande de roulement.</w:t>
      </w:r>
    </w:p>
    <w:p w14:paraId="04DC3B35" w14:textId="524188C3" w:rsidR="00DE2D4D" w:rsidRPr="00010899" w:rsidRDefault="00DE2D4D" w:rsidP="00A1108F">
      <w:pPr>
        <w:pStyle w:val="SingleTxtG"/>
        <w:tabs>
          <w:tab w:val="left" w:pos="5670"/>
        </w:tabs>
        <w:ind w:left="2268"/>
        <w:rPr>
          <w:color w:val="000000" w:themeColor="text1"/>
          <w:lang w:val="fr-FR"/>
        </w:rPr>
      </w:pPr>
      <w:r w:rsidRPr="00010899">
        <w:rPr>
          <w:lang w:val="fr-FR"/>
        </w:rPr>
        <w:t>Le nombre total d</w:t>
      </w:r>
      <w:r>
        <w:rPr>
          <w:lang w:val="fr-FR"/>
        </w:rPr>
        <w:t>’</w:t>
      </w:r>
      <w:r w:rsidRPr="00010899">
        <w:rPr>
          <w:lang w:val="fr-FR"/>
        </w:rPr>
        <w:t xml:space="preserve">éléments de traction, </w:t>
      </w:r>
      <w:proofErr w:type="spellStart"/>
      <w:r w:rsidRPr="00010899">
        <w:rPr>
          <w:i/>
          <w:iCs/>
          <w:lang w:val="fr-FR"/>
        </w:rPr>
        <w:t>n</w:t>
      </w:r>
      <w:r w:rsidRPr="00010899">
        <w:rPr>
          <w:vertAlign w:val="subscript"/>
          <w:lang w:val="fr-FR"/>
        </w:rPr>
        <w:t>TE</w:t>
      </w:r>
      <w:proofErr w:type="spellEnd"/>
      <w:r w:rsidRPr="00010899">
        <w:rPr>
          <w:lang w:val="fr-FR"/>
        </w:rPr>
        <w:t>, est calculé comme suit</w:t>
      </w:r>
      <w:r w:rsidR="00DF67AA">
        <w:rPr>
          <w:lang w:val="fr-FR"/>
        </w:rPr>
        <w:t> :</w:t>
      </w:r>
    </w:p>
    <w:p w14:paraId="0FD814A2" w14:textId="611CCC17" w:rsidR="00DE2D4D" w:rsidRPr="00A1108F" w:rsidRDefault="00961DF9" w:rsidP="00A1108F">
      <w:pPr>
        <w:pStyle w:val="SingleTxtG"/>
        <w:ind w:left="2268"/>
        <w:rPr>
          <w:iCs/>
          <w:lang w:val="fr-FR"/>
        </w:rPr>
      </w:pPr>
      <m:oMathPara>
        <m:oMath>
          <m:sSub>
            <m:sSubPr>
              <m:ctrlPr>
                <w:rPr>
                  <w:rFonts w:ascii="Cambria Math" w:hAnsi="Cambria Math"/>
                  <w:iCs/>
                  <w:lang w:val="fr-FR"/>
                </w:rPr>
              </m:ctrlPr>
            </m:sSubPr>
            <m:e>
              <m:r>
                <m:rPr>
                  <m:sty m:val="p"/>
                </m:rPr>
                <w:rPr>
                  <w:rFonts w:ascii="Cambria Math" w:hAnsi="Cambria Math"/>
                  <w:lang w:val="fr-FR"/>
                </w:rPr>
                <m:t>n</m:t>
              </m:r>
            </m:e>
            <m:sub>
              <m:r>
                <m:rPr>
                  <m:nor/>
                </m:rPr>
                <w:rPr>
                  <w:iCs/>
                  <w:lang w:val="fr-FR"/>
                </w:rPr>
                <m:t>TE</m:t>
              </m:r>
            </m:sub>
          </m:sSub>
          <m:r>
            <m:rPr>
              <m:sty m:val="p"/>
            </m:rPr>
            <w:rPr>
              <w:rFonts w:ascii="Cambria Math" w:hAnsi="Cambria Math"/>
              <w:lang w:val="fr-FR"/>
            </w:rPr>
            <m:t>=</m:t>
          </m:r>
          <m:f>
            <m:fPr>
              <m:ctrlPr>
                <w:rPr>
                  <w:rFonts w:ascii="Cambria Math" w:hAnsi="Cambria Math"/>
                  <w:iCs/>
                  <w:lang w:val="fr-FR"/>
                </w:rPr>
              </m:ctrlPr>
            </m:fPr>
            <m:num>
              <m:r>
                <m:rPr>
                  <m:sty m:val="p"/>
                </m:rPr>
                <w:rPr>
                  <w:rFonts w:ascii="Cambria Math" w:hAnsi="Cambria Math"/>
                  <w:lang w:val="fr-FR"/>
                </w:rPr>
                <m:t>1</m:t>
              </m:r>
            </m:num>
            <m:den>
              <m:r>
                <m:rPr>
                  <m:sty m:val="p"/>
                </m:rPr>
                <w:rPr>
                  <w:rFonts w:ascii="Cambria Math" w:hAnsi="Cambria Math"/>
                  <w:lang w:val="fr-FR"/>
                </w:rPr>
                <m:t>2</m:t>
              </m:r>
            </m:den>
          </m:f>
          <m:r>
            <m:rPr>
              <m:sty m:val="p"/>
            </m:rPr>
            <w:rPr>
              <w:rFonts w:ascii="Cambria Math" w:hAnsi="Cambria Math"/>
              <w:lang w:val="fr-FR"/>
            </w:rPr>
            <m:t>∙</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n</m:t>
                  </m:r>
                </m:e>
                <m:sub>
                  <m:r>
                    <m:rPr>
                      <m:nor/>
                    </m:rPr>
                    <w:rPr>
                      <w:iCs/>
                      <w:lang w:val="fr-FR"/>
                    </w:rPr>
                    <m:t>TE,50</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n</m:t>
                  </m:r>
                </m:e>
                <m:sub>
                  <m:r>
                    <m:rPr>
                      <m:nor/>
                    </m:rPr>
                    <w:rPr>
                      <w:iCs/>
                      <w:lang w:val="fr-FR"/>
                    </w:rPr>
                    <m:t>TE,70</m:t>
                  </m:r>
                </m:sub>
              </m:sSub>
            </m:e>
          </m:d>
        </m:oMath>
      </m:oMathPara>
    </w:p>
    <w:p w14:paraId="6F9C3D0D" w14:textId="26284032" w:rsidR="00DE2D4D" w:rsidRPr="00010899" w:rsidRDefault="00DE2D4D" w:rsidP="00A1108F">
      <w:pPr>
        <w:pStyle w:val="SingleTxtG"/>
        <w:tabs>
          <w:tab w:val="left" w:pos="5670"/>
        </w:tabs>
        <w:ind w:left="2268"/>
        <w:rPr>
          <w:color w:val="000000" w:themeColor="text1"/>
          <w:lang w:val="fr-FR"/>
        </w:rPr>
      </w:pPr>
      <w:r w:rsidRPr="00010899">
        <w:rPr>
          <w:lang w:val="fr-FR"/>
        </w:rPr>
        <w:t>où</w:t>
      </w:r>
      <w:r w:rsidR="00DF67AA">
        <w:rPr>
          <w:lang w:val="fr-FR"/>
        </w:rPr>
        <w:t> :</w:t>
      </w:r>
    </w:p>
    <w:p w14:paraId="57DF1063" w14:textId="1640A49A" w:rsidR="00DE2D4D" w:rsidRPr="00010899" w:rsidRDefault="00DE2D4D" w:rsidP="00DE2D4D">
      <w:pPr>
        <w:spacing w:after="120"/>
        <w:ind w:left="2268" w:right="1134"/>
        <w:jc w:val="both"/>
        <w:rPr>
          <w:color w:val="000000" w:themeColor="text1"/>
          <w:lang w:val="fr-FR"/>
        </w:rPr>
      </w:pPr>
      <w:r w:rsidRPr="00010899">
        <w:rPr>
          <w:i/>
          <w:iCs/>
          <w:lang w:val="fr-FR"/>
        </w:rPr>
        <w:t>n</w:t>
      </w:r>
      <w:r w:rsidRPr="00010899">
        <w:rPr>
          <w:vertAlign w:val="subscript"/>
          <w:lang w:val="fr-FR"/>
        </w:rPr>
        <w:t>TE,50</w:t>
      </w:r>
      <w:r w:rsidRPr="00010899">
        <w:rPr>
          <w:lang w:val="fr-FR"/>
        </w:rPr>
        <w:t xml:space="preserve"> est le nombre d</w:t>
      </w:r>
      <w:r>
        <w:rPr>
          <w:lang w:val="fr-FR"/>
        </w:rPr>
        <w:t>’</w:t>
      </w:r>
      <w:r w:rsidRPr="00010899">
        <w:rPr>
          <w:lang w:val="fr-FR"/>
        </w:rPr>
        <w:t>éléments de traction séparés par des rainures/lamelles dont la profondeur est égale ou supérieure à 50 % de la profondeur maximale des sculptures</w:t>
      </w:r>
      <w:r w:rsidR="00DF67AA">
        <w:rPr>
          <w:lang w:val="fr-FR"/>
        </w:rPr>
        <w:t> ;</w:t>
      </w:r>
    </w:p>
    <w:p w14:paraId="238478C3" w14:textId="2A2CBEDE" w:rsidR="00DE2D4D" w:rsidRPr="00010899" w:rsidRDefault="00DE2D4D" w:rsidP="00A1108F">
      <w:pPr>
        <w:pStyle w:val="SingleTxtG"/>
        <w:tabs>
          <w:tab w:val="left" w:pos="5670"/>
        </w:tabs>
        <w:ind w:left="2268"/>
        <w:rPr>
          <w:color w:val="000000" w:themeColor="text1"/>
          <w:lang w:val="fr-FR"/>
        </w:rPr>
      </w:pPr>
      <w:r w:rsidRPr="00010899">
        <w:rPr>
          <w:i/>
          <w:iCs/>
          <w:lang w:val="fr-FR"/>
        </w:rPr>
        <w:t>n</w:t>
      </w:r>
      <w:r w:rsidRPr="00010899">
        <w:rPr>
          <w:vertAlign w:val="subscript"/>
          <w:lang w:val="fr-FR"/>
        </w:rPr>
        <w:t>TE,70</w:t>
      </w:r>
      <w:r w:rsidRPr="00010899">
        <w:rPr>
          <w:lang w:val="fr-FR"/>
        </w:rPr>
        <w:t xml:space="preserve"> est le nombre d</w:t>
      </w:r>
      <w:r>
        <w:rPr>
          <w:lang w:val="fr-FR"/>
        </w:rPr>
        <w:t>’</w:t>
      </w:r>
      <w:r w:rsidRPr="00010899">
        <w:rPr>
          <w:lang w:val="fr-FR"/>
        </w:rPr>
        <w:t>éléments de traction séparés par des rainures/lamelles dont la profondeur est égale ou supérieure à 70</w:t>
      </w:r>
      <w:r w:rsidR="00A1108F">
        <w:rPr>
          <w:lang w:val="fr-FR"/>
        </w:rPr>
        <w:t> </w:t>
      </w:r>
      <w:r w:rsidRPr="00010899">
        <w:rPr>
          <w:lang w:val="fr-FR"/>
        </w:rPr>
        <w:t>% de la profondeur maximale des sculptures.</w:t>
      </w:r>
    </w:p>
    <w:p w14:paraId="2C199FAA" w14:textId="77777777" w:rsidR="00DE2D4D" w:rsidRPr="00010899" w:rsidRDefault="00DE2D4D" w:rsidP="00A1108F">
      <w:pPr>
        <w:pStyle w:val="SingleTxtG"/>
        <w:tabs>
          <w:tab w:val="left" w:pos="5670"/>
        </w:tabs>
        <w:ind w:left="2268"/>
        <w:rPr>
          <w:color w:val="000000" w:themeColor="text1"/>
          <w:lang w:val="fr-FR"/>
        </w:rPr>
      </w:pPr>
      <w:r w:rsidRPr="00010899">
        <w:rPr>
          <w:lang w:val="fr-FR"/>
        </w:rPr>
        <w:t>Afin qu</w:t>
      </w:r>
      <w:r>
        <w:rPr>
          <w:lang w:val="fr-FR"/>
        </w:rPr>
        <w:t>’</w:t>
      </w:r>
      <w:r w:rsidRPr="00010899">
        <w:rPr>
          <w:lang w:val="fr-FR"/>
        </w:rPr>
        <w:t>il n</w:t>
      </w:r>
      <w:r>
        <w:rPr>
          <w:lang w:val="fr-FR"/>
        </w:rPr>
        <w:t>’</w:t>
      </w:r>
      <w:r w:rsidRPr="00010899">
        <w:rPr>
          <w:lang w:val="fr-FR"/>
        </w:rPr>
        <w:t xml:space="preserve">y ait pas la moindre ambiguïté, chaque élément de traction compté pour le calcul de </w:t>
      </w:r>
      <w:r w:rsidRPr="00010899">
        <w:rPr>
          <w:i/>
          <w:iCs/>
          <w:lang w:val="fr-FR"/>
        </w:rPr>
        <w:t>n</w:t>
      </w:r>
      <w:r w:rsidRPr="00010899">
        <w:rPr>
          <w:vertAlign w:val="subscript"/>
          <w:lang w:val="fr-FR"/>
        </w:rPr>
        <w:t>TE,70</w:t>
      </w:r>
      <w:r w:rsidRPr="00010899">
        <w:rPr>
          <w:lang w:val="fr-FR"/>
        </w:rPr>
        <w:t xml:space="preserve"> est également compté pour le calcul de </w:t>
      </w:r>
      <w:r w:rsidRPr="00010899">
        <w:rPr>
          <w:i/>
          <w:iCs/>
          <w:lang w:val="fr-FR"/>
        </w:rPr>
        <w:t>n</w:t>
      </w:r>
      <w:r w:rsidRPr="00010899">
        <w:rPr>
          <w:vertAlign w:val="subscript"/>
          <w:lang w:val="fr-FR"/>
        </w:rPr>
        <w:t>TE,50</w:t>
      </w:r>
      <w:r w:rsidRPr="00010899">
        <w:rPr>
          <w:lang w:val="fr-FR"/>
        </w:rPr>
        <w:t>.</w:t>
      </w:r>
    </w:p>
    <w:p w14:paraId="6E0F19E4" w14:textId="61C30266" w:rsidR="00DE2D4D" w:rsidRPr="00010899" w:rsidRDefault="00DE2D4D" w:rsidP="00A1108F">
      <w:pPr>
        <w:pStyle w:val="SingleTxtG"/>
        <w:ind w:left="2268" w:hanging="1134"/>
        <w:rPr>
          <w:color w:val="000000" w:themeColor="text1"/>
          <w:lang w:val="fr-FR"/>
        </w:rPr>
      </w:pPr>
      <w:r w:rsidRPr="00010899">
        <w:rPr>
          <w:lang w:val="fr-FR"/>
        </w:rPr>
        <w:t>6.6.2.3</w:t>
      </w:r>
      <w:r w:rsidRPr="00010899">
        <w:rPr>
          <w:lang w:val="fr-FR"/>
        </w:rPr>
        <w:tab/>
        <w:t>Un pneumatique peut être classé comme pneumatique traction si le nombre total d</w:t>
      </w:r>
      <w:r>
        <w:rPr>
          <w:lang w:val="fr-FR"/>
        </w:rPr>
        <w:t>’</w:t>
      </w:r>
      <w:r w:rsidRPr="00010899">
        <w:rPr>
          <w:lang w:val="fr-FR"/>
        </w:rPr>
        <w:t>éléments de traction de ses sculptures satisfait, en fonction de la classe du pneumatique et, pour les pneumatiques de la classe C3, en fonction du diamètre de jante nominal, aux conditions suivantes</w:t>
      </w:r>
      <w:r w:rsidR="00DF67AA">
        <w:rPr>
          <w:lang w:val="fr-FR"/>
        </w:rPr>
        <w:t> :</w:t>
      </w:r>
    </w:p>
    <w:p w14:paraId="54613790" w14:textId="208EE87A" w:rsidR="00DE2D4D" w:rsidRPr="00A1108F" w:rsidRDefault="00DE2D4D" w:rsidP="00A1108F">
      <w:pPr>
        <w:pStyle w:val="SingleTxtG"/>
        <w:tabs>
          <w:tab w:val="left" w:pos="5670"/>
        </w:tabs>
        <w:ind w:left="2268"/>
        <w:rPr>
          <w:color w:val="000000" w:themeColor="text1"/>
          <w:lang w:val="fr-FR"/>
        </w:rPr>
      </w:pPr>
      <w:r w:rsidRPr="00A1108F">
        <w:rPr>
          <w:lang w:val="fr-FR"/>
        </w:rPr>
        <w:t>Pour les pneumatiques de la classe C2</w:t>
      </w:r>
      <w:r w:rsidR="00DF67AA" w:rsidRPr="00A1108F">
        <w:rPr>
          <w:lang w:val="fr-FR"/>
        </w:rPr>
        <w:t> :</w:t>
      </w:r>
      <w:r w:rsidRPr="00A1108F">
        <w:rPr>
          <w:lang w:val="fr-FR"/>
        </w:rPr>
        <w:tab/>
      </w:r>
      <m:oMath>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n</m:t>
            </m:r>
          </m:e>
          <m:sub>
            <m:r>
              <m:rPr>
                <m:nor/>
              </m:rPr>
              <w:rPr>
                <w:rFonts w:ascii="Cambria Math" w:hAnsi="Cambria Math"/>
                <w:color w:val="000000" w:themeColor="text1"/>
                <w:lang w:val="fr-FR"/>
              </w:rPr>
              <m:t>TE</m:t>
            </m:r>
          </m:sub>
        </m:sSub>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2</m:t>
            </m:r>
          </m:num>
          <m:den>
            <m:r>
              <m:rPr>
                <m:sty m:val="p"/>
              </m:rPr>
              <w:rPr>
                <w:rFonts w:ascii="Cambria Math" w:hAnsi="Cambria Math"/>
                <w:color w:val="000000" w:themeColor="text1"/>
                <w:lang w:val="fr-FR"/>
              </w:rPr>
              <m:t xml:space="preserve">25 </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mm</m:t>
                </m:r>
              </m:e>
              <m:sup>
                <m:r>
                  <m:rPr>
                    <m:sty m:val="p"/>
                  </m:rPr>
                  <w:rPr>
                    <w:rFonts w:ascii="Cambria Math" w:hAnsi="Cambria Math"/>
                    <w:color w:val="000000" w:themeColor="text1"/>
                    <w:lang w:val="fr-FR"/>
                  </w:rPr>
                  <m:t>3</m:t>
                </m:r>
              </m:sup>
            </m:sSup>
          </m:den>
        </m:f>
        <m:r>
          <m:rPr>
            <m:sty m:val="p"/>
          </m:rPr>
          <w:rPr>
            <w:rFonts w:ascii="Cambria Math" w:hAnsi="Cambria Math"/>
            <w:color w:val="000000" w:themeColor="text1"/>
            <w:lang w:val="fr-FR"/>
          </w:rPr>
          <m:t>∙</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P</m:t>
            </m:r>
          </m:e>
          <m:sub>
            <m:r>
              <m:rPr>
                <m:nor/>
              </m:rPr>
              <w:rPr>
                <w:rFonts w:ascii="Cambria Math" w:hAnsi="Cambria Math"/>
                <w:color w:val="000000" w:themeColor="text1"/>
                <w:lang w:val="fr-FR"/>
              </w:rPr>
              <m:t>def</m:t>
            </m:r>
          </m:sub>
        </m:sSub>
        <m:r>
          <m:rPr>
            <m:sty m:val="p"/>
          </m:rPr>
          <w:rPr>
            <w:rFonts w:ascii="Cambria Math" w:hAnsi="Cambria Math"/>
            <w:color w:val="000000" w:themeColor="text1"/>
            <w:lang w:val="fr-FR"/>
          </w:rPr>
          <m:t>+100</m:t>
        </m:r>
      </m:oMath>
    </w:p>
    <w:p w14:paraId="309D7358" w14:textId="76B54D36" w:rsidR="00DE2D4D" w:rsidRPr="00A1108F" w:rsidRDefault="00DE2D4D" w:rsidP="00A1108F">
      <w:pPr>
        <w:pStyle w:val="SingleTxtG"/>
        <w:ind w:left="2268"/>
        <w:rPr>
          <w:color w:val="000000" w:themeColor="text1"/>
          <w:lang w:val="fr-FR"/>
        </w:rPr>
      </w:pPr>
      <w:r w:rsidRPr="00A1108F">
        <w:rPr>
          <w:lang w:val="fr-FR"/>
        </w:rPr>
        <w:t>Pour les pneumatiques de la classe C3 dont le code de diamètre nominal de la jante est inférieur à 20</w:t>
      </w:r>
      <w:r w:rsidR="00DF67AA" w:rsidRPr="00A1108F">
        <w:rPr>
          <w:lang w:val="fr-FR"/>
        </w:rPr>
        <w:t> :</w:t>
      </w:r>
    </w:p>
    <w:p w14:paraId="235EBD41" w14:textId="3F20EC41" w:rsidR="00DE2D4D" w:rsidRPr="00A1108F" w:rsidRDefault="00961DF9" w:rsidP="00A1108F">
      <w:pPr>
        <w:pStyle w:val="SingleTxtG"/>
        <w:ind w:left="2268"/>
        <w:rPr>
          <w:lang w:val="fr-FR"/>
        </w:rPr>
      </w:pPr>
      <m:oMathPara>
        <m:oMath>
          <m:sSub>
            <m:sSubPr>
              <m:ctrlPr>
                <w:rPr>
                  <w:rFonts w:ascii="Cambria Math" w:hAnsi="Cambria Math"/>
                  <w:lang w:val="fr-FR"/>
                </w:rPr>
              </m:ctrlPr>
            </m:sSubPr>
            <m:e>
              <m:r>
                <m:rPr>
                  <m:sty m:val="p"/>
                </m:rPr>
                <w:rPr>
                  <w:rFonts w:ascii="Cambria Math" w:hAnsi="Cambria Math"/>
                  <w:lang w:val="fr-FR"/>
                </w:rPr>
                <m:t>n</m:t>
              </m:r>
            </m:e>
            <m:sub>
              <m:r>
                <m:rPr>
                  <m:nor/>
                </m:rPr>
                <w:rPr>
                  <w:lang w:val="fr-FR"/>
                </w:rPr>
                <m:t>TE</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10</m:t>
              </m:r>
              <m:sSup>
                <m:sSupPr>
                  <m:ctrlPr>
                    <w:rPr>
                      <w:rFonts w:ascii="Cambria Math" w:hAnsi="Cambria Math"/>
                      <w:lang w:val="fr-FR"/>
                    </w:rPr>
                  </m:ctrlPr>
                </m:sSupPr>
                <m:e>
                  <m:r>
                    <m:rPr>
                      <m:sty m:val="p"/>
                    </m:rPr>
                    <w:rPr>
                      <w:rFonts w:ascii="Cambria Math" w:hAnsi="Cambria Math"/>
                      <w:lang w:val="fr-FR"/>
                    </w:rPr>
                    <m:t xml:space="preserve"> </m:t>
                  </m:r>
                  <m:r>
                    <m:rPr>
                      <m:nor/>
                    </m:rPr>
                    <w:rPr>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nor/>
                </m:rPr>
                <w:rPr>
                  <w:lang w:val="fr-FR"/>
                </w:rPr>
                <m:t>def</m:t>
              </m:r>
            </m:sub>
          </m:sSub>
          <m:r>
            <m:rPr>
              <m:sty m:val="p"/>
            </m:rPr>
            <w:rPr>
              <w:rFonts w:ascii="Cambria Math" w:hAnsi="Cambria Math"/>
              <w:lang w:val="fr-FR"/>
            </w:rPr>
            <m:t>+200</m:t>
          </m:r>
        </m:oMath>
      </m:oMathPara>
    </w:p>
    <w:p w14:paraId="048F28A1" w14:textId="15E2097C" w:rsidR="00DE2D4D" w:rsidRPr="00A1108F" w:rsidRDefault="00DE2D4D" w:rsidP="00A1108F">
      <w:pPr>
        <w:pStyle w:val="SingleTxtG"/>
        <w:ind w:left="2268"/>
        <w:rPr>
          <w:color w:val="000000" w:themeColor="text1"/>
          <w:lang w:val="fr-FR"/>
        </w:rPr>
      </w:pPr>
      <w:r w:rsidRPr="00A1108F">
        <w:rPr>
          <w:lang w:val="fr-FR"/>
        </w:rPr>
        <w:t>Pour les pneumatiques de la classe C3 dont le code de diamètre nominal de la jante est égal ou supérieur à 20</w:t>
      </w:r>
      <w:r w:rsidR="00DF67AA" w:rsidRPr="00A1108F">
        <w:rPr>
          <w:lang w:val="fr-FR"/>
        </w:rPr>
        <w:t> :</w:t>
      </w:r>
    </w:p>
    <w:p w14:paraId="03165CF1" w14:textId="1CD4BEE6" w:rsidR="00DE2D4D" w:rsidRPr="00A1108F" w:rsidRDefault="00DE2D4D" w:rsidP="00A1108F">
      <w:pPr>
        <w:pStyle w:val="SingleTxtG"/>
        <w:tabs>
          <w:tab w:val="left" w:pos="5670"/>
        </w:tabs>
        <w:ind w:left="2268"/>
        <w:rPr>
          <w:lang w:val="fr-FR"/>
        </w:rPr>
      </w:pPr>
      <w:r w:rsidRPr="00A1108F">
        <w:rPr>
          <w:lang w:val="fr-FR"/>
        </w:rPr>
        <w:t xml:space="preserve">Si </w:t>
      </w:r>
      <w:proofErr w:type="spellStart"/>
      <w:r w:rsidRPr="00A1108F">
        <w:rPr>
          <w:lang w:val="fr-FR"/>
        </w:rPr>
        <w:t>P</w:t>
      </w:r>
      <w:r w:rsidRPr="00A1108F">
        <w:rPr>
          <w:vertAlign w:val="subscript"/>
          <w:lang w:val="fr-FR"/>
        </w:rPr>
        <w:t>def</w:t>
      </w:r>
      <w:proofErr w:type="spellEnd"/>
      <w:r w:rsidRPr="00A1108F">
        <w:rPr>
          <w:lang w:val="fr-FR"/>
        </w:rPr>
        <w:t xml:space="preserve"> &lt; 1400 mm</w:t>
      </w:r>
      <w:r w:rsidRPr="00A1108F">
        <w:rPr>
          <w:vertAlign w:val="superscript"/>
          <w:lang w:val="fr-FR"/>
        </w:rPr>
        <w:t>3</w:t>
      </w:r>
      <w:r w:rsidR="00DF67AA" w:rsidRPr="00A1108F">
        <w:rPr>
          <w:lang w:val="fr-FR"/>
        </w:rPr>
        <w:t> :</w:t>
      </w:r>
      <w:r w:rsidRPr="00A1108F">
        <w:rPr>
          <w:lang w:val="fr-FR"/>
        </w:rPr>
        <w:tab/>
      </w:r>
      <m:oMath>
        <m:sSub>
          <m:sSubPr>
            <m:ctrlPr>
              <w:rPr>
                <w:rFonts w:ascii="Cambria Math" w:hAnsi="Cambria Math"/>
                <w:lang w:val="fr-FR"/>
              </w:rPr>
            </m:ctrlPr>
          </m:sSubPr>
          <m:e>
            <m:r>
              <m:rPr>
                <m:sty m:val="p"/>
              </m:rPr>
              <w:rPr>
                <w:rFonts w:ascii="Cambria Math" w:hAnsi="Cambria Math"/>
                <w:lang w:val="fr-FR"/>
              </w:rPr>
              <m:t>n</m:t>
            </m:r>
          </m:e>
          <m:sub>
            <m:r>
              <m:rPr>
                <m:nor/>
              </m:rPr>
              <w:rPr>
                <w:lang w:val="fr-FR"/>
              </w:rPr>
              <m:t>TE</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17</m:t>
            </m:r>
          </m:num>
          <m:den>
            <m:r>
              <m:rPr>
                <m:sty m:val="p"/>
              </m:rPr>
              <w:rPr>
                <w:rFonts w:ascii="Cambria Math" w:hAnsi="Cambria Math"/>
                <w:lang w:val="fr-FR"/>
              </w:rPr>
              <m:t xml:space="preserve">70 </m:t>
            </m:r>
            <m:sSup>
              <m:sSupPr>
                <m:ctrlPr>
                  <w:rPr>
                    <w:rFonts w:ascii="Cambria Math" w:hAnsi="Cambria Math"/>
                    <w:lang w:val="fr-FR"/>
                  </w:rPr>
                </m:ctrlPr>
              </m:sSupPr>
              <m:e>
                <m:r>
                  <m:rPr>
                    <m:nor/>
                  </m:rPr>
                  <w:rPr>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nor/>
              </m:rPr>
              <w:rPr>
                <w:lang w:val="fr-FR"/>
              </w:rPr>
              <m:t>def</m:t>
            </m:r>
          </m:sub>
        </m:sSub>
        <m:r>
          <m:rPr>
            <m:sty m:val="p"/>
          </m:rPr>
          <w:rPr>
            <w:rFonts w:ascii="Cambria Math" w:hAnsi="Cambria Math"/>
            <w:lang w:val="fr-FR"/>
          </w:rPr>
          <m:t>+400</m:t>
        </m:r>
      </m:oMath>
    </w:p>
    <w:p w14:paraId="0BF842B9" w14:textId="7FB6A494" w:rsidR="00DE2D4D" w:rsidRPr="00A1108F" w:rsidRDefault="00DE2D4D" w:rsidP="00A1108F">
      <w:pPr>
        <w:pStyle w:val="SingleTxtG"/>
        <w:tabs>
          <w:tab w:val="left" w:pos="5670"/>
        </w:tabs>
        <w:ind w:left="2268"/>
        <w:rPr>
          <w:lang w:val="fr-FR"/>
        </w:rPr>
      </w:pPr>
      <w:r w:rsidRPr="00A1108F">
        <w:rPr>
          <w:lang w:val="fr-FR"/>
        </w:rPr>
        <w:t xml:space="preserve">Si </w:t>
      </w:r>
      <w:proofErr w:type="spellStart"/>
      <w:r w:rsidRPr="00A1108F">
        <w:rPr>
          <w:lang w:val="fr-FR"/>
        </w:rPr>
        <w:t>P</w:t>
      </w:r>
      <w:r w:rsidRPr="00A1108F">
        <w:rPr>
          <w:vertAlign w:val="subscript"/>
          <w:lang w:val="fr-FR"/>
        </w:rPr>
        <w:t>def</w:t>
      </w:r>
      <w:proofErr w:type="spellEnd"/>
      <w:r w:rsidRPr="00A1108F">
        <w:rPr>
          <w:vertAlign w:val="subscript"/>
          <w:lang w:val="fr-FR"/>
        </w:rPr>
        <w:t xml:space="preserve"> </w:t>
      </w:r>
      <w:r w:rsidRPr="00A1108F">
        <w:rPr>
          <w:lang w:val="fr-FR"/>
        </w:rPr>
        <w:t>≥ 1400 mm3</w:t>
      </w:r>
      <w:r w:rsidR="00DF67AA" w:rsidRPr="00A1108F">
        <w:rPr>
          <w:lang w:val="fr-FR"/>
        </w:rPr>
        <w:t> :</w:t>
      </w:r>
      <w:r w:rsidRPr="00A1108F">
        <w:rPr>
          <w:lang w:val="fr-FR"/>
        </w:rPr>
        <w:tab/>
      </w:r>
      <m:oMath>
        <m:sSub>
          <m:sSubPr>
            <m:ctrlPr>
              <w:rPr>
                <w:rFonts w:ascii="Cambria Math" w:hAnsi="Cambria Math"/>
                <w:lang w:val="fr-FR"/>
              </w:rPr>
            </m:ctrlPr>
          </m:sSubPr>
          <m:e>
            <m:r>
              <m:rPr>
                <m:sty m:val="p"/>
              </m:rPr>
              <w:rPr>
                <w:rFonts w:ascii="Cambria Math" w:hAnsi="Cambria Math"/>
                <w:lang w:val="fr-FR"/>
              </w:rPr>
              <m:t>n</m:t>
            </m:r>
          </m:e>
          <m:sub>
            <m:r>
              <m:rPr>
                <m:nor/>
              </m:rPr>
              <w:rPr>
                <w:lang w:val="fr-FR"/>
              </w:rPr>
              <m:t>TE</m:t>
            </m:r>
          </m:sub>
        </m:sSub>
        <m:r>
          <m:rPr>
            <m:sty m:val="p"/>
          </m:rPr>
          <w:rPr>
            <w:rFonts w:ascii="Cambria Math" w:hAnsi="Cambria Math"/>
            <w:lang w:val="fr-FR"/>
          </w:rPr>
          <m:t>≥-</m:t>
        </m:r>
        <w:bookmarkStart w:id="17" w:name="_Hlk67064715"/>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 xml:space="preserve">10 </m:t>
            </m:r>
            <m:sSup>
              <m:sSupPr>
                <m:ctrlPr>
                  <w:rPr>
                    <w:rFonts w:ascii="Cambria Math" w:hAnsi="Cambria Math"/>
                    <w:lang w:val="fr-FR"/>
                  </w:rPr>
                </m:ctrlPr>
              </m:sSupPr>
              <m:e>
                <m:r>
                  <m:rPr>
                    <m:nor/>
                  </m:rPr>
                  <w:rPr>
                    <w:lang w:val="fr-FR"/>
                  </w:rPr>
                  <m:t>mm</m:t>
                </m:r>
              </m:e>
              <m:sup>
                <m:r>
                  <m:rPr>
                    <m:sty m:val="p"/>
                  </m:rPr>
                  <w:rPr>
                    <w:rFonts w:ascii="Cambria Math" w:hAnsi="Cambria Math"/>
                    <w:lang w:val="fr-FR"/>
                  </w:rPr>
                  <m:t>3</m:t>
                </m:r>
              </m:sup>
            </m:sSup>
          </m:den>
        </m:f>
        <w:bookmarkEnd w:id="17"/>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nor/>
              </m:rPr>
              <w:rPr>
                <w:lang w:val="fr-FR"/>
              </w:rPr>
              <m:t>def</m:t>
            </m:r>
          </m:sub>
        </m:sSub>
        <m:r>
          <m:rPr>
            <m:sty m:val="p"/>
          </m:rPr>
          <w:rPr>
            <w:rFonts w:ascii="Cambria Math" w:hAnsi="Cambria Math"/>
            <w:lang w:val="fr-FR"/>
          </w:rPr>
          <m:t>+200</m:t>
        </m:r>
      </m:oMath>
      <w:r w:rsidR="00A1108F">
        <w:rPr>
          <w:rFonts w:eastAsiaTheme="minorEastAsia"/>
          <w:lang w:val="fr-FR"/>
        </w:rPr>
        <w:t>.</w:t>
      </w:r>
      <w:r w:rsidRPr="00A1108F">
        <w:rPr>
          <w:rFonts w:eastAsiaTheme="minorEastAsia"/>
          <w:lang w:val="fr-FR"/>
        </w:rPr>
        <w:t> </w:t>
      </w:r>
      <w:r w:rsidRPr="00A1108F">
        <w:rPr>
          <w:lang w:val="fr-FR"/>
        </w:rPr>
        <w:t>».</w:t>
      </w:r>
    </w:p>
    <w:p w14:paraId="4E247D63" w14:textId="08ED9E73" w:rsidR="00DE2D4D" w:rsidRPr="00010899" w:rsidRDefault="00DE2D4D" w:rsidP="00726C5D">
      <w:pPr>
        <w:pStyle w:val="SingleTxtG"/>
        <w:keepNext/>
        <w:rPr>
          <w:lang w:val="fr-FR"/>
        </w:rPr>
      </w:pPr>
      <w:r w:rsidRPr="00010899">
        <w:rPr>
          <w:i/>
          <w:iCs/>
          <w:lang w:val="fr-FR"/>
        </w:rPr>
        <w:t>Paragraphe 6.7</w:t>
      </w:r>
      <w:r w:rsidRPr="00010899">
        <w:rPr>
          <w:lang w:val="fr-FR"/>
        </w:rPr>
        <w:t>, lire</w:t>
      </w:r>
      <w:r w:rsidR="00DF67AA">
        <w:rPr>
          <w:lang w:val="fr-FR"/>
        </w:rPr>
        <w:t> :</w:t>
      </w:r>
    </w:p>
    <w:p w14:paraId="68EB290D" w14:textId="77777777" w:rsidR="00DE2D4D" w:rsidRPr="00010899" w:rsidRDefault="00DE2D4D" w:rsidP="00DE2D4D">
      <w:pPr>
        <w:pStyle w:val="SingleTxtG"/>
        <w:ind w:left="2268" w:hanging="1134"/>
        <w:rPr>
          <w:lang w:val="fr-FR"/>
        </w:rPr>
      </w:pPr>
      <w:r w:rsidRPr="00010899">
        <w:rPr>
          <w:lang w:val="fr-FR"/>
        </w:rPr>
        <w:t>« 6.7</w:t>
      </w:r>
      <w:r w:rsidRPr="00010899">
        <w:rPr>
          <w:lang w:val="fr-FR"/>
        </w:rPr>
        <w:tab/>
        <w:t>[…]</w:t>
      </w:r>
    </w:p>
    <w:p w14:paraId="2092D06F" w14:textId="532D9EE8" w:rsidR="00DE2D4D" w:rsidRPr="00010899" w:rsidRDefault="00DE2D4D" w:rsidP="00DE2D4D">
      <w:pPr>
        <w:pStyle w:val="SingleTxtG"/>
        <w:ind w:left="2268"/>
        <w:rPr>
          <w:lang w:val="fr-FR"/>
        </w:rPr>
      </w:pPr>
      <w:r w:rsidRPr="00010899">
        <w:rPr>
          <w:lang w:val="fr-FR"/>
        </w:rPr>
        <w:lastRenderedPageBreak/>
        <w:t>Pour les pneumatiques de la classe C1</w:t>
      </w:r>
      <w:r w:rsidR="00DF67AA">
        <w:rPr>
          <w:lang w:val="fr-FR"/>
        </w:rPr>
        <w:t> :</w:t>
      </w:r>
      <w:r w:rsidRPr="00010899">
        <w:rPr>
          <w:lang w:val="fr-FR"/>
        </w:rPr>
        <w:t xml:space="preserve"> une profondeur des sculptures ≥9 mm et un rapport rainures/parties pleines ≥30 %</w:t>
      </w:r>
      <w:r w:rsidR="00DF67AA">
        <w:rPr>
          <w:lang w:val="fr-FR"/>
        </w:rPr>
        <w:t> ;</w:t>
      </w:r>
    </w:p>
    <w:p w14:paraId="3B52FDB4" w14:textId="77777777" w:rsidR="00DE2D4D" w:rsidRPr="00010899" w:rsidRDefault="00DE2D4D" w:rsidP="00DE2D4D">
      <w:pPr>
        <w:pStyle w:val="SingleTxtG"/>
        <w:ind w:left="2268"/>
        <w:rPr>
          <w:lang w:val="fr-FR"/>
        </w:rPr>
      </w:pPr>
      <w:r w:rsidRPr="00010899">
        <w:rPr>
          <w:lang w:val="fr-FR"/>
        </w:rPr>
        <w:t>[…] ».</w:t>
      </w:r>
    </w:p>
    <w:p w14:paraId="79DBB1E3" w14:textId="4F00DC6C" w:rsidR="00DE2D4D" w:rsidRPr="00010899" w:rsidRDefault="00DE2D4D" w:rsidP="00726C5D">
      <w:pPr>
        <w:pStyle w:val="SingleTxtG"/>
        <w:keepNext/>
        <w:rPr>
          <w:lang w:val="fr-FR"/>
        </w:rPr>
      </w:pPr>
      <w:r w:rsidRPr="00010899">
        <w:rPr>
          <w:i/>
          <w:iCs/>
          <w:lang w:val="fr-FR"/>
        </w:rPr>
        <w:t>Paragraphe 12</w:t>
      </w:r>
      <w:r w:rsidRPr="00010899">
        <w:rPr>
          <w:lang w:val="fr-FR"/>
        </w:rPr>
        <w:t>, lire</w:t>
      </w:r>
      <w:r w:rsidR="00DF67AA">
        <w:rPr>
          <w:lang w:val="fr-FR"/>
        </w:rPr>
        <w:t> :</w:t>
      </w:r>
    </w:p>
    <w:p w14:paraId="7C4446F3" w14:textId="31BEDB69" w:rsidR="00DE2D4D" w:rsidRPr="00010899" w:rsidRDefault="00DE2D4D" w:rsidP="00726C5D">
      <w:pPr>
        <w:pStyle w:val="HChG"/>
        <w:ind w:left="2268"/>
        <w:rPr>
          <w:sz w:val="40"/>
          <w:lang w:val="fr-FR"/>
        </w:rPr>
      </w:pPr>
      <w:bookmarkStart w:id="18" w:name="_Hlk104812250"/>
      <w:r w:rsidRPr="00726C5D">
        <w:rPr>
          <w:b w:val="0"/>
          <w:bCs/>
          <w:sz w:val="20"/>
          <w:lang w:val="fr-FR"/>
        </w:rPr>
        <w:t>« </w:t>
      </w:r>
      <w:r w:rsidRPr="00010899">
        <w:rPr>
          <w:lang w:val="fr-FR"/>
        </w:rPr>
        <w:t>12.</w:t>
      </w:r>
      <w:r w:rsidRPr="00010899">
        <w:rPr>
          <w:lang w:val="fr-FR"/>
        </w:rPr>
        <w:tab/>
        <w:t>Dispositions transitoires</w:t>
      </w:r>
      <w:bookmarkEnd w:id="18"/>
    </w:p>
    <w:p w14:paraId="6262D149" w14:textId="77777777" w:rsidR="00DE2D4D" w:rsidRPr="00010899" w:rsidRDefault="00DE2D4D" w:rsidP="00726C5D">
      <w:pPr>
        <w:pStyle w:val="SingleTxtG"/>
        <w:ind w:left="2268" w:hanging="1134"/>
        <w:rPr>
          <w:lang w:val="fr-FR"/>
        </w:rPr>
      </w:pPr>
      <w:r w:rsidRPr="00010899">
        <w:rPr>
          <w:lang w:val="fr-FR"/>
        </w:rPr>
        <w:t>12.1</w:t>
      </w:r>
      <w:r w:rsidRPr="00010899">
        <w:rPr>
          <w:lang w:val="fr-FR"/>
        </w:rPr>
        <w:tab/>
        <w:t>À compter de la date officielle d</w:t>
      </w:r>
      <w:r>
        <w:rPr>
          <w:lang w:val="fr-FR"/>
        </w:rPr>
        <w:t>’</w:t>
      </w:r>
      <w:r w:rsidRPr="00010899">
        <w:rPr>
          <w:lang w:val="fr-FR"/>
        </w:rPr>
        <w:t>entrée en vigueur de la série 04 d</w:t>
      </w:r>
      <w:r>
        <w:rPr>
          <w:lang w:val="fr-FR"/>
        </w:rPr>
        <w:t>’</w:t>
      </w:r>
      <w:r w:rsidRPr="00010899">
        <w:rPr>
          <w:lang w:val="fr-FR"/>
        </w:rPr>
        <w:t>amendements, aucune Partie contractante appliquant le présent Règlement ne pourra refuser d</w:t>
      </w:r>
      <w:r>
        <w:rPr>
          <w:lang w:val="fr-FR"/>
        </w:rPr>
        <w:t>’</w:t>
      </w:r>
      <w:r w:rsidRPr="00010899">
        <w:rPr>
          <w:lang w:val="fr-FR"/>
        </w:rPr>
        <w:t>accorder ou d</w:t>
      </w:r>
      <w:r>
        <w:rPr>
          <w:lang w:val="fr-FR"/>
        </w:rPr>
        <w:t>’</w:t>
      </w:r>
      <w:r w:rsidRPr="00010899">
        <w:rPr>
          <w:lang w:val="fr-FR"/>
        </w:rPr>
        <w:t>accepter une homologation de type en vertu du présent Règlement tel que modifié par la série 04 d</w:t>
      </w:r>
      <w:r>
        <w:rPr>
          <w:lang w:val="fr-FR"/>
        </w:rPr>
        <w:t>’</w:t>
      </w:r>
      <w:r w:rsidRPr="00010899">
        <w:rPr>
          <w:lang w:val="fr-FR"/>
        </w:rPr>
        <w:t>amendements.</w:t>
      </w:r>
    </w:p>
    <w:p w14:paraId="0403C4DA" w14:textId="73947B28" w:rsidR="00DE2D4D" w:rsidRPr="00010899" w:rsidRDefault="00DE2D4D" w:rsidP="00726C5D">
      <w:pPr>
        <w:pStyle w:val="SingleTxtG"/>
        <w:ind w:left="2268" w:hanging="1134"/>
        <w:rPr>
          <w:iCs/>
          <w:lang w:val="fr-FR"/>
        </w:rPr>
      </w:pPr>
      <w:r w:rsidRPr="00010899">
        <w:rPr>
          <w:lang w:val="fr-FR"/>
        </w:rPr>
        <w:t>12.2</w:t>
      </w:r>
      <w:r w:rsidRPr="00010899">
        <w:rPr>
          <w:lang w:val="fr-FR"/>
        </w:rPr>
        <w:tab/>
        <w:t>À compter du 7</w:t>
      </w:r>
      <w:r w:rsidR="00726C5D">
        <w:rPr>
          <w:lang w:val="fr-FR"/>
        </w:rPr>
        <w:t> </w:t>
      </w:r>
      <w:r w:rsidRPr="00010899">
        <w:rPr>
          <w:lang w:val="fr-FR"/>
        </w:rPr>
        <w:t>juillet 2024, les Parties contractantes appliquant le présent Règlement ne seront plus tenues d</w:t>
      </w:r>
      <w:r>
        <w:rPr>
          <w:lang w:val="fr-FR"/>
        </w:rPr>
        <w:t>’</w:t>
      </w:r>
      <w:r w:rsidRPr="00010899">
        <w:rPr>
          <w:lang w:val="fr-FR"/>
        </w:rPr>
        <w:t>accepter les homologations de type établies en vertu de l</w:t>
      </w:r>
      <w:r>
        <w:rPr>
          <w:lang w:val="fr-FR"/>
        </w:rPr>
        <w:t>’</w:t>
      </w:r>
      <w:r w:rsidRPr="00010899">
        <w:rPr>
          <w:lang w:val="fr-FR"/>
        </w:rPr>
        <w:t>une quelconque des précédentes séries d</w:t>
      </w:r>
      <w:r>
        <w:rPr>
          <w:lang w:val="fr-FR"/>
        </w:rPr>
        <w:t>’</w:t>
      </w:r>
      <w:r w:rsidRPr="00010899">
        <w:rPr>
          <w:lang w:val="fr-FR"/>
        </w:rPr>
        <w:t>amendements, délivrées pour la première fois après le 7</w:t>
      </w:r>
      <w:r w:rsidR="00726C5D">
        <w:rPr>
          <w:lang w:val="fr-FR"/>
        </w:rPr>
        <w:t> </w:t>
      </w:r>
      <w:r w:rsidRPr="00010899">
        <w:rPr>
          <w:lang w:val="fr-FR"/>
        </w:rPr>
        <w:t>juillet 2024.</w:t>
      </w:r>
    </w:p>
    <w:p w14:paraId="1FA37ED1" w14:textId="1D80D689" w:rsidR="00DE2D4D" w:rsidRPr="00010899" w:rsidRDefault="00DE2D4D" w:rsidP="00726C5D">
      <w:pPr>
        <w:pStyle w:val="SingleTxtG"/>
        <w:ind w:left="2268" w:hanging="1134"/>
        <w:rPr>
          <w:iCs/>
          <w:lang w:val="fr-FR"/>
        </w:rPr>
      </w:pPr>
      <w:r w:rsidRPr="00010899">
        <w:rPr>
          <w:lang w:val="fr-FR"/>
        </w:rPr>
        <w:t>12.3</w:t>
      </w:r>
      <w:r w:rsidRPr="00010899">
        <w:rPr>
          <w:lang w:val="fr-FR"/>
        </w:rPr>
        <w:tab/>
        <w:t>À compter du 7</w:t>
      </w:r>
      <w:r w:rsidR="00726C5D">
        <w:rPr>
          <w:lang w:val="fr-FR"/>
        </w:rPr>
        <w:t> </w:t>
      </w:r>
      <w:r w:rsidRPr="00010899">
        <w:rPr>
          <w:lang w:val="fr-FR"/>
        </w:rPr>
        <w:t>juillet 2024,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après le 7</w:t>
      </w:r>
      <w:r w:rsidR="00726C5D">
        <w:rPr>
          <w:lang w:val="fr-FR"/>
        </w:rPr>
        <w:t> </w:t>
      </w:r>
      <w:r w:rsidRPr="00010899">
        <w:rPr>
          <w:lang w:val="fr-FR"/>
        </w:rPr>
        <w:t>juillet 2024, si les prescriptions de niveau 2 relatives à l</w:t>
      </w:r>
      <w:r>
        <w:rPr>
          <w:lang w:val="fr-FR"/>
        </w:rPr>
        <w:t>’</w:t>
      </w:r>
      <w:r w:rsidRPr="00010899">
        <w:rPr>
          <w:lang w:val="fr-FR"/>
        </w:rPr>
        <w:t>adhérence des pneumatiques neufs sur sol mouillé, énoncées au paragraphe</w:t>
      </w:r>
      <w:r w:rsidR="00726C5D">
        <w:rPr>
          <w:lang w:val="fr-FR"/>
        </w:rPr>
        <w:t xml:space="preserve"> </w:t>
      </w:r>
      <w:r w:rsidRPr="00010899">
        <w:rPr>
          <w:lang w:val="fr-FR"/>
        </w:rPr>
        <w:t>6.2, et les prescriptions de niveau 3 relatives à la résistance au roulement, énoncées au paragraphe 6.3, ne sont pas respectées.</w:t>
      </w:r>
    </w:p>
    <w:p w14:paraId="5E44E46D" w14:textId="5C7EDB02" w:rsidR="00DE2D4D" w:rsidRPr="00010899" w:rsidRDefault="00DE2D4D" w:rsidP="00726C5D">
      <w:pPr>
        <w:pStyle w:val="SingleTxtG"/>
        <w:ind w:left="2268" w:hanging="1134"/>
        <w:rPr>
          <w:bCs/>
          <w:lang w:val="fr-FR"/>
        </w:rPr>
      </w:pPr>
      <w:r w:rsidRPr="00010899">
        <w:rPr>
          <w:lang w:val="fr-FR"/>
        </w:rPr>
        <w:t>12.4</w:t>
      </w:r>
      <w:r w:rsidRPr="00010899">
        <w:rPr>
          <w:lang w:val="fr-FR"/>
        </w:rPr>
        <w:tab/>
        <w:t>Jusqu</w:t>
      </w:r>
      <w:r>
        <w:rPr>
          <w:lang w:val="fr-FR"/>
        </w:rPr>
        <w:t>’</w:t>
      </w:r>
      <w:r w:rsidRPr="00010899">
        <w:rPr>
          <w:lang w:val="fr-FR"/>
        </w:rPr>
        <w:t>au 6</w:t>
      </w:r>
      <w:r w:rsidR="00726C5D">
        <w:rPr>
          <w:lang w:val="fr-FR"/>
        </w:rPr>
        <w:t> </w:t>
      </w:r>
      <w:r w:rsidRPr="00010899">
        <w:rPr>
          <w:lang w:val="fr-FR"/>
        </w:rPr>
        <w:t>juillet 2026, les Parties contractantes appliquant le présent Règlement seront tenues d</w:t>
      </w:r>
      <w:r>
        <w:rPr>
          <w:lang w:val="fr-FR"/>
        </w:rPr>
        <w:t>’</w:t>
      </w:r>
      <w:r w:rsidRPr="00010899">
        <w:rPr>
          <w:lang w:val="fr-FR"/>
        </w:rPr>
        <w:t>accepter les homologations de type établies en vertu de la série 02 ou 03 d</w:t>
      </w:r>
      <w:r>
        <w:rPr>
          <w:lang w:val="fr-FR"/>
        </w:rPr>
        <w:t>’</w:t>
      </w:r>
      <w:r w:rsidRPr="00010899">
        <w:rPr>
          <w:lang w:val="fr-FR"/>
        </w:rPr>
        <w:t>amendements, délivrées pour la première fois avant le 7</w:t>
      </w:r>
      <w:r w:rsidR="00726C5D">
        <w:rPr>
          <w:lang w:val="fr-FR"/>
        </w:rPr>
        <w:t> </w:t>
      </w:r>
      <w:r w:rsidRPr="00010899">
        <w:rPr>
          <w:lang w:val="fr-FR"/>
        </w:rPr>
        <w:t>juillet 2024.</w:t>
      </w:r>
    </w:p>
    <w:p w14:paraId="13FC14E6" w14:textId="1206B702" w:rsidR="00DE2D4D" w:rsidRPr="00010899" w:rsidRDefault="00DE2D4D" w:rsidP="00726C5D">
      <w:pPr>
        <w:pStyle w:val="SingleTxtG"/>
        <w:ind w:left="2268" w:hanging="1134"/>
        <w:rPr>
          <w:bCs/>
          <w:lang w:val="fr-FR"/>
        </w:rPr>
      </w:pPr>
      <w:r w:rsidRPr="00010899">
        <w:rPr>
          <w:lang w:val="fr-FR"/>
        </w:rPr>
        <w:t>12.5</w:t>
      </w:r>
      <w:r w:rsidRPr="00010899">
        <w:rPr>
          <w:lang w:val="fr-FR"/>
        </w:rPr>
        <w:tab/>
        <w:t>À compter du 7</w:t>
      </w:r>
      <w:r w:rsidR="00726C5D">
        <w:rPr>
          <w:lang w:val="fr-FR"/>
        </w:rPr>
        <w:t> </w:t>
      </w:r>
      <w:r w:rsidRPr="00010899">
        <w:rPr>
          <w:lang w:val="fr-FR"/>
        </w:rPr>
        <w:t>juillet 2026, les Parties contractantes appliquant le présent Règlement ne seront plus tenues d</w:t>
      </w:r>
      <w:r>
        <w:rPr>
          <w:lang w:val="fr-FR"/>
        </w:rPr>
        <w:t>’</w:t>
      </w:r>
      <w:r w:rsidRPr="00010899">
        <w:rPr>
          <w:lang w:val="fr-FR"/>
        </w:rPr>
        <w:t>accepter les homologations de type délivrées en vertu de l</w:t>
      </w:r>
      <w:r>
        <w:rPr>
          <w:lang w:val="fr-FR"/>
        </w:rPr>
        <w:t>’</w:t>
      </w:r>
      <w:r w:rsidRPr="00010899">
        <w:rPr>
          <w:lang w:val="fr-FR"/>
        </w:rPr>
        <w:t>une quelconque des précédentes</w:t>
      </w:r>
      <w:r w:rsidRPr="00010899">
        <w:rPr>
          <w:b/>
          <w:bCs/>
          <w:lang w:val="fr-FR"/>
        </w:rPr>
        <w:t xml:space="preserve"> </w:t>
      </w:r>
      <w:r w:rsidRPr="00010899">
        <w:rPr>
          <w:lang w:val="fr-FR"/>
        </w:rPr>
        <w:t>séries d</w:t>
      </w:r>
      <w:r>
        <w:rPr>
          <w:lang w:val="fr-FR"/>
        </w:rPr>
        <w:t>’</w:t>
      </w:r>
      <w:r w:rsidRPr="00010899">
        <w:rPr>
          <w:lang w:val="fr-FR"/>
        </w:rPr>
        <w:t>amendements audit Règlement.</w:t>
      </w:r>
    </w:p>
    <w:p w14:paraId="48BA733A" w14:textId="04397407" w:rsidR="00DE2D4D" w:rsidRPr="00010899" w:rsidRDefault="00DE2D4D" w:rsidP="00726C5D">
      <w:pPr>
        <w:pStyle w:val="SingleTxtG"/>
        <w:ind w:left="2268" w:hanging="1134"/>
        <w:rPr>
          <w:lang w:val="fr-FR"/>
        </w:rPr>
      </w:pPr>
      <w:r w:rsidRPr="00010899">
        <w:rPr>
          <w:lang w:val="fr-FR"/>
        </w:rPr>
        <w:t>12.6</w:t>
      </w:r>
      <w:r w:rsidRPr="00010899">
        <w:rPr>
          <w:lang w:val="fr-FR"/>
        </w:rPr>
        <w:tab/>
        <w:t>Jusqu</w:t>
      </w:r>
      <w:r>
        <w:rPr>
          <w:lang w:val="fr-FR"/>
        </w:rPr>
        <w:t>’</w:t>
      </w:r>
      <w:r w:rsidRPr="00010899">
        <w:rPr>
          <w:lang w:val="fr-FR"/>
        </w:rPr>
        <w:t>aux dates indiquées ci-dessous, les Parties contractantes appliquant le présent Règlement seront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avant le 7</w:t>
      </w:r>
      <w:r w:rsidR="00726C5D">
        <w:rPr>
          <w:lang w:val="fr-FR"/>
        </w:rPr>
        <w:t> </w:t>
      </w:r>
      <w:r w:rsidRPr="00010899">
        <w:rPr>
          <w:lang w:val="fr-FR"/>
        </w:rPr>
        <w:t>juillet 2024, si les prescriptions de niveau 2 relatives à l</w:t>
      </w:r>
      <w:r>
        <w:rPr>
          <w:lang w:val="fr-FR"/>
        </w:rPr>
        <w:t>’</w:t>
      </w:r>
      <w:r w:rsidRPr="00010899">
        <w:rPr>
          <w:lang w:val="fr-FR"/>
        </w:rPr>
        <w:t>adhérence des pneumatiques neufs sur sol mouillé, énoncées au paragraphe 6.2, et les prescriptions de niveau 3 relatives à la résistance au roulement, énoncées au paragraphe 6.3, ne sont pas respectées.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DE2D4D" w:rsidRPr="00010899" w14:paraId="04D9321E" w14:textId="77777777" w:rsidTr="00C85217">
        <w:trPr>
          <w:tblHeader/>
        </w:trPr>
        <w:tc>
          <w:tcPr>
            <w:tcW w:w="1731" w:type="dxa"/>
            <w:tcBorders>
              <w:bottom w:val="single" w:sz="12" w:space="0" w:color="auto"/>
            </w:tcBorders>
            <w:shd w:val="clear" w:color="auto" w:fill="auto"/>
            <w:vAlign w:val="bottom"/>
          </w:tcPr>
          <w:p w14:paraId="33E35056" w14:textId="77777777" w:rsidR="00DE2D4D" w:rsidRPr="00010899" w:rsidRDefault="00DE2D4D" w:rsidP="00C85217">
            <w:pPr>
              <w:suppressAutoHyphens w:val="0"/>
              <w:spacing w:before="60" w:after="60" w:line="240" w:lineRule="auto"/>
              <w:ind w:left="113" w:right="113"/>
              <w:rPr>
                <w:i/>
                <w:sz w:val="16"/>
                <w:szCs w:val="16"/>
                <w:lang w:val="fr-FR"/>
              </w:rPr>
            </w:pPr>
            <w:r w:rsidRPr="00010899">
              <w:rPr>
                <w:i/>
                <w:iCs/>
                <w:sz w:val="16"/>
                <w:szCs w:val="16"/>
                <w:lang w:val="fr-FR"/>
              </w:rPr>
              <w:t>Classe de pneumatique</w:t>
            </w:r>
          </w:p>
        </w:tc>
        <w:tc>
          <w:tcPr>
            <w:tcW w:w="4473" w:type="dxa"/>
            <w:tcBorders>
              <w:bottom w:val="single" w:sz="12" w:space="0" w:color="auto"/>
            </w:tcBorders>
            <w:shd w:val="clear" w:color="auto" w:fill="auto"/>
            <w:vAlign w:val="bottom"/>
          </w:tcPr>
          <w:p w14:paraId="328DCC09" w14:textId="77777777" w:rsidR="00DE2D4D" w:rsidRPr="00010899" w:rsidRDefault="00DE2D4D" w:rsidP="00C85217">
            <w:pPr>
              <w:suppressAutoHyphens w:val="0"/>
              <w:spacing w:before="60" w:after="60" w:line="240" w:lineRule="auto"/>
              <w:ind w:left="113" w:right="113"/>
              <w:rPr>
                <w:i/>
                <w:iCs/>
                <w:sz w:val="16"/>
                <w:szCs w:val="16"/>
                <w:lang w:val="fr-FR"/>
              </w:rPr>
            </w:pPr>
            <w:r w:rsidRPr="00010899">
              <w:rPr>
                <w:i/>
                <w:iCs/>
                <w:sz w:val="16"/>
                <w:szCs w:val="16"/>
                <w:lang w:val="fr-FR"/>
              </w:rPr>
              <w:t>Date</w:t>
            </w:r>
          </w:p>
        </w:tc>
      </w:tr>
      <w:tr w:rsidR="00DE2D4D" w:rsidRPr="00010899" w14:paraId="3BF068AD" w14:textId="77777777" w:rsidTr="00C85217">
        <w:tc>
          <w:tcPr>
            <w:tcW w:w="1731" w:type="dxa"/>
            <w:tcBorders>
              <w:top w:val="single" w:sz="12" w:space="0" w:color="auto"/>
            </w:tcBorders>
            <w:shd w:val="clear" w:color="auto" w:fill="auto"/>
          </w:tcPr>
          <w:p w14:paraId="1B6448E5"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C1</w:t>
            </w:r>
          </w:p>
        </w:tc>
        <w:tc>
          <w:tcPr>
            <w:tcW w:w="4473" w:type="dxa"/>
            <w:tcBorders>
              <w:top w:val="single" w:sz="12" w:space="0" w:color="auto"/>
            </w:tcBorders>
            <w:shd w:val="clear" w:color="auto" w:fill="auto"/>
          </w:tcPr>
          <w:p w14:paraId="714D422B"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6 juillet 2026</w:t>
            </w:r>
          </w:p>
        </w:tc>
      </w:tr>
      <w:tr w:rsidR="00DE2D4D" w:rsidRPr="00010899" w14:paraId="7CC67018" w14:textId="77777777" w:rsidTr="00C85217">
        <w:tc>
          <w:tcPr>
            <w:tcW w:w="1731" w:type="dxa"/>
            <w:tcBorders>
              <w:bottom w:val="single" w:sz="12" w:space="0" w:color="auto"/>
            </w:tcBorders>
            <w:shd w:val="clear" w:color="auto" w:fill="auto"/>
          </w:tcPr>
          <w:p w14:paraId="10EC94D6"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C2 et C3</w:t>
            </w:r>
          </w:p>
        </w:tc>
        <w:tc>
          <w:tcPr>
            <w:tcW w:w="4473" w:type="dxa"/>
            <w:tcBorders>
              <w:bottom w:val="single" w:sz="12" w:space="0" w:color="auto"/>
            </w:tcBorders>
            <w:shd w:val="clear" w:color="auto" w:fill="auto"/>
          </w:tcPr>
          <w:p w14:paraId="5F167D01"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31 août 2028</w:t>
            </w:r>
          </w:p>
        </w:tc>
      </w:tr>
    </w:tbl>
    <w:p w14:paraId="63C735AA" w14:textId="77777777" w:rsidR="00DE2D4D" w:rsidRPr="00010899" w:rsidRDefault="00DE2D4D" w:rsidP="00726C5D">
      <w:pPr>
        <w:pStyle w:val="SingleTxtG"/>
        <w:spacing w:before="120"/>
        <w:ind w:left="2268" w:hanging="1134"/>
        <w:rPr>
          <w:iCs/>
          <w:lang w:val="fr-FR"/>
        </w:rPr>
      </w:pPr>
      <w:r w:rsidRPr="00010899">
        <w:rPr>
          <w:lang w:val="fr-FR"/>
        </w:rPr>
        <w:t>12.7</w:t>
      </w:r>
      <w:r w:rsidRPr="00010899">
        <w:rPr>
          <w:lang w:val="fr-FR"/>
        </w:rPr>
        <w:tab/>
        <w:t>À compter des dates indiquées ci-dessous,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si les prescriptions de niveau 2 relatives à l</w:t>
      </w:r>
      <w:r>
        <w:rPr>
          <w:lang w:val="fr-FR"/>
        </w:rPr>
        <w:t>’</w:t>
      </w:r>
      <w:r w:rsidRPr="00010899">
        <w:rPr>
          <w:lang w:val="fr-FR"/>
        </w:rPr>
        <w:t>adhérence des pneumatiques neufs sur sol mouillé, énoncées au paragraphe 6.2, et les prescriptions de niveau 3 relatives à la résistance au roulement, énoncées au paragraphe 6.3, ne sont pas respectées.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DE2D4D" w:rsidRPr="00010899" w14:paraId="317E5808" w14:textId="77777777" w:rsidTr="00C85217">
        <w:trPr>
          <w:tblHeader/>
        </w:trPr>
        <w:tc>
          <w:tcPr>
            <w:tcW w:w="1731" w:type="dxa"/>
            <w:tcBorders>
              <w:bottom w:val="single" w:sz="12" w:space="0" w:color="auto"/>
            </w:tcBorders>
            <w:shd w:val="clear" w:color="auto" w:fill="auto"/>
            <w:vAlign w:val="bottom"/>
          </w:tcPr>
          <w:p w14:paraId="6C6298CA" w14:textId="77777777" w:rsidR="00DE2D4D" w:rsidRPr="00010899" w:rsidRDefault="00DE2D4D" w:rsidP="00C85217">
            <w:pPr>
              <w:suppressAutoHyphens w:val="0"/>
              <w:spacing w:before="60" w:after="60" w:line="240" w:lineRule="auto"/>
              <w:ind w:left="113" w:right="113"/>
              <w:rPr>
                <w:i/>
                <w:sz w:val="16"/>
                <w:szCs w:val="16"/>
                <w:lang w:val="fr-FR"/>
              </w:rPr>
            </w:pPr>
            <w:r w:rsidRPr="00010899">
              <w:rPr>
                <w:i/>
                <w:iCs/>
                <w:sz w:val="16"/>
                <w:szCs w:val="16"/>
                <w:lang w:val="fr-FR"/>
              </w:rPr>
              <w:t>Classe de pneumatique</w:t>
            </w:r>
          </w:p>
        </w:tc>
        <w:tc>
          <w:tcPr>
            <w:tcW w:w="4473" w:type="dxa"/>
            <w:tcBorders>
              <w:bottom w:val="single" w:sz="12" w:space="0" w:color="auto"/>
            </w:tcBorders>
            <w:shd w:val="clear" w:color="auto" w:fill="auto"/>
            <w:vAlign w:val="bottom"/>
          </w:tcPr>
          <w:p w14:paraId="1D8C7C04" w14:textId="77777777" w:rsidR="00DE2D4D" w:rsidRPr="00010899" w:rsidRDefault="00DE2D4D" w:rsidP="00C85217">
            <w:pPr>
              <w:suppressAutoHyphens w:val="0"/>
              <w:spacing w:before="60" w:after="60" w:line="240" w:lineRule="auto"/>
              <w:ind w:left="113" w:right="113"/>
              <w:rPr>
                <w:i/>
                <w:iCs/>
                <w:sz w:val="16"/>
                <w:szCs w:val="16"/>
                <w:lang w:val="fr-FR"/>
              </w:rPr>
            </w:pPr>
            <w:r w:rsidRPr="00010899">
              <w:rPr>
                <w:i/>
                <w:iCs/>
                <w:sz w:val="16"/>
                <w:szCs w:val="16"/>
                <w:lang w:val="fr-FR"/>
              </w:rPr>
              <w:t>Date</w:t>
            </w:r>
          </w:p>
        </w:tc>
      </w:tr>
      <w:tr w:rsidR="00DE2D4D" w:rsidRPr="00010899" w14:paraId="4FB525D1" w14:textId="77777777" w:rsidTr="00C85217">
        <w:tc>
          <w:tcPr>
            <w:tcW w:w="1731" w:type="dxa"/>
            <w:tcBorders>
              <w:top w:val="single" w:sz="12" w:space="0" w:color="auto"/>
            </w:tcBorders>
            <w:shd w:val="clear" w:color="auto" w:fill="auto"/>
          </w:tcPr>
          <w:p w14:paraId="5703F5AF"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C1</w:t>
            </w:r>
          </w:p>
        </w:tc>
        <w:tc>
          <w:tcPr>
            <w:tcW w:w="4473" w:type="dxa"/>
            <w:tcBorders>
              <w:top w:val="single" w:sz="12" w:space="0" w:color="auto"/>
            </w:tcBorders>
            <w:shd w:val="clear" w:color="auto" w:fill="auto"/>
          </w:tcPr>
          <w:p w14:paraId="4DF51F0D"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7 juillet 2026</w:t>
            </w:r>
          </w:p>
        </w:tc>
      </w:tr>
      <w:tr w:rsidR="00DE2D4D" w:rsidRPr="00010899" w14:paraId="401815C9" w14:textId="77777777" w:rsidTr="00C85217">
        <w:tc>
          <w:tcPr>
            <w:tcW w:w="1731" w:type="dxa"/>
            <w:tcBorders>
              <w:bottom w:val="single" w:sz="12" w:space="0" w:color="auto"/>
            </w:tcBorders>
            <w:shd w:val="clear" w:color="auto" w:fill="auto"/>
          </w:tcPr>
          <w:p w14:paraId="73789292"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C2 et C3</w:t>
            </w:r>
          </w:p>
        </w:tc>
        <w:tc>
          <w:tcPr>
            <w:tcW w:w="4473" w:type="dxa"/>
            <w:tcBorders>
              <w:bottom w:val="single" w:sz="12" w:space="0" w:color="auto"/>
            </w:tcBorders>
            <w:shd w:val="clear" w:color="auto" w:fill="auto"/>
          </w:tcPr>
          <w:p w14:paraId="739BEE76" w14:textId="77777777" w:rsidR="00DE2D4D" w:rsidRPr="00010899" w:rsidRDefault="00DE2D4D" w:rsidP="00C85217">
            <w:pPr>
              <w:suppressAutoHyphens w:val="0"/>
              <w:spacing w:before="60" w:after="60" w:line="240" w:lineRule="auto"/>
              <w:ind w:left="113" w:right="113"/>
              <w:rPr>
                <w:szCs w:val="18"/>
                <w:lang w:val="fr-FR"/>
              </w:rPr>
            </w:pPr>
            <w:r w:rsidRPr="00010899">
              <w:rPr>
                <w:lang w:val="fr-FR"/>
              </w:rPr>
              <w:t>1</w:t>
            </w:r>
            <w:r w:rsidRPr="00010899">
              <w:rPr>
                <w:vertAlign w:val="superscript"/>
                <w:lang w:val="fr-FR"/>
              </w:rPr>
              <w:t>er</w:t>
            </w:r>
            <w:r w:rsidRPr="00010899">
              <w:rPr>
                <w:lang w:val="fr-FR"/>
              </w:rPr>
              <w:t xml:space="preserve"> septembre 2028</w:t>
            </w:r>
          </w:p>
        </w:tc>
      </w:tr>
    </w:tbl>
    <w:p w14:paraId="77088FAA" w14:textId="77777777" w:rsidR="00DE2D4D" w:rsidRPr="00010899" w:rsidRDefault="00DE2D4D" w:rsidP="00726C5D">
      <w:pPr>
        <w:pStyle w:val="SingleTxtG"/>
        <w:spacing w:before="120"/>
        <w:ind w:left="2268" w:hanging="1134"/>
        <w:rPr>
          <w:lang w:val="fr-FR"/>
        </w:rPr>
      </w:pPr>
      <w:r w:rsidRPr="00010899">
        <w:rPr>
          <w:lang w:val="fr-FR"/>
        </w:rPr>
        <w:lastRenderedPageBreak/>
        <w:t>12.8</w:t>
      </w:r>
      <w:r w:rsidRPr="00010899">
        <w:rPr>
          <w:lang w:val="fr-FR"/>
        </w:rPr>
        <w:tab/>
        <w:t>Les Parties contractantes appliquant le présent Règlement peuvent accorder des homologations de type en vertu de l</w:t>
      </w:r>
      <w:r>
        <w:rPr>
          <w:lang w:val="fr-FR"/>
        </w:rPr>
        <w:t>’</w:t>
      </w:r>
      <w:r w:rsidRPr="00010899">
        <w:rPr>
          <w:lang w:val="fr-FR"/>
        </w:rPr>
        <w:t>une quelconque des précédentes séries d</w:t>
      </w:r>
      <w:r>
        <w:rPr>
          <w:lang w:val="fr-FR"/>
        </w:rPr>
        <w:t>’</w:t>
      </w:r>
      <w:r w:rsidRPr="00010899">
        <w:rPr>
          <w:lang w:val="fr-FR"/>
        </w:rPr>
        <w:t>amendements audit Règlement.</w:t>
      </w:r>
    </w:p>
    <w:p w14:paraId="1E7C702F" w14:textId="77777777" w:rsidR="00DE2D4D" w:rsidRPr="00010899" w:rsidRDefault="00DE2D4D" w:rsidP="00726C5D">
      <w:pPr>
        <w:pStyle w:val="SingleTxtG"/>
        <w:ind w:left="2268" w:hanging="1134"/>
        <w:rPr>
          <w:bCs/>
          <w:lang w:val="fr-FR"/>
        </w:rPr>
      </w:pPr>
      <w:r w:rsidRPr="00010899">
        <w:rPr>
          <w:lang w:val="fr-FR"/>
        </w:rPr>
        <w:t>12.8.1</w:t>
      </w:r>
      <w:r w:rsidRPr="00010899">
        <w:rPr>
          <w:lang w:val="fr-FR"/>
        </w:rPr>
        <w:tab/>
        <w:t>Les Parties contractantes appliquant le présent Règlement continueront d</w:t>
      </w:r>
      <w:r>
        <w:rPr>
          <w:lang w:val="fr-FR"/>
        </w:rPr>
        <w:t>’</w:t>
      </w:r>
      <w:r w:rsidRPr="00010899">
        <w:rPr>
          <w:lang w:val="fr-FR"/>
        </w:rPr>
        <w:t>accorder des extensions pour les homologations délivrées en vertu de l</w:t>
      </w:r>
      <w:r>
        <w:rPr>
          <w:lang w:val="fr-FR"/>
        </w:rPr>
        <w:t>’</w:t>
      </w:r>
      <w:r w:rsidRPr="00010899">
        <w:rPr>
          <w:lang w:val="fr-FR"/>
        </w:rPr>
        <w:t>une quelconque des précédentes séries d</w:t>
      </w:r>
      <w:r>
        <w:rPr>
          <w:lang w:val="fr-FR"/>
        </w:rPr>
        <w:t>’</w:t>
      </w:r>
      <w:r w:rsidRPr="00010899">
        <w:rPr>
          <w:lang w:val="fr-FR"/>
        </w:rPr>
        <w:t>amendements audit Règlement.</w:t>
      </w:r>
    </w:p>
    <w:p w14:paraId="26E885A1" w14:textId="3A916122" w:rsidR="00DE2D4D" w:rsidRDefault="00DE2D4D" w:rsidP="00726C5D">
      <w:pPr>
        <w:pStyle w:val="SingleTxtG"/>
        <w:ind w:left="2268" w:hanging="1134"/>
        <w:rPr>
          <w:lang w:val="fr-FR"/>
        </w:rPr>
      </w:pPr>
      <w:r w:rsidRPr="00010899">
        <w:rPr>
          <w:lang w:val="fr-FR"/>
        </w:rPr>
        <w:t>12.9</w:t>
      </w:r>
      <w:r w:rsidRPr="00010899">
        <w:rPr>
          <w:lang w:val="fr-FR"/>
        </w:rPr>
        <w:tab/>
        <w:t>Jusqu</w:t>
      </w:r>
      <w:r>
        <w:rPr>
          <w:lang w:val="fr-FR"/>
        </w:rPr>
        <w:t>’</w:t>
      </w:r>
      <w:r w:rsidRPr="00010899">
        <w:rPr>
          <w:lang w:val="fr-FR"/>
        </w:rPr>
        <w:t>au 1</w:t>
      </w:r>
      <w:r w:rsidRPr="00010899">
        <w:rPr>
          <w:vertAlign w:val="superscript"/>
          <w:lang w:val="fr-FR"/>
        </w:rPr>
        <w:t>er</w:t>
      </w:r>
      <w:r w:rsidR="00726C5D">
        <w:rPr>
          <w:lang w:val="fr-FR"/>
        </w:rPr>
        <w:t> </w:t>
      </w:r>
      <w:r w:rsidRPr="00010899">
        <w:rPr>
          <w:lang w:val="fr-FR"/>
        </w:rPr>
        <w:t>septembre 2024, les Parties contractantes appliquant le présent Règlement pourront continuer d</w:t>
      </w:r>
      <w:r>
        <w:rPr>
          <w:lang w:val="fr-FR"/>
        </w:rPr>
        <w:t>’</w:t>
      </w:r>
      <w:r w:rsidRPr="00010899">
        <w:rPr>
          <w:lang w:val="fr-FR"/>
        </w:rPr>
        <w:t>accorder des homologations de type en vertu de la série 04 d</w:t>
      </w:r>
      <w:r>
        <w:rPr>
          <w:lang w:val="fr-FR"/>
        </w:rPr>
        <w:t>’</w:t>
      </w:r>
      <w:r w:rsidRPr="00010899">
        <w:rPr>
          <w:lang w:val="fr-FR"/>
        </w:rPr>
        <w:t>amendements audit Règlement en se fondant sur l</w:t>
      </w:r>
      <w:r>
        <w:rPr>
          <w:lang w:val="fr-FR"/>
        </w:rPr>
        <w:t>’</w:t>
      </w:r>
      <w:r w:rsidRPr="00010899">
        <w:rPr>
          <w:lang w:val="fr-FR"/>
        </w:rPr>
        <w:t>essai de performances sur la neige décrit à l</w:t>
      </w:r>
      <w:r>
        <w:rPr>
          <w:lang w:val="fr-FR"/>
        </w:rPr>
        <w:t>’</w:t>
      </w:r>
      <w:r w:rsidRPr="00010899">
        <w:rPr>
          <w:lang w:val="fr-FR"/>
        </w:rPr>
        <w:t>annexe 7 dudit Règlement, le SRTT14 étant utilisé comme pneumatique de référence</w:t>
      </w:r>
      <w:r w:rsidR="00E95A83" w:rsidRPr="00CC327F">
        <w:rPr>
          <w:rStyle w:val="Appelnotedebasdep"/>
          <w:i/>
          <w:iCs/>
        </w:rPr>
        <w:footnoteReference w:customMarkFollows="1" w:id="3"/>
        <w:t>a</w:t>
      </w:r>
      <w:r w:rsidR="00CC327F" w:rsidRPr="00CC327F">
        <w:t>.</w:t>
      </w:r>
    </w:p>
    <w:p w14:paraId="415B4110" w14:textId="45AA02F7" w:rsidR="00DE2D4D" w:rsidRPr="00010899" w:rsidRDefault="00DE2D4D" w:rsidP="00726C5D">
      <w:pPr>
        <w:pStyle w:val="SingleTxtG"/>
        <w:ind w:left="2268" w:hanging="1134"/>
        <w:rPr>
          <w:lang w:val="fr-FR"/>
        </w:rPr>
      </w:pPr>
      <w:r w:rsidRPr="00010899">
        <w:rPr>
          <w:lang w:val="fr-FR"/>
        </w:rPr>
        <w:t>12.10</w:t>
      </w:r>
      <w:r w:rsidRPr="00010899">
        <w:rPr>
          <w:lang w:val="fr-FR"/>
        </w:rPr>
        <w:tab/>
        <w:t>Jusqu</w:t>
      </w:r>
      <w:r>
        <w:rPr>
          <w:lang w:val="fr-FR"/>
        </w:rPr>
        <w:t>’</w:t>
      </w:r>
      <w:r w:rsidRPr="00010899">
        <w:rPr>
          <w:lang w:val="fr-FR"/>
        </w:rPr>
        <w:t>au 1</w:t>
      </w:r>
      <w:r w:rsidRPr="00010899">
        <w:rPr>
          <w:vertAlign w:val="superscript"/>
          <w:lang w:val="fr-FR"/>
        </w:rPr>
        <w:t>er</w:t>
      </w:r>
      <w:r w:rsidR="00726C5D">
        <w:rPr>
          <w:lang w:val="fr-FR"/>
        </w:rPr>
        <w:t> </w:t>
      </w:r>
      <w:r w:rsidRPr="00010899">
        <w:rPr>
          <w:lang w:val="fr-FR"/>
        </w:rPr>
        <w:t>septembre 2024, les Parties contractantes appliquant le présent Règlement pourront continuer d</w:t>
      </w:r>
      <w:r>
        <w:rPr>
          <w:lang w:val="fr-FR"/>
        </w:rPr>
        <w:t>’</w:t>
      </w:r>
      <w:r w:rsidRPr="00010899">
        <w:rPr>
          <w:lang w:val="fr-FR"/>
        </w:rPr>
        <w:t>accorder des homologations de type en vertu de la série 04 d</w:t>
      </w:r>
      <w:r>
        <w:rPr>
          <w:lang w:val="fr-FR"/>
        </w:rPr>
        <w:t>’</w:t>
      </w:r>
      <w:r w:rsidRPr="00010899">
        <w:rPr>
          <w:lang w:val="fr-FR"/>
        </w:rPr>
        <w:t>amendements audit Règlement en se fondant sur les procédures d</w:t>
      </w:r>
      <w:r>
        <w:rPr>
          <w:lang w:val="fr-FR"/>
        </w:rPr>
        <w:t>’</w:t>
      </w:r>
      <w:r w:rsidRPr="00010899">
        <w:rPr>
          <w:lang w:val="fr-FR"/>
        </w:rPr>
        <w:t>essai pour mesurer l</w:t>
      </w:r>
      <w:r>
        <w:rPr>
          <w:lang w:val="fr-FR"/>
        </w:rPr>
        <w:t>’</w:t>
      </w:r>
      <w:r w:rsidRPr="00010899">
        <w:rPr>
          <w:lang w:val="fr-FR"/>
        </w:rPr>
        <w:t>adhérence sur sol mouillé des pneumatiques neufs décrites à l</w:t>
      </w:r>
      <w:r>
        <w:rPr>
          <w:lang w:val="fr-FR"/>
        </w:rPr>
        <w:t>’</w:t>
      </w:r>
      <w:r w:rsidRPr="00010899">
        <w:rPr>
          <w:lang w:val="fr-FR"/>
        </w:rPr>
        <w:t>annexe 5 dudit Règlement, sans tenir compte des dispositions ajoutées après le complément 12 à la série 02 d</w:t>
      </w:r>
      <w:r>
        <w:rPr>
          <w:lang w:val="fr-FR"/>
        </w:rPr>
        <w:t>’</w:t>
      </w:r>
      <w:r w:rsidRPr="00010899">
        <w:rPr>
          <w:lang w:val="fr-FR"/>
        </w:rPr>
        <w:t>amendements.</w:t>
      </w:r>
    </w:p>
    <w:p w14:paraId="64DBD8E7" w14:textId="4D42AD41" w:rsidR="00DE2D4D" w:rsidRPr="00010899" w:rsidRDefault="00DE2D4D" w:rsidP="00726C5D">
      <w:pPr>
        <w:pStyle w:val="SingleTxtG"/>
        <w:ind w:left="2268" w:hanging="1134"/>
        <w:rPr>
          <w:lang w:val="fr-FR"/>
        </w:rPr>
      </w:pPr>
      <w:r w:rsidRPr="00010899">
        <w:rPr>
          <w:lang w:val="fr-FR"/>
        </w:rPr>
        <w:t>12.11</w:t>
      </w:r>
      <w:r w:rsidRPr="00010899">
        <w:rPr>
          <w:lang w:val="fr-FR"/>
        </w:rPr>
        <w:tab/>
        <w:t>Jusqu</w:t>
      </w:r>
      <w:r>
        <w:rPr>
          <w:lang w:val="fr-FR"/>
        </w:rPr>
        <w:t>’</w:t>
      </w:r>
      <w:r w:rsidRPr="00010899">
        <w:rPr>
          <w:lang w:val="fr-FR"/>
        </w:rPr>
        <w:t>au 6</w:t>
      </w:r>
      <w:r w:rsidR="00726C5D">
        <w:rPr>
          <w:lang w:val="fr-FR"/>
        </w:rPr>
        <w:t> </w:t>
      </w:r>
      <w:r w:rsidRPr="00010899">
        <w:rPr>
          <w:lang w:val="fr-FR"/>
        </w:rPr>
        <w:t>juillet 2024, les Parties contractantes appliquant le présent Règlement pourront continuer d</w:t>
      </w:r>
      <w:r>
        <w:rPr>
          <w:lang w:val="fr-FR"/>
        </w:rPr>
        <w:t>’</w:t>
      </w:r>
      <w:r w:rsidRPr="00010899">
        <w:rPr>
          <w:lang w:val="fr-FR"/>
        </w:rPr>
        <w:t>accorder des homologations de type pour les pneumatiques de la classe C1 en vertu de la série 04 d</w:t>
      </w:r>
      <w:r>
        <w:rPr>
          <w:lang w:val="fr-FR"/>
        </w:rPr>
        <w:t>’</w:t>
      </w:r>
      <w:r w:rsidRPr="00010899">
        <w:rPr>
          <w:lang w:val="fr-FR"/>
        </w:rPr>
        <w:t>amendements audit Règlement en se fondant sur les procédures d</w:t>
      </w:r>
      <w:r>
        <w:rPr>
          <w:lang w:val="fr-FR"/>
        </w:rPr>
        <w:t>’</w:t>
      </w:r>
      <w:r w:rsidRPr="00010899">
        <w:rPr>
          <w:lang w:val="fr-FR"/>
        </w:rPr>
        <w:t>essai prévues pour mesurer l</w:t>
      </w:r>
      <w:r>
        <w:rPr>
          <w:lang w:val="fr-FR"/>
        </w:rPr>
        <w:t>’</w:t>
      </w:r>
      <w:r w:rsidRPr="00010899">
        <w:rPr>
          <w:lang w:val="fr-FR"/>
        </w:rPr>
        <w:t>adhérence sur sol mouillé des pneumatiques neufs décrites à l</w:t>
      </w:r>
      <w:r>
        <w:rPr>
          <w:lang w:val="fr-FR"/>
        </w:rPr>
        <w:t>’</w:t>
      </w:r>
      <w:r w:rsidRPr="00010899">
        <w:rPr>
          <w:lang w:val="fr-FR"/>
        </w:rPr>
        <w:t>annexe 9 dudit Règlement, le SRTT16 usé par ponçage étant utilisé comme pneumatique de référence.</w:t>
      </w:r>
    </w:p>
    <w:p w14:paraId="611D0ACE" w14:textId="086A2E4A" w:rsidR="00DE2D4D" w:rsidRPr="00010899" w:rsidRDefault="00DE2D4D" w:rsidP="00726C5D">
      <w:pPr>
        <w:pStyle w:val="SingleTxtG"/>
        <w:ind w:left="2268" w:hanging="1134"/>
        <w:rPr>
          <w:lang w:val="fr-FR"/>
        </w:rPr>
      </w:pPr>
      <w:r w:rsidRPr="00010899">
        <w:rPr>
          <w:lang w:val="fr-FR"/>
        </w:rPr>
        <w:t>12.12</w:t>
      </w:r>
      <w:r w:rsidRPr="00010899">
        <w:rPr>
          <w:lang w:val="fr-FR"/>
        </w:rPr>
        <w:tab/>
        <w:t>Nonobstant les dispositions du paragraphe 12.11, les Parties contractantes appliquant le présent Règlement continueront d</w:t>
      </w:r>
      <w:r>
        <w:rPr>
          <w:lang w:val="fr-FR"/>
        </w:rPr>
        <w:t>’</w:t>
      </w:r>
      <w:r w:rsidRPr="00010899">
        <w:rPr>
          <w:lang w:val="fr-FR"/>
        </w:rPr>
        <w:t>accorder des extensions aux homologations de type de pneumatiques de la classe C1 établies en vertu de la série 04 d</w:t>
      </w:r>
      <w:r>
        <w:rPr>
          <w:lang w:val="fr-FR"/>
        </w:rPr>
        <w:t>’</w:t>
      </w:r>
      <w:r w:rsidRPr="00010899">
        <w:rPr>
          <w:lang w:val="fr-FR"/>
        </w:rPr>
        <w:t>amendements audit Règlement et délivrées pour la première fois avant le 7</w:t>
      </w:r>
      <w:r w:rsidR="00726C5D">
        <w:rPr>
          <w:lang w:val="fr-FR"/>
        </w:rPr>
        <w:t> </w:t>
      </w:r>
      <w:r w:rsidRPr="00010899">
        <w:rPr>
          <w:lang w:val="fr-FR"/>
        </w:rPr>
        <w:t>juillet 2024, en se fondant sur les procédures d</w:t>
      </w:r>
      <w:r>
        <w:rPr>
          <w:lang w:val="fr-FR"/>
        </w:rPr>
        <w:t>’</w:t>
      </w:r>
      <w:r w:rsidRPr="00010899">
        <w:rPr>
          <w:lang w:val="fr-FR"/>
        </w:rPr>
        <w:t>essai prévues pour mesurer l</w:t>
      </w:r>
      <w:r>
        <w:rPr>
          <w:lang w:val="fr-FR"/>
        </w:rPr>
        <w:t>’</w:t>
      </w:r>
      <w:r w:rsidRPr="00010899">
        <w:rPr>
          <w:lang w:val="fr-FR"/>
        </w:rPr>
        <w:t>adhérence sur sol mouillé des pneumatiques neufs décrites à l</w:t>
      </w:r>
      <w:r>
        <w:rPr>
          <w:lang w:val="fr-FR"/>
        </w:rPr>
        <w:t>’</w:t>
      </w:r>
      <w:r w:rsidRPr="00010899">
        <w:rPr>
          <w:lang w:val="fr-FR"/>
        </w:rPr>
        <w:t>annexe 9 dudit Règlement, le SRTT16 usé par ponçage étant utilisé comme pneumatique de référence. Si un nouvel essai doit être effectué sur une taille de pneu représentative différente pour une extension à accorder après le 7</w:t>
      </w:r>
      <w:r w:rsidR="00726C5D">
        <w:rPr>
          <w:lang w:val="fr-FR"/>
        </w:rPr>
        <w:t> </w:t>
      </w:r>
      <w:r w:rsidRPr="00010899">
        <w:rPr>
          <w:lang w:val="fr-FR"/>
        </w:rPr>
        <w:t>juillet 2024, le SRTT16 usé moulé doit être utilisé.</w:t>
      </w:r>
    </w:p>
    <w:p w14:paraId="32346877" w14:textId="4F442604" w:rsidR="00DE2D4D" w:rsidRPr="00010899" w:rsidRDefault="00DE2D4D" w:rsidP="00726C5D">
      <w:pPr>
        <w:pStyle w:val="SingleTxtG"/>
        <w:ind w:left="2268" w:hanging="1134"/>
        <w:rPr>
          <w:lang w:val="fr-FR"/>
        </w:rPr>
      </w:pPr>
      <w:r w:rsidRPr="00010899">
        <w:rPr>
          <w:lang w:val="fr-FR"/>
        </w:rPr>
        <w:t>12.13</w:t>
      </w:r>
      <w:r w:rsidRPr="00010899">
        <w:rPr>
          <w:lang w:val="fr-FR"/>
        </w:rPr>
        <w:tab/>
        <w:t>Jusqu</w:t>
      </w:r>
      <w:r>
        <w:rPr>
          <w:lang w:val="fr-FR"/>
        </w:rPr>
        <w:t>’</w:t>
      </w:r>
      <w:r w:rsidRPr="00010899">
        <w:rPr>
          <w:lang w:val="fr-FR"/>
        </w:rPr>
        <w:t>à l</w:t>
      </w:r>
      <w:r>
        <w:rPr>
          <w:lang w:val="fr-FR"/>
        </w:rPr>
        <w:t>’</w:t>
      </w:r>
      <w:r w:rsidRPr="00010899">
        <w:rPr>
          <w:lang w:val="fr-FR"/>
        </w:rPr>
        <w:t>expiration d</w:t>
      </w:r>
      <w:r>
        <w:rPr>
          <w:lang w:val="fr-FR"/>
        </w:rPr>
        <w:t>’</w:t>
      </w:r>
      <w:r w:rsidRPr="00010899">
        <w:rPr>
          <w:lang w:val="fr-FR"/>
        </w:rPr>
        <w:t>un délai de 60</w:t>
      </w:r>
      <w:r w:rsidR="00726C5D">
        <w:rPr>
          <w:lang w:val="fr-FR"/>
        </w:rPr>
        <w:t> </w:t>
      </w:r>
      <w:r w:rsidRPr="00010899">
        <w:rPr>
          <w:lang w:val="fr-FR"/>
        </w:rPr>
        <w:t>mois à compter de l</w:t>
      </w:r>
      <w:r>
        <w:rPr>
          <w:lang w:val="fr-FR"/>
        </w:rPr>
        <w:t>’</w:t>
      </w:r>
      <w:r w:rsidRPr="00010899">
        <w:rPr>
          <w:lang w:val="fr-FR"/>
        </w:rPr>
        <w:t>entrée en vigueur du complément 15 à la série 02 d</w:t>
      </w:r>
      <w:r>
        <w:rPr>
          <w:lang w:val="fr-FR"/>
        </w:rPr>
        <w:t>’</w:t>
      </w:r>
      <w:r w:rsidRPr="00010899">
        <w:rPr>
          <w:lang w:val="fr-FR"/>
        </w:rPr>
        <w:t>amendements, les Parties contractantes appliquant le présent Règlement continueront à accorder des homologations de type et des extensions aux homologations de type existantes en vertu de la série 04 d</w:t>
      </w:r>
      <w:r>
        <w:rPr>
          <w:lang w:val="fr-FR"/>
        </w:rPr>
        <w:t>’</w:t>
      </w:r>
      <w:r w:rsidRPr="00010899">
        <w:rPr>
          <w:lang w:val="fr-FR"/>
        </w:rPr>
        <w:t>amendements au présent Règlement, sur la base d</w:t>
      </w:r>
      <w:r>
        <w:rPr>
          <w:lang w:val="fr-FR"/>
        </w:rPr>
        <w:t>’</w:t>
      </w:r>
      <w:r w:rsidRPr="00010899">
        <w:rPr>
          <w:lang w:val="fr-FR"/>
        </w:rPr>
        <w:t>essais d</w:t>
      </w:r>
      <w:r>
        <w:rPr>
          <w:lang w:val="fr-FR"/>
        </w:rPr>
        <w:t>’</w:t>
      </w:r>
      <w:r w:rsidRPr="00010899">
        <w:rPr>
          <w:lang w:val="fr-FR"/>
        </w:rPr>
        <w:t>émissions de bruit de roulement effectués sur des sites d</w:t>
      </w:r>
      <w:r>
        <w:rPr>
          <w:lang w:val="fr-FR"/>
        </w:rPr>
        <w:t>’</w:t>
      </w:r>
      <w:r w:rsidRPr="00010899">
        <w:rPr>
          <w:lang w:val="fr-FR"/>
        </w:rPr>
        <w:t>essai dont la surface et les dimensions sont conformes à la norme ISO 10844</w:t>
      </w:r>
      <w:r w:rsidR="00DF67AA">
        <w:rPr>
          <w:lang w:val="fr-FR"/>
        </w:rPr>
        <w:t>:</w:t>
      </w:r>
      <w:r w:rsidRPr="00010899">
        <w:rPr>
          <w:lang w:val="fr-FR"/>
        </w:rPr>
        <w:t>2014.</w:t>
      </w:r>
    </w:p>
    <w:p w14:paraId="1F9858BA" w14:textId="362D6BFC" w:rsidR="00DE2D4D" w:rsidRPr="00010899" w:rsidRDefault="00DE2D4D" w:rsidP="00726C5D">
      <w:pPr>
        <w:pStyle w:val="SingleTxtG"/>
        <w:ind w:left="2268" w:hanging="1134"/>
        <w:rPr>
          <w:lang w:val="fr-FR"/>
        </w:rPr>
      </w:pPr>
      <w:r w:rsidRPr="00010899">
        <w:rPr>
          <w:lang w:val="fr-FR"/>
        </w:rPr>
        <w:t>12.14</w:t>
      </w:r>
      <w:r w:rsidRPr="00010899">
        <w:rPr>
          <w:lang w:val="fr-FR"/>
        </w:rPr>
        <w:tab/>
        <w:t>À compter du 7</w:t>
      </w:r>
      <w:r w:rsidR="00726C5D">
        <w:rPr>
          <w:lang w:val="fr-FR"/>
        </w:rPr>
        <w:t> </w:t>
      </w:r>
      <w:r w:rsidRPr="00010899">
        <w:rPr>
          <w:lang w:val="fr-FR"/>
        </w:rPr>
        <w:t>juillet 2024,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après le 7</w:t>
      </w:r>
      <w:r w:rsidR="00726C5D">
        <w:rPr>
          <w:lang w:val="fr-FR"/>
        </w:rPr>
        <w:t> </w:t>
      </w:r>
      <w:r w:rsidRPr="00010899">
        <w:rPr>
          <w:lang w:val="fr-FR"/>
        </w:rPr>
        <w:t>juillet 2024, si, dans le cas des pneumatiques traction des classes C2 et C3, les prescriptions relatives au classement dans la catégorie des pneumatiques traction, énoncées au paragraphe 6.6.2, ne sont pas respectées.</w:t>
      </w:r>
    </w:p>
    <w:p w14:paraId="32909397" w14:textId="57C1169E" w:rsidR="00DE2D4D" w:rsidRPr="00010899" w:rsidRDefault="00DE2D4D" w:rsidP="00726C5D">
      <w:pPr>
        <w:pStyle w:val="SingleTxtG"/>
        <w:ind w:left="2268" w:hanging="1134"/>
        <w:rPr>
          <w:lang w:val="fr-FR"/>
        </w:rPr>
      </w:pPr>
      <w:r w:rsidRPr="00010899">
        <w:rPr>
          <w:lang w:val="fr-FR"/>
        </w:rPr>
        <w:t>12.15</w:t>
      </w:r>
      <w:r w:rsidRPr="00010899">
        <w:rPr>
          <w:lang w:val="fr-FR"/>
        </w:rPr>
        <w:tab/>
        <w:t>Jusqu</w:t>
      </w:r>
      <w:r>
        <w:rPr>
          <w:lang w:val="fr-FR"/>
        </w:rPr>
        <w:t>’</w:t>
      </w:r>
      <w:r w:rsidRPr="00010899">
        <w:rPr>
          <w:lang w:val="fr-FR"/>
        </w:rPr>
        <w:t>au 31</w:t>
      </w:r>
      <w:r w:rsidR="00726C5D">
        <w:rPr>
          <w:lang w:val="fr-FR"/>
        </w:rPr>
        <w:t> </w:t>
      </w:r>
      <w:r w:rsidRPr="00010899">
        <w:rPr>
          <w:lang w:val="fr-FR"/>
        </w:rPr>
        <w:t>août 2030, les Parties contractantes appliquant le présent Règlement seront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avant le 7</w:t>
      </w:r>
      <w:r w:rsidR="00726C5D">
        <w:rPr>
          <w:lang w:val="fr-FR"/>
        </w:rPr>
        <w:t> </w:t>
      </w:r>
      <w:r w:rsidRPr="00010899">
        <w:rPr>
          <w:lang w:val="fr-FR"/>
        </w:rPr>
        <w:t>juillet 2024, et d</w:t>
      </w:r>
      <w:r>
        <w:rPr>
          <w:lang w:val="fr-FR"/>
        </w:rPr>
        <w:t>’</w:t>
      </w:r>
      <w:r w:rsidRPr="00010899">
        <w:rPr>
          <w:lang w:val="fr-FR"/>
        </w:rPr>
        <w:t xml:space="preserve">accorder des extensions à ces homologations si, dans le cas des pneumatiques traction des classes C2 et C3, les prescriptions </w:t>
      </w:r>
      <w:r w:rsidRPr="00010899">
        <w:rPr>
          <w:lang w:val="fr-FR"/>
        </w:rPr>
        <w:lastRenderedPageBreak/>
        <w:t>relatives au classement dans la catégorie des pneumatiques traction ne sont pas respectées.</w:t>
      </w:r>
    </w:p>
    <w:p w14:paraId="6F7ACE49" w14:textId="5DD5C5EA" w:rsidR="00DE2D4D" w:rsidRPr="00010899" w:rsidRDefault="00DE2D4D" w:rsidP="00726C5D">
      <w:pPr>
        <w:pStyle w:val="SingleTxtG"/>
        <w:ind w:left="2268" w:hanging="1134"/>
        <w:rPr>
          <w:lang w:val="fr-FR"/>
        </w:rPr>
      </w:pPr>
      <w:r w:rsidRPr="00010899">
        <w:rPr>
          <w:lang w:val="fr-FR"/>
        </w:rPr>
        <w:t>12.16</w:t>
      </w:r>
      <w:r w:rsidRPr="00010899">
        <w:rPr>
          <w:lang w:val="fr-FR"/>
        </w:rPr>
        <w:tab/>
        <w:t>À compter du 1</w:t>
      </w:r>
      <w:r w:rsidRPr="00010899">
        <w:rPr>
          <w:vertAlign w:val="superscript"/>
          <w:lang w:val="fr-FR"/>
        </w:rPr>
        <w:t>er</w:t>
      </w:r>
      <w:r w:rsidR="00726C5D">
        <w:rPr>
          <w:lang w:val="fr-FR"/>
        </w:rPr>
        <w:t> </w:t>
      </w:r>
      <w:r w:rsidRPr="00010899">
        <w:rPr>
          <w:lang w:val="fr-FR"/>
        </w:rPr>
        <w:t>septembre 2030,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si, dans le cas des pneumatiques traction des classes C2 et C3, les prescriptions relatives au classement dans la catégorie des pneumatiques traction ne sont pas respectées. ».</w:t>
      </w:r>
    </w:p>
    <w:p w14:paraId="5548BCD5" w14:textId="77777777" w:rsidR="00DE2D4D" w:rsidRPr="00010899" w:rsidRDefault="00DE2D4D" w:rsidP="00726C5D">
      <w:pPr>
        <w:pStyle w:val="SingleTxtG"/>
        <w:keepNext/>
        <w:rPr>
          <w:i/>
          <w:iCs/>
          <w:lang w:val="fr-FR"/>
        </w:rPr>
      </w:pPr>
      <w:r w:rsidRPr="00010899">
        <w:rPr>
          <w:i/>
          <w:iCs/>
          <w:lang w:val="fr-FR"/>
        </w:rPr>
        <w:t>Annexe 1</w:t>
      </w:r>
      <w:r w:rsidRPr="00A47DB0">
        <w:rPr>
          <w:lang w:val="fr-FR"/>
        </w:rPr>
        <w:t>,</w:t>
      </w:r>
    </w:p>
    <w:p w14:paraId="62810A06" w14:textId="26A7430E" w:rsidR="00DE2D4D" w:rsidRPr="00010899" w:rsidRDefault="00DE2D4D" w:rsidP="00726C5D">
      <w:pPr>
        <w:pStyle w:val="SingleTxtG"/>
        <w:keepNext/>
        <w:rPr>
          <w:lang w:val="fr-FR"/>
        </w:rPr>
      </w:pPr>
      <w:r w:rsidRPr="00010899">
        <w:rPr>
          <w:i/>
          <w:iCs/>
          <w:lang w:val="fr-FR"/>
        </w:rPr>
        <w:t>Point 4.1</w:t>
      </w:r>
      <w:r w:rsidRPr="00010899">
        <w:rPr>
          <w:lang w:val="fr-FR"/>
        </w:rPr>
        <w:t>, lire</w:t>
      </w:r>
      <w:r w:rsidR="00DF67AA">
        <w:rPr>
          <w:lang w:val="fr-FR"/>
        </w:rPr>
        <w:t> :</w:t>
      </w:r>
    </w:p>
    <w:p w14:paraId="0B6A6F6F" w14:textId="4F87A8F2" w:rsidR="00DE2D4D" w:rsidRPr="00010899" w:rsidRDefault="00DE2D4D" w:rsidP="00726C5D">
      <w:pPr>
        <w:pStyle w:val="SingleTxtG"/>
        <w:ind w:left="2268" w:hanging="1134"/>
        <w:rPr>
          <w:bCs/>
          <w:lang w:val="fr-FR"/>
        </w:rPr>
      </w:pPr>
      <w:r w:rsidRPr="00010899">
        <w:rPr>
          <w:lang w:val="fr-FR"/>
        </w:rPr>
        <w:t>« 4.1</w:t>
      </w:r>
      <w:r w:rsidRPr="00010899">
        <w:rPr>
          <w:lang w:val="fr-FR"/>
        </w:rPr>
        <w:tab/>
        <w:t>Pneumatique pour conditions de neige extrêmes (oui/non)</w:t>
      </w:r>
      <w:r w:rsidRPr="00010899">
        <w:rPr>
          <w:vertAlign w:val="superscript"/>
          <w:lang w:val="fr-FR"/>
        </w:rPr>
        <w:t>2</w:t>
      </w:r>
      <w:r w:rsidR="00A47DB0">
        <w:rPr>
          <w:lang w:val="fr-FR"/>
        </w:rPr>
        <w:t> </w:t>
      </w:r>
      <w:r w:rsidRPr="00010899">
        <w:rPr>
          <w:lang w:val="fr-FR"/>
        </w:rPr>
        <w:t>».</w:t>
      </w:r>
    </w:p>
    <w:p w14:paraId="0D41B458" w14:textId="79A2A2C9" w:rsidR="00DE2D4D" w:rsidRPr="00010899" w:rsidRDefault="00DE2D4D" w:rsidP="00726C5D">
      <w:pPr>
        <w:pStyle w:val="SingleTxtG"/>
        <w:keepNext/>
        <w:rPr>
          <w:i/>
          <w:lang w:val="fr-FR"/>
        </w:rPr>
      </w:pPr>
      <w:r w:rsidRPr="00010899">
        <w:rPr>
          <w:i/>
          <w:iCs/>
          <w:lang w:val="fr-FR"/>
        </w:rPr>
        <w:t>Point 8</w:t>
      </w:r>
      <w:r w:rsidRPr="00010899">
        <w:rPr>
          <w:lang w:val="fr-FR"/>
        </w:rPr>
        <w:t>, lire</w:t>
      </w:r>
      <w:r w:rsidR="00DF67AA">
        <w:rPr>
          <w:lang w:val="fr-FR"/>
        </w:rPr>
        <w:t> :</w:t>
      </w:r>
    </w:p>
    <w:p w14:paraId="2CB03E3B" w14:textId="4E9F68BB" w:rsidR="00DE2D4D" w:rsidRPr="00010899" w:rsidRDefault="00DE2D4D" w:rsidP="00726C5D">
      <w:pPr>
        <w:pStyle w:val="SingleTxtG"/>
        <w:ind w:left="2268" w:hanging="1134"/>
        <w:rPr>
          <w:lang w:val="fr-FR"/>
        </w:rPr>
      </w:pPr>
      <w:r w:rsidRPr="00010899">
        <w:rPr>
          <w:lang w:val="fr-FR"/>
        </w:rPr>
        <w:t>« 8.</w:t>
      </w:r>
      <w:r w:rsidRPr="00010899">
        <w:rPr>
          <w:lang w:val="fr-FR"/>
        </w:rPr>
        <w:tab/>
        <w:t>Caractéristiques faisant l</w:t>
      </w:r>
      <w:r>
        <w:rPr>
          <w:lang w:val="fr-FR"/>
        </w:rPr>
        <w:t>’</w:t>
      </w:r>
      <w:r w:rsidRPr="00010899">
        <w:rPr>
          <w:lang w:val="fr-FR"/>
        </w:rPr>
        <w:t>objet de l</w:t>
      </w:r>
      <w:r>
        <w:rPr>
          <w:lang w:val="fr-FR"/>
        </w:rPr>
        <w:t>’</w:t>
      </w:r>
      <w:r w:rsidRPr="00010899">
        <w:rPr>
          <w:lang w:val="fr-FR"/>
        </w:rPr>
        <w:t>homologation</w:t>
      </w:r>
      <w:r w:rsidR="00DF67AA">
        <w:rPr>
          <w:lang w:val="fr-FR"/>
        </w:rPr>
        <w:t> :</w:t>
      </w:r>
      <w:r w:rsidRPr="00010899">
        <w:rPr>
          <w:lang w:val="fr-FR"/>
        </w:rPr>
        <w:t xml:space="preserve"> émissions de bruit de roulement au niveau 2, adhérence sur sol mouillé des pneumatiques neufs au (niveau 1/niveau 2)</w:t>
      </w:r>
      <w:r w:rsidRPr="00726C5D">
        <w:rPr>
          <w:sz w:val="18"/>
          <w:szCs w:val="18"/>
          <w:vertAlign w:val="superscript"/>
          <w:lang w:val="fr-FR"/>
        </w:rPr>
        <w:t>2</w:t>
      </w:r>
      <w:r w:rsidRPr="00010899">
        <w:rPr>
          <w:lang w:val="fr-FR"/>
        </w:rPr>
        <w:t>, résistance au roulement au (niveau 2/niveau 3)</w:t>
      </w:r>
      <w:r w:rsidRPr="00726C5D">
        <w:rPr>
          <w:sz w:val="18"/>
          <w:szCs w:val="18"/>
          <w:vertAlign w:val="superscript"/>
          <w:lang w:val="fr-FR"/>
        </w:rPr>
        <w:t>2</w:t>
      </w:r>
      <w:r w:rsidRPr="00010899">
        <w:rPr>
          <w:lang w:val="fr-FR"/>
        </w:rPr>
        <w:t>, adhérence sur sol mouillé des pneumatiques usés ».</w:t>
      </w:r>
    </w:p>
    <w:p w14:paraId="005021FF" w14:textId="0FF986FB" w:rsidR="00DE2D4D" w:rsidRPr="00010899" w:rsidRDefault="00DE2D4D" w:rsidP="00726C5D">
      <w:pPr>
        <w:pStyle w:val="SingleTxtG"/>
        <w:keepNext/>
        <w:rPr>
          <w:lang w:val="fr-FR"/>
        </w:rPr>
      </w:pPr>
      <w:r w:rsidRPr="00010899">
        <w:rPr>
          <w:i/>
          <w:iCs/>
          <w:lang w:val="fr-FR"/>
        </w:rPr>
        <w:t>Point 8.3</w:t>
      </w:r>
      <w:r w:rsidRPr="00010899">
        <w:rPr>
          <w:lang w:val="fr-FR"/>
        </w:rPr>
        <w:t>, lire</w:t>
      </w:r>
      <w:r w:rsidR="00DF67AA">
        <w:rPr>
          <w:lang w:val="fr-FR"/>
        </w:rPr>
        <w:t> :</w:t>
      </w:r>
    </w:p>
    <w:p w14:paraId="1D34EED5" w14:textId="6CAA0449" w:rsidR="00DE2D4D" w:rsidRPr="00010899" w:rsidRDefault="00DE2D4D" w:rsidP="00726C5D">
      <w:pPr>
        <w:pStyle w:val="SingleTxtG"/>
        <w:ind w:left="2268" w:hanging="1134"/>
        <w:rPr>
          <w:lang w:val="fr-FR"/>
        </w:rPr>
      </w:pPr>
      <w:r w:rsidRPr="00010899">
        <w:rPr>
          <w:lang w:val="fr-FR"/>
        </w:rPr>
        <w:t>« 8.3</w:t>
      </w:r>
      <w:r w:rsidRPr="00010899">
        <w:rPr>
          <w:lang w:val="fr-FR"/>
        </w:rPr>
        <w:tab/>
        <w:t>Valeur d</w:t>
      </w:r>
      <w:r>
        <w:rPr>
          <w:lang w:val="fr-FR"/>
        </w:rPr>
        <w:t>’</w:t>
      </w:r>
      <w:r w:rsidRPr="00010899">
        <w:rPr>
          <w:lang w:val="fr-FR"/>
        </w:rPr>
        <w:t>adhérence sur sol mouillé de pneumatiques usés de dimension représentative (voir par.</w:t>
      </w:r>
      <w:r w:rsidR="00944E22">
        <w:rPr>
          <w:lang w:val="fr-FR"/>
        </w:rPr>
        <w:t> </w:t>
      </w:r>
      <w:r w:rsidRPr="00010899">
        <w:rPr>
          <w:lang w:val="fr-FR"/>
        </w:rPr>
        <w:t>2.7 du présent Règlement), comme indiqué au procès</w:t>
      </w:r>
      <w:r w:rsidR="00944E22">
        <w:rPr>
          <w:lang w:val="fr-FR"/>
        </w:rPr>
        <w:noBreakHyphen/>
      </w:r>
      <w:r w:rsidRPr="00010899">
        <w:rPr>
          <w:lang w:val="fr-FR"/>
        </w:rPr>
        <w:t>verbal d</w:t>
      </w:r>
      <w:r>
        <w:rPr>
          <w:lang w:val="fr-FR"/>
        </w:rPr>
        <w:t>’</w:t>
      </w:r>
      <w:r w:rsidRPr="00010899">
        <w:rPr>
          <w:lang w:val="fr-FR"/>
        </w:rPr>
        <w:t>essai de l</w:t>
      </w:r>
      <w:r>
        <w:rPr>
          <w:lang w:val="fr-FR"/>
        </w:rPr>
        <w:t>’</w:t>
      </w:r>
      <w:r w:rsidRPr="00010899">
        <w:rPr>
          <w:lang w:val="fr-FR"/>
        </w:rPr>
        <w:t>appendice de l</w:t>
      </w:r>
      <w:r>
        <w:rPr>
          <w:lang w:val="fr-FR"/>
        </w:rPr>
        <w:t>’</w:t>
      </w:r>
      <w:r w:rsidRPr="00010899">
        <w:rPr>
          <w:lang w:val="fr-FR"/>
        </w:rPr>
        <w:t>annexe 9 dans le cas des pneumatiques de la classe C1 ou selon l</w:t>
      </w:r>
      <w:r>
        <w:rPr>
          <w:lang w:val="fr-FR"/>
        </w:rPr>
        <w:t>’</w:t>
      </w:r>
      <w:r w:rsidRPr="00010899">
        <w:rPr>
          <w:lang w:val="fr-FR"/>
        </w:rPr>
        <w:t>évaluation menée conformément au paragraphe 3 de l</w:t>
      </w:r>
      <w:r>
        <w:rPr>
          <w:lang w:val="fr-FR"/>
        </w:rPr>
        <w:t>’</w:t>
      </w:r>
      <w:r w:rsidRPr="00010899">
        <w:rPr>
          <w:lang w:val="fr-FR"/>
        </w:rPr>
        <w:t>annexe 9 dans le cas des pneumatiques des classes C2 et C3</w:t>
      </w:r>
      <w:r w:rsidRPr="00726C5D">
        <w:rPr>
          <w:sz w:val="18"/>
          <w:szCs w:val="18"/>
          <w:vertAlign w:val="superscript"/>
          <w:lang w:val="fr-FR"/>
        </w:rPr>
        <w:t>2</w:t>
      </w:r>
      <w:r w:rsidR="00DF67AA">
        <w:rPr>
          <w:lang w:val="fr-FR"/>
        </w:rPr>
        <w:t> :</w:t>
      </w:r>
      <w:r w:rsidRPr="00010899">
        <w:rPr>
          <w:lang w:val="fr-FR"/>
        </w:rPr>
        <w:t xml:space="preserve"> ……………………… (GB), déterminée par la méthode du véhicule d</w:t>
      </w:r>
      <w:r>
        <w:rPr>
          <w:lang w:val="fr-FR"/>
        </w:rPr>
        <w:t>’</w:t>
      </w:r>
      <w:r w:rsidRPr="00010899">
        <w:rPr>
          <w:lang w:val="fr-FR"/>
        </w:rPr>
        <w:t>essai/de la remorque d</w:t>
      </w:r>
      <w:r>
        <w:rPr>
          <w:lang w:val="fr-FR"/>
        </w:rPr>
        <w:t>’</w:t>
      </w:r>
      <w:r w:rsidRPr="00010899">
        <w:rPr>
          <w:lang w:val="fr-FR"/>
        </w:rPr>
        <w:t>essai</w:t>
      </w:r>
      <w:r w:rsidRPr="00726C5D">
        <w:rPr>
          <w:sz w:val="18"/>
          <w:szCs w:val="18"/>
          <w:vertAlign w:val="superscript"/>
          <w:lang w:val="fr-FR"/>
        </w:rPr>
        <w:t>2</w:t>
      </w:r>
      <w:r w:rsidR="00944E22">
        <w:rPr>
          <w:lang w:val="fr-FR"/>
        </w:rPr>
        <w:t> </w:t>
      </w:r>
      <w:r w:rsidRPr="00010899">
        <w:rPr>
          <w:lang w:val="fr-FR"/>
        </w:rPr>
        <w:t>».</w:t>
      </w:r>
    </w:p>
    <w:p w14:paraId="12BB27E4" w14:textId="2709A2FC" w:rsidR="00DE2D4D" w:rsidRPr="00010899" w:rsidRDefault="00DE2D4D" w:rsidP="00726C5D">
      <w:pPr>
        <w:pStyle w:val="SingleTxtG"/>
        <w:keepNext/>
        <w:rPr>
          <w:lang w:val="fr-FR"/>
        </w:rPr>
      </w:pPr>
      <w:r w:rsidRPr="00726C5D">
        <w:rPr>
          <w:i/>
          <w:iCs/>
          <w:lang w:val="fr-FR"/>
        </w:rPr>
        <w:t>Note de bas de page 6</w:t>
      </w:r>
      <w:r w:rsidRPr="00010899">
        <w:rPr>
          <w:lang w:val="fr-FR"/>
        </w:rPr>
        <w:t>, lire</w:t>
      </w:r>
      <w:r w:rsidR="00DF67AA">
        <w:rPr>
          <w:lang w:val="fr-FR"/>
        </w:rPr>
        <w:t> :</w:t>
      </w:r>
    </w:p>
    <w:p w14:paraId="30F614C5" w14:textId="6771D037" w:rsidR="00DE2D4D" w:rsidRPr="00010899" w:rsidRDefault="00726C5D" w:rsidP="00726C5D">
      <w:pPr>
        <w:pStyle w:val="Notedebasdepage"/>
        <w:rPr>
          <w:iCs/>
          <w:lang w:val="fr-FR"/>
        </w:rPr>
      </w:pPr>
      <w:bookmarkStart w:id="19" w:name="_Hlk104480554"/>
      <w:r>
        <w:rPr>
          <w:lang w:val="fr-FR"/>
        </w:rPr>
        <w:tab/>
      </w:r>
      <w:r w:rsidR="00DE2D4D" w:rsidRPr="00726C5D">
        <w:rPr>
          <w:sz w:val="20"/>
          <w:lang w:val="fr-FR"/>
        </w:rPr>
        <w:t>« </w:t>
      </w:r>
      <w:r w:rsidR="00DE2D4D" w:rsidRPr="00726C5D">
        <w:rPr>
          <w:vertAlign w:val="superscript"/>
          <w:lang w:val="fr-FR"/>
        </w:rPr>
        <w:t>6</w:t>
      </w:r>
      <w:r w:rsidR="00DE2D4D" w:rsidRPr="00726C5D">
        <w:rPr>
          <w:lang w:val="fr-FR"/>
        </w:rPr>
        <w:tab/>
        <w:t xml:space="preserve">Dans le cas des pneumatiques pour conditions de neige extrêmes, un procès-verbal d’essai </w:t>
      </w:r>
      <w:bookmarkStart w:id="20" w:name="_Hlk108787355"/>
      <w:r w:rsidR="00DE2D4D" w:rsidRPr="00726C5D">
        <w:rPr>
          <w:lang w:val="fr-FR"/>
        </w:rPr>
        <w:t xml:space="preserve">conforme à celui de </w:t>
      </w:r>
      <w:bookmarkEnd w:id="20"/>
      <w:r w:rsidR="00DE2D4D" w:rsidRPr="00726C5D">
        <w:rPr>
          <w:lang w:val="fr-FR"/>
        </w:rPr>
        <w:t>l’appendice</w:t>
      </w:r>
      <w:r w:rsidR="00944E22">
        <w:rPr>
          <w:lang w:val="fr-FR"/>
        </w:rPr>
        <w:t xml:space="preserve"> </w:t>
      </w:r>
      <w:r w:rsidR="00DE2D4D" w:rsidRPr="00726C5D">
        <w:rPr>
          <w:lang w:val="fr-FR"/>
        </w:rPr>
        <w:t>2 ou 3 de l’annexe</w:t>
      </w:r>
      <w:r w:rsidR="00944E22">
        <w:rPr>
          <w:lang w:val="fr-FR"/>
        </w:rPr>
        <w:t xml:space="preserve"> </w:t>
      </w:r>
      <w:r w:rsidR="00DE2D4D" w:rsidRPr="00726C5D">
        <w:rPr>
          <w:lang w:val="fr-FR"/>
        </w:rPr>
        <w:t>7, selon qu’il convient, doit être soumis. En outre, dans le cas des pneumatiques glace, un procès-verbal d’essai conforme à celui de l’appendice</w:t>
      </w:r>
      <w:r w:rsidR="00944E22">
        <w:rPr>
          <w:lang w:val="fr-FR"/>
        </w:rPr>
        <w:t xml:space="preserve"> </w:t>
      </w:r>
      <w:r w:rsidR="00DE2D4D" w:rsidRPr="00726C5D">
        <w:rPr>
          <w:lang w:val="fr-FR"/>
        </w:rPr>
        <w:t>2 de l’annexe</w:t>
      </w:r>
      <w:r w:rsidR="00944E22">
        <w:rPr>
          <w:lang w:val="fr-FR"/>
        </w:rPr>
        <w:t xml:space="preserve"> </w:t>
      </w:r>
      <w:r w:rsidR="00DE2D4D" w:rsidRPr="00726C5D">
        <w:rPr>
          <w:lang w:val="fr-FR"/>
        </w:rPr>
        <w:t>8 doit être présenté.</w:t>
      </w:r>
      <w:r w:rsidR="00DE2D4D" w:rsidRPr="00010899">
        <w:rPr>
          <w:lang w:val="fr-FR"/>
        </w:rPr>
        <w:t> </w:t>
      </w:r>
      <w:r w:rsidR="00DE2D4D" w:rsidRPr="00726C5D">
        <w:rPr>
          <w:sz w:val="20"/>
          <w:lang w:val="fr-FR"/>
        </w:rPr>
        <w:t>».</w:t>
      </w:r>
      <w:bookmarkEnd w:id="19"/>
    </w:p>
    <w:p w14:paraId="6B879338" w14:textId="77777777" w:rsidR="00DE2D4D" w:rsidRPr="00010899" w:rsidRDefault="00DE2D4D" w:rsidP="00D97C7B">
      <w:pPr>
        <w:pStyle w:val="SingleTxtG"/>
        <w:keepNext/>
        <w:rPr>
          <w:lang w:val="fr-FR"/>
        </w:rPr>
      </w:pPr>
      <w:r w:rsidRPr="00D97C7B">
        <w:rPr>
          <w:i/>
          <w:iCs/>
          <w:lang w:val="fr-FR"/>
        </w:rPr>
        <w:t>Annexe 2</w:t>
      </w:r>
      <w:r w:rsidRPr="00010899">
        <w:rPr>
          <w:lang w:val="fr-FR"/>
        </w:rPr>
        <w:t>,</w:t>
      </w:r>
    </w:p>
    <w:p w14:paraId="4B27BA63" w14:textId="204A6A66" w:rsidR="00DE2D4D" w:rsidRPr="00010899" w:rsidRDefault="00DE2D4D" w:rsidP="00D97C7B">
      <w:pPr>
        <w:pStyle w:val="SingleTxtG"/>
        <w:keepNext/>
        <w:rPr>
          <w:lang w:val="fr-FR"/>
        </w:rPr>
      </w:pPr>
      <w:r w:rsidRPr="00D97C7B">
        <w:rPr>
          <w:i/>
          <w:iCs/>
          <w:lang w:val="fr-FR"/>
        </w:rPr>
        <w:t>Appendice 1</w:t>
      </w:r>
      <w:r w:rsidRPr="00010899">
        <w:rPr>
          <w:lang w:val="fr-FR"/>
        </w:rPr>
        <w:t>, lire</w:t>
      </w:r>
      <w:r w:rsidR="00DF67AA">
        <w:rPr>
          <w:lang w:val="fr-FR"/>
        </w:rPr>
        <w:t> :</w:t>
      </w:r>
    </w:p>
    <w:p w14:paraId="2DD6C094" w14:textId="6B4679D9" w:rsidR="00DE2D4D" w:rsidRPr="00010899" w:rsidRDefault="00DE2D4D" w:rsidP="00D97C7B">
      <w:pPr>
        <w:pStyle w:val="HChG"/>
        <w:ind w:firstLine="0"/>
        <w:rPr>
          <w:sz w:val="40"/>
          <w:lang w:val="fr-FR"/>
        </w:rPr>
      </w:pPr>
      <w:r w:rsidRPr="00D97C7B">
        <w:rPr>
          <w:b w:val="0"/>
          <w:bCs/>
          <w:sz w:val="20"/>
          <w:lang w:val="fr-FR"/>
        </w:rPr>
        <w:t>«</w:t>
      </w:r>
      <w:r w:rsidRPr="00D97C7B">
        <w:rPr>
          <w:sz w:val="20"/>
          <w:lang w:val="fr-FR"/>
        </w:rPr>
        <w:t> </w:t>
      </w:r>
      <w:r w:rsidRPr="00010899">
        <w:rPr>
          <w:lang w:val="fr-FR"/>
        </w:rPr>
        <w:t>Annexe 2 − Appendice 1</w:t>
      </w:r>
      <w:bookmarkStart w:id="21" w:name="_Toc440609106"/>
      <w:bookmarkEnd w:id="21"/>
    </w:p>
    <w:p w14:paraId="22A6AAAF" w14:textId="77777777" w:rsidR="00DE2D4D" w:rsidRDefault="00DE2D4D" w:rsidP="00D97C7B">
      <w:pPr>
        <w:pStyle w:val="SingleTxtG"/>
        <w:keepNext/>
        <w:ind w:left="2268"/>
        <w:jc w:val="left"/>
        <w:rPr>
          <w:sz w:val="28"/>
          <w:szCs w:val="28"/>
          <w:lang w:val="fr-FR"/>
        </w:rPr>
      </w:pPr>
      <w:bookmarkStart w:id="22" w:name="_Toc440609107"/>
      <w:r w:rsidRPr="00010899">
        <w:rPr>
          <w:b/>
          <w:bCs/>
          <w:sz w:val="28"/>
          <w:szCs w:val="28"/>
          <w:lang w:val="fr-FR"/>
        </w:rPr>
        <w:t>Exemples de marques d</w:t>
      </w:r>
      <w:r>
        <w:rPr>
          <w:b/>
          <w:bCs/>
          <w:sz w:val="28"/>
          <w:szCs w:val="28"/>
          <w:lang w:val="fr-FR"/>
        </w:rPr>
        <w:t>’</w:t>
      </w:r>
      <w:r w:rsidRPr="00010899">
        <w:rPr>
          <w:b/>
          <w:bCs/>
          <w:sz w:val="28"/>
          <w:szCs w:val="28"/>
          <w:lang w:val="fr-FR"/>
        </w:rPr>
        <w:t xml:space="preserve">homologation propres </w:t>
      </w:r>
      <w:r w:rsidRPr="00010899">
        <w:rPr>
          <w:b/>
          <w:bCs/>
          <w:sz w:val="28"/>
          <w:szCs w:val="28"/>
          <w:lang w:val="fr-FR"/>
        </w:rPr>
        <w:br/>
        <w:t>au Règlement ONU n</w:t>
      </w:r>
      <w:r w:rsidRPr="00010899">
        <w:rPr>
          <w:b/>
          <w:bCs/>
          <w:sz w:val="28"/>
          <w:szCs w:val="28"/>
          <w:vertAlign w:val="superscript"/>
          <w:lang w:val="fr-FR"/>
        </w:rPr>
        <w:t>o</w:t>
      </w:r>
      <w:r w:rsidRPr="00010899">
        <w:rPr>
          <w:b/>
          <w:bCs/>
          <w:sz w:val="28"/>
          <w:szCs w:val="28"/>
          <w:lang w:val="fr-FR"/>
        </w:rPr>
        <w:t xml:space="preserve"> 117</w:t>
      </w:r>
      <w:bookmarkEnd w:id="22"/>
    </w:p>
    <w:p w14:paraId="6EEEC8E6" w14:textId="77777777" w:rsidR="00DE2D4D" w:rsidRPr="00010899" w:rsidRDefault="00DE2D4D" w:rsidP="00D97C7B">
      <w:pPr>
        <w:pStyle w:val="SingleTxtG"/>
        <w:keepNext/>
        <w:ind w:left="2268"/>
        <w:rPr>
          <w:lang w:val="fr-FR"/>
        </w:rPr>
      </w:pPr>
      <w:bookmarkStart w:id="23" w:name="_Toc367175759"/>
      <w:bookmarkStart w:id="24" w:name="_Toc367177742"/>
      <w:bookmarkStart w:id="25" w:name="_Toc432594556"/>
      <w:bookmarkStart w:id="26" w:name="_Toc440609108"/>
      <w:r w:rsidRPr="00010899">
        <w:rPr>
          <w:lang w:val="fr-FR"/>
        </w:rPr>
        <w:t>Exemple 1</w:t>
      </w:r>
      <w:bookmarkEnd w:id="23"/>
      <w:bookmarkEnd w:id="24"/>
      <w:bookmarkEnd w:id="25"/>
      <w:bookmarkEnd w:id="26"/>
    </w:p>
    <w:p w14:paraId="599E0AC7" w14:textId="77777777" w:rsidR="00DE2D4D" w:rsidRPr="00010899" w:rsidRDefault="00DE2D4D" w:rsidP="00D97C7B">
      <w:pPr>
        <w:pStyle w:val="SingleTxtG"/>
        <w:ind w:left="2552"/>
        <w:rPr>
          <w:lang w:val="fr-FR"/>
        </w:rPr>
      </w:pPr>
      <w:r w:rsidRPr="00010899">
        <w:rPr>
          <w:noProof/>
          <w:lang w:val="fr-FR" w:eastAsia="en-GB"/>
        </w:rPr>
        <mc:AlternateContent>
          <mc:Choice Requires="wps">
            <w:drawing>
              <wp:anchor distT="0" distB="0" distL="114300" distR="114300" simplePos="0" relativeHeight="251659264" behindDoc="0" locked="0" layoutInCell="1" allowOverlap="1" wp14:anchorId="3EADA54F" wp14:editId="26ABAA88">
                <wp:simplePos x="0" y="0"/>
                <wp:positionH relativeFrom="column">
                  <wp:posOffset>2805212</wp:posOffset>
                </wp:positionH>
                <wp:positionV relativeFrom="paragraph">
                  <wp:posOffset>1078960</wp:posOffset>
                </wp:positionV>
                <wp:extent cx="1863090" cy="3803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8390" w14:textId="77777777" w:rsidR="00DE2D4D" w:rsidRPr="008C57DF" w:rsidRDefault="00DE2D4D" w:rsidP="00DE2D4D">
                            <w:pPr>
                              <w:rPr>
                                <w:sz w:val="48"/>
                                <w:szCs w:val="48"/>
                              </w:rPr>
                            </w:pPr>
                            <w:bookmarkStart w:id="27" w:name="_Hlk124762267"/>
                            <w:bookmarkEnd w:id="27"/>
                            <w:r w:rsidRPr="008C57DF">
                              <w:rPr>
                                <w:b/>
                                <w:bCs/>
                                <w:sz w:val="48"/>
                                <w:szCs w:val="48"/>
                                <w:lang w:val="fr-FR"/>
                              </w:rPr>
                              <w:t>0412345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DA54F" id="_x0000_t202" coordsize="21600,21600" o:spt="202" path="m,l,21600r21600,l21600,xe">
                <v:stroke joinstyle="miter"/>
                <v:path gradientshapeok="t" o:connecttype="rect"/>
              </v:shapetype>
              <v:shape id="Text Box 4" o:spid="_x0000_s1026" type="#_x0000_t202" style="position:absolute;left:0;text-align:left;margin-left:220.9pt;margin-top:84.95pt;width:146.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" stroked="f">
                <v:textbox>
                  <w:txbxContent>
                    <w:p w14:paraId="27C48390" w14:textId="77777777" w:rsidR="00DE2D4D" w:rsidRPr="008C57DF" w:rsidRDefault="00DE2D4D" w:rsidP="00DE2D4D">
                      <w:pPr>
                        <w:rPr>
                          <w:sz w:val="48"/>
                          <w:szCs w:val="48"/>
                        </w:rPr>
                      </w:pPr>
                      <w:bookmarkStart w:id="28" w:name="_Hlk124762267"/>
                      <w:bookmarkEnd w:id="28"/>
                      <w:r w:rsidRPr="008C57DF">
                        <w:rPr>
                          <w:b/>
                          <w:bCs/>
                          <w:sz w:val="48"/>
                          <w:szCs w:val="48"/>
                          <w:lang w:val="fr-FR"/>
                        </w:rPr>
                        <w:t>0412345 S2</w:t>
                      </w:r>
                    </w:p>
                  </w:txbxContent>
                </v:textbox>
              </v:shape>
            </w:pict>
          </mc:Fallback>
        </mc:AlternateContent>
      </w:r>
      <w:r w:rsidRPr="00010899">
        <w:rPr>
          <w:noProof/>
          <w:lang w:val="fr-FR" w:eastAsia="en-GB"/>
        </w:rPr>
        <w:drawing>
          <wp:inline distT="0" distB="0" distL="0" distR="0" wp14:anchorId="22B9ED4A" wp14:editId="51D0E71B">
            <wp:extent cx="3204210" cy="1411605"/>
            <wp:effectExtent l="0" t="0" r="0" b="0"/>
            <wp:docPr id="5" name="Picture 5"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1411605"/>
                    </a:xfrm>
                    <a:prstGeom prst="rect">
                      <a:avLst/>
                    </a:prstGeom>
                    <a:noFill/>
                    <a:ln>
                      <a:noFill/>
                    </a:ln>
                  </pic:spPr>
                </pic:pic>
              </a:graphicData>
            </a:graphic>
          </wp:inline>
        </w:drawing>
      </w:r>
    </w:p>
    <w:p w14:paraId="1F104B70" w14:textId="77777777" w:rsidR="00DE2D4D" w:rsidRPr="00010899" w:rsidRDefault="00DE2D4D" w:rsidP="00D97C7B">
      <w:pPr>
        <w:pStyle w:val="SingleTxtG"/>
        <w:ind w:left="2268"/>
        <w:rPr>
          <w:lang w:val="fr-FR"/>
        </w:rPr>
      </w:pPr>
      <w:r w:rsidRPr="00010899">
        <w:rPr>
          <w:lang w:val="fr-FR"/>
        </w:rPr>
        <w:t>La marque d</w:t>
      </w:r>
      <w:r>
        <w:rPr>
          <w:lang w:val="fr-FR"/>
        </w:rPr>
        <w:t>’</w:t>
      </w:r>
      <w:r w:rsidRPr="00010899">
        <w:rPr>
          <w:lang w:val="fr-FR"/>
        </w:rPr>
        <w:t xml:space="preserve">homologation ci-dessus, apposée sur un pneumatique, indique que le pneumatique en question a été homologué aux Pays-Bas (E4), conformément au Règlement ONU </w:t>
      </w:r>
      <w:r w:rsidRPr="00010899">
        <w:rPr>
          <w:rFonts w:eastAsia="MS Mincho"/>
          <w:lang w:val="fr-FR"/>
        </w:rPr>
        <w:t>n</w:t>
      </w:r>
      <w:r w:rsidRPr="00010899">
        <w:rPr>
          <w:rFonts w:eastAsia="MS Mincho"/>
          <w:vertAlign w:val="superscript"/>
          <w:lang w:val="fr-FR"/>
        </w:rPr>
        <w:t>o</w:t>
      </w:r>
      <w:r w:rsidRPr="00010899">
        <w:rPr>
          <w:lang w:val="fr-FR"/>
        </w:rPr>
        <w:t> 117, pour les émissions de bruit de roulement au niveau 2 (suffixe S2), sous le numéro d</w:t>
      </w:r>
      <w:r>
        <w:rPr>
          <w:lang w:val="fr-FR"/>
        </w:rPr>
        <w:t>’</w:t>
      </w:r>
      <w:r w:rsidRPr="00010899">
        <w:rPr>
          <w:lang w:val="fr-FR"/>
        </w:rPr>
        <w:t xml:space="preserve">homologation 0412345. </w:t>
      </w:r>
      <w:r w:rsidRPr="00010899">
        <w:rPr>
          <w:lang w:val="fr-FR"/>
        </w:rPr>
        <w:lastRenderedPageBreak/>
        <w:t>Les deux premiers chiffres de ce numéro (04) signifient que l</w:t>
      </w:r>
      <w:r>
        <w:rPr>
          <w:lang w:val="fr-FR"/>
        </w:rPr>
        <w:t>’</w:t>
      </w:r>
      <w:r w:rsidRPr="00010899">
        <w:rPr>
          <w:lang w:val="fr-FR"/>
        </w:rPr>
        <w:t>homologation a été accordée en vertu de la série 04 d</w:t>
      </w:r>
      <w:r>
        <w:rPr>
          <w:lang w:val="fr-FR"/>
        </w:rPr>
        <w:t>’</w:t>
      </w:r>
      <w:r w:rsidRPr="00010899">
        <w:rPr>
          <w:lang w:val="fr-FR"/>
        </w:rPr>
        <w:t>amendements au Règlement.</w:t>
      </w:r>
    </w:p>
    <w:p w14:paraId="4F2AC4AE" w14:textId="77777777" w:rsidR="00DE2D4D" w:rsidRPr="00010899" w:rsidRDefault="00DE2D4D" w:rsidP="00D97C7B">
      <w:pPr>
        <w:pStyle w:val="SingleTxtG"/>
        <w:keepNext/>
        <w:ind w:left="2268"/>
        <w:rPr>
          <w:lang w:val="fr-FR"/>
        </w:rPr>
      </w:pPr>
      <w:bookmarkStart w:id="29" w:name="_Toc367175760"/>
      <w:bookmarkStart w:id="30" w:name="_Toc367177743"/>
      <w:bookmarkStart w:id="31" w:name="_Toc432594557"/>
      <w:bookmarkStart w:id="32" w:name="_Toc440609109"/>
      <w:r w:rsidRPr="00010899">
        <w:rPr>
          <w:lang w:val="fr-FR"/>
        </w:rPr>
        <w:t>Exemple 2</w:t>
      </w:r>
      <w:bookmarkEnd w:id="29"/>
      <w:bookmarkEnd w:id="30"/>
      <w:bookmarkEnd w:id="31"/>
      <w:bookmarkEnd w:id="32"/>
    </w:p>
    <w:p w14:paraId="36C81B82" w14:textId="77777777" w:rsidR="00DE2D4D" w:rsidRPr="00010899" w:rsidRDefault="00DE2D4D" w:rsidP="00D97C7B">
      <w:pPr>
        <w:pStyle w:val="SingleTxtG"/>
        <w:ind w:left="2552"/>
        <w:rPr>
          <w:lang w:val="fr-FR"/>
        </w:rPr>
      </w:pPr>
      <w:r w:rsidRPr="00010899">
        <w:rPr>
          <w:noProof/>
          <w:lang w:val="fr-FR" w:eastAsia="en-GB"/>
        </w:rPr>
        <mc:AlternateContent>
          <mc:Choice Requires="wps">
            <w:drawing>
              <wp:anchor distT="0" distB="0" distL="114300" distR="114300" simplePos="0" relativeHeight="251660288" behindDoc="0" locked="0" layoutInCell="1" allowOverlap="1" wp14:anchorId="563ECBA0" wp14:editId="367E4C2A">
                <wp:simplePos x="0" y="0"/>
                <wp:positionH relativeFrom="column">
                  <wp:posOffset>2388642</wp:posOffset>
                </wp:positionH>
                <wp:positionV relativeFrom="paragraph">
                  <wp:posOffset>1103020</wp:posOffset>
                </wp:positionV>
                <wp:extent cx="2948025" cy="385445"/>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0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32B02" w14:textId="77777777" w:rsidR="00DE2D4D" w:rsidRPr="00114C22" w:rsidRDefault="00DE2D4D" w:rsidP="00DE2D4D">
                            <w:pPr>
                              <w:rPr>
                                <w:sz w:val="48"/>
                                <w:szCs w:val="48"/>
                              </w:rPr>
                            </w:pPr>
                            <w:r w:rsidRPr="00114C22">
                              <w:rPr>
                                <w:b/>
                                <w:bCs/>
                                <w:sz w:val="48"/>
                                <w:szCs w:val="48"/>
                                <w:lang w:val="fr-FR"/>
                              </w:rPr>
                              <w:t>0412345 S2W2R3B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CBA0" id="Text Box 6" o:spid="_x0000_s1027" type="#_x0000_t202" style="position:absolute;left:0;text-align:left;margin-left:188.1pt;margin-top:86.85pt;width:232.1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" stroked="f">
                <v:textbox>
                  <w:txbxContent>
                    <w:p w14:paraId="1C832B02" w14:textId="77777777" w:rsidR="00DE2D4D" w:rsidRPr="00114C22" w:rsidRDefault="00DE2D4D" w:rsidP="00DE2D4D">
                      <w:pPr>
                        <w:rPr>
                          <w:sz w:val="48"/>
                          <w:szCs w:val="48"/>
                        </w:rPr>
                      </w:pPr>
                      <w:r w:rsidRPr="00114C22">
                        <w:rPr>
                          <w:b/>
                          <w:bCs/>
                          <w:sz w:val="48"/>
                          <w:szCs w:val="48"/>
                          <w:lang w:val="fr-FR"/>
                        </w:rPr>
                        <w:t>0412345 S2W2R3B</w:t>
                      </w:r>
                    </w:p>
                  </w:txbxContent>
                </v:textbox>
              </v:shape>
            </w:pict>
          </mc:Fallback>
        </mc:AlternateContent>
      </w:r>
      <w:r w:rsidRPr="00010899">
        <w:rPr>
          <w:noProof/>
          <w:lang w:val="fr-FR" w:eastAsia="en-GB"/>
        </w:rPr>
        <w:drawing>
          <wp:inline distT="0" distB="0" distL="0" distR="0" wp14:anchorId="7A9D3688" wp14:editId="7C420141">
            <wp:extent cx="3204210" cy="1463040"/>
            <wp:effectExtent l="0" t="0" r="0" b="3810"/>
            <wp:docPr id="13" name="Picture 1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210" cy="1463040"/>
                    </a:xfrm>
                    <a:prstGeom prst="rect">
                      <a:avLst/>
                    </a:prstGeom>
                    <a:noFill/>
                    <a:ln>
                      <a:noFill/>
                    </a:ln>
                  </pic:spPr>
                </pic:pic>
              </a:graphicData>
            </a:graphic>
          </wp:inline>
        </w:drawing>
      </w:r>
    </w:p>
    <w:p w14:paraId="35D40AF7" w14:textId="61204EB8" w:rsidR="00DE2D4D" w:rsidRPr="00010899" w:rsidRDefault="00DE2D4D" w:rsidP="00D97C7B">
      <w:pPr>
        <w:pStyle w:val="SingleTxtG"/>
        <w:ind w:left="2268"/>
        <w:rPr>
          <w:lang w:val="fr-FR"/>
        </w:rPr>
      </w:pPr>
      <w:r w:rsidRPr="00010899">
        <w:rPr>
          <w:lang w:val="fr-FR"/>
        </w:rPr>
        <w:t>La marque d</w:t>
      </w:r>
      <w:r>
        <w:rPr>
          <w:lang w:val="fr-FR"/>
        </w:rPr>
        <w:t>’</w:t>
      </w:r>
      <w:r w:rsidRPr="00010899">
        <w:rPr>
          <w:lang w:val="fr-FR"/>
        </w:rPr>
        <w:t xml:space="preserve">homologation ci-dessus indique que le pneumatique en question a été homologué aux Pays-Bas (E4), conformément au Règlement ONU </w:t>
      </w:r>
      <w:r w:rsidRPr="00010899">
        <w:rPr>
          <w:rFonts w:eastAsia="MS Mincho"/>
          <w:lang w:val="fr-FR"/>
        </w:rPr>
        <w:t>n</w:t>
      </w:r>
      <w:r w:rsidRPr="00010899">
        <w:rPr>
          <w:rFonts w:eastAsia="MS Mincho"/>
          <w:vertAlign w:val="superscript"/>
          <w:lang w:val="fr-FR"/>
        </w:rPr>
        <w:t>o</w:t>
      </w:r>
      <w:r w:rsidRPr="00010899">
        <w:rPr>
          <w:lang w:val="fr-FR"/>
        </w:rPr>
        <w:t> 117, pour les émissions de bruit de roulement au niveau 2 (suffixe S2), l</w:t>
      </w:r>
      <w:r>
        <w:rPr>
          <w:lang w:val="fr-FR"/>
        </w:rPr>
        <w:t>’</w:t>
      </w:r>
      <w:r w:rsidRPr="00010899">
        <w:rPr>
          <w:lang w:val="fr-FR"/>
        </w:rPr>
        <w:t>adhérence sur sol mouillé des pneumatiques neufs au niveau</w:t>
      </w:r>
      <w:r w:rsidR="00944E22">
        <w:rPr>
          <w:lang w:val="fr-FR"/>
        </w:rPr>
        <w:t xml:space="preserve"> </w:t>
      </w:r>
      <w:r w:rsidRPr="00010899">
        <w:rPr>
          <w:lang w:val="fr-FR"/>
        </w:rPr>
        <w:t>2 (suffixe W2), la résistance au roulement au niveau 3 (suffixe R3) et l</w:t>
      </w:r>
      <w:r>
        <w:rPr>
          <w:lang w:val="fr-FR"/>
        </w:rPr>
        <w:t>’</w:t>
      </w:r>
      <w:r w:rsidRPr="00010899">
        <w:rPr>
          <w:lang w:val="fr-FR"/>
        </w:rPr>
        <w:t>adhérence sur sol mouillé des pneumatiques usés (suffixe B), sous le numéro d</w:t>
      </w:r>
      <w:r>
        <w:rPr>
          <w:lang w:val="fr-FR"/>
        </w:rPr>
        <w:t>’</w:t>
      </w:r>
      <w:r w:rsidRPr="00010899">
        <w:rPr>
          <w:lang w:val="fr-FR"/>
        </w:rPr>
        <w:t>homologation 0412345. Les deux premiers chiffres de ce numéro (04) signifient que l</w:t>
      </w:r>
      <w:r>
        <w:rPr>
          <w:lang w:val="fr-FR"/>
        </w:rPr>
        <w:t>’</w:t>
      </w:r>
      <w:r w:rsidRPr="00010899">
        <w:rPr>
          <w:lang w:val="fr-FR"/>
        </w:rPr>
        <w:t>homologation a été accordée en vertu de la série 04 d</w:t>
      </w:r>
      <w:r>
        <w:rPr>
          <w:lang w:val="fr-FR"/>
        </w:rPr>
        <w:t>’</w:t>
      </w:r>
      <w:r w:rsidRPr="00010899">
        <w:rPr>
          <w:lang w:val="fr-FR"/>
        </w:rPr>
        <w:t>amendements au</w:t>
      </w:r>
      <w:r w:rsidR="00944E22">
        <w:rPr>
          <w:lang w:val="fr-FR"/>
        </w:rPr>
        <w:t> </w:t>
      </w:r>
      <w:r w:rsidRPr="00010899">
        <w:rPr>
          <w:lang w:val="fr-FR"/>
        </w:rPr>
        <w:t>Règlement.</w:t>
      </w:r>
      <w:bookmarkStart w:id="33" w:name="_Toc367175761"/>
      <w:bookmarkStart w:id="34" w:name="_Toc440609110"/>
      <w:r w:rsidRPr="00010899">
        <w:rPr>
          <w:lang w:val="fr-FR"/>
        </w:rPr>
        <w:t> ».</w:t>
      </w:r>
    </w:p>
    <w:p w14:paraId="22B57D2D" w14:textId="7EE11C5D" w:rsidR="00DE2D4D" w:rsidRPr="00010899" w:rsidRDefault="00DE2D4D" w:rsidP="00D97C7B">
      <w:pPr>
        <w:pStyle w:val="SingleTxtG"/>
        <w:keepNext/>
        <w:rPr>
          <w:lang w:val="fr-FR"/>
        </w:rPr>
      </w:pPr>
      <w:r w:rsidRPr="00D97C7B">
        <w:rPr>
          <w:i/>
          <w:iCs/>
          <w:lang w:val="fr-FR"/>
        </w:rPr>
        <w:t>Appendice 2</w:t>
      </w:r>
      <w:r w:rsidRPr="00010899">
        <w:rPr>
          <w:lang w:val="fr-FR"/>
        </w:rPr>
        <w:t>, lire</w:t>
      </w:r>
      <w:r w:rsidR="00DF67AA">
        <w:rPr>
          <w:lang w:val="fr-FR"/>
        </w:rPr>
        <w:t> :</w:t>
      </w:r>
    </w:p>
    <w:p w14:paraId="54A54401" w14:textId="208E1AD3" w:rsidR="00DE2D4D" w:rsidRPr="00010899" w:rsidRDefault="00DE2D4D" w:rsidP="00D97C7B">
      <w:pPr>
        <w:pStyle w:val="HChG"/>
        <w:ind w:firstLine="0"/>
        <w:rPr>
          <w:sz w:val="40"/>
          <w:lang w:val="fr-FR"/>
        </w:rPr>
      </w:pPr>
      <w:r w:rsidRPr="00D97C7B">
        <w:rPr>
          <w:b w:val="0"/>
          <w:bCs/>
          <w:sz w:val="20"/>
          <w:lang w:val="fr-FR"/>
        </w:rPr>
        <w:t>«</w:t>
      </w:r>
      <w:r w:rsidRPr="00D97C7B">
        <w:rPr>
          <w:sz w:val="20"/>
          <w:lang w:val="fr-FR"/>
        </w:rPr>
        <w:t> </w:t>
      </w:r>
      <w:r w:rsidRPr="00010899">
        <w:rPr>
          <w:lang w:val="fr-FR"/>
        </w:rPr>
        <w:t>Annexe 2 − Appendice 2</w:t>
      </w:r>
      <w:bookmarkEnd w:id="33"/>
      <w:bookmarkEnd w:id="34"/>
    </w:p>
    <w:p w14:paraId="632EC2F6" w14:textId="64D61FB1" w:rsidR="00DE2D4D" w:rsidRPr="00010899" w:rsidRDefault="00DE2D4D" w:rsidP="00D97C7B">
      <w:pPr>
        <w:pStyle w:val="SingleTxtG"/>
        <w:keepNext/>
        <w:ind w:left="2268"/>
        <w:jc w:val="left"/>
        <w:rPr>
          <w:b/>
          <w:sz w:val="28"/>
          <w:lang w:val="fr-FR"/>
        </w:rPr>
      </w:pPr>
      <w:bookmarkStart w:id="35" w:name="_Toc440609111"/>
      <w:r w:rsidRPr="00010899">
        <w:rPr>
          <w:b/>
          <w:bCs/>
          <w:sz w:val="28"/>
          <w:szCs w:val="28"/>
          <w:lang w:val="fr-FR"/>
        </w:rPr>
        <w:t>Homologation conformément au Règlement ONU n</w:t>
      </w:r>
      <w:r w:rsidRPr="00010899">
        <w:rPr>
          <w:b/>
          <w:bCs/>
          <w:sz w:val="28"/>
          <w:szCs w:val="28"/>
          <w:vertAlign w:val="superscript"/>
          <w:lang w:val="fr-FR"/>
        </w:rPr>
        <w:t>o</w:t>
      </w:r>
      <w:r w:rsidR="00D97C7B">
        <w:rPr>
          <w:b/>
          <w:bCs/>
          <w:sz w:val="28"/>
          <w:szCs w:val="28"/>
          <w:lang w:val="fr-FR"/>
        </w:rPr>
        <w:t> </w:t>
      </w:r>
      <w:r w:rsidRPr="00010899">
        <w:rPr>
          <w:b/>
          <w:bCs/>
          <w:sz w:val="28"/>
          <w:szCs w:val="28"/>
          <w:lang w:val="fr-FR"/>
        </w:rPr>
        <w:t>117, ainsi qu</w:t>
      </w:r>
      <w:r>
        <w:rPr>
          <w:b/>
          <w:bCs/>
          <w:sz w:val="28"/>
          <w:szCs w:val="28"/>
          <w:lang w:val="fr-FR"/>
        </w:rPr>
        <w:t>’</w:t>
      </w:r>
      <w:r w:rsidRPr="00010899">
        <w:rPr>
          <w:b/>
          <w:bCs/>
          <w:sz w:val="28"/>
          <w:szCs w:val="28"/>
          <w:lang w:val="fr-FR"/>
        </w:rPr>
        <w:t>aux Règlements ONU n</w:t>
      </w:r>
      <w:r w:rsidRPr="00010899">
        <w:rPr>
          <w:b/>
          <w:bCs/>
          <w:sz w:val="28"/>
          <w:szCs w:val="28"/>
          <w:vertAlign w:val="superscript"/>
          <w:lang w:val="fr-FR"/>
        </w:rPr>
        <w:t>os</w:t>
      </w:r>
      <w:r w:rsidR="00D97C7B">
        <w:rPr>
          <w:b/>
          <w:bCs/>
          <w:sz w:val="28"/>
          <w:szCs w:val="28"/>
          <w:lang w:val="fr-FR"/>
        </w:rPr>
        <w:t> </w:t>
      </w:r>
      <w:r w:rsidRPr="00010899">
        <w:rPr>
          <w:b/>
          <w:bCs/>
          <w:sz w:val="28"/>
          <w:szCs w:val="28"/>
          <w:lang w:val="fr-FR"/>
        </w:rPr>
        <w:t>30 ou 54</w:t>
      </w:r>
      <w:r w:rsidRPr="00010899">
        <w:rPr>
          <w:rStyle w:val="Appelnotedebasdep"/>
          <w:lang w:val="fr-FR"/>
        </w:rPr>
        <w:footnoteReference w:id="4"/>
      </w:r>
      <w:bookmarkEnd w:id="35"/>
    </w:p>
    <w:p w14:paraId="13FA4717" w14:textId="77777777" w:rsidR="00DE2D4D" w:rsidRPr="00010899" w:rsidRDefault="00DE2D4D" w:rsidP="00B8589E">
      <w:pPr>
        <w:pStyle w:val="SingleTxtG"/>
        <w:keepNext/>
        <w:ind w:left="2268"/>
        <w:rPr>
          <w:lang w:val="fr-FR"/>
        </w:rPr>
      </w:pPr>
      <w:bookmarkStart w:id="36" w:name="_Toc367175763"/>
      <w:bookmarkStart w:id="37" w:name="_Toc367177746"/>
      <w:bookmarkStart w:id="38" w:name="_Toc432594560"/>
      <w:bookmarkStart w:id="39" w:name="_Toc440609112"/>
      <w:r w:rsidRPr="00010899">
        <w:rPr>
          <w:lang w:val="fr-FR"/>
        </w:rPr>
        <w:t>Exemple 1</w:t>
      </w:r>
      <w:bookmarkEnd w:id="36"/>
      <w:bookmarkEnd w:id="37"/>
      <w:bookmarkEnd w:id="38"/>
      <w:bookmarkEnd w:id="39"/>
    </w:p>
    <w:p w14:paraId="0385EA2B" w14:textId="77777777" w:rsidR="00DE2D4D" w:rsidRDefault="00DE2D4D" w:rsidP="00B8589E">
      <w:pPr>
        <w:pStyle w:val="SingleTxtG"/>
        <w:ind w:left="2835"/>
        <w:rPr>
          <w:lang w:val="fr-FR"/>
        </w:rPr>
      </w:pPr>
      <w:r w:rsidRPr="00010899">
        <w:rPr>
          <w:noProof/>
          <w:lang w:val="fr-FR" w:eastAsia="en-GB"/>
        </w:rPr>
        <w:drawing>
          <wp:inline distT="0" distB="0" distL="0" distR="0" wp14:anchorId="0B371294" wp14:editId="5AD063E6">
            <wp:extent cx="3057525" cy="936625"/>
            <wp:effectExtent l="0" t="0" r="9525" b="0"/>
            <wp:docPr id="18" name="Picture 1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1" cstate="print">
                      <a:extLst>
                        <a:ext uri="{28A0092B-C50C-407E-A947-70E740481C1C}">
                          <a14:useLocalDpi xmlns:a14="http://schemas.microsoft.com/office/drawing/2010/main" val="0"/>
                        </a:ext>
                      </a:extLst>
                    </a:blip>
                    <a:srcRect b="31989"/>
                    <a:stretch>
                      <a:fillRect/>
                    </a:stretch>
                  </pic:blipFill>
                  <pic:spPr bwMode="auto">
                    <a:xfrm>
                      <a:off x="0" y="0"/>
                      <a:ext cx="3057525" cy="936625"/>
                    </a:xfrm>
                    <a:prstGeom prst="rect">
                      <a:avLst/>
                    </a:prstGeom>
                    <a:noFill/>
                    <a:ln>
                      <a:noFill/>
                    </a:ln>
                  </pic:spPr>
                </pic:pic>
              </a:graphicData>
            </a:graphic>
          </wp:inline>
        </w:drawing>
      </w:r>
    </w:p>
    <w:p w14:paraId="43751890" w14:textId="71C5DC92" w:rsidR="00DE2D4D" w:rsidRDefault="00DE2D4D" w:rsidP="00B8589E">
      <w:pPr>
        <w:pStyle w:val="SingleTxtG"/>
        <w:ind w:left="3005"/>
        <w:rPr>
          <w:lang w:val="fr-FR"/>
        </w:rPr>
      </w:pPr>
      <w:r w:rsidRPr="00010899">
        <w:rPr>
          <w:noProof/>
          <w:lang w:val="fr-FR" w:eastAsia="en-GB"/>
        </w:rPr>
        <mc:AlternateContent>
          <mc:Choice Requires="wpg">
            <w:drawing>
              <wp:anchor distT="0" distB="0" distL="114300" distR="114300" simplePos="0" relativeHeight="251662336" behindDoc="0" locked="0" layoutInCell="1" allowOverlap="1" wp14:anchorId="079547DF" wp14:editId="54A747A4">
                <wp:simplePos x="0" y="0"/>
                <wp:positionH relativeFrom="column">
                  <wp:posOffset>1728165</wp:posOffset>
                </wp:positionH>
                <wp:positionV relativeFrom="paragraph">
                  <wp:posOffset>73025</wp:posOffset>
                </wp:positionV>
                <wp:extent cx="388620" cy="228600"/>
                <wp:effectExtent l="38100" t="38100" r="30480" b="571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40" name="AutoShape 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8B8900" id="Group 39" o:spid="_x0000_s1026" style="position:absolute;margin-left:136.1pt;margin-top:5.75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">
                <v:shapetype id="_x0000_t32" coordsize="21600,21600" o:spt="32" o:oned="t" path="m,l21600,21600e" filled="f">
                  <v:path arrowok="t" fillok="f" o:connecttype="none"/>
                  <o:lock v:ext="edit" shapetype="t"/>
                </v:shapetype>
                <v:shape id="AutoShape 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group>
            </w:pict>
          </mc:Fallback>
        </mc:AlternateContent>
      </w:r>
      <w:r w:rsidRPr="00B8589E">
        <w:rPr>
          <w:rFonts w:ascii="Arial" w:hAnsi="Arial" w:cs="Arial"/>
          <w:b/>
          <w:bCs/>
          <w:position w:val="6"/>
          <w:lang w:val="fr-FR"/>
        </w:rPr>
        <w:t>a/3</w:t>
      </w:r>
      <w:r>
        <w:rPr>
          <w:rFonts w:ascii="Arial" w:hAnsi="Arial" w:cs="Arial"/>
          <w:lang w:val="fr-FR"/>
        </w:rPr>
        <w:t xml:space="preserve"> </w:t>
      </w:r>
      <w:r w:rsidR="00B8589E">
        <w:rPr>
          <w:rFonts w:ascii="Arial" w:hAnsi="Arial" w:cs="Arial"/>
          <w:lang w:val="fr-FR"/>
        </w:rPr>
        <w:t xml:space="preserve">  </w:t>
      </w:r>
      <w:r w:rsidRPr="00B8589E">
        <w:rPr>
          <w:b/>
          <w:bCs/>
          <w:sz w:val="48"/>
          <w:szCs w:val="48"/>
          <w:lang w:val="fr-FR"/>
        </w:rPr>
        <w:t>0412345 S2 0236378</w:t>
      </w:r>
    </w:p>
    <w:p w14:paraId="7E3C14D7" w14:textId="77777777" w:rsidR="00DE2D4D" w:rsidRPr="00010899" w:rsidRDefault="00DE2D4D" w:rsidP="00B8589E">
      <w:pPr>
        <w:pStyle w:val="SingleTxtG"/>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sidRPr="00010899">
        <w:rPr>
          <w:lang w:val="fr-FR"/>
        </w:rPr>
        <w:t> 117 pour les émissions de bruit de roulement au niveau 2 (suffixe S2), sous le numéro d</w:t>
      </w:r>
      <w:r>
        <w:rPr>
          <w:lang w:val="fr-FR"/>
        </w:rPr>
        <w:t>’</w:t>
      </w:r>
      <w:r w:rsidRPr="00010899">
        <w:rPr>
          <w:lang w:val="fr-FR"/>
        </w:rPr>
        <w:t>homologation 0412345, et au Règlement ONU n</w:t>
      </w:r>
      <w:r w:rsidRPr="00010899">
        <w:rPr>
          <w:vertAlign w:val="superscript"/>
          <w:lang w:val="fr-FR"/>
        </w:rPr>
        <w:t>o</w:t>
      </w:r>
      <w:r w:rsidRPr="00010899">
        <w:rPr>
          <w:lang w:val="fr-FR"/>
        </w:rPr>
        <w:t> 30, sous le numéro d</w:t>
      </w:r>
      <w:r>
        <w:rPr>
          <w:lang w:val="fr-FR"/>
        </w:rPr>
        <w:t>’</w:t>
      </w:r>
      <w:r w:rsidRPr="00010899">
        <w:rPr>
          <w:lang w:val="fr-FR"/>
        </w:rPr>
        <w:t>homologation 0236378. Les deux premiers chiffres des numéros d</w:t>
      </w:r>
      <w:r>
        <w:rPr>
          <w:lang w:val="fr-FR"/>
        </w:rPr>
        <w:t>’</w:t>
      </w:r>
      <w:r w:rsidRPr="00010899">
        <w:rPr>
          <w:lang w:val="fr-FR"/>
        </w:rPr>
        <w:t>homologation (“04” et “02”) signifient que, pour le Règlement ONU n</w:t>
      </w:r>
      <w:r w:rsidRPr="00010899">
        <w:rPr>
          <w:vertAlign w:val="superscript"/>
          <w:lang w:val="fr-FR"/>
        </w:rPr>
        <w:t>o</w:t>
      </w:r>
      <w:r w:rsidRPr="00010899">
        <w:rPr>
          <w:lang w:val="fr-FR"/>
        </w:rPr>
        <w:t> 117, l</w:t>
      </w:r>
      <w:r>
        <w:rPr>
          <w:lang w:val="fr-FR"/>
        </w:rPr>
        <w:t>’</w:t>
      </w:r>
      <w:r w:rsidRPr="00010899">
        <w:rPr>
          <w:lang w:val="fr-FR"/>
        </w:rPr>
        <w:t>homologation a été délivrée en vertu de la série 04 d</w:t>
      </w:r>
      <w:r>
        <w:rPr>
          <w:lang w:val="fr-FR"/>
        </w:rPr>
        <w:t>’</w:t>
      </w:r>
      <w:r w:rsidRPr="00010899">
        <w:rPr>
          <w:lang w:val="fr-FR"/>
        </w:rPr>
        <w:t>amendements et que, pour le Règlement ONU n</w:t>
      </w:r>
      <w:r w:rsidRPr="00010899">
        <w:rPr>
          <w:vertAlign w:val="superscript"/>
          <w:lang w:val="fr-FR"/>
        </w:rPr>
        <w:t>o</w:t>
      </w:r>
      <w:r w:rsidRPr="00010899">
        <w:rPr>
          <w:lang w:val="fr-FR"/>
        </w:rPr>
        <w:t> 30, elle l</w:t>
      </w:r>
      <w:r>
        <w:rPr>
          <w:lang w:val="fr-FR"/>
        </w:rPr>
        <w:t>’</w:t>
      </w:r>
      <w:r w:rsidRPr="00010899">
        <w:rPr>
          <w:lang w:val="fr-FR"/>
        </w:rPr>
        <w:t>a été en vertu de la série 02 d</w:t>
      </w:r>
      <w:r>
        <w:rPr>
          <w:lang w:val="fr-FR"/>
        </w:rPr>
        <w:t>’</w:t>
      </w:r>
      <w:r w:rsidRPr="00010899">
        <w:rPr>
          <w:lang w:val="fr-FR"/>
        </w:rPr>
        <w:t>amendements.</w:t>
      </w:r>
    </w:p>
    <w:p w14:paraId="61F875B6" w14:textId="77777777" w:rsidR="00DE2D4D" w:rsidRPr="00010899" w:rsidRDefault="00DE2D4D" w:rsidP="00B8589E">
      <w:pPr>
        <w:pStyle w:val="SingleTxtG"/>
        <w:keepNext/>
        <w:ind w:left="2268"/>
        <w:rPr>
          <w:lang w:val="fr-FR"/>
        </w:rPr>
      </w:pPr>
      <w:bookmarkStart w:id="40" w:name="_Toc367175764"/>
      <w:bookmarkStart w:id="41" w:name="_Toc367177747"/>
      <w:bookmarkStart w:id="42" w:name="_Toc432594561"/>
      <w:bookmarkStart w:id="43" w:name="_Toc440609113"/>
      <w:r w:rsidRPr="00010899">
        <w:rPr>
          <w:lang w:val="fr-FR"/>
        </w:rPr>
        <w:lastRenderedPageBreak/>
        <w:t>Exemple 2</w:t>
      </w:r>
      <w:bookmarkEnd w:id="40"/>
      <w:bookmarkEnd w:id="41"/>
      <w:bookmarkEnd w:id="42"/>
      <w:bookmarkEnd w:id="43"/>
    </w:p>
    <w:p w14:paraId="13C8BFD4" w14:textId="77777777" w:rsidR="00DE2D4D" w:rsidRPr="00010899" w:rsidRDefault="00DE2D4D" w:rsidP="00B8589E">
      <w:pPr>
        <w:pStyle w:val="SingleTxtG"/>
        <w:keepNext/>
        <w:ind w:left="3119"/>
        <w:rPr>
          <w:lang w:val="fr-FR"/>
        </w:rPr>
      </w:pPr>
      <w:r w:rsidRPr="00010899">
        <w:rPr>
          <w:noProof/>
          <w:lang w:val="fr-FR" w:eastAsia="en-GB"/>
        </w:rPr>
        <w:drawing>
          <wp:inline distT="0" distB="0" distL="0" distR="0" wp14:anchorId="78EB0FF0" wp14:editId="6CCF5C27">
            <wp:extent cx="2977515" cy="899795"/>
            <wp:effectExtent l="0" t="0" r="0" b="0"/>
            <wp:docPr id="17" name="Picture 17"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117 Example 2"/>
                    <pic:cNvPicPr>
                      <a:picLocks noChangeAspect="1" noChangeArrowheads="1"/>
                    </pic:cNvPicPr>
                  </pic:nvPicPr>
                  <pic:blipFill>
                    <a:blip r:embed="rId12" cstate="print">
                      <a:extLst>
                        <a:ext uri="{28A0092B-C50C-407E-A947-70E740481C1C}">
                          <a14:useLocalDpi xmlns:a14="http://schemas.microsoft.com/office/drawing/2010/main" val="0"/>
                        </a:ext>
                      </a:extLst>
                    </a:blip>
                    <a:srcRect b="33333"/>
                    <a:stretch>
                      <a:fillRect/>
                    </a:stretch>
                  </pic:blipFill>
                  <pic:spPr bwMode="auto">
                    <a:xfrm>
                      <a:off x="0" y="0"/>
                      <a:ext cx="2977515" cy="899795"/>
                    </a:xfrm>
                    <a:prstGeom prst="rect">
                      <a:avLst/>
                    </a:prstGeom>
                    <a:noFill/>
                    <a:ln>
                      <a:noFill/>
                    </a:ln>
                  </pic:spPr>
                </pic:pic>
              </a:graphicData>
            </a:graphic>
          </wp:inline>
        </w:drawing>
      </w:r>
    </w:p>
    <w:p w14:paraId="1773F365" w14:textId="77777777" w:rsidR="00DE2D4D" w:rsidRPr="00010899" w:rsidRDefault="00DE2D4D" w:rsidP="00B8589E">
      <w:pPr>
        <w:keepNext/>
        <w:tabs>
          <w:tab w:val="left" w:pos="4488"/>
        </w:tabs>
        <w:spacing w:line="200" w:lineRule="atLeast"/>
        <w:ind w:left="2268" w:right="1134"/>
        <w:rPr>
          <w:b/>
          <w:bCs/>
          <w:sz w:val="40"/>
          <w:szCs w:val="40"/>
          <w:lang w:val="fr-FR"/>
        </w:rPr>
      </w:pPr>
      <w:r w:rsidRPr="00010899">
        <w:rPr>
          <w:rFonts w:ascii="Arial" w:hAnsi="Arial" w:cs="Arial"/>
          <w:noProof/>
          <w:position w:val="-12"/>
          <w:sz w:val="40"/>
          <w:szCs w:val="40"/>
          <w:lang w:val="fr-FR" w:eastAsia="en-GB"/>
        </w:rPr>
        <w:drawing>
          <wp:inline distT="0" distB="0" distL="0" distR="0" wp14:anchorId="6A0F28A5" wp14:editId="6297321B">
            <wp:extent cx="506095" cy="3429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10899">
        <w:rPr>
          <w:b/>
          <w:bCs/>
          <w:sz w:val="40"/>
          <w:szCs w:val="40"/>
          <w:lang w:val="fr-FR"/>
        </w:rPr>
        <w:t>0412345 S2W2R3B</w:t>
      </w:r>
      <w:r>
        <w:rPr>
          <w:b/>
          <w:bCs/>
          <w:sz w:val="40"/>
          <w:szCs w:val="40"/>
          <w:lang w:val="fr-FR"/>
        </w:rPr>
        <w:t xml:space="preserve"> </w:t>
      </w:r>
      <w:r w:rsidRPr="00010899">
        <w:rPr>
          <w:b/>
          <w:bCs/>
          <w:sz w:val="40"/>
          <w:szCs w:val="40"/>
          <w:lang w:val="fr-FR"/>
        </w:rPr>
        <w:t>0236378</w:t>
      </w:r>
    </w:p>
    <w:p w14:paraId="564D3930" w14:textId="77777777" w:rsidR="00DE2D4D" w:rsidRPr="00010899" w:rsidRDefault="00DE2D4D" w:rsidP="00B8589E">
      <w:pPr>
        <w:keepNext/>
        <w:tabs>
          <w:tab w:val="left" w:pos="4488"/>
        </w:tabs>
        <w:ind w:left="2268" w:right="1134"/>
        <w:rPr>
          <w:b/>
          <w:lang w:val="fr-FR"/>
        </w:rPr>
      </w:pPr>
      <w:r w:rsidRPr="00010899">
        <w:rPr>
          <w:b/>
          <w:bCs/>
          <w:lang w:val="fr-FR"/>
        </w:rPr>
        <w:t>ou</w:t>
      </w:r>
    </w:p>
    <w:p w14:paraId="6B97DBEC" w14:textId="77777777" w:rsidR="00DE2D4D" w:rsidRPr="00010899" w:rsidRDefault="00DE2D4D" w:rsidP="00B8589E">
      <w:pPr>
        <w:keepNext/>
        <w:tabs>
          <w:tab w:val="left" w:pos="915"/>
        </w:tabs>
        <w:ind w:left="2268" w:right="1134"/>
        <w:rPr>
          <w:b/>
          <w:sz w:val="40"/>
          <w:szCs w:val="40"/>
          <w:lang w:val="fr-FR"/>
        </w:rPr>
      </w:pPr>
      <w:r w:rsidRPr="00010899">
        <w:rPr>
          <w:noProof/>
          <w:position w:val="-12"/>
          <w:sz w:val="40"/>
          <w:szCs w:val="40"/>
          <w:lang w:val="fr-FR" w:eastAsia="en-GB"/>
        </w:rPr>
        <w:drawing>
          <wp:inline distT="0" distB="0" distL="0" distR="0" wp14:anchorId="5D6A32CA" wp14:editId="4E2B4852">
            <wp:extent cx="50609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10899">
        <w:rPr>
          <w:b/>
          <w:bCs/>
          <w:sz w:val="40"/>
          <w:szCs w:val="40"/>
          <w:lang w:val="fr-FR"/>
        </w:rPr>
        <w:t>0412345 S2W2R3B</w:t>
      </w:r>
    </w:p>
    <w:p w14:paraId="3BDCE5BF" w14:textId="77777777" w:rsidR="00DE2D4D" w:rsidRPr="00010899" w:rsidRDefault="00DE2D4D" w:rsidP="00B8589E">
      <w:pPr>
        <w:spacing w:after="120"/>
        <w:ind w:left="2268" w:right="1134"/>
        <w:jc w:val="both"/>
        <w:rPr>
          <w:lang w:val="fr-FR"/>
        </w:rPr>
      </w:pPr>
      <w:r w:rsidRPr="00010899">
        <w:rPr>
          <w:noProof/>
          <w:position w:val="-12"/>
          <w:sz w:val="40"/>
          <w:szCs w:val="40"/>
          <w:lang w:val="fr-FR" w:eastAsia="en-GB"/>
        </w:rPr>
        <w:drawing>
          <wp:inline distT="0" distB="0" distL="0" distR="0" wp14:anchorId="6D8262EE" wp14:editId="3E1A28F1">
            <wp:extent cx="506095"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10899">
        <w:rPr>
          <w:b/>
          <w:bCs/>
          <w:sz w:val="40"/>
          <w:szCs w:val="40"/>
          <w:lang w:val="fr-FR"/>
        </w:rPr>
        <w:t>0236378</w:t>
      </w:r>
    </w:p>
    <w:p w14:paraId="2466915A" w14:textId="29E633A7" w:rsidR="00DE2D4D" w:rsidRPr="00010899" w:rsidRDefault="00DE2D4D" w:rsidP="00B8589E">
      <w:pPr>
        <w:pStyle w:val="SingleTxtG"/>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sidR="00B8589E">
        <w:rPr>
          <w:lang w:val="fr-FR"/>
        </w:rPr>
        <w:t> </w:t>
      </w:r>
      <w:r w:rsidRPr="00010899">
        <w:rPr>
          <w:lang w:val="fr-FR"/>
        </w:rPr>
        <w:t>117 pour les émissions de bruit de roulement au niveau 2, l</w:t>
      </w:r>
      <w:r>
        <w:rPr>
          <w:lang w:val="fr-FR"/>
        </w:rPr>
        <w:t>’</w:t>
      </w:r>
      <w:r w:rsidRPr="00010899">
        <w:rPr>
          <w:lang w:val="fr-FR"/>
        </w:rPr>
        <w:t>adhérence sur sol mouillé des pneumatiques neufs au niveau</w:t>
      </w:r>
      <w:r w:rsidR="00944E22">
        <w:rPr>
          <w:lang w:val="fr-FR"/>
        </w:rPr>
        <w:t xml:space="preserve"> </w:t>
      </w:r>
      <w:r w:rsidRPr="00010899">
        <w:rPr>
          <w:lang w:val="fr-FR"/>
        </w:rPr>
        <w:t>2, la résistance au roulement au niveau 3 et l</w:t>
      </w:r>
      <w:r>
        <w:rPr>
          <w:lang w:val="fr-FR"/>
        </w:rPr>
        <w:t>’</w:t>
      </w:r>
      <w:r w:rsidRPr="00010899">
        <w:rPr>
          <w:lang w:val="fr-FR"/>
        </w:rPr>
        <w:t>adhérence sur sol mouillé des pneumatiques usés (suffixe S2W2R3B), sous le numéro d</w:t>
      </w:r>
      <w:r>
        <w:rPr>
          <w:lang w:val="fr-FR"/>
        </w:rPr>
        <w:t>’</w:t>
      </w:r>
      <w:r w:rsidRPr="00010899">
        <w:rPr>
          <w:lang w:val="fr-FR"/>
        </w:rPr>
        <w:t>homologation 0</w:t>
      </w:r>
      <w:r w:rsidRPr="00010899">
        <w:rPr>
          <w:strike/>
          <w:lang w:val="fr-FR"/>
        </w:rPr>
        <w:t>4</w:t>
      </w:r>
      <w:r w:rsidRPr="00010899">
        <w:rPr>
          <w:lang w:val="fr-FR"/>
        </w:rPr>
        <w:t xml:space="preserve">12345, et conformément au Règlement ONU </w:t>
      </w:r>
      <w:r w:rsidRPr="00010899">
        <w:rPr>
          <w:rFonts w:eastAsia="MS Mincho"/>
          <w:lang w:val="fr-FR"/>
        </w:rPr>
        <w:t>n</w:t>
      </w:r>
      <w:r w:rsidRPr="00010899">
        <w:rPr>
          <w:rFonts w:eastAsia="MS Mincho"/>
          <w:vertAlign w:val="superscript"/>
          <w:lang w:val="fr-FR"/>
        </w:rPr>
        <w:t>o</w:t>
      </w:r>
      <w:r w:rsidRPr="00010899">
        <w:rPr>
          <w:lang w:val="fr-FR"/>
        </w:rPr>
        <w:t> 30 sous le numéro d</w:t>
      </w:r>
      <w:r>
        <w:rPr>
          <w:lang w:val="fr-FR"/>
        </w:rPr>
        <w:t>’</w:t>
      </w:r>
      <w:r w:rsidRPr="00010899">
        <w:rPr>
          <w:lang w:val="fr-FR"/>
        </w:rPr>
        <w:t>homologation 0236378. Les deux premiers chiffres des numéros d</w:t>
      </w:r>
      <w:r>
        <w:rPr>
          <w:lang w:val="fr-FR"/>
        </w:rPr>
        <w:t>’</w:t>
      </w:r>
      <w:r w:rsidRPr="00010899">
        <w:rPr>
          <w:lang w:val="fr-FR"/>
        </w:rPr>
        <w:t>homologation (“04” et “02”) signifient que, pour le Règlement ONU n</w:t>
      </w:r>
      <w:r w:rsidRPr="00010899">
        <w:rPr>
          <w:vertAlign w:val="superscript"/>
          <w:lang w:val="fr-FR"/>
        </w:rPr>
        <w:t>o</w:t>
      </w:r>
      <w:r w:rsidRPr="00010899">
        <w:rPr>
          <w:lang w:val="fr-FR"/>
        </w:rPr>
        <w:t> 117, l</w:t>
      </w:r>
      <w:r>
        <w:rPr>
          <w:lang w:val="fr-FR"/>
        </w:rPr>
        <w:t>’</w:t>
      </w:r>
      <w:r w:rsidRPr="00010899">
        <w:rPr>
          <w:lang w:val="fr-FR"/>
        </w:rPr>
        <w:t>homologation a été délivrée en vertu de la série 04 d</w:t>
      </w:r>
      <w:r>
        <w:rPr>
          <w:lang w:val="fr-FR"/>
        </w:rPr>
        <w:t>’</w:t>
      </w:r>
      <w:r w:rsidRPr="00010899">
        <w:rPr>
          <w:lang w:val="fr-FR"/>
        </w:rPr>
        <w:t>amendements et que, pour le Règlement ONU n</w:t>
      </w:r>
      <w:r w:rsidRPr="00010899">
        <w:rPr>
          <w:vertAlign w:val="superscript"/>
          <w:lang w:val="fr-FR"/>
        </w:rPr>
        <w:t>o</w:t>
      </w:r>
      <w:r w:rsidRPr="00010899">
        <w:rPr>
          <w:lang w:val="fr-FR"/>
        </w:rPr>
        <w:t> 30, elle l</w:t>
      </w:r>
      <w:r>
        <w:rPr>
          <w:lang w:val="fr-FR"/>
        </w:rPr>
        <w:t>’</w:t>
      </w:r>
      <w:r w:rsidRPr="00010899">
        <w:rPr>
          <w:lang w:val="fr-FR"/>
        </w:rPr>
        <w:t>a été en vertu de la série 02 d</w:t>
      </w:r>
      <w:r>
        <w:rPr>
          <w:lang w:val="fr-FR"/>
        </w:rPr>
        <w:t>’</w:t>
      </w:r>
      <w:r w:rsidRPr="00010899">
        <w:rPr>
          <w:lang w:val="fr-FR"/>
        </w:rPr>
        <w:t>amendements.</w:t>
      </w:r>
    </w:p>
    <w:p w14:paraId="0DE2EFAF" w14:textId="77777777" w:rsidR="00DE2D4D" w:rsidRPr="00010899" w:rsidRDefault="00DE2D4D" w:rsidP="00B8589E">
      <w:pPr>
        <w:pStyle w:val="SingleTxtG"/>
        <w:keepNext/>
        <w:ind w:left="2268"/>
        <w:rPr>
          <w:lang w:val="fr-FR"/>
        </w:rPr>
      </w:pPr>
      <w:bookmarkStart w:id="44" w:name="_Toc367175765"/>
      <w:bookmarkStart w:id="45" w:name="_Toc367177748"/>
      <w:bookmarkStart w:id="46" w:name="_Toc432594562"/>
      <w:bookmarkStart w:id="47" w:name="_Toc440609114"/>
      <w:r w:rsidRPr="00010899">
        <w:rPr>
          <w:lang w:val="fr-FR"/>
        </w:rPr>
        <w:t>Exemple 3</w:t>
      </w:r>
      <w:bookmarkEnd w:id="44"/>
      <w:bookmarkEnd w:id="45"/>
      <w:bookmarkEnd w:id="46"/>
      <w:bookmarkEnd w:id="47"/>
    </w:p>
    <w:p w14:paraId="5611B2B6" w14:textId="77777777" w:rsidR="00DE2D4D" w:rsidRDefault="00DE2D4D" w:rsidP="00B8589E">
      <w:pPr>
        <w:pStyle w:val="SingleTxtG"/>
        <w:ind w:left="3119"/>
        <w:rPr>
          <w:lang w:val="fr-FR"/>
        </w:rPr>
      </w:pPr>
      <w:r w:rsidRPr="00010899">
        <w:rPr>
          <w:noProof/>
          <w:lang w:val="fr-FR" w:eastAsia="en-GB"/>
        </w:rPr>
        <w:drawing>
          <wp:inline distT="0" distB="0" distL="0" distR="0" wp14:anchorId="0CA16F5C" wp14:editId="2839CCAD">
            <wp:extent cx="2977515" cy="914400"/>
            <wp:effectExtent l="0" t="0" r="0" b="0"/>
            <wp:docPr id="14" name="Picture 1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298"/>
                    <a:stretch>
                      <a:fillRect/>
                    </a:stretch>
                  </pic:blipFill>
                  <pic:spPr bwMode="auto">
                    <a:xfrm>
                      <a:off x="0" y="0"/>
                      <a:ext cx="2977515" cy="914400"/>
                    </a:xfrm>
                    <a:prstGeom prst="rect">
                      <a:avLst/>
                    </a:prstGeom>
                    <a:noFill/>
                    <a:ln>
                      <a:noFill/>
                    </a:ln>
                  </pic:spPr>
                </pic:pic>
              </a:graphicData>
            </a:graphic>
          </wp:inline>
        </w:drawing>
      </w:r>
    </w:p>
    <w:p w14:paraId="0001DB6B" w14:textId="77777777" w:rsidR="00DE2D4D" w:rsidRPr="00010899" w:rsidRDefault="00DE2D4D" w:rsidP="00DE2D4D">
      <w:pPr>
        <w:spacing w:after="120"/>
        <w:ind w:left="2280" w:right="1134"/>
        <w:jc w:val="both"/>
        <w:rPr>
          <w:sz w:val="40"/>
          <w:szCs w:val="40"/>
          <w:lang w:val="fr-FR"/>
        </w:rPr>
      </w:pPr>
      <w:r w:rsidRPr="00010899">
        <w:rPr>
          <w:noProof/>
          <w:lang w:val="fr-FR" w:eastAsia="en-GB"/>
        </w:rPr>
        <mc:AlternateContent>
          <mc:Choice Requires="wpg">
            <w:drawing>
              <wp:anchor distT="0" distB="0" distL="114300" distR="114300" simplePos="0" relativeHeight="251663360" behindDoc="0" locked="0" layoutInCell="1" allowOverlap="1" wp14:anchorId="4C6DE1C9" wp14:editId="2E7BCD2A">
                <wp:simplePos x="0" y="0"/>
                <wp:positionH relativeFrom="column">
                  <wp:posOffset>1294130</wp:posOffset>
                </wp:positionH>
                <wp:positionV relativeFrom="paragraph">
                  <wp:posOffset>51798</wp:posOffset>
                </wp:positionV>
                <wp:extent cx="388620" cy="228600"/>
                <wp:effectExtent l="38100" t="38100" r="30480" b="571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30" name="AutoShape 14"/>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B0763" id="Group 29" o:spid="_x0000_s1026" style="position:absolute;margin-left:101.9pt;margin-top:4.1pt;width:30.6pt;height:18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">
                <v:shape id="AutoShape 14"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6"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BJwwAAANsAAAAPAAAAZHJzL2Rvd25yZXYueG1sRI9Bi8Iw&#10;FITvwv6H8Ba8aari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d6QQScMAAADbAAAADwAA&#10;AAAAAAAAAAAAAAAHAgAAZHJzL2Rvd25yZXYueG1sUEsFBgAAAAADAAMAtwAAAPcCAAAAAA==&#10;">
                  <v:stroke startarrow="block" endarrow="block"/>
                </v:shape>
              </v:group>
            </w:pict>
          </mc:Fallback>
        </mc:AlternateContent>
      </w:r>
      <w:r w:rsidRPr="00010899">
        <w:rPr>
          <w:rFonts w:ascii="Arial" w:hAnsi="Arial" w:cs="Arial"/>
          <w:b/>
          <w:position w:val="6"/>
          <w:lang w:val="fr-FR"/>
        </w:rPr>
        <w:t>a/3</w:t>
      </w:r>
      <w:r>
        <w:rPr>
          <w:rFonts w:ascii="Arial" w:hAnsi="Arial" w:cs="Arial"/>
          <w:lang w:val="fr-FR"/>
        </w:rPr>
        <w:t xml:space="preserve"> </w:t>
      </w:r>
      <w:r w:rsidRPr="00010899">
        <w:rPr>
          <w:b/>
          <w:sz w:val="40"/>
          <w:szCs w:val="40"/>
          <w:lang w:val="fr-FR"/>
        </w:rPr>
        <w:t>0412345 S2W2R3</w:t>
      </w:r>
      <w:r>
        <w:rPr>
          <w:b/>
          <w:sz w:val="40"/>
          <w:szCs w:val="40"/>
          <w:lang w:val="fr-FR"/>
        </w:rPr>
        <w:t xml:space="preserve"> </w:t>
      </w:r>
      <w:r w:rsidRPr="00010899">
        <w:rPr>
          <w:b/>
          <w:sz w:val="40"/>
          <w:szCs w:val="40"/>
          <w:lang w:val="fr-FR"/>
        </w:rPr>
        <w:t>0065432</w:t>
      </w:r>
    </w:p>
    <w:p w14:paraId="624B4F8B" w14:textId="51053678" w:rsidR="00DE2D4D" w:rsidRPr="00010899" w:rsidRDefault="00DE2D4D" w:rsidP="00B8589E">
      <w:pPr>
        <w:pStyle w:val="SingleTxtG"/>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sidR="006722EB">
        <w:rPr>
          <w:lang w:val="fr-FR"/>
        </w:rPr>
        <w:t> </w:t>
      </w:r>
      <w:r w:rsidRPr="00010899">
        <w:rPr>
          <w:lang w:val="fr-FR"/>
        </w:rPr>
        <w:t>117 pour les émissions de bruit de roulement au niveau 2, l</w:t>
      </w:r>
      <w:r>
        <w:rPr>
          <w:lang w:val="fr-FR"/>
        </w:rPr>
        <w:t>’</w:t>
      </w:r>
      <w:r w:rsidRPr="00010899">
        <w:rPr>
          <w:lang w:val="fr-FR"/>
        </w:rPr>
        <w:t>adhérence sur sol mouillé des pneumatiques neufs au niveau</w:t>
      </w:r>
      <w:r w:rsidR="006722EB">
        <w:rPr>
          <w:lang w:val="fr-FR"/>
        </w:rPr>
        <w:t xml:space="preserve"> </w:t>
      </w:r>
      <w:r w:rsidRPr="00010899">
        <w:rPr>
          <w:lang w:val="fr-FR"/>
        </w:rPr>
        <w:t>2 et la résistance au roulement au niveau 3 (suffixe S2W2R3), sous le numéro d</w:t>
      </w:r>
      <w:r>
        <w:rPr>
          <w:lang w:val="fr-FR"/>
        </w:rPr>
        <w:t>’</w:t>
      </w:r>
      <w:r w:rsidRPr="00010899">
        <w:rPr>
          <w:lang w:val="fr-FR"/>
        </w:rPr>
        <w:t>homologation 0412345, et conformément au Règlement ONU n</w:t>
      </w:r>
      <w:r w:rsidRPr="00010899">
        <w:rPr>
          <w:vertAlign w:val="superscript"/>
          <w:lang w:val="fr-FR"/>
        </w:rPr>
        <w:t>o</w:t>
      </w:r>
      <w:r w:rsidRPr="00010899">
        <w:rPr>
          <w:lang w:val="fr-FR"/>
        </w:rPr>
        <w:t> 54 sous le numéro d</w:t>
      </w:r>
      <w:r>
        <w:rPr>
          <w:lang w:val="fr-FR"/>
        </w:rPr>
        <w:t>’</w:t>
      </w:r>
      <w:r w:rsidRPr="00010899">
        <w:rPr>
          <w:lang w:val="fr-FR"/>
        </w:rPr>
        <w:t>homologation 0065432. Les deux premiers chiffres des numéros d</w:t>
      </w:r>
      <w:r>
        <w:rPr>
          <w:lang w:val="fr-FR"/>
        </w:rPr>
        <w:t>’</w:t>
      </w:r>
      <w:r w:rsidRPr="00010899">
        <w:rPr>
          <w:lang w:val="fr-FR"/>
        </w:rPr>
        <w:t>homologation (“04” et “00”) signifient que, pour le Règlement ONU n</w:t>
      </w:r>
      <w:r w:rsidRPr="00010899">
        <w:rPr>
          <w:vertAlign w:val="superscript"/>
          <w:lang w:val="fr-FR"/>
        </w:rPr>
        <w:t>o</w:t>
      </w:r>
      <w:r w:rsidR="006722EB">
        <w:rPr>
          <w:lang w:val="fr-FR"/>
        </w:rPr>
        <w:t> </w:t>
      </w:r>
      <w:r w:rsidRPr="00010899">
        <w:rPr>
          <w:lang w:val="fr-FR"/>
        </w:rPr>
        <w:t>117, l</w:t>
      </w:r>
      <w:r>
        <w:rPr>
          <w:lang w:val="fr-FR"/>
        </w:rPr>
        <w:t>’</w:t>
      </w:r>
      <w:r w:rsidRPr="00010899">
        <w:rPr>
          <w:lang w:val="fr-FR"/>
        </w:rPr>
        <w:t>homologation a été délivrée en vertu de la série 04 d</w:t>
      </w:r>
      <w:r>
        <w:rPr>
          <w:lang w:val="fr-FR"/>
        </w:rPr>
        <w:t>’</w:t>
      </w:r>
      <w:r w:rsidRPr="00010899">
        <w:rPr>
          <w:lang w:val="fr-FR"/>
        </w:rPr>
        <w:t>amendements (04) et que, pour le Règlement ONU n</w:t>
      </w:r>
      <w:r w:rsidRPr="00010899">
        <w:rPr>
          <w:vertAlign w:val="superscript"/>
          <w:lang w:val="fr-FR"/>
        </w:rPr>
        <w:t>o</w:t>
      </w:r>
      <w:r w:rsidRPr="00010899">
        <w:rPr>
          <w:lang w:val="fr-FR"/>
        </w:rPr>
        <w:t> 54, elle l</w:t>
      </w:r>
      <w:r>
        <w:rPr>
          <w:lang w:val="fr-FR"/>
        </w:rPr>
        <w:t>’</w:t>
      </w:r>
      <w:r w:rsidRPr="00010899">
        <w:rPr>
          <w:lang w:val="fr-FR"/>
        </w:rPr>
        <w:t>a été en vertu de la version originale du Règlement (00).</w:t>
      </w:r>
      <w:bookmarkStart w:id="48" w:name="_Hlk101968349"/>
      <w:r w:rsidRPr="00010899">
        <w:rPr>
          <w:lang w:val="fr-FR"/>
        </w:rPr>
        <w:t> ».</w:t>
      </w:r>
    </w:p>
    <w:p w14:paraId="2D61A27E" w14:textId="43E0DFED" w:rsidR="00DE2D4D" w:rsidRPr="00010899" w:rsidRDefault="00DE2D4D" w:rsidP="00B8589E">
      <w:pPr>
        <w:pStyle w:val="SingleTxtG"/>
        <w:keepNext/>
        <w:rPr>
          <w:lang w:val="fr-FR"/>
        </w:rPr>
      </w:pPr>
      <w:bookmarkStart w:id="49" w:name="_Toc440609116"/>
      <w:bookmarkEnd w:id="48"/>
      <w:r w:rsidRPr="00B8589E">
        <w:rPr>
          <w:i/>
          <w:iCs/>
          <w:lang w:val="fr-FR"/>
        </w:rPr>
        <w:lastRenderedPageBreak/>
        <w:t>Appendice 3</w:t>
      </w:r>
      <w:r w:rsidRPr="00010899">
        <w:rPr>
          <w:lang w:val="fr-FR"/>
        </w:rPr>
        <w:t>, lire</w:t>
      </w:r>
      <w:r w:rsidR="00DF67AA">
        <w:rPr>
          <w:b/>
          <w:lang w:val="fr-FR"/>
        </w:rPr>
        <w:t> </w:t>
      </w:r>
      <w:r w:rsidR="00DF67AA" w:rsidRPr="00B8589E">
        <w:rPr>
          <w:bCs/>
          <w:lang w:val="fr-FR"/>
        </w:rPr>
        <w:t>:</w:t>
      </w:r>
    </w:p>
    <w:p w14:paraId="15A38FEC" w14:textId="3998CA83" w:rsidR="00DE2D4D" w:rsidRPr="00010899" w:rsidRDefault="00DE2D4D" w:rsidP="00B8589E">
      <w:pPr>
        <w:pStyle w:val="HChG"/>
        <w:ind w:firstLine="0"/>
        <w:rPr>
          <w:sz w:val="40"/>
          <w:lang w:val="fr-FR"/>
        </w:rPr>
      </w:pPr>
      <w:r w:rsidRPr="00010899">
        <w:rPr>
          <w:lang w:val="fr-FR"/>
        </w:rPr>
        <w:t>« Annexe 2 − Appendice 3</w:t>
      </w:r>
      <w:bookmarkEnd w:id="49"/>
    </w:p>
    <w:p w14:paraId="3ED50389" w14:textId="77777777" w:rsidR="00DE2D4D" w:rsidRPr="00010899" w:rsidRDefault="00DE2D4D" w:rsidP="00B8589E">
      <w:pPr>
        <w:pStyle w:val="SingleTxtG"/>
        <w:ind w:left="2268"/>
        <w:jc w:val="left"/>
        <w:rPr>
          <w:b/>
          <w:sz w:val="28"/>
          <w:lang w:val="fr-FR"/>
        </w:rPr>
      </w:pPr>
      <w:bookmarkStart w:id="50" w:name="_Toc440609117"/>
      <w:r w:rsidRPr="00010899">
        <w:rPr>
          <w:b/>
          <w:bCs/>
          <w:sz w:val="28"/>
          <w:szCs w:val="28"/>
          <w:lang w:val="fr-FR"/>
        </w:rPr>
        <w:t>Combinaisons de marques pour des homologations délivrées conformément aux Règlements ONU n</w:t>
      </w:r>
      <w:r w:rsidRPr="00010899">
        <w:rPr>
          <w:b/>
          <w:bCs/>
          <w:sz w:val="28"/>
          <w:szCs w:val="28"/>
          <w:vertAlign w:val="superscript"/>
          <w:lang w:val="fr-FR"/>
        </w:rPr>
        <w:t>os</w:t>
      </w:r>
      <w:r w:rsidRPr="00010899">
        <w:rPr>
          <w:b/>
          <w:bCs/>
          <w:sz w:val="28"/>
          <w:szCs w:val="28"/>
          <w:lang w:val="fr-FR"/>
        </w:rPr>
        <w:t> 117, 30 ou 54</w:t>
      </w:r>
      <w:r w:rsidRPr="00010899">
        <w:rPr>
          <w:rStyle w:val="Appelnotedebasdep"/>
          <w:lang w:val="fr-FR"/>
        </w:rPr>
        <w:footnoteReference w:id="5"/>
      </w:r>
      <w:bookmarkEnd w:id="50"/>
    </w:p>
    <w:p w14:paraId="0CF57E75" w14:textId="77777777" w:rsidR="00DE2D4D" w:rsidRPr="00010899" w:rsidRDefault="00DE2D4D" w:rsidP="00B8589E">
      <w:pPr>
        <w:pStyle w:val="SingleTxtG"/>
        <w:ind w:left="2268"/>
        <w:rPr>
          <w:lang w:val="fr-FR"/>
        </w:rPr>
      </w:pPr>
      <w:bookmarkStart w:id="51" w:name="_Toc367175769"/>
      <w:bookmarkStart w:id="52" w:name="_Toc367177752"/>
      <w:bookmarkStart w:id="53" w:name="_Toc432594566"/>
      <w:bookmarkStart w:id="54" w:name="_Toc440609118"/>
      <w:r w:rsidRPr="00010899">
        <w:rPr>
          <w:lang w:val="fr-FR"/>
        </w:rPr>
        <w:t>Exemple 1</w:t>
      </w:r>
      <w:bookmarkEnd w:id="51"/>
      <w:bookmarkEnd w:id="52"/>
      <w:bookmarkEnd w:id="53"/>
      <w:bookmarkEnd w:id="54"/>
    </w:p>
    <w:p w14:paraId="41010042" w14:textId="77777777" w:rsidR="00DE2D4D" w:rsidRPr="00010899" w:rsidRDefault="00DE2D4D" w:rsidP="00B8589E">
      <w:pPr>
        <w:pStyle w:val="SingleTxtG"/>
        <w:ind w:left="3119"/>
        <w:rPr>
          <w:lang w:val="fr-FR"/>
        </w:rPr>
      </w:pPr>
      <w:r w:rsidRPr="00010899">
        <w:rPr>
          <w:noProof/>
          <w:lang w:val="fr-FR" w:eastAsia="en-GB"/>
        </w:rPr>
        <w:drawing>
          <wp:inline distT="0" distB="0" distL="0" distR="0" wp14:anchorId="5E7A825F" wp14:editId="1CE8669B">
            <wp:extent cx="2977515" cy="892175"/>
            <wp:effectExtent l="0" t="0" r="0" b="3175"/>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7515" cy="892175"/>
                    </a:xfrm>
                    <a:prstGeom prst="rect">
                      <a:avLst/>
                    </a:prstGeom>
                    <a:noFill/>
                    <a:ln>
                      <a:noFill/>
                    </a:ln>
                  </pic:spPr>
                </pic:pic>
              </a:graphicData>
            </a:graphic>
          </wp:inline>
        </w:drawing>
      </w:r>
    </w:p>
    <w:p w14:paraId="5E73AED4" w14:textId="77777777" w:rsidR="00DE2D4D" w:rsidRPr="00010899" w:rsidRDefault="00DE2D4D" w:rsidP="00DE2D4D">
      <w:pPr>
        <w:spacing w:after="120" w:line="220" w:lineRule="atLeast"/>
        <w:ind w:left="2280" w:right="1134"/>
        <w:jc w:val="center"/>
        <w:rPr>
          <w:sz w:val="40"/>
          <w:szCs w:val="40"/>
          <w:lang w:val="fr-FR"/>
        </w:rPr>
      </w:pPr>
      <w:r w:rsidRPr="00010899">
        <w:rPr>
          <w:rFonts w:ascii="Arial" w:hAnsi="Arial" w:cs="Arial"/>
          <w:b/>
          <w:noProof/>
          <w:position w:val="6"/>
          <w:lang w:val="fr-FR" w:eastAsia="en-GB"/>
        </w:rPr>
        <mc:AlternateContent>
          <mc:Choice Requires="wpg">
            <w:drawing>
              <wp:anchor distT="0" distB="0" distL="114300" distR="114300" simplePos="0" relativeHeight="251664384" behindDoc="0" locked="0" layoutInCell="1" allowOverlap="1" wp14:anchorId="1AB517F6" wp14:editId="3064EF11">
                <wp:simplePos x="0" y="0"/>
                <wp:positionH relativeFrom="column">
                  <wp:posOffset>1942465</wp:posOffset>
                </wp:positionH>
                <wp:positionV relativeFrom="paragraph">
                  <wp:posOffset>58283</wp:posOffset>
                </wp:positionV>
                <wp:extent cx="388620" cy="238760"/>
                <wp:effectExtent l="38100" t="38100" r="30480" b="660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8760"/>
                          <a:chOff x="3682" y="5651"/>
                          <a:chExt cx="612" cy="376"/>
                        </a:xfrm>
                      </wpg:grpSpPr>
                      <wps:wsp>
                        <wps:cNvPr id="22" name="AutoShape 2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3682" y="6027"/>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3F85C" id="Group 21" o:spid="_x0000_s1026" style="position:absolute;margin-left:152.95pt;margin-top:4.6pt;width:30.6pt;height:18.8pt;z-index:251664384" coordorigin="3682,5651" coordsize="6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">
                <v:shape id="AutoShape 2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 o:spid="_x0000_s1028" type="#_x0000_t32" style="position:absolute;left:3682;top:6027;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group>
            </w:pict>
          </mc:Fallback>
        </mc:AlternateContent>
      </w:r>
      <w:r w:rsidRPr="00010899">
        <w:rPr>
          <w:rFonts w:ascii="Arial" w:hAnsi="Arial" w:cs="Arial"/>
          <w:b/>
          <w:position w:val="6"/>
          <w:lang w:val="fr-FR"/>
        </w:rPr>
        <w:t>a/3</w:t>
      </w:r>
      <w:r>
        <w:rPr>
          <w:rFonts w:ascii="Arial" w:hAnsi="Arial" w:cs="Arial"/>
          <w:lang w:val="fr-FR"/>
        </w:rPr>
        <w:t xml:space="preserve"> </w:t>
      </w:r>
      <w:r w:rsidRPr="00010899">
        <w:rPr>
          <w:b/>
          <w:sz w:val="40"/>
          <w:szCs w:val="40"/>
          <w:lang w:val="fr-FR"/>
        </w:rPr>
        <w:t>0236378 + 04S2</w:t>
      </w:r>
    </w:p>
    <w:p w14:paraId="1706E677" w14:textId="0D8CC2CA" w:rsidR="00DE2D4D" w:rsidRPr="006722EB" w:rsidRDefault="00DE2D4D" w:rsidP="00B8589E">
      <w:pPr>
        <w:pStyle w:val="SingleTxtG"/>
        <w:ind w:left="2268"/>
        <w:rPr>
          <w:spacing w:val="-1"/>
          <w:lang w:val="fr-FR"/>
        </w:rPr>
      </w:pPr>
      <w:r w:rsidRPr="006722EB">
        <w:rPr>
          <w:spacing w:val="-1"/>
          <w:lang w:val="fr-FR"/>
        </w:rPr>
        <w:t>La marque d’homologation ci-dessus indique que le pneumatique en question a été homologué aux Pays-Bas (E4) conformément au Règlement ONU n</w:t>
      </w:r>
      <w:r w:rsidRPr="006722EB">
        <w:rPr>
          <w:spacing w:val="-1"/>
          <w:vertAlign w:val="superscript"/>
          <w:lang w:val="fr-FR"/>
        </w:rPr>
        <w:t>o</w:t>
      </w:r>
      <w:r w:rsidRPr="006722EB">
        <w:rPr>
          <w:spacing w:val="-1"/>
          <w:lang w:val="fr-FR"/>
        </w:rPr>
        <w:t> 30 (série 02 d’amendements, comme l’indique le préfixe à deux chiffres du numéro d’homologation, “02”), sous le numéro d’homologation 0236378. La mention “+ 04S2” indique en outre que le pneumatique a également été homologué conformément au Règlement ONU n</w:t>
      </w:r>
      <w:r w:rsidRPr="006722EB">
        <w:rPr>
          <w:spacing w:val="-1"/>
          <w:vertAlign w:val="superscript"/>
          <w:lang w:val="fr-FR"/>
        </w:rPr>
        <w:t>o</w:t>
      </w:r>
      <w:r w:rsidRPr="006722EB">
        <w:rPr>
          <w:spacing w:val="-1"/>
          <w:lang w:val="fr-FR"/>
        </w:rPr>
        <w:t> 117 (série</w:t>
      </w:r>
      <w:r w:rsidR="006722EB" w:rsidRPr="006722EB">
        <w:rPr>
          <w:spacing w:val="-1"/>
          <w:lang w:val="fr-FR"/>
        </w:rPr>
        <w:t xml:space="preserve"> </w:t>
      </w:r>
      <w:r w:rsidRPr="006722EB">
        <w:rPr>
          <w:spacing w:val="-1"/>
          <w:lang w:val="fr-FR"/>
        </w:rPr>
        <w:t>04 d’amendements) pour les émissions de bruit de roulement au niveau</w:t>
      </w:r>
      <w:r w:rsidR="006722EB">
        <w:rPr>
          <w:spacing w:val="-1"/>
          <w:lang w:val="fr-FR"/>
        </w:rPr>
        <w:t xml:space="preserve"> </w:t>
      </w:r>
      <w:r w:rsidRPr="006722EB">
        <w:rPr>
          <w:spacing w:val="-1"/>
          <w:lang w:val="fr-FR"/>
        </w:rPr>
        <w:t>2 (suffixe</w:t>
      </w:r>
      <w:r w:rsidR="006722EB">
        <w:rPr>
          <w:spacing w:val="-1"/>
          <w:lang w:val="fr-FR"/>
        </w:rPr>
        <w:t xml:space="preserve"> </w:t>
      </w:r>
      <w:r w:rsidRPr="006722EB">
        <w:rPr>
          <w:spacing w:val="-1"/>
          <w:lang w:val="fr-FR"/>
        </w:rPr>
        <w:t>S2).</w:t>
      </w:r>
    </w:p>
    <w:p w14:paraId="7EC428D6" w14:textId="77777777" w:rsidR="00DE2D4D" w:rsidRPr="00010899" w:rsidRDefault="00DE2D4D" w:rsidP="00B8589E">
      <w:pPr>
        <w:pStyle w:val="SingleTxtG"/>
        <w:ind w:left="2268"/>
        <w:rPr>
          <w:lang w:val="fr-FR"/>
        </w:rPr>
      </w:pPr>
      <w:bookmarkStart w:id="55" w:name="_Toc440609119"/>
      <w:r w:rsidRPr="00010899">
        <w:rPr>
          <w:lang w:val="fr-FR"/>
        </w:rPr>
        <w:t>Exemple 2</w:t>
      </w:r>
      <w:bookmarkEnd w:id="55"/>
    </w:p>
    <w:p w14:paraId="465F9021" w14:textId="651FE6E0" w:rsidR="00DE2D4D" w:rsidRDefault="00B8589E" w:rsidP="00B8589E">
      <w:pPr>
        <w:pStyle w:val="SingleTxtG"/>
        <w:ind w:left="2552"/>
        <w:rPr>
          <w:lang w:val="fr-FR"/>
        </w:rPr>
      </w:pPr>
      <w:r w:rsidRPr="00010899">
        <w:rPr>
          <w:noProof/>
          <w:lang w:val="fr-FR" w:eastAsia="en-GB"/>
        </w:rPr>
        <mc:AlternateContent>
          <mc:Choice Requires="wps">
            <w:drawing>
              <wp:anchor distT="0" distB="0" distL="114300" distR="114300" simplePos="0" relativeHeight="251661312" behindDoc="0" locked="0" layoutInCell="1" allowOverlap="1" wp14:anchorId="2B342995" wp14:editId="77E9732D">
                <wp:simplePos x="0" y="0"/>
                <wp:positionH relativeFrom="column">
                  <wp:posOffset>1149020</wp:posOffset>
                </wp:positionH>
                <wp:positionV relativeFrom="paragraph">
                  <wp:posOffset>1002665</wp:posOffset>
                </wp:positionV>
                <wp:extent cx="3810788" cy="439387"/>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788" cy="439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237" w:type="dxa"/>
                              <w:tblLook w:val="0000" w:firstRow="0" w:lastRow="0" w:firstColumn="0" w:lastColumn="0" w:noHBand="0" w:noVBand="0"/>
                            </w:tblPr>
                            <w:tblGrid>
                              <w:gridCol w:w="1026"/>
                              <w:gridCol w:w="4928"/>
                              <w:gridCol w:w="283"/>
                            </w:tblGrid>
                            <w:tr w:rsidR="00DE2D4D" w:rsidRPr="00023818" w14:paraId="56A2CFA3" w14:textId="77777777" w:rsidTr="00B8589E">
                              <w:trPr>
                                <w:trHeight w:val="569"/>
                              </w:trPr>
                              <w:tc>
                                <w:tcPr>
                                  <w:tcW w:w="1026" w:type="dxa"/>
                                </w:tcPr>
                                <w:p w14:paraId="2DEDA404" w14:textId="13E91889" w:rsidR="00DE2D4D" w:rsidRPr="00023818" w:rsidRDefault="00B8589E" w:rsidP="00B8589E">
                                  <w:pPr>
                                    <w:tabs>
                                      <w:tab w:val="left" w:pos="4488"/>
                                    </w:tabs>
                                    <w:ind w:right="-249"/>
                                    <w:jc w:val="right"/>
                                    <w:rPr>
                                      <w:b/>
                                      <w:bCs/>
                                    </w:rPr>
                                  </w:pPr>
                                  <w:r>
                                    <w:rPr>
                                      <w:noProof/>
                                      <w:lang w:val="en-GB" w:eastAsia="en-GB"/>
                                    </w:rPr>
                                    <w:drawing>
                                      <wp:inline distT="0" distB="0" distL="0" distR="0" wp14:anchorId="705F0E97" wp14:editId="09BFBA5C">
                                        <wp:extent cx="504825" cy="343535"/>
                                        <wp:effectExtent l="0" t="0" r="9525" b="0"/>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928" w:type="dxa"/>
                                  <w:vAlign w:val="center"/>
                                </w:tcPr>
                                <w:p w14:paraId="10BA0B7E" w14:textId="77777777" w:rsidR="00DE2D4D" w:rsidRPr="00490A89" w:rsidRDefault="00DE2D4D">
                                  <w:pPr>
                                    <w:tabs>
                                      <w:tab w:val="left" w:pos="4488"/>
                                    </w:tabs>
                                    <w:rPr>
                                      <w:b/>
                                      <w:bCs/>
                                      <w:sz w:val="40"/>
                                      <w:szCs w:val="40"/>
                                    </w:rPr>
                                  </w:pPr>
                                  <w:r w:rsidRPr="00490A89">
                                    <w:rPr>
                                      <w:b/>
                                      <w:bCs/>
                                      <w:sz w:val="40"/>
                                      <w:szCs w:val="40"/>
                                      <w:lang w:val="fr-FR"/>
                                    </w:rPr>
                                    <w:t>0236378 + 04S2W2R3B</w:t>
                                  </w:r>
                                </w:p>
                              </w:tc>
                              <w:tc>
                                <w:tcPr>
                                  <w:tcW w:w="283" w:type="dxa"/>
                                </w:tcPr>
                                <w:p w14:paraId="4C5792AD" w14:textId="77777777" w:rsidR="00DE2D4D" w:rsidRPr="00023818" w:rsidRDefault="00DE2D4D" w:rsidP="00345621">
                                  <w:pPr>
                                    <w:tabs>
                                      <w:tab w:val="left" w:pos="4488"/>
                                    </w:tabs>
                                    <w:jc w:val="right"/>
                                    <w:rPr>
                                      <w:b/>
                                      <w:bCs/>
                                    </w:rPr>
                                  </w:pPr>
                                </w:p>
                              </w:tc>
                            </w:tr>
                          </w:tbl>
                          <w:p w14:paraId="3F04836C" w14:textId="77777777" w:rsidR="00DE2D4D" w:rsidRDefault="00DE2D4D" w:rsidP="00DE2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2995" id="Text Box 20" o:spid="_x0000_s1028" type="#_x0000_t202" style="position:absolute;left:0;text-align:left;margin-left:90.45pt;margin-top:78.95pt;width:300.0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" stroked="f">
                <v:textbox>
                  <w:txbxContent>
                    <w:tbl>
                      <w:tblPr>
                        <w:tblW w:w="6237" w:type="dxa"/>
                        <w:tblLook w:val="0000" w:firstRow="0" w:lastRow="0" w:firstColumn="0" w:lastColumn="0" w:noHBand="0" w:noVBand="0"/>
                      </w:tblPr>
                      <w:tblGrid>
                        <w:gridCol w:w="1026"/>
                        <w:gridCol w:w="4928"/>
                        <w:gridCol w:w="283"/>
                      </w:tblGrid>
                      <w:tr w:rsidR="00DE2D4D" w:rsidRPr="00023818" w14:paraId="56A2CFA3" w14:textId="77777777" w:rsidTr="00B8589E">
                        <w:trPr>
                          <w:trHeight w:val="569"/>
                        </w:trPr>
                        <w:tc>
                          <w:tcPr>
                            <w:tcW w:w="1026" w:type="dxa"/>
                          </w:tcPr>
                          <w:p w14:paraId="2DEDA404" w14:textId="13E91889" w:rsidR="00DE2D4D" w:rsidRPr="00023818" w:rsidRDefault="00B8589E" w:rsidP="00B8589E">
                            <w:pPr>
                              <w:tabs>
                                <w:tab w:val="left" w:pos="4488"/>
                              </w:tabs>
                              <w:ind w:right="-249"/>
                              <w:jc w:val="right"/>
                              <w:rPr>
                                <w:b/>
                                <w:bCs/>
                              </w:rPr>
                            </w:pPr>
                            <w:r>
                              <w:rPr>
                                <w:noProof/>
                                <w:lang w:val="en-GB" w:eastAsia="en-GB"/>
                              </w:rPr>
                              <w:drawing>
                                <wp:inline distT="0" distB="0" distL="0" distR="0" wp14:anchorId="705F0E97" wp14:editId="09BFBA5C">
                                  <wp:extent cx="504825" cy="343535"/>
                                  <wp:effectExtent l="0" t="0" r="9525" b="0"/>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928" w:type="dxa"/>
                            <w:vAlign w:val="center"/>
                          </w:tcPr>
                          <w:p w14:paraId="10BA0B7E" w14:textId="77777777" w:rsidR="00DE2D4D" w:rsidRPr="00490A89" w:rsidRDefault="00DE2D4D">
                            <w:pPr>
                              <w:tabs>
                                <w:tab w:val="left" w:pos="4488"/>
                              </w:tabs>
                              <w:rPr>
                                <w:b/>
                                <w:bCs/>
                                <w:sz w:val="40"/>
                                <w:szCs w:val="40"/>
                              </w:rPr>
                            </w:pPr>
                            <w:r w:rsidRPr="00490A89">
                              <w:rPr>
                                <w:b/>
                                <w:bCs/>
                                <w:sz w:val="40"/>
                                <w:szCs w:val="40"/>
                                <w:lang w:val="fr-FR"/>
                              </w:rPr>
                              <w:t>0236378 + 04S2W2R3B</w:t>
                            </w:r>
                          </w:p>
                        </w:tc>
                        <w:tc>
                          <w:tcPr>
                            <w:tcW w:w="283" w:type="dxa"/>
                          </w:tcPr>
                          <w:p w14:paraId="4C5792AD" w14:textId="77777777" w:rsidR="00DE2D4D" w:rsidRPr="00023818" w:rsidRDefault="00DE2D4D" w:rsidP="00345621">
                            <w:pPr>
                              <w:tabs>
                                <w:tab w:val="left" w:pos="4488"/>
                              </w:tabs>
                              <w:jc w:val="right"/>
                              <w:rPr>
                                <w:b/>
                                <w:bCs/>
                              </w:rPr>
                            </w:pPr>
                          </w:p>
                        </w:tc>
                      </w:tr>
                    </w:tbl>
                    <w:p w14:paraId="3F04836C" w14:textId="77777777" w:rsidR="00DE2D4D" w:rsidRDefault="00DE2D4D" w:rsidP="00DE2D4D"/>
                  </w:txbxContent>
                </v:textbox>
              </v:shape>
            </w:pict>
          </mc:Fallback>
        </mc:AlternateContent>
      </w:r>
      <w:r w:rsidR="00DE2D4D" w:rsidRPr="00010899">
        <w:rPr>
          <w:noProof/>
          <w:lang w:val="fr-FR" w:eastAsia="en-GB"/>
        </w:rPr>
        <w:drawing>
          <wp:inline distT="0" distB="0" distL="0" distR="0" wp14:anchorId="31400F8A" wp14:editId="3C8232B8">
            <wp:extent cx="3094215" cy="1433779"/>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576"/>
                    <a:stretch/>
                  </pic:blipFill>
                  <pic:spPr bwMode="auto">
                    <a:xfrm>
                      <a:off x="0" y="0"/>
                      <a:ext cx="3094355" cy="1433844"/>
                    </a:xfrm>
                    <a:prstGeom prst="rect">
                      <a:avLst/>
                    </a:prstGeom>
                    <a:noFill/>
                    <a:ln>
                      <a:noFill/>
                    </a:ln>
                    <a:extLst>
                      <a:ext uri="{53640926-AAD7-44D8-BBD7-CCE9431645EC}">
                        <a14:shadowObscured xmlns:a14="http://schemas.microsoft.com/office/drawing/2010/main"/>
                      </a:ext>
                    </a:extLst>
                  </pic:spPr>
                </pic:pic>
              </a:graphicData>
            </a:graphic>
          </wp:inline>
        </w:drawing>
      </w:r>
    </w:p>
    <w:p w14:paraId="5B291B87" w14:textId="0454BA15" w:rsidR="00DE2D4D" w:rsidRPr="00010899" w:rsidRDefault="00DE2D4D" w:rsidP="00250B03">
      <w:pPr>
        <w:pStyle w:val="SingleTxtG"/>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sidR="006722EB">
        <w:rPr>
          <w:lang w:val="fr-FR"/>
        </w:rPr>
        <w:t> </w:t>
      </w:r>
      <w:r w:rsidRPr="00010899">
        <w:rPr>
          <w:lang w:val="fr-FR"/>
        </w:rPr>
        <w:t>30 (série 02 d</w:t>
      </w:r>
      <w:r>
        <w:rPr>
          <w:lang w:val="fr-FR"/>
        </w:rPr>
        <w:t>’</w:t>
      </w:r>
      <w:r w:rsidRPr="00010899">
        <w:rPr>
          <w:lang w:val="fr-FR"/>
        </w:rPr>
        <w:t>amendements, comme l</w:t>
      </w:r>
      <w:r>
        <w:rPr>
          <w:lang w:val="fr-FR"/>
        </w:rPr>
        <w:t>’</w:t>
      </w:r>
      <w:r w:rsidRPr="00010899">
        <w:rPr>
          <w:lang w:val="fr-FR"/>
        </w:rPr>
        <w:t>indique le préfixe à deux chiffres du numéro d</w:t>
      </w:r>
      <w:r>
        <w:rPr>
          <w:lang w:val="fr-FR"/>
        </w:rPr>
        <w:t>’</w:t>
      </w:r>
      <w:r w:rsidRPr="00010899">
        <w:rPr>
          <w:lang w:val="fr-FR"/>
        </w:rPr>
        <w:t>homologation, “02”), sous le numéro d</w:t>
      </w:r>
      <w:r>
        <w:rPr>
          <w:lang w:val="fr-FR"/>
        </w:rPr>
        <w:t>’</w:t>
      </w:r>
      <w:r w:rsidRPr="00010899">
        <w:rPr>
          <w:lang w:val="fr-FR"/>
        </w:rPr>
        <w:t>homologation 0236378. La mention “+ 04S2W2R3B” indique en outre que le pneumatique a également été homologué conformément au Règlement ONU n</w:t>
      </w:r>
      <w:r w:rsidRPr="00010899">
        <w:rPr>
          <w:vertAlign w:val="superscript"/>
          <w:lang w:val="fr-FR"/>
        </w:rPr>
        <w:t>o</w:t>
      </w:r>
      <w:r w:rsidRPr="00010899">
        <w:rPr>
          <w:lang w:val="fr-FR"/>
        </w:rPr>
        <w:t> 117 (série 04 d</w:t>
      </w:r>
      <w:r>
        <w:rPr>
          <w:lang w:val="fr-FR"/>
        </w:rPr>
        <w:t>’</w:t>
      </w:r>
      <w:r w:rsidRPr="00010899">
        <w:rPr>
          <w:lang w:val="fr-FR"/>
        </w:rPr>
        <w:t>amendements) pour les émissions de bruit de roulement au niveau 2 (suffixe</w:t>
      </w:r>
      <w:r w:rsidR="006722EB">
        <w:rPr>
          <w:lang w:val="fr-FR"/>
        </w:rPr>
        <w:t xml:space="preserve"> </w:t>
      </w:r>
      <w:r w:rsidRPr="00010899">
        <w:rPr>
          <w:lang w:val="fr-FR"/>
        </w:rPr>
        <w:t>S2), l</w:t>
      </w:r>
      <w:r>
        <w:rPr>
          <w:lang w:val="fr-FR"/>
        </w:rPr>
        <w:t>’</w:t>
      </w:r>
      <w:r w:rsidRPr="00010899">
        <w:rPr>
          <w:lang w:val="fr-FR"/>
        </w:rPr>
        <w:t>adhérence sur sol mouillé des pneumatiques neufs au niveau</w:t>
      </w:r>
      <w:r w:rsidR="006722EB">
        <w:rPr>
          <w:lang w:val="fr-FR"/>
        </w:rPr>
        <w:t xml:space="preserve"> </w:t>
      </w:r>
      <w:r w:rsidRPr="00010899">
        <w:rPr>
          <w:lang w:val="fr-FR"/>
        </w:rPr>
        <w:t>2 (suffixe</w:t>
      </w:r>
      <w:r w:rsidR="006722EB">
        <w:rPr>
          <w:lang w:val="fr-FR"/>
        </w:rPr>
        <w:t xml:space="preserve"> </w:t>
      </w:r>
      <w:r w:rsidRPr="00010899">
        <w:rPr>
          <w:lang w:val="fr-FR"/>
        </w:rPr>
        <w:t>W2), la résistance au roulement au niveau</w:t>
      </w:r>
      <w:r w:rsidR="006722EB">
        <w:rPr>
          <w:lang w:val="fr-FR"/>
        </w:rPr>
        <w:t xml:space="preserve"> </w:t>
      </w:r>
      <w:r w:rsidRPr="00010899">
        <w:rPr>
          <w:lang w:val="fr-FR"/>
        </w:rPr>
        <w:t>3 (suffixe</w:t>
      </w:r>
      <w:r w:rsidR="006722EB">
        <w:rPr>
          <w:lang w:val="fr-FR"/>
        </w:rPr>
        <w:t xml:space="preserve"> </w:t>
      </w:r>
      <w:r w:rsidRPr="00010899">
        <w:rPr>
          <w:lang w:val="fr-FR"/>
        </w:rPr>
        <w:t>R3) et l</w:t>
      </w:r>
      <w:r>
        <w:rPr>
          <w:lang w:val="fr-FR"/>
        </w:rPr>
        <w:t>’</w:t>
      </w:r>
      <w:r w:rsidRPr="00010899">
        <w:rPr>
          <w:lang w:val="fr-FR"/>
        </w:rPr>
        <w:t>adhérence sur sol mouillé des pneumatiques usés (suffixe B).</w:t>
      </w:r>
      <w:bookmarkStart w:id="56" w:name="_Toc367177754"/>
      <w:bookmarkStart w:id="57" w:name="_Toc440609120"/>
      <w:r w:rsidRPr="00010899">
        <w:rPr>
          <w:lang w:val="fr-FR"/>
        </w:rPr>
        <w:t> ».</w:t>
      </w:r>
    </w:p>
    <w:p w14:paraId="5311E634" w14:textId="5DD3AA17" w:rsidR="00DE2D4D" w:rsidRPr="00250B03" w:rsidRDefault="00DE2D4D" w:rsidP="00250B03">
      <w:pPr>
        <w:pStyle w:val="SingleTxtG"/>
        <w:keepNext/>
        <w:rPr>
          <w:lang w:val="fr-FR"/>
        </w:rPr>
      </w:pPr>
      <w:r w:rsidRPr="00250B03">
        <w:rPr>
          <w:i/>
          <w:iCs/>
          <w:lang w:val="fr-FR"/>
        </w:rPr>
        <w:lastRenderedPageBreak/>
        <w:t>Appendice 4</w:t>
      </w:r>
      <w:r w:rsidRPr="00250B03">
        <w:rPr>
          <w:lang w:val="fr-FR"/>
        </w:rPr>
        <w:t>, lire</w:t>
      </w:r>
      <w:r w:rsidR="00DF67AA" w:rsidRPr="00250B03">
        <w:rPr>
          <w:lang w:val="fr-FR"/>
        </w:rPr>
        <w:t> :</w:t>
      </w:r>
    </w:p>
    <w:p w14:paraId="70B942C3" w14:textId="19E7618A" w:rsidR="00DE2D4D" w:rsidRPr="00250B03" w:rsidRDefault="00DE2D4D" w:rsidP="00250B03">
      <w:pPr>
        <w:pStyle w:val="HChG"/>
        <w:ind w:firstLine="0"/>
        <w:rPr>
          <w:b w:val="0"/>
          <w:bCs/>
          <w:sz w:val="20"/>
          <w:lang w:val="fr-FR"/>
        </w:rPr>
      </w:pPr>
      <w:r w:rsidRPr="00250B03">
        <w:rPr>
          <w:b w:val="0"/>
          <w:bCs/>
          <w:sz w:val="20"/>
          <w:lang w:val="fr-FR"/>
        </w:rPr>
        <w:t>« </w:t>
      </w:r>
      <w:r w:rsidRPr="00010899">
        <w:rPr>
          <w:lang w:val="fr-FR"/>
        </w:rPr>
        <w:t>Annexe 2 − Appendice 4</w:t>
      </w:r>
      <w:bookmarkEnd w:id="56"/>
      <w:bookmarkEnd w:id="57"/>
    </w:p>
    <w:p w14:paraId="0E4325EF" w14:textId="06C10ADF" w:rsidR="00DE2D4D" w:rsidRPr="00010899" w:rsidRDefault="00DE2D4D" w:rsidP="00250B03">
      <w:pPr>
        <w:pStyle w:val="SingleTxtG"/>
        <w:ind w:left="2268"/>
        <w:jc w:val="left"/>
        <w:rPr>
          <w:b/>
          <w:sz w:val="28"/>
          <w:lang w:val="fr-FR"/>
        </w:rPr>
      </w:pPr>
      <w:bookmarkStart w:id="58" w:name="_Toc440609121"/>
      <w:r w:rsidRPr="00010899">
        <w:rPr>
          <w:b/>
          <w:bCs/>
          <w:sz w:val="28"/>
          <w:szCs w:val="28"/>
          <w:lang w:val="fr-FR"/>
        </w:rPr>
        <w:t xml:space="preserve">Extensions permettant de combiner </w:t>
      </w:r>
      <w:r w:rsidRPr="00010899">
        <w:rPr>
          <w:b/>
          <w:bCs/>
          <w:sz w:val="28"/>
          <w:szCs w:val="28"/>
          <w:lang w:val="fr-FR"/>
        </w:rPr>
        <w:br/>
        <w:t xml:space="preserve">des homologations délivrées conformément </w:t>
      </w:r>
      <w:r w:rsidRPr="00010899">
        <w:rPr>
          <w:b/>
          <w:bCs/>
          <w:sz w:val="28"/>
          <w:szCs w:val="28"/>
          <w:lang w:val="fr-FR"/>
        </w:rPr>
        <w:br/>
        <w:t>au Règlement ONU n</w:t>
      </w:r>
      <w:r w:rsidRPr="00010899">
        <w:rPr>
          <w:b/>
          <w:bCs/>
          <w:sz w:val="28"/>
          <w:szCs w:val="28"/>
          <w:vertAlign w:val="superscript"/>
          <w:lang w:val="fr-FR"/>
        </w:rPr>
        <w:t>o</w:t>
      </w:r>
      <w:r w:rsidR="006722EB">
        <w:rPr>
          <w:b/>
          <w:bCs/>
          <w:sz w:val="28"/>
          <w:szCs w:val="28"/>
          <w:lang w:val="fr-FR"/>
        </w:rPr>
        <w:t> </w:t>
      </w:r>
      <w:r w:rsidRPr="00010899">
        <w:rPr>
          <w:b/>
          <w:bCs/>
          <w:sz w:val="28"/>
          <w:szCs w:val="28"/>
          <w:lang w:val="fr-FR"/>
        </w:rPr>
        <w:t>117</w:t>
      </w:r>
      <w:bookmarkEnd w:id="58"/>
    </w:p>
    <w:p w14:paraId="4112F54D" w14:textId="77777777" w:rsidR="00DE2D4D" w:rsidRPr="00010899" w:rsidRDefault="00DE2D4D" w:rsidP="00250B03">
      <w:pPr>
        <w:pStyle w:val="SingleTxtG"/>
        <w:ind w:left="2268"/>
        <w:rPr>
          <w:lang w:val="fr-FR"/>
        </w:rPr>
      </w:pPr>
      <w:bookmarkStart w:id="59" w:name="_Toc367175773"/>
      <w:bookmarkStart w:id="60" w:name="_Toc367177756"/>
      <w:bookmarkStart w:id="61" w:name="_Toc432594570"/>
      <w:bookmarkStart w:id="62" w:name="_Toc440609122"/>
      <w:r w:rsidRPr="00010899">
        <w:rPr>
          <w:lang w:val="fr-FR"/>
        </w:rPr>
        <w:t>Exemple 1</w:t>
      </w:r>
      <w:bookmarkEnd w:id="59"/>
      <w:bookmarkEnd w:id="60"/>
      <w:bookmarkEnd w:id="61"/>
      <w:bookmarkEnd w:id="62"/>
    </w:p>
    <w:p w14:paraId="0F595CA6" w14:textId="77777777" w:rsidR="00DE2D4D" w:rsidRPr="00010899" w:rsidRDefault="00DE2D4D" w:rsidP="00250B03">
      <w:pPr>
        <w:pStyle w:val="SingleTxtG"/>
        <w:ind w:left="2268"/>
        <w:rPr>
          <w:noProof/>
          <w:lang w:val="fr-FR" w:eastAsia="en-GB"/>
        </w:rPr>
      </w:pPr>
      <w:r w:rsidRPr="00010899">
        <w:rPr>
          <w:noProof/>
          <w:lang w:val="fr-FR" w:eastAsia="en-GB"/>
        </w:rPr>
        <w:drawing>
          <wp:inline distT="0" distB="0" distL="0" distR="0" wp14:anchorId="15FA28F4" wp14:editId="3901D6FC">
            <wp:extent cx="2982595" cy="908685"/>
            <wp:effectExtent l="0" t="0" r="0" b="0"/>
            <wp:docPr id="38"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7243FF54" w14:textId="77777777" w:rsidR="00DE2D4D" w:rsidRPr="00010899" w:rsidRDefault="00DE2D4D" w:rsidP="00250B03">
      <w:pPr>
        <w:pStyle w:val="SingleTxtG"/>
        <w:ind w:left="3119"/>
        <w:rPr>
          <w:lang w:val="fr-FR"/>
        </w:rPr>
      </w:pPr>
      <w:r w:rsidRPr="00250B03">
        <w:rPr>
          <w:b/>
          <w:bCs/>
          <w:noProof/>
          <w:lang w:val="fr-FR" w:eastAsia="en-GB"/>
        </w:rPr>
        <mc:AlternateContent>
          <mc:Choice Requires="wpg">
            <w:drawing>
              <wp:anchor distT="0" distB="0" distL="114300" distR="114300" simplePos="0" relativeHeight="251665408" behindDoc="0" locked="0" layoutInCell="1" allowOverlap="1" wp14:anchorId="16A14553" wp14:editId="43ED2CC3">
                <wp:simplePos x="0" y="0"/>
                <wp:positionH relativeFrom="column">
                  <wp:posOffset>1391829</wp:posOffset>
                </wp:positionH>
                <wp:positionV relativeFrom="paragraph">
                  <wp:posOffset>40549</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E54D829" id="Group 969" o:spid="_x0000_s1026" style="position:absolute;margin-left:109.6pt;margin-top:3.2pt;width:30.6pt;height:18pt;z-index:25166540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250B03">
        <w:rPr>
          <w:b/>
          <w:bCs/>
          <w:position w:val="6"/>
          <w:lang w:val="fr-FR"/>
        </w:rPr>
        <w:t>a/3</w:t>
      </w:r>
      <w:r>
        <w:rPr>
          <w:rFonts w:ascii="Arial" w:hAnsi="Arial" w:cs="Arial"/>
          <w:lang w:val="fr-FR"/>
        </w:rPr>
        <w:t xml:space="preserve"> </w:t>
      </w:r>
      <w:r w:rsidRPr="00250B03">
        <w:rPr>
          <w:b/>
          <w:bCs/>
          <w:sz w:val="40"/>
          <w:szCs w:val="40"/>
          <w:lang w:val="fr-FR"/>
        </w:rPr>
        <w:t>0212345 S2WR2 + 04B</w:t>
      </w:r>
    </w:p>
    <w:p w14:paraId="35A72E1B" w14:textId="47A6B56F" w:rsidR="00DE2D4D" w:rsidRPr="00010899" w:rsidRDefault="00DE2D4D" w:rsidP="00250B03">
      <w:pPr>
        <w:pStyle w:val="SingleTxtG"/>
        <w:ind w:left="2268"/>
        <w:rPr>
          <w:lang w:val="fr-FR"/>
        </w:rPr>
      </w:pPr>
      <w:r w:rsidRPr="00010899">
        <w:rPr>
          <w:lang w:val="fr-FR"/>
        </w:rPr>
        <w:t>La marque d</w:t>
      </w:r>
      <w:r>
        <w:rPr>
          <w:lang w:val="fr-FR"/>
        </w:rPr>
        <w:t>’</w:t>
      </w:r>
      <w:r w:rsidRPr="00010899">
        <w:rPr>
          <w:lang w:val="fr-FR"/>
        </w:rPr>
        <w:t>homologation ci-dessus indique que le pneumatique en question a été homologué à l</w:t>
      </w:r>
      <w:r>
        <w:rPr>
          <w:lang w:val="fr-FR"/>
        </w:rPr>
        <w:t>’</w:t>
      </w:r>
      <w:r w:rsidRPr="00010899">
        <w:rPr>
          <w:lang w:val="fr-FR"/>
        </w:rPr>
        <w:t>origine aux Pays-Bas (E4) conformément au Règlement ONU n</w:t>
      </w:r>
      <w:r w:rsidRPr="00010899">
        <w:rPr>
          <w:vertAlign w:val="superscript"/>
          <w:lang w:val="fr-FR"/>
        </w:rPr>
        <w:t>o</w:t>
      </w:r>
      <w:r w:rsidRPr="00010899">
        <w:rPr>
          <w:lang w:val="fr-FR"/>
        </w:rPr>
        <w:t> 117 (série</w:t>
      </w:r>
      <w:r w:rsidR="006722EB">
        <w:rPr>
          <w:lang w:val="fr-FR"/>
        </w:rPr>
        <w:t xml:space="preserve"> </w:t>
      </w:r>
      <w:r w:rsidRPr="00010899">
        <w:rPr>
          <w:lang w:val="fr-FR"/>
        </w:rPr>
        <w:t>02 d</w:t>
      </w:r>
      <w:r>
        <w:rPr>
          <w:lang w:val="fr-FR"/>
        </w:rPr>
        <w:t>’</w:t>
      </w:r>
      <w:r w:rsidRPr="00010899">
        <w:rPr>
          <w:lang w:val="fr-FR"/>
        </w:rPr>
        <w:t>amendements), sous le numéro d</w:t>
      </w:r>
      <w:r>
        <w:rPr>
          <w:lang w:val="fr-FR"/>
        </w:rPr>
        <w:t>’</w:t>
      </w:r>
      <w:r w:rsidRPr="00010899">
        <w:rPr>
          <w:lang w:val="fr-FR"/>
        </w:rPr>
        <w:t>homologation 0212345. Elle est complétée par l</w:t>
      </w:r>
      <w:r>
        <w:rPr>
          <w:lang w:val="fr-FR"/>
        </w:rPr>
        <w:t>’</w:t>
      </w:r>
      <w:r w:rsidRPr="00010899">
        <w:rPr>
          <w:lang w:val="fr-FR"/>
        </w:rPr>
        <w:t>indication S2WR2, à savoir</w:t>
      </w:r>
      <w:r w:rsidR="00DF67AA">
        <w:rPr>
          <w:lang w:val="fr-FR"/>
        </w:rPr>
        <w:t> :</w:t>
      </w:r>
      <w:r w:rsidRPr="00010899">
        <w:rPr>
          <w:lang w:val="fr-FR"/>
        </w:rPr>
        <w:t xml:space="preserve"> émissions de bruit de roulement au niveau 2 (suffixe S2), adhérence sur sol mouillé des pneumatiques neufs (suffixe W) et résistance au roulement au niveau 2 (suffixe R2). La mention “+</w:t>
      </w:r>
      <w:r w:rsidR="006722EB">
        <w:rPr>
          <w:lang w:val="fr-FR"/>
        </w:rPr>
        <w:t> </w:t>
      </w:r>
      <w:r w:rsidRPr="00010899">
        <w:rPr>
          <w:lang w:val="fr-FR"/>
        </w:rPr>
        <w:t>04B” indique qu</w:t>
      </w:r>
      <w:r>
        <w:rPr>
          <w:lang w:val="fr-FR"/>
        </w:rPr>
        <w:t>’</w:t>
      </w:r>
      <w:r w:rsidRPr="00010899">
        <w:rPr>
          <w:lang w:val="fr-FR"/>
        </w:rPr>
        <w:t>une extension d</w:t>
      </w:r>
      <w:r>
        <w:rPr>
          <w:lang w:val="fr-FR"/>
        </w:rPr>
        <w:t>’</w:t>
      </w:r>
      <w:r w:rsidRPr="00010899">
        <w:rPr>
          <w:lang w:val="fr-FR"/>
        </w:rPr>
        <w:t>homologation pour l</w:t>
      </w:r>
      <w:r>
        <w:rPr>
          <w:lang w:val="fr-FR"/>
        </w:rPr>
        <w:t>’</w:t>
      </w:r>
      <w:r w:rsidRPr="00010899">
        <w:rPr>
          <w:lang w:val="fr-FR"/>
        </w:rPr>
        <w:t xml:space="preserve">adhérence sur sol mouillé des pneumatiques usés a été accordée au titre du Règlement ONU </w:t>
      </w:r>
      <w:r w:rsidRPr="00010899">
        <w:rPr>
          <w:rFonts w:eastAsia="MS Mincho"/>
          <w:lang w:val="fr-FR"/>
        </w:rPr>
        <w:t>n</w:t>
      </w:r>
      <w:r w:rsidRPr="00010899">
        <w:rPr>
          <w:rFonts w:eastAsia="MS Mincho"/>
          <w:vertAlign w:val="superscript"/>
          <w:lang w:val="fr-FR"/>
        </w:rPr>
        <w:t>o</w:t>
      </w:r>
      <w:r w:rsidRPr="00010899">
        <w:rPr>
          <w:lang w:val="fr-FR"/>
        </w:rPr>
        <w:t> 117, série 04 d</w:t>
      </w:r>
      <w:r>
        <w:rPr>
          <w:lang w:val="fr-FR"/>
        </w:rPr>
        <w:t>’</w:t>
      </w:r>
      <w:r w:rsidRPr="00010899">
        <w:rPr>
          <w:lang w:val="fr-FR"/>
        </w:rPr>
        <w:t>amendements, sur la base d</w:t>
      </w:r>
      <w:r>
        <w:rPr>
          <w:lang w:val="fr-FR"/>
        </w:rPr>
        <w:t>’</w:t>
      </w:r>
      <w:r w:rsidRPr="00010899">
        <w:rPr>
          <w:lang w:val="fr-FR"/>
        </w:rPr>
        <w:t>un certificat distinct. ».</w:t>
      </w:r>
    </w:p>
    <w:p w14:paraId="69A08D8F" w14:textId="5381EE66" w:rsidR="00DE2D4D" w:rsidRPr="00010899" w:rsidRDefault="00DE2D4D" w:rsidP="00250B03">
      <w:pPr>
        <w:pStyle w:val="SingleTxtG"/>
        <w:rPr>
          <w:lang w:val="fr-FR"/>
        </w:rPr>
      </w:pPr>
      <w:r w:rsidRPr="00010899">
        <w:rPr>
          <w:i/>
          <w:iCs/>
          <w:lang w:val="fr-FR"/>
        </w:rPr>
        <w:t>Annexe 3, paragraphe 2.1</w:t>
      </w:r>
      <w:r w:rsidRPr="00250B03">
        <w:rPr>
          <w:lang w:val="fr-FR"/>
        </w:rPr>
        <w:t>,</w:t>
      </w:r>
      <w:r w:rsidRPr="00010899">
        <w:rPr>
          <w:i/>
          <w:iCs/>
          <w:lang w:val="fr-FR"/>
        </w:rPr>
        <w:t xml:space="preserve"> </w:t>
      </w:r>
      <w:r w:rsidRPr="00010899">
        <w:rPr>
          <w:lang w:val="fr-FR"/>
        </w:rPr>
        <w:t>« ISO 10844</w:t>
      </w:r>
      <w:r w:rsidR="00DF67AA">
        <w:rPr>
          <w:lang w:val="fr-FR"/>
        </w:rPr>
        <w:t>:</w:t>
      </w:r>
      <w:r w:rsidRPr="00010899">
        <w:rPr>
          <w:lang w:val="fr-FR"/>
        </w:rPr>
        <w:t>2014 » devient « ISO 10844</w:t>
      </w:r>
      <w:r w:rsidR="00DF67AA">
        <w:rPr>
          <w:lang w:val="fr-FR"/>
        </w:rPr>
        <w:t>:</w:t>
      </w:r>
      <w:r w:rsidRPr="00010899">
        <w:rPr>
          <w:lang w:val="fr-FR"/>
        </w:rPr>
        <w:t>2021 ».</w:t>
      </w:r>
    </w:p>
    <w:p w14:paraId="4F63994A" w14:textId="13092495" w:rsidR="00DE2D4D" w:rsidRPr="00010899" w:rsidRDefault="00DE2D4D" w:rsidP="00250B03">
      <w:pPr>
        <w:pStyle w:val="SingleTxtG"/>
        <w:keepNext/>
        <w:rPr>
          <w:i/>
          <w:iCs/>
          <w:lang w:val="fr-FR"/>
        </w:rPr>
      </w:pPr>
      <w:r w:rsidRPr="00010899">
        <w:rPr>
          <w:i/>
          <w:iCs/>
          <w:lang w:val="fr-FR"/>
        </w:rPr>
        <w:t>Annexe 3, appendice 1, point 6.1</w:t>
      </w:r>
      <w:r w:rsidRPr="00250B03">
        <w:rPr>
          <w:lang w:val="fr-FR"/>
        </w:rPr>
        <w:t>,</w:t>
      </w:r>
      <w:r w:rsidRPr="00010899">
        <w:rPr>
          <w:lang w:val="fr-FR"/>
        </w:rPr>
        <w:t xml:space="preserve"> lire</w:t>
      </w:r>
      <w:r w:rsidR="00DF67AA">
        <w:rPr>
          <w:lang w:val="fr-FR"/>
        </w:rPr>
        <w:t> :</w:t>
      </w:r>
    </w:p>
    <w:p w14:paraId="3AFC8CC4" w14:textId="77777777" w:rsidR="00DE2D4D" w:rsidRPr="006722EB" w:rsidRDefault="00DE2D4D" w:rsidP="00250B03">
      <w:pPr>
        <w:pStyle w:val="SingleTxtG"/>
        <w:ind w:left="2268" w:hanging="1134"/>
      </w:pPr>
      <w:r w:rsidRPr="00010899">
        <w:rPr>
          <w:lang w:val="fr-FR"/>
        </w:rPr>
        <w:t>« 6.1</w:t>
      </w:r>
      <w:r w:rsidRPr="00010899">
        <w:rPr>
          <w:lang w:val="fr-FR"/>
        </w:rPr>
        <w:tab/>
        <w:t>Pneumatique pour conditions de neige extrêmes (oui/non)</w:t>
      </w:r>
      <w:r w:rsidRPr="00010899">
        <w:rPr>
          <w:vertAlign w:val="superscript"/>
          <w:lang w:val="fr-FR"/>
        </w:rPr>
        <w:t>1</w:t>
      </w:r>
      <w:r w:rsidRPr="00010899">
        <w:rPr>
          <w:lang w:val="fr-FR"/>
        </w:rPr>
        <w:t> ».</w:t>
      </w:r>
    </w:p>
    <w:p w14:paraId="05B10FBA" w14:textId="77777777" w:rsidR="00DE2D4D" w:rsidRPr="00010899" w:rsidRDefault="00DE2D4D" w:rsidP="00C953C0">
      <w:pPr>
        <w:pStyle w:val="SingleTxtG"/>
        <w:keepNext/>
        <w:rPr>
          <w:i/>
          <w:iCs/>
          <w:lang w:val="fr-FR"/>
        </w:rPr>
      </w:pPr>
      <w:r w:rsidRPr="00010899">
        <w:rPr>
          <w:i/>
          <w:iCs/>
          <w:lang w:val="fr-FR"/>
        </w:rPr>
        <w:t>Annexe 5, section A</w:t>
      </w:r>
      <w:r w:rsidRPr="006722EB">
        <w:rPr>
          <w:lang w:val="fr-FR"/>
        </w:rPr>
        <w:t>,</w:t>
      </w:r>
    </w:p>
    <w:p w14:paraId="74B501D9" w14:textId="3AE4B5BC" w:rsidR="00DE2D4D" w:rsidRPr="00010899" w:rsidRDefault="00DE2D4D" w:rsidP="00C953C0">
      <w:pPr>
        <w:pStyle w:val="SingleTxtG"/>
        <w:keepNext/>
        <w:rPr>
          <w:i/>
          <w:iCs/>
          <w:lang w:val="fr-FR"/>
        </w:rPr>
      </w:pPr>
      <w:r w:rsidRPr="00010899">
        <w:rPr>
          <w:i/>
          <w:iCs/>
          <w:lang w:val="fr-FR"/>
        </w:rPr>
        <w:t>Paragraphe 3.3, tableau</w:t>
      </w:r>
      <w:r w:rsidRPr="00010899">
        <w:rPr>
          <w:lang w:val="fr-FR"/>
        </w:rPr>
        <w:t>, lire</w:t>
      </w:r>
      <w:r w:rsidR="00DF67AA">
        <w:rPr>
          <w:lang w:val="fr-FR"/>
        </w:rPr>
        <w:t> :</w:t>
      </w:r>
    </w:p>
    <w:p w14:paraId="5F14D346" w14:textId="77777777" w:rsidR="00DE2D4D" w:rsidRPr="00010899" w:rsidRDefault="00DE2D4D" w:rsidP="006722EB">
      <w:pPr>
        <w:pStyle w:val="SingleTxtG"/>
        <w:rPr>
          <w:lang w:val="fr-FR"/>
        </w:rPr>
      </w:pPr>
      <w:r w:rsidRPr="00010899">
        <w:rPr>
          <w:lang w:val="fr-FR"/>
        </w:rPr>
        <w:t>«</w:t>
      </w:r>
    </w:p>
    <w:tbl>
      <w:tblPr>
        <w:tblStyle w:val="Grilledutableau1"/>
        <w:tblW w:w="6237" w:type="dxa"/>
        <w:tblInd w:w="2268" w:type="dxa"/>
        <w:tblLayout w:type="fixed"/>
        <w:tblLook w:val="04A0" w:firstRow="1" w:lastRow="0" w:firstColumn="1" w:lastColumn="0" w:noHBand="0" w:noVBand="1"/>
      </w:tblPr>
      <w:tblGrid>
        <w:gridCol w:w="929"/>
        <w:gridCol w:w="1901"/>
        <w:gridCol w:w="1703"/>
        <w:gridCol w:w="1704"/>
      </w:tblGrid>
      <w:tr w:rsidR="00DE2D4D" w:rsidRPr="00010899" w14:paraId="31C55BC3" w14:textId="77777777" w:rsidTr="00250B03">
        <w:tc>
          <w:tcPr>
            <w:tcW w:w="2830" w:type="dxa"/>
            <w:gridSpan w:val="2"/>
            <w:tcBorders>
              <w:top w:val="single" w:sz="4" w:space="0" w:color="auto"/>
              <w:left w:val="single" w:sz="4" w:space="0" w:color="auto"/>
              <w:bottom w:val="single" w:sz="12" w:space="0" w:color="auto"/>
              <w:right w:val="single" w:sz="4" w:space="0" w:color="auto"/>
            </w:tcBorders>
            <w:vAlign w:val="center"/>
            <w:hideMark/>
          </w:tcPr>
          <w:p w14:paraId="3CF9FE92" w14:textId="77777777" w:rsidR="00DE2D4D" w:rsidRPr="00010899" w:rsidRDefault="00DE2D4D" w:rsidP="00C85217">
            <w:pPr>
              <w:spacing w:before="80" w:after="80" w:line="200" w:lineRule="exact"/>
              <w:ind w:left="113" w:right="113"/>
              <w:rPr>
                <w:i/>
                <w:iCs/>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1703" w:type="dxa"/>
            <w:tcBorders>
              <w:top w:val="single" w:sz="4" w:space="0" w:color="auto"/>
              <w:left w:val="single" w:sz="4" w:space="0" w:color="auto"/>
              <w:bottom w:val="single" w:sz="12" w:space="0" w:color="auto"/>
              <w:right w:val="single" w:sz="4" w:space="0" w:color="auto"/>
            </w:tcBorders>
            <w:vAlign w:val="center"/>
            <w:hideMark/>
          </w:tcPr>
          <w:p w14:paraId="5DA7EE38" w14:textId="77777777" w:rsidR="00DE2D4D" w:rsidRPr="00010899" w:rsidRDefault="00DE2D4D" w:rsidP="00250B03">
            <w:pPr>
              <w:spacing w:before="80" w:after="80" w:line="200" w:lineRule="exact"/>
              <w:ind w:left="113" w:right="113"/>
              <w:jc w:val="center"/>
              <w:rPr>
                <w:i/>
                <w:iCs/>
                <w:sz w:val="16"/>
                <w:szCs w:val="16"/>
                <w:lang w:val="fr-FR"/>
              </w:rPr>
            </w:pPr>
            <w:r w:rsidRPr="00010899">
              <w:rPr>
                <w:i/>
                <w:iCs/>
                <w:sz w:val="16"/>
                <w:szCs w:val="16"/>
                <w:lang w:val="fr-FR"/>
              </w:rPr>
              <w:t>Température du revêtement mouillé</w:t>
            </w:r>
          </w:p>
        </w:tc>
        <w:tc>
          <w:tcPr>
            <w:tcW w:w="1704" w:type="dxa"/>
            <w:tcBorders>
              <w:top w:val="single" w:sz="4" w:space="0" w:color="auto"/>
              <w:left w:val="single" w:sz="4" w:space="0" w:color="auto"/>
              <w:bottom w:val="single" w:sz="12" w:space="0" w:color="auto"/>
              <w:right w:val="single" w:sz="4" w:space="0" w:color="auto"/>
            </w:tcBorders>
            <w:vAlign w:val="center"/>
            <w:hideMark/>
          </w:tcPr>
          <w:p w14:paraId="0E6AC99E" w14:textId="77777777" w:rsidR="00DE2D4D" w:rsidRPr="00010899" w:rsidRDefault="00DE2D4D" w:rsidP="00250B03">
            <w:pPr>
              <w:spacing w:before="80" w:after="80" w:line="200" w:lineRule="exact"/>
              <w:ind w:left="113" w:right="113"/>
              <w:jc w:val="center"/>
              <w:rPr>
                <w:i/>
                <w:iCs/>
                <w:sz w:val="16"/>
                <w:szCs w:val="16"/>
                <w:lang w:val="fr-FR"/>
              </w:rPr>
            </w:pPr>
            <w:r w:rsidRPr="00010899">
              <w:rPr>
                <w:i/>
                <w:iCs/>
                <w:sz w:val="16"/>
                <w:szCs w:val="16"/>
                <w:lang w:val="fr-FR"/>
              </w:rPr>
              <w:t>Température ambiante</w:t>
            </w:r>
          </w:p>
        </w:tc>
      </w:tr>
      <w:tr w:rsidR="00DE2D4D" w:rsidRPr="00010899" w14:paraId="5BADC780" w14:textId="77777777" w:rsidTr="00250B03">
        <w:tc>
          <w:tcPr>
            <w:tcW w:w="2830" w:type="dxa"/>
            <w:gridSpan w:val="2"/>
            <w:tcBorders>
              <w:top w:val="single" w:sz="12" w:space="0" w:color="auto"/>
              <w:left w:val="single" w:sz="4" w:space="0" w:color="auto"/>
              <w:bottom w:val="single" w:sz="4" w:space="0" w:color="auto"/>
              <w:right w:val="single" w:sz="4" w:space="0" w:color="auto"/>
            </w:tcBorders>
            <w:hideMark/>
          </w:tcPr>
          <w:p w14:paraId="7B5E0581"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normaux</w:t>
            </w:r>
          </w:p>
        </w:tc>
        <w:tc>
          <w:tcPr>
            <w:tcW w:w="1703" w:type="dxa"/>
            <w:tcBorders>
              <w:top w:val="single" w:sz="12" w:space="0" w:color="auto"/>
              <w:left w:val="single" w:sz="4" w:space="0" w:color="auto"/>
              <w:bottom w:val="single" w:sz="4" w:space="0" w:color="auto"/>
              <w:right w:val="single" w:sz="4" w:space="0" w:color="auto"/>
            </w:tcBorders>
            <w:vAlign w:val="center"/>
            <w:hideMark/>
          </w:tcPr>
          <w:p w14:paraId="61061282"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12 °C − 35 °C</w:t>
            </w:r>
          </w:p>
        </w:tc>
        <w:tc>
          <w:tcPr>
            <w:tcW w:w="1704" w:type="dxa"/>
            <w:tcBorders>
              <w:top w:val="single" w:sz="12" w:space="0" w:color="auto"/>
              <w:left w:val="single" w:sz="4" w:space="0" w:color="auto"/>
              <w:bottom w:val="single" w:sz="4" w:space="0" w:color="auto"/>
              <w:right w:val="single" w:sz="4" w:space="0" w:color="auto"/>
            </w:tcBorders>
            <w:vAlign w:val="center"/>
            <w:hideMark/>
          </w:tcPr>
          <w:p w14:paraId="4100EDC0"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12 °C − 40 °C</w:t>
            </w:r>
          </w:p>
        </w:tc>
      </w:tr>
      <w:tr w:rsidR="00DE2D4D" w:rsidRPr="00010899" w14:paraId="0BD42D7C" w14:textId="77777777" w:rsidTr="00250B03">
        <w:tc>
          <w:tcPr>
            <w:tcW w:w="2830" w:type="dxa"/>
            <w:gridSpan w:val="2"/>
            <w:tcBorders>
              <w:top w:val="single" w:sz="4" w:space="0" w:color="auto"/>
              <w:left w:val="single" w:sz="4" w:space="0" w:color="auto"/>
              <w:bottom w:val="nil"/>
              <w:right w:val="single" w:sz="4" w:space="0" w:color="auto"/>
            </w:tcBorders>
            <w:hideMark/>
          </w:tcPr>
          <w:p w14:paraId="34CB50CB"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w:t>
            </w:r>
            <w:r w:rsidRPr="00010899">
              <w:rPr>
                <w:strike/>
                <w:sz w:val="18"/>
                <w:szCs w:val="18"/>
                <w:lang w:val="fr-FR"/>
              </w:rPr>
              <w:t>s</w:t>
            </w:r>
            <w:r w:rsidRPr="00010899">
              <w:rPr>
                <w:sz w:val="18"/>
                <w:szCs w:val="18"/>
                <w:lang w:val="fr-FR"/>
              </w:rPr>
              <w:t xml:space="preserve"> neige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6E746AC"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5 °C − 35 °C</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18F26E7"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5 °C − 40 °C</w:t>
            </w:r>
          </w:p>
        </w:tc>
      </w:tr>
      <w:tr w:rsidR="00DE2D4D" w:rsidRPr="00010899" w14:paraId="3E8A53EB" w14:textId="77777777" w:rsidTr="00250B03">
        <w:tc>
          <w:tcPr>
            <w:tcW w:w="929" w:type="dxa"/>
            <w:tcBorders>
              <w:top w:val="nil"/>
              <w:left w:val="single" w:sz="4" w:space="0" w:color="auto"/>
              <w:bottom w:val="single" w:sz="4" w:space="0" w:color="auto"/>
              <w:right w:val="single" w:sz="4" w:space="0" w:color="auto"/>
            </w:tcBorders>
          </w:tcPr>
          <w:p w14:paraId="65E19F0C" w14:textId="77777777" w:rsidR="00DE2D4D" w:rsidRPr="00010899" w:rsidRDefault="00DE2D4D" w:rsidP="00C85217">
            <w:pPr>
              <w:spacing w:before="60" w:after="60" w:line="220" w:lineRule="atLeast"/>
              <w:ind w:left="113" w:right="113"/>
              <w:rPr>
                <w:sz w:val="18"/>
                <w:szCs w:val="18"/>
                <w:lang w:val="fr-FR"/>
              </w:rPr>
            </w:pPr>
          </w:p>
        </w:tc>
        <w:tc>
          <w:tcPr>
            <w:tcW w:w="1901" w:type="dxa"/>
            <w:tcBorders>
              <w:top w:val="single" w:sz="4" w:space="0" w:color="auto"/>
              <w:left w:val="single" w:sz="4" w:space="0" w:color="auto"/>
              <w:bottom w:val="single" w:sz="4" w:space="0" w:color="auto"/>
              <w:right w:val="single" w:sz="4" w:space="0" w:color="auto"/>
            </w:tcBorders>
            <w:hideMark/>
          </w:tcPr>
          <w:p w14:paraId="1B9F879F"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neige classés comme pneumatiques pour conditions de neige extrêmes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222A6B1"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5 °C − 20 °C</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661BC87"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5 °C − 20 °C</w:t>
            </w:r>
          </w:p>
        </w:tc>
      </w:tr>
      <w:tr w:rsidR="00DE2D4D" w:rsidRPr="00010899" w14:paraId="1ED6CA5F" w14:textId="77777777" w:rsidTr="00250B03">
        <w:tc>
          <w:tcPr>
            <w:tcW w:w="2830" w:type="dxa"/>
            <w:gridSpan w:val="2"/>
            <w:tcBorders>
              <w:top w:val="single" w:sz="4" w:space="0" w:color="auto"/>
              <w:left w:val="single" w:sz="4" w:space="0" w:color="auto"/>
              <w:bottom w:val="nil"/>
              <w:right w:val="single" w:sz="4" w:space="0" w:color="auto"/>
            </w:tcBorders>
            <w:hideMark/>
          </w:tcPr>
          <w:p w14:paraId="5BC24625"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à usage spécial</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709E93C"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5 °C − 35 °C</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2457CEF" w14:textId="77777777" w:rsidR="00DE2D4D" w:rsidRPr="00010899" w:rsidRDefault="00DE2D4D" w:rsidP="00250B03">
            <w:pPr>
              <w:spacing w:before="60" w:after="60" w:line="220" w:lineRule="atLeast"/>
              <w:ind w:left="113" w:right="113"/>
              <w:jc w:val="center"/>
              <w:rPr>
                <w:sz w:val="18"/>
                <w:szCs w:val="18"/>
                <w:lang w:val="fr-FR"/>
              </w:rPr>
            </w:pPr>
            <w:r w:rsidRPr="00010899">
              <w:rPr>
                <w:sz w:val="18"/>
                <w:szCs w:val="18"/>
                <w:lang w:val="fr-FR"/>
              </w:rPr>
              <w:t>5 °C − 40 °C</w:t>
            </w:r>
          </w:p>
        </w:tc>
      </w:tr>
      <w:tr w:rsidR="00DE2D4D" w:rsidRPr="00010899" w14:paraId="4AE584A7" w14:textId="77777777" w:rsidTr="00250B03">
        <w:tc>
          <w:tcPr>
            <w:tcW w:w="929" w:type="dxa"/>
            <w:tcBorders>
              <w:top w:val="nil"/>
              <w:left w:val="single" w:sz="4" w:space="0" w:color="auto"/>
              <w:bottom w:val="single" w:sz="12" w:space="0" w:color="auto"/>
              <w:right w:val="single" w:sz="4" w:space="0" w:color="auto"/>
            </w:tcBorders>
          </w:tcPr>
          <w:p w14:paraId="311E676B" w14:textId="77777777" w:rsidR="00DE2D4D" w:rsidRPr="00010899" w:rsidRDefault="00DE2D4D" w:rsidP="00C85217">
            <w:pPr>
              <w:spacing w:before="60" w:after="60" w:line="220" w:lineRule="atLeast"/>
              <w:ind w:left="113" w:right="113"/>
              <w:rPr>
                <w:sz w:val="18"/>
                <w:szCs w:val="18"/>
                <w:lang w:val="fr-FR"/>
              </w:rPr>
            </w:pPr>
          </w:p>
        </w:tc>
        <w:tc>
          <w:tcPr>
            <w:tcW w:w="1901" w:type="dxa"/>
            <w:tcBorders>
              <w:top w:val="single" w:sz="4" w:space="0" w:color="auto"/>
              <w:left w:val="single" w:sz="4" w:space="0" w:color="auto"/>
              <w:bottom w:val="single" w:sz="12" w:space="0" w:color="auto"/>
              <w:right w:val="single" w:sz="4" w:space="0" w:color="auto"/>
            </w:tcBorders>
          </w:tcPr>
          <w:p w14:paraId="76724398" w14:textId="77777777" w:rsidR="00DE2D4D" w:rsidRPr="00010899" w:rsidRDefault="00DE2D4D" w:rsidP="00C85217">
            <w:pPr>
              <w:spacing w:before="60" w:after="60" w:line="220" w:lineRule="atLeast"/>
              <w:ind w:left="113" w:right="113"/>
              <w:rPr>
                <w:sz w:val="18"/>
                <w:szCs w:val="18"/>
                <w:lang w:val="fr-FR"/>
              </w:rPr>
            </w:pPr>
            <w:r w:rsidRPr="00010899">
              <w:rPr>
                <w:sz w:val="18"/>
                <w:szCs w:val="18"/>
                <w:lang w:val="fr-FR"/>
              </w:rPr>
              <w:t>Pneumatiques à usage spécial classés comme pneumatiques pour conditions de neige extrêmes</w:t>
            </w:r>
          </w:p>
        </w:tc>
        <w:tc>
          <w:tcPr>
            <w:tcW w:w="1703" w:type="dxa"/>
            <w:tcBorders>
              <w:top w:val="single" w:sz="4" w:space="0" w:color="auto"/>
              <w:left w:val="single" w:sz="4" w:space="0" w:color="auto"/>
              <w:bottom w:val="single" w:sz="12" w:space="0" w:color="auto"/>
              <w:right w:val="single" w:sz="4" w:space="0" w:color="auto"/>
            </w:tcBorders>
            <w:vAlign w:val="center"/>
          </w:tcPr>
          <w:p w14:paraId="18980240" w14:textId="77777777" w:rsidR="00DE2D4D" w:rsidRPr="00010899" w:rsidRDefault="00DE2D4D" w:rsidP="00250B03">
            <w:pPr>
              <w:spacing w:before="60" w:after="60" w:line="220" w:lineRule="atLeast"/>
              <w:ind w:left="113" w:right="113"/>
              <w:jc w:val="center"/>
              <w:rPr>
                <w:b/>
                <w:bCs/>
                <w:sz w:val="18"/>
                <w:szCs w:val="18"/>
                <w:lang w:val="fr-FR"/>
              </w:rPr>
            </w:pPr>
            <w:r w:rsidRPr="00010899">
              <w:rPr>
                <w:sz w:val="18"/>
                <w:szCs w:val="18"/>
                <w:lang w:val="fr-FR"/>
              </w:rPr>
              <w:t>5 °C − 20 °C</w:t>
            </w:r>
          </w:p>
        </w:tc>
        <w:tc>
          <w:tcPr>
            <w:tcW w:w="1704" w:type="dxa"/>
            <w:tcBorders>
              <w:top w:val="single" w:sz="4" w:space="0" w:color="auto"/>
              <w:left w:val="single" w:sz="4" w:space="0" w:color="auto"/>
              <w:bottom w:val="single" w:sz="12" w:space="0" w:color="auto"/>
              <w:right w:val="single" w:sz="4" w:space="0" w:color="auto"/>
            </w:tcBorders>
            <w:vAlign w:val="center"/>
          </w:tcPr>
          <w:p w14:paraId="1A9B179C" w14:textId="77777777" w:rsidR="00DE2D4D" w:rsidRPr="00010899" w:rsidRDefault="00DE2D4D" w:rsidP="00250B03">
            <w:pPr>
              <w:spacing w:before="60" w:after="60" w:line="220" w:lineRule="atLeast"/>
              <w:ind w:left="113" w:right="113"/>
              <w:jc w:val="center"/>
              <w:rPr>
                <w:b/>
                <w:bCs/>
                <w:sz w:val="18"/>
                <w:szCs w:val="18"/>
                <w:lang w:val="fr-FR"/>
              </w:rPr>
            </w:pPr>
            <w:r w:rsidRPr="00010899">
              <w:rPr>
                <w:sz w:val="18"/>
                <w:szCs w:val="18"/>
                <w:lang w:val="fr-FR"/>
              </w:rPr>
              <w:t>5 °C − 20 °C</w:t>
            </w:r>
          </w:p>
        </w:tc>
      </w:tr>
    </w:tbl>
    <w:p w14:paraId="621ED15C" w14:textId="77777777" w:rsidR="00DE2D4D" w:rsidRPr="00010899" w:rsidRDefault="00DE2D4D" w:rsidP="003308A7">
      <w:pPr>
        <w:pStyle w:val="SingleTxtG"/>
        <w:jc w:val="right"/>
        <w:rPr>
          <w:i/>
          <w:iCs/>
          <w:lang w:val="fr-FR"/>
        </w:rPr>
      </w:pPr>
      <w:r w:rsidRPr="00010899">
        <w:rPr>
          <w:lang w:val="fr-FR"/>
        </w:rPr>
        <w:t>».</w:t>
      </w:r>
    </w:p>
    <w:p w14:paraId="53529654" w14:textId="325B1806" w:rsidR="00DE2D4D" w:rsidRPr="00010899" w:rsidRDefault="00DE2D4D" w:rsidP="00C953C0">
      <w:pPr>
        <w:pStyle w:val="SingleTxtG"/>
        <w:keepNext/>
        <w:rPr>
          <w:i/>
          <w:iCs/>
          <w:lang w:val="fr-FR"/>
        </w:rPr>
      </w:pPr>
      <w:r w:rsidRPr="00010899">
        <w:rPr>
          <w:i/>
          <w:iCs/>
          <w:lang w:val="fr-FR"/>
        </w:rPr>
        <w:lastRenderedPageBreak/>
        <w:t>Paragraphe 4.1.6.4, tableau 2</w:t>
      </w:r>
      <w:r w:rsidRPr="00010899">
        <w:rPr>
          <w:lang w:val="fr-FR"/>
        </w:rPr>
        <w:t>, lire</w:t>
      </w:r>
      <w:r w:rsidR="00DF67AA">
        <w:rPr>
          <w:lang w:val="fr-FR"/>
        </w:rPr>
        <w:t> :</w:t>
      </w:r>
    </w:p>
    <w:p w14:paraId="225E018A" w14:textId="77777777" w:rsidR="00DE2D4D" w:rsidRPr="00010899" w:rsidRDefault="00DE2D4D" w:rsidP="00C953C0">
      <w:pPr>
        <w:pStyle w:val="Titre1"/>
        <w:spacing w:before="120" w:after="120"/>
        <w:ind w:left="2268"/>
        <w:rPr>
          <w:bCs/>
          <w:lang w:val="fr-FR"/>
        </w:rPr>
      </w:pPr>
      <w:r w:rsidRPr="00010899">
        <w:rPr>
          <w:lang w:val="fr-FR"/>
        </w:rPr>
        <w:t>« Tableau 2</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
        <w:gridCol w:w="1808"/>
        <w:gridCol w:w="964"/>
        <w:gridCol w:w="965"/>
        <w:gridCol w:w="964"/>
        <w:gridCol w:w="965"/>
        <w:gridCol w:w="965"/>
      </w:tblGrid>
      <w:tr w:rsidR="00DE2D4D" w:rsidRPr="00010899" w14:paraId="7691F5BC" w14:textId="77777777" w:rsidTr="00C953C0">
        <w:trPr>
          <w:cantSplit/>
          <w:trHeight w:val="247"/>
          <w:tblHeader/>
        </w:trPr>
        <w:tc>
          <w:tcPr>
            <w:tcW w:w="2547" w:type="dxa"/>
            <w:gridSpan w:val="3"/>
            <w:tcBorders>
              <w:top w:val="single" w:sz="4" w:space="0" w:color="auto"/>
              <w:left w:val="single" w:sz="4" w:space="0" w:color="auto"/>
              <w:bottom w:val="single" w:sz="12" w:space="0" w:color="auto"/>
              <w:right w:val="single" w:sz="4" w:space="0" w:color="auto"/>
            </w:tcBorders>
            <w:vAlign w:val="center"/>
            <w:hideMark/>
          </w:tcPr>
          <w:p w14:paraId="0B6DC9A0" w14:textId="77777777" w:rsidR="00DE2D4D" w:rsidRPr="00010899" w:rsidRDefault="00DE2D4D" w:rsidP="00C85217">
            <w:pPr>
              <w:spacing w:before="80" w:after="80" w:line="200" w:lineRule="exact"/>
              <w:rPr>
                <w:rFonts w:eastAsia="Calibri"/>
                <w:bCs/>
                <w:i/>
                <w:iCs/>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64" w:type="dxa"/>
            <w:tcBorders>
              <w:top w:val="single" w:sz="4" w:space="0" w:color="auto"/>
              <w:left w:val="single" w:sz="4" w:space="0" w:color="auto"/>
              <w:bottom w:val="single" w:sz="12" w:space="0" w:color="auto"/>
              <w:right w:val="single" w:sz="4" w:space="0" w:color="auto"/>
            </w:tcBorders>
            <w:vAlign w:val="center"/>
            <w:hideMark/>
          </w:tcPr>
          <w:p w14:paraId="0DDCC556" w14:textId="77777777" w:rsidR="00DE2D4D" w:rsidRPr="006722EB"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ϑ</w:t>
            </w:r>
            <w:r w:rsidRPr="00010899">
              <w:rPr>
                <w:i/>
                <w:iCs/>
                <w:sz w:val="16"/>
                <w:szCs w:val="16"/>
                <w:vertAlign w:val="subscript"/>
                <w:lang w:val="fr-FR"/>
              </w:rPr>
              <w:t>0</w:t>
            </w:r>
          </w:p>
          <w:p w14:paraId="698B2F49"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p>
        </w:tc>
        <w:tc>
          <w:tcPr>
            <w:tcW w:w="965" w:type="dxa"/>
            <w:tcBorders>
              <w:top w:val="single" w:sz="4" w:space="0" w:color="auto"/>
              <w:left w:val="single" w:sz="4" w:space="0" w:color="auto"/>
              <w:bottom w:val="single" w:sz="12" w:space="0" w:color="auto"/>
              <w:right w:val="single" w:sz="4" w:space="0" w:color="auto"/>
            </w:tcBorders>
            <w:vAlign w:val="center"/>
          </w:tcPr>
          <w:p w14:paraId="1BA1E275"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a</w:t>
            </w:r>
          </w:p>
          <w:p w14:paraId="2C795B4D" w14:textId="77777777" w:rsidR="00DE2D4D" w:rsidRPr="00010899" w:rsidRDefault="00DE2D4D" w:rsidP="00C953C0">
            <w:pPr>
              <w:spacing w:before="80" w:after="80" w:line="200" w:lineRule="exact"/>
              <w:jc w:val="center"/>
              <w:rPr>
                <w:rFonts w:eastAsia="Calibri"/>
                <w:bCs/>
                <w:i/>
                <w:iCs/>
                <w:sz w:val="16"/>
                <w:szCs w:val="16"/>
                <w:lang w:val="fr-FR"/>
              </w:rPr>
            </w:pPr>
          </w:p>
        </w:tc>
        <w:tc>
          <w:tcPr>
            <w:tcW w:w="964" w:type="dxa"/>
            <w:tcBorders>
              <w:top w:val="single" w:sz="4" w:space="0" w:color="auto"/>
              <w:left w:val="single" w:sz="4" w:space="0" w:color="auto"/>
              <w:bottom w:val="single" w:sz="12" w:space="0" w:color="auto"/>
              <w:right w:val="single" w:sz="4" w:space="0" w:color="auto"/>
            </w:tcBorders>
            <w:vAlign w:val="center"/>
            <w:hideMark/>
          </w:tcPr>
          <w:p w14:paraId="46B066AC"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b</w:t>
            </w:r>
          </w:p>
          <w:p w14:paraId="785FBC2F"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r w:rsidRPr="00010899">
              <w:rPr>
                <w:i/>
                <w:iCs/>
                <w:sz w:val="16"/>
                <w:szCs w:val="16"/>
                <w:vertAlign w:val="superscript"/>
                <w:lang w:val="fr-FR"/>
              </w:rPr>
              <w:t>−1</w:t>
            </w:r>
            <w:r w:rsidRPr="00010899">
              <w:rPr>
                <w:i/>
                <w:iCs/>
                <w:sz w:val="16"/>
                <w:szCs w:val="16"/>
                <w:lang w:val="fr-FR"/>
              </w:rPr>
              <w:t>)</w:t>
            </w:r>
          </w:p>
        </w:tc>
        <w:tc>
          <w:tcPr>
            <w:tcW w:w="965" w:type="dxa"/>
            <w:tcBorders>
              <w:top w:val="single" w:sz="4" w:space="0" w:color="auto"/>
              <w:left w:val="single" w:sz="4" w:space="0" w:color="auto"/>
              <w:bottom w:val="single" w:sz="12" w:space="0" w:color="auto"/>
              <w:right w:val="single" w:sz="4" w:space="0" w:color="auto"/>
            </w:tcBorders>
            <w:vAlign w:val="center"/>
            <w:hideMark/>
          </w:tcPr>
          <w:p w14:paraId="0BC33FE7"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p>
          <w:p w14:paraId="5C7738E3"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r w:rsidRPr="00010899">
              <w:rPr>
                <w:sz w:val="16"/>
                <w:szCs w:val="16"/>
                <w:vertAlign w:val="superscript"/>
                <w:lang w:val="fr-FR"/>
              </w:rPr>
              <w:t>−2</w:t>
            </w:r>
            <w:r w:rsidRPr="00010899">
              <w:rPr>
                <w:i/>
                <w:iCs/>
                <w:sz w:val="16"/>
                <w:szCs w:val="16"/>
                <w:lang w:val="fr-FR"/>
              </w:rPr>
              <w:t>)</w:t>
            </w:r>
          </w:p>
        </w:tc>
        <w:tc>
          <w:tcPr>
            <w:tcW w:w="965" w:type="dxa"/>
            <w:tcBorders>
              <w:top w:val="single" w:sz="4" w:space="0" w:color="auto"/>
              <w:left w:val="single" w:sz="4" w:space="0" w:color="auto"/>
              <w:bottom w:val="single" w:sz="12" w:space="0" w:color="auto"/>
              <w:right w:val="single" w:sz="4" w:space="0" w:color="auto"/>
            </w:tcBorders>
            <w:vAlign w:val="center"/>
            <w:hideMark/>
          </w:tcPr>
          <w:p w14:paraId="64CE509A"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d</w:t>
            </w:r>
          </w:p>
          <w:p w14:paraId="59F7129D"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(mm</w:t>
            </w:r>
            <w:r w:rsidRPr="00010899">
              <w:rPr>
                <w:i/>
                <w:iCs/>
                <w:sz w:val="16"/>
                <w:szCs w:val="16"/>
                <w:vertAlign w:val="superscript"/>
                <w:lang w:val="fr-FR"/>
              </w:rPr>
              <w:t>−1</w:t>
            </w:r>
            <w:r w:rsidRPr="00010899">
              <w:rPr>
                <w:i/>
                <w:iCs/>
                <w:sz w:val="16"/>
                <w:szCs w:val="16"/>
                <w:lang w:val="fr-FR"/>
              </w:rPr>
              <w:t>)</w:t>
            </w:r>
          </w:p>
        </w:tc>
      </w:tr>
      <w:tr w:rsidR="00DE2D4D" w:rsidRPr="00010899" w14:paraId="37AAC68A" w14:textId="77777777" w:rsidTr="00C953C0">
        <w:trPr>
          <w:cantSplit/>
          <w:trHeight w:val="133"/>
        </w:trPr>
        <w:tc>
          <w:tcPr>
            <w:tcW w:w="2547" w:type="dxa"/>
            <w:gridSpan w:val="3"/>
            <w:tcBorders>
              <w:top w:val="single" w:sz="12" w:space="0" w:color="auto"/>
              <w:left w:val="single" w:sz="4" w:space="0" w:color="auto"/>
              <w:bottom w:val="single" w:sz="4" w:space="0" w:color="auto"/>
              <w:right w:val="single" w:sz="4" w:space="0" w:color="auto"/>
            </w:tcBorders>
            <w:vAlign w:val="center"/>
            <w:hideMark/>
          </w:tcPr>
          <w:p w14:paraId="588D324B" w14:textId="77777777" w:rsidR="00DE2D4D" w:rsidRPr="00010899" w:rsidRDefault="00DE2D4D" w:rsidP="00C85217">
            <w:pPr>
              <w:spacing w:before="60" w:after="60" w:line="220" w:lineRule="atLeast"/>
              <w:rPr>
                <w:rFonts w:eastAsia="Calibri"/>
                <w:bCs/>
                <w:sz w:val="18"/>
                <w:szCs w:val="18"/>
                <w:lang w:val="fr-FR"/>
              </w:rPr>
            </w:pPr>
            <w:r w:rsidRPr="00010899">
              <w:rPr>
                <w:sz w:val="18"/>
                <w:szCs w:val="18"/>
                <w:lang w:val="fr-FR"/>
              </w:rPr>
              <w:t>Pneumatiques normaux</w:t>
            </w:r>
          </w:p>
        </w:tc>
        <w:tc>
          <w:tcPr>
            <w:tcW w:w="964" w:type="dxa"/>
            <w:tcBorders>
              <w:top w:val="single" w:sz="12" w:space="0" w:color="auto"/>
              <w:left w:val="single" w:sz="4" w:space="0" w:color="auto"/>
              <w:bottom w:val="single" w:sz="4" w:space="0" w:color="auto"/>
              <w:right w:val="single" w:sz="4" w:space="0" w:color="auto"/>
            </w:tcBorders>
            <w:vAlign w:val="center"/>
            <w:hideMark/>
          </w:tcPr>
          <w:p w14:paraId="3BCF50F8"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20</w:t>
            </w:r>
          </w:p>
        </w:tc>
        <w:tc>
          <w:tcPr>
            <w:tcW w:w="965" w:type="dxa"/>
            <w:tcBorders>
              <w:top w:val="single" w:sz="12" w:space="0" w:color="auto"/>
              <w:left w:val="single" w:sz="4" w:space="0" w:color="auto"/>
              <w:bottom w:val="single" w:sz="4" w:space="0" w:color="auto"/>
              <w:right w:val="single" w:sz="4" w:space="0" w:color="auto"/>
            </w:tcBorders>
            <w:vAlign w:val="center"/>
            <w:hideMark/>
          </w:tcPr>
          <w:p w14:paraId="1B621F40"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+0,99382</w:t>
            </w:r>
          </w:p>
        </w:tc>
        <w:tc>
          <w:tcPr>
            <w:tcW w:w="964" w:type="dxa"/>
            <w:tcBorders>
              <w:top w:val="single" w:sz="12" w:space="0" w:color="auto"/>
              <w:left w:val="single" w:sz="4" w:space="0" w:color="auto"/>
              <w:bottom w:val="single" w:sz="4" w:space="0" w:color="auto"/>
              <w:right w:val="single" w:sz="4" w:space="0" w:color="auto"/>
            </w:tcBorders>
            <w:vAlign w:val="center"/>
            <w:hideMark/>
          </w:tcPr>
          <w:p w14:paraId="1E5595F8"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+0,00269</w:t>
            </w:r>
          </w:p>
        </w:tc>
        <w:tc>
          <w:tcPr>
            <w:tcW w:w="965" w:type="dxa"/>
            <w:tcBorders>
              <w:top w:val="single" w:sz="12" w:space="0" w:color="auto"/>
              <w:left w:val="single" w:sz="4" w:space="0" w:color="auto"/>
              <w:bottom w:val="single" w:sz="4" w:space="0" w:color="auto"/>
              <w:right w:val="single" w:sz="4" w:space="0" w:color="auto"/>
            </w:tcBorders>
            <w:vAlign w:val="center"/>
            <w:hideMark/>
          </w:tcPr>
          <w:p w14:paraId="54671C04"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-0,00028</w:t>
            </w:r>
          </w:p>
        </w:tc>
        <w:tc>
          <w:tcPr>
            <w:tcW w:w="965" w:type="dxa"/>
            <w:tcBorders>
              <w:top w:val="single" w:sz="12" w:space="0" w:color="auto"/>
              <w:left w:val="single" w:sz="4" w:space="0" w:color="auto"/>
              <w:bottom w:val="single" w:sz="4" w:space="0" w:color="auto"/>
              <w:right w:val="single" w:sz="4" w:space="0" w:color="auto"/>
            </w:tcBorders>
            <w:vAlign w:val="center"/>
            <w:hideMark/>
          </w:tcPr>
          <w:p w14:paraId="12AAA5E4"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-0,02472</w:t>
            </w:r>
          </w:p>
        </w:tc>
      </w:tr>
      <w:tr w:rsidR="00DE2D4D" w:rsidRPr="00010899" w14:paraId="7B0E8913" w14:textId="77777777" w:rsidTr="00C953C0">
        <w:trPr>
          <w:cantSplit/>
          <w:trHeight w:val="130"/>
        </w:trPr>
        <w:tc>
          <w:tcPr>
            <w:tcW w:w="2547" w:type="dxa"/>
            <w:gridSpan w:val="3"/>
            <w:tcBorders>
              <w:top w:val="single" w:sz="4" w:space="0" w:color="auto"/>
              <w:left w:val="single" w:sz="4" w:space="0" w:color="auto"/>
              <w:bottom w:val="nil"/>
              <w:right w:val="single" w:sz="4" w:space="0" w:color="auto"/>
            </w:tcBorders>
            <w:vAlign w:val="center"/>
            <w:hideMark/>
          </w:tcPr>
          <w:p w14:paraId="2D8F6424" w14:textId="77777777" w:rsidR="00DE2D4D" w:rsidRPr="00010899" w:rsidRDefault="00DE2D4D" w:rsidP="00C85217">
            <w:pPr>
              <w:spacing w:before="60" w:after="60" w:line="220" w:lineRule="atLeast"/>
              <w:rPr>
                <w:rFonts w:eastAsia="Calibri"/>
                <w:bCs/>
                <w:sz w:val="18"/>
                <w:szCs w:val="18"/>
                <w:lang w:val="fr-FR"/>
              </w:rPr>
            </w:pPr>
            <w:r w:rsidRPr="00010899">
              <w:rPr>
                <w:sz w:val="18"/>
                <w:szCs w:val="18"/>
                <w:lang w:val="fr-FR"/>
              </w:rPr>
              <w:t>Pneumatiques neige</w:t>
            </w:r>
          </w:p>
        </w:tc>
        <w:tc>
          <w:tcPr>
            <w:tcW w:w="964" w:type="dxa"/>
            <w:tcBorders>
              <w:top w:val="single" w:sz="4" w:space="0" w:color="auto"/>
              <w:left w:val="single" w:sz="4" w:space="0" w:color="auto"/>
              <w:bottom w:val="single" w:sz="4" w:space="0" w:color="auto"/>
              <w:right w:val="single" w:sz="4" w:space="0" w:color="auto"/>
            </w:tcBorders>
            <w:vAlign w:val="center"/>
            <w:hideMark/>
          </w:tcPr>
          <w:p w14:paraId="710181E8"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15</w:t>
            </w:r>
          </w:p>
        </w:tc>
        <w:tc>
          <w:tcPr>
            <w:tcW w:w="965" w:type="dxa"/>
            <w:tcBorders>
              <w:top w:val="single" w:sz="4" w:space="0" w:color="auto"/>
              <w:left w:val="single" w:sz="4" w:space="0" w:color="auto"/>
              <w:bottom w:val="single" w:sz="4" w:space="0" w:color="auto"/>
              <w:right w:val="single" w:sz="4" w:space="0" w:color="auto"/>
            </w:tcBorders>
            <w:vAlign w:val="center"/>
            <w:hideMark/>
          </w:tcPr>
          <w:p w14:paraId="61E19066"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+0,92654</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6D8148"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-0,00121</w:t>
            </w:r>
          </w:p>
        </w:tc>
        <w:tc>
          <w:tcPr>
            <w:tcW w:w="965" w:type="dxa"/>
            <w:tcBorders>
              <w:top w:val="single" w:sz="4" w:space="0" w:color="auto"/>
              <w:left w:val="single" w:sz="4" w:space="0" w:color="auto"/>
              <w:bottom w:val="single" w:sz="4" w:space="0" w:color="auto"/>
              <w:right w:val="single" w:sz="4" w:space="0" w:color="auto"/>
            </w:tcBorders>
            <w:vAlign w:val="center"/>
            <w:hideMark/>
          </w:tcPr>
          <w:p w14:paraId="75057408"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-0,00007</w:t>
            </w:r>
          </w:p>
        </w:tc>
        <w:tc>
          <w:tcPr>
            <w:tcW w:w="965" w:type="dxa"/>
            <w:tcBorders>
              <w:top w:val="single" w:sz="4" w:space="0" w:color="auto"/>
              <w:left w:val="single" w:sz="4" w:space="0" w:color="auto"/>
              <w:bottom w:val="single" w:sz="4" w:space="0" w:color="auto"/>
              <w:right w:val="single" w:sz="4" w:space="0" w:color="auto"/>
            </w:tcBorders>
            <w:vAlign w:val="center"/>
            <w:hideMark/>
          </w:tcPr>
          <w:p w14:paraId="6D413EAE"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-0,04279</w:t>
            </w:r>
          </w:p>
        </w:tc>
      </w:tr>
      <w:tr w:rsidR="00DE2D4D" w:rsidRPr="00010899" w14:paraId="1EF3B026" w14:textId="77777777" w:rsidTr="00C953C0">
        <w:trPr>
          <w:cantSplit/>
          <w:trHeight w:val="130"/>
        </w:trPr>
        <w:tc>
          <w:tcPr>
            <w:tcW w:w="711" w:type="dxa"/>
            <w:tcBorders>
              <w:top w:val="nil"/>
              <w:left w:val="single" w:sz="4" w:space="0" w:color="auto"/>
              <w:bottom w:val="single" w:sz="4" w:space="0" w:color="auto"/>
              <w:right w:val="single" w:sz="4" w:space="0" w:color="auto"/>
            </w:tcBorders>
          </w:tcPr>
          <w:p w14:paraId="77ADA572" w14:textId="77777777" w:rsidR="00DE2D4D" w:rsidRPr="00010899" w:rsidRDefault="00DE2D4D" w:rsidP="00C85217">
            <w:pPr>
              <w:rPr>
                <w:rFonts w:eastAsia="Calibri"/>
                <w:bCs/>
                <w:sz w:val="18"/>
                <w:szCs w:val="18"/>
                <w:lang w:val="fr-FR"/>
              </w:rPr>
            </w:pP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14:paraId="5BB0F6E1" w14:textId="77777777" w:rsidR="00DE2D4D" w:rsidRPr="00010899" w:rsidRDefault="00DE2D4D" w:rsidP="00C85217">
            <w:pPr>
              <w:spacing w:before="60" w:after="60" w:line="220" w:lineRule="atLeast"/>
              <w:rPr>
                <w:rFonts w:eastAsia="Calibri"/>
                <w:sz w:val="18"/>
                <w:szCs w:val="18"/>
                <w:lang w:val="fr-FR"/>
              </w:rPr>
            </w:pPr>
            <w:r w:rsidRPr="00010899">
              <w:rPr>
                <w:sz w:val="18"/>
                <w:szCs w:val="18"/>
                <w:lang w:val="fr-FR"/>
              </w:rPr>
              <w:t>Pneumatiques neige classés comme pneumatiques pour conditions de neige extrêmes</w:t>
            </w:r>
          </w:p>
        </w:tc>
        <w:tc>
          <w:tcPr>
            <w:tcW w:w="964" w:type="dxa"/>
            <w:tcBorders>
              <w:top w:val="single" w:sz="4" w:space="0" w:color="auto"/>
              <w:left w:val="single" w:sz="4" w:space="0" w:color="auto"/>
              <w:bottom w:val="single" w:sz="4" w:space="0" w:color="auto"/>
              <w:right w:val="single" w:sz="4" w:space="0" w:color="auto"/>
            </w:tcBorders>
            <w:vAlign w:val="center"/>
            <w:hideMark/>
          </w:tcPr>
          <w:p w14:paraId="2EFC084E"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10</w:t>
            </w:r>
          </w:p>
        </w:tc>
        <w:tc>
          <w:tcPr>
            <w:tcW w:w="965" w:type="dxa"/>
            <w:tcBorders>
              <w:top w:val="single" w:sz="4" w:space="0" w:color="auto"/>
              <w:left w:val="single" w:sz="4" w:space="0" w:color="auto"/>
              <w:bottom w:val="single" w:sz="4" w:space="0" w:color="auto"/>
              <w:right w:val="single" w:sz="4" w:space="0" w:color="auto"/>
            </w:tcBorders>
            <w:vAlign w:val="center"/>
            <w:hideMark/>
          </w:tcPr>
          <w:p w14:paraId="15D767C3"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+0,72029</w:t>
            </w:r>
          </w:p>
        </w:tc>
        <w:tc>
          <w:tcPr>
            <w:tcW w:w="964" w:type="dxa"/>
            <w:tcBorders>
              <w:top w:val="single" w:sz="4" w:space="0" w:color="auto"/>
              <w:left w:val="single" w:sz="4" w:space="0" w:color="auto"/>
              <w:bottom w:val="single" w:sz="4" w:space="0" w:color="auto"/>
              <w:right w:val="single" w:sz="4" w:space="0" w:color="auto"/>
            </w:tcBorders>
            <w:vAlign w:val="center"/>
            <w:hideMark/>
          </w:tcPr>
          <w:p w14:paraId="03B46C00"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-0,00539</w:t>
            </w:r>
          </w:p>
        </w:tc>
        <w:tc>
          <w:tcPr>
            <w:tcW w:w="965" w:type="dxa"/>
            <w:tcBorders>
              <w:top w:val="single" w:sz="4" w:space="0" w:color="auto"/>
              <w:left w:val="single" w:sz="4" w:space="0" w:color="auto"/>
              <w:bottom w:val="single" w:sz="4" w:space="0" w:color="auto"/>
              <w:right w:val="single" w:sz="4" w:space="0" w:color="auto"/>
            </w:tcBorders>
            <w:vAlign w:val="center"/>
            <w:hideMark/>
          </w:tcPr>
          <w:p w14:paraId="3B9FEC67"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+0,00022</w:t>
            </w:r>
          </w:p>
        </w:tc>
        <w:tc>
          <w:tcPr>
            <w:tcW w:w="965" w:type="dxa"/>
            <w:tcBorders>
              <w:top w:val="single" w:sz="4" w:space="0" w:color="auto"/>
              <w:left w:val="single" w:sz="4" w:space="0" w:color="auto"/>
              <w:bottom w:val="single" w:sz="4" w:space="0" w:color="auto"/>
              <w:right w:val="single" w:sz="4" w:space="0" w:color="auto"/>
            </w:tcBorders>
            <w:vAlign w:val="center"/>
            <w:hideMark/>
          </w:tcPr>
          <w:p w14:paraId="013D124C"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-0,03037</w:t>
            </w:r>
          </w:p>
        </w:tc>
      </w:tr>
      <w:tr w:rsidR="00DE2D4D" w:rsidRPr="00010899" w14:paraId="7C4661B2" w14:textId="77777777" w:rsidTr="00C953C0">
        <w:trPr>
          <w:cantSplit/>
          <w:trHeight w:val="13"/>
        </w:trPr>
        <w:tc>
          <w:tcPr>
            <w:tcW w:w="2547" w:type="dxa"/>
            <w:gridSpan w:val="3"/>
            <w:tcBorders>
              <w:top w:val="single" w:sz="4" w:space="0" w:color="auto"/>
              <w:left w:val="single" w:sz="4" w:space="0" w:color="auto"/>
              <w:bottom w:val="nil"/>
              <w:right w:val="single" w:sz="4" w:space="0" w:color="auto"/>
            </w:tcBorders>
            <w:hideMark/>
          </w:tcPr>
          <w:p w14:paraId="05B960AD" w14:textId="77777777" w:rsidR="00DE2D4D" w:rsidRPr="00010899" w:rsidRDefault="00DE2D4D" w:rsidP="00C85217">
            <w:pPr>
              <w:spacing w:before="60" w:after="60" w:line="220" w:lineRule="atLeast"/>
              <w:rPr>
                <w:rFonts w:eastAsia="Calibri"/>
                <w:bCs/>
                <w:sz w:val="18"/>
                <w:szCs w:val="18"/>
                <w:lang w:val="fr-FR"/>
              </w:rPr>
            </w:pPr>
            <w:r w:rsidRPr="00010899">
              <w:rPr>
                <w:sz w:val="18"/>
                <w:szCs w:val="18"/>
                <w:lang w:val="fr-FR"/>
              </w:rPr>
              <w:t>Pneumatiques à usage spécial</w:t>
            </w:r>
          </w:p>
        </w:tc>
        <w:tc>
          <w:tcPr>
            <w:tcW w:w="964" w:type="dxa"/>
            <w:tcBorders>
              <w:top w:val="single" w:sz="4" w:space="0" w:color="auto"/>
              <w:left w:val="single" w:sz="4" w:space="0" w:color="auto"/>
              <w:bottom w:val="single" w:sz="4" w:space="0" w:color="auto"/>
              <w:right w:val="single" w:sz="4" w:space="0" w:color="auto"/>
            </w:tcBorders>
            <w:vAlign w:val="center"/>
          </w:tcPr>
          <w:p w14:paraId="33BE74AC"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15</w:t>
            </w:r>
          </w:p>
        </w:tc>
        <w:tc>
          <w:tcPr>
            <w:tcW w:w="965" w:type="dxa"/>
            <w:tcBorders>
              <w:top w:val="single" w:sz="4" w:space="0" w:color="auto"/>
              <w:left w:val="single" w:sz="4" w:space="0" w:color="auto"/>
              <w:bottom w:val="single" w:sz="4" w:space="0" w:color="auto"/>
              <w:right w:val="single" w:sz="4" w:space="0" w:color="auto"/>
            </w:tcBorders>
            <w:vAlign w:val="center"/>
          </w:tcPr>
          <w:p w14:paraId="2C8EC5F0"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+0,92654</w:t>
            </w:r>
          </w:p>
        </w:tc>
        <w:tc>
          <w:tcPr>
            <w:tcW w:w="964" w:type="dxa"/>
            <w:tcBorders>
              <w:top w:val="single" w:sz="4" w:space="0" w:color="auto"/>
              <w:left w:val="single" w:sz="4" w:space="0" w:color="auto"/>
              <w:bottom w:val="single" w:sz="4" w:space="0" w:color="auto"/>
              <w:right w:val="single" w:sz="4" w:space="0" w:color="auto"/>
            </w:tcBorders>
            <w:vAlign w:val="center"/>
          </w:tcPr>
          <w:p w14:paraId="7C4C430A"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-0,00121</w:t>
            </w:r>
          </w:p>
        </w:tc>
        <w:tc>
          <w:tcPr>
            <w:tcW w:w="965" w:type="dxa"/>
            <w:tcBorders>
              <w:top w:val="single" w:sz="4" w:space="0" w:color="auto"/>
              <w:left w:val="single" w:sz="4" w:space="0" w:color="auto"/>
              <w:bottom w:val="single" w:sz="4" w:space="0" w:color="auto"/>
              <w:right w:val="single" w:sz="4" w:space="0" w:color="auto"/>
            </w:tcBorders>
            <w:vAlign w:val="center"/>
          </w:tcPr>
          <w:p w14:paraId="14B4DDB2"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-0,00007</w:t>
            </w:r>
          </w:p>
        </w:tc>
        <w:tc>
          <w:tcPr>
            <w:tcW w:w="965" w:type="dxa"/>
            <w:tcBorders>
              <w:top w:val="single" w:sz="4" w:space="0" w:color="auto"/>
              <w:left w:val="single" w:sz="4" w:space="0" w:color="auto"/>
              <w:bottom w:val="single" w:sz="4" w:space="0" w:color="auto"/>
              <w:right w:val="single" w:sz="4" w:space="0" w:color="auto"/>
            </w:tcBorders>
            <w:vAlign w:val="center"/>
          </w:tcPr>
          <w:p w14:paraId="79A9A5B1"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-0,04279</w:t>
            </w:r>
          </w:p>
        </w:tc>
      </w:tr>
      <w:tr w:rsidR="00DE2D4D" w:rsidRPr="00010899" w14:paraId="7F854D89" w14:textId="77777777" w:rsidTr="00C953C0">
        <w:trPr>
          <w:cantSplit/>
          <w:trHeight w:val="13"/>
        </w:trPr>
        <w:tc>
          <w:tcPr>
            <w:tcW w:w="739" w:type="dxa"/>
            <w:gridSpan w:val="2"/>
            <w:tcBorders>
              <w:top w:val="nil"/>
              <w:left w:val="single" w:sz="4" w:space="0" w:color="auto"/>
              <w:bottom w:val="single" w:sz="12" w:space="0" w:color="auto"/>
              <w:right w:val="single" w:sz="4" w:space="0" w:color="auto"/>
            </w:tcBorders>
          </w:tcPr>
          <w:p w14:paraId="331EE72C" w14:textId="77777777" w:rsidR="00DE2D4D" w:rsidRPr="00010899" w:rsidRDefault="00DE2D4D" w:rsidP="00C85217">
            <w:pPr>
              <w:spacing w:before="60" w:after="60" w:line="220" w:lineRule="atLeast"/>
              <w:rPr>
                <w:rFonts w:eastAsia="Calibri"/>
                <w:bCs/>
                <w:strike/>
                <w:sz w:val="18"/>
                <w:szCs w:val="18"/>
                <w:lang w:val="fr-FR"/>
              </w:rPr>
            </w:pPr>
          </w:p>
        </w:tc>
        <w:tc>
          <w:tcPr>
            <w:tcW w:w="1808" w:type="dxa"/>
            <w:tcBorders>
              <w:top w:val="single" w:sz="4" w:space="0" w:color="auto"/>
              <w:left w:val="single" w:sz="4" w:space="0" w:color="auto"/>
              <w:bottom w:val="single" w:sz="12" w:space="0" w:color="auto"/>
              <w:right w:val="single" w:sz="4" w:space="0" w:color="auto"/>
            </w:tcBorders>
          </w:tcPr>
          <w:p w14:paraId="4397400D" w14:textId="77777777" w:rsidR="00DE2D4D" w:rsidRPr="00010899" w:rsidRDefault="00DE2D4D" w:rsidP="00C85217">
            <w:pPr>
              <w:spacing w:before="60" w:after="60" w:line="220" w:lineRule="atLeast"/>
              <w:rPr>
                <w:rFonts w:eastAsia="Calibri"/>
                <w:strike/>
                <w:sz w:val="18"/>
                <w:szCs w:val="18"/>
                <w:lang w:val="fr-FR"/>
              </w:rPr>
            </w:pPr>
            <w:r w:rsidRPr="00010899">
              <w:rPr>
                <w:sz w:val="18"/>
                <w:szCs w:val="18"/>
                <w:lang w:val="fr-FR"/>
              </w:rPr>
              <w:t>Pneumatiques à usage spécial classés comme pneumatiques pour conditions de neige extrêmes</w:t>
            </w:r>
          </w:p>
        </w:tc>
        <w:tc>
          <w:tcPr>
            <w:tcW w:w="964" w:type="dxa"/>
            <w:tcBorders>
              <w:top w:val="single" w:sz="4" w:space="0" w:color="auto"/>
              <w:left w:val="single" w:sz="4" w:space="0" w:color="auto"/>
              <w:bottom w:val="single" w:sz="12" w:space="0" w:color="auto"/>
              <w:right w:val="single" w:sz="4" w:space="0" w:color="auto"/>
            </w:tcBorders>
            <w:vAlign w:val="center"/>
          </w:tcPr>
          <w:p w14:paraId="1C810DFD" w14:textId="77777777" w:rsidR="00DE2D4D" w:rsidRPr="00010899" w:rsidRDefault="00DE2D4D" w:rsidP="00C953C0">
            <w:pPr>
              <w:spacing w:before="60" w:after="60" w:line="220" w:lineRule="atLeast"/>
              <w:jc w:val="center"/>
              <w:rPr>
                <w:rFonts w:eastAsia="Calibri"/>
                <w:sz w:val="18"/>
                <w:szCs w:val="18"/>
                <w:lang w:val="fr-FR"/>
              </w:rPr>
            </w:pPr>
            <w:r w:rsidRPr="00010899">
              <w:rPr>
                <w:sz w:val="18"/>
                <w:szCs w:val="18"/>
                <w:lang w:val="fr-FR"/>
              </w:rPr>
              <w:t>10</w:t>
            </w:r>
          </w:p>
        </w:tc>
        <w:tc>
          <w:tcPr>
            <w:tcW w:w="965" w:type="dxa"/>
            <w:tcBorders>
              <w:top w:val="single" w:sz="4" w:space="0" w:color="auto"/>
              <w:left w:val="single" w:sz="4" w:space="0" w:color="auto"/>
              <w:bottom w:val="single" w:sz="12" w:space="0" w:color="auto"/>
              <w:right w:val="single" w:sz="4" w:space="0" w:color="auto"/>
            </w:tcBorders>
            <w:vAlign w:val="center"/>
          </w:tcPr>
          <w:p w14:paraId="1E025F88"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+0,72029</w:t>
            </w:r>
          </w:p>
        </w:tc>
        <w:tc>
          <w:tcPr>
            <w:tcW w:w="964" w:type="dxa"/>
            <w:tcBorders>
              <w:top w:val="single" w:sz="4" w:space="0" w:color="auto"/>
              <w:left w:val="single" w:sz="4" w:space="0" w:color="auto"/>
              <w:bottom w:val="single" w:sz="12" w:space="0" w:color="auto"/>
              <w:right w:val="single" w:sz="4" w:space="0" w:color="auto"/>
            </w:tcBorders>
            <w:vAlign w:val="center"/>
          </w:tcPr>
          <w:p w14:paraId="5C1795DC"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-0,00539</w:t>
            </w:r>
          </w:p>
        </w:tc>
        <w:tc>
          <w:tcPr>
            <w:tcW w:w="965" w:type="dxa"/>
            <w:tcBorders>
              <w:top w:val="single" w:sz="4" w:space="0" w:color="auto"/>
              <w:left w:val="single" w:sz="4" w:space="0" w:color="auto"/>
              <w:bottom w:val="single" w:sz="12" w:space="0" w:color="auto"/>
              <w:right w:val="single" w:sz="4" w:space="0" w:color="auto"/>
            </w:tcBorders>
            <w:vAlign w:val="center"/>
          </w:tcPr>
          <w:p w14:paraId="0FDCEE45"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+0,00022</w:t>
            </w:r>
          </w:p>
        </w:tc>
        <w:tc>
          <w:tcPr>
            <w:tcW w:w="965" w:type="dxa"/>
            <w:tcBorders>
              <w:top w:val="single" w:sz="4" w:space="0" w:color="auto"/>
              <w:left w:val="single" w:sz="4" w:space="0" w:color="auto"/>
              <w:bottom w:val="single" w:sz="12" w:space="0" w:color="auto"/>
              <w:right w:val="single" w:sz="4" w:space="0" w:color="auto"/>
            </w:tcBorders>
            <w:vAlign w:val="center"/>
          </w:tcPr>
          <w:p w14:paraId="29AD7C46"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-0,03037</w:t>
            </w:r>
          </w:p>
        </w:tc>
      </w:tr>
    </w:tbl>
    <w:p w14:paraId="37FC853E" w14:textId="77777777" w:rsidR="00DE2D4D" w:rsidRPr="006722EB" w:rsidRDefault="00DE2D4D" w:rsidP="006722EB">
      <w:pPr>
        <w:pStyle w:val="SingleTxtG"/>
        <w:ind w:right="0"/>
        <w:jc w:val="right"/>
        <w:rPr>
          <w:lang w:val="fr-FR"/>
        </w:rPr>
      </w:pPr>
      <w:r w:rsidRPr="00010899">
        <w:rPr>
          <w:lang w:val="fr-FR"/>
        </w:rPr>
        <w:t>».</w:t>
      </w:r>
    </w:p>
    <w:p w14:paraId="6D907AC1" w14:textId="2CE99C8F" w:rsidR="00DE2D4D" w:rsidRPr="00010899" w:rsidRDefault="00DE2D4D" w:rsidP="00C953C0">
      <w:pPr>
        <w:pStyle w:val="SingleTxtG"/>
        <w:keepNext/>
        <w:rPr>
          <w:lang w:val="fr-FR"/>
        </w:rPr>
      </w:pPr>
      <w:r w:rsidRPr="00C953C0">
        <w:rPr>
          <w:i/>
          <w:iCs/>
          <w:lang w:val="fr-FR"/>
        </w:rPr>
        <w:t>Paragraphe 4.2.8.4, tableau 4</w:t>
      </w:r>
      <w:r w:rsidRPr="00010899">
        <w:rPr>
          <w:lang w:val="fr-FR"/>
        </w:rPr>
        <w:t>, lire</w:t>
      </w:r>
      <w:r w:rsidR="00DF67AA">
        <w:rPr>
          <w:lang w:val="fr-FR"/>
        </w:rPr>
        <w:t> :</w:t>
      </w:r>
    </w:p>
    <w:p w14:paraId="5AC23925" w14:textId="77777777" w:rsidR="00DE2D4D" w:rsidRPr="00010899" w:rsidRDefault="00DE2D4D" w:rsidP="00C953C0">
      <w:pPr>
        <w:pStyle w:val="Titre1"/>
        <w:spacing w:before="120" w:after="120"/>
        <w:ind w:left="2268"/>
        <w:rPr>
          <w:bCs/>
          <w:color w:val="000000" w:themeColor="text1"/>
          <w:lang w:val="fr-FR"/>
        </w:rPr>
      </w:pPr>
      <w:r w:rsidRPr="00010899">
        <w:rPr>
          <w:lang w:val="fr-FR"/>
        </w:rPr>
        <w:t>« Tableau 4</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7"/>
        <w:gridCol w:w="1791"/>
        <w:gridCol w:w="932"/>
        <w:gridCol w:w="973"/>
        <w:gridCol w:w="973"/>
        <w:gridCol w:w="973"/>
        <w:gridCol w:w="973"/>
      </w:tblGrid>
      <w:tr w:rsidR="00C953C0" w:rsidRPr="00010899" w14:paraId="393BEB73" w14:textId="77777777" w:rsidTr="00C953C0">
        <w:trPr>
          <w:cantSplit/>
          <w:trHeight w:val="247"/>
          <w:tblHeader/>
        </w:trPr>
        <w:tc>
          <w:tcPr>
            <w:tcW w:w="2547" w:type="dxa"/>
            <w:gridSpan w:val="3"/>
            <w:tcBorders>
              <w:top w:val="single" w:sz="4" w:space="0" w:color="auto"/>
              <w:left w:val="single" w:sz="4" w:space="0" w:color="auto"/>
              <w:bottom w:val="single" w:sz="12" w:space="0" w:color="auto"/>
              <w:right w:val="single" w:sz="4" w:space="0" w:color="auto"/>
            </w:tcBorders>
            <w:vAlign w:val="center"/>
            <w:hideMark/>
          </w:tcPr>
          <w:p w14:paraId="6817242B" w14:textId="77777777" w:rsidR="00DE2D4D" w:rsidRPr="00010899" w:rsidRDefault="00DE2D4D" w:rsidP="00C85217">
            <w:pPr>
              <w:spacing w:before="80" w:after="80" w:line="200" w:lineRule="exact"/>
              <w:rPr>
                <w:rFonts w:eastAsia="Calibri"/>
                <w:bCs/>
                <w:i/>
                <w:iCs/>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32" w:type="dxa"/>
            <w:tcBorders>
              <w:top w:val="single" w:sz="4" w:space="0" w:color="auto"/>
              <w:left w:val="single" w:sz="4" w:space="0" w:color="auto"/>
              <w:bottom w:val="single" w:sz="12" w:space="0" w:color="auto"/>
              <w:right w:val="single" w:sz="4" w:space="0" w:color="auto"/>
            </w:tcBorders>
            <w:vAlign w:val="center"/>
            <w:hideMark/>
          </w:tcPr>
          <w:p w14:paraId="5AD37CC1" w14:textId="77777777" w:rsidR="00DE2D4D" w:rsidRPr="006722EB"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ϑ</w:t>
            </w:r>
            <w:r w:rsidRPr="00010899">
              <w:rPr>
                <w:i/>
                <w:iCs/>
                <w:sz w:val="16"/>
                <w:szCs w:val="16"/>
                <w:vertAlign w:val="subscript"/>
                <w:lang w:val="fr-FR"/>
              </w:rPr>
              <w:t>0</w:t>
            </w:r>
          </w:p>
          <w:p w14:paraId="7E65F0F8"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p>
        </w:tc>
        <w:tc>
          <w:tcPr>
            <w:tcW w:w="973" w:type="dxa"/>
            <w:tcBorders>
              <w:top w:val="single" w:sz="4" w:space="0" w:color="auto"/>
              <w:left w:val="single" w:sz="4" w:space="0" w:color="auto"/>
              <w:bottom w:val="single" w:sz="12" w:space="0" w:color="auto"/>
              <w:right w:val="single" w:sz="4" w:space="0" w:color="auto"/>
            </w:tcBorders>
            <w:vAlign w:val="center"/>
          </w:tcPr>
          <w:p w14:paraId="27DA59C6"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a</w:t>
            </w:r>
          </w:p>
          <w:p w14:paraId="7EB2C82F" w14:textId="77777777" w:rsidR="00DE2D4D" w:rsidRPr="00010899" w:rsidRDefault="00DE2D4D" w:rsidP="00C953C0">
            <w:pPr>
              <w:spacing w:before="80" w:after="80" w:line="200" w:lineRule="exact"/>
              <w:jc w:val="center"/>
              <w:rPr>
                <w:rFonts w:eastAsia="Calibri"/>
                <w:bCs/>
                <w:i/>
                <w:iCs/>
                <w:sz w:val="16"/>
                <w:szCs w:val="16"/>
                <w:lang w:val="fr-FR"/>
              </w:rPr>
            </w:pPr>
          </w:p>
        </w:tc>
        <w:tc>
          <w:tcPr>
            <w:tcW w:w="973" w:type="dxa"/>
            <w:tcBorders>
              <w:top w:val="single" w:sz="4" w:space="0" w:color="auto"/>
              <w:left w:val="single" w:sz="4" w:space="0" w:color="auto"/>
              <w:bottom w:val="single" w:sz="12" w:space="0" w:color="auto"/>
              <w:right w:val="single" w:sz="4" w:space="0" w:color="auto"/>
            </w:tcBorders>
            <w:vAlign w:val="center"/>
            <w:hideMark/>
          </w:tcPr>
          <w:p w14:paraId="2BB6A950"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b</w:t>
            </w:r>
          </w:p>
          <w:p w14:paraId="198A2DD1"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r w:rsidRPr="00010899">
              <w:rPr>
                <w:i/>
                <w:iCs/>
                <w:sz w:val="16"/>
                <w:szCs w:val="16"/>
                <w:vertAlign w:val="superscript"/>
                <w:lang w:val="fr-FR"/>
              </w:rPr>
              <w:t>−1</w:t>
            </w:r>
            <w:r w:rsidRPr="00010899">
              <w:rPr>
                <w:i/>
                <w:iCs/>
                <w:sz w:val="16"/>
                <w:szCs w:val="16"/>
                <w:lang w:val="fr-FR"/>
              </w:rPr>
              <w:t>)</w:t>
            </w:r>
          </w:p>
        </w:tc>
        <w:tc>
          <w:tcPr>
            <w:tcW w:w="973" w:type="dxa"/>
            <w:tcBorders>
              <w:top w:val="single" w:sz="4" w:space="0" w:color="auto"/>
              <w:left w:val="single" w:sz="4" w:space="0" w:color="auto"/>
              <w:bottom w:val="single" w:sz="12" w:space="0" w:color="auto"/>
              <w:right w:val="single" w:sz="4" w:space="0" w:color="auto"/>
            </w:tcBorders>
            <w:vAlign w:val="center"/>
            <w:hideMark/>
          </w:tcPr>
          <w:p w14:paraId="650C76E7"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p>
          <w:p w14:paraId="2A3A5CCD"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(°C</w:t>
            </w:r>
            <w:r w:rsidRPr="00010899">
              <w:rPr>
                <w:sz w:val="16"/>
                <w:szCs w:val="16"/>
                <w:vertAlign w:val="superscript"/>
                <w:lang w:val="fr-FR"/>
              </w:rPr>
              <w:t>−2</w:t>
            </w:r>
            <w:r w:rsidRPr="00010899">
              <w:rPr>
                <w:i/>
                <w:iCs/>
                <w:sz w:val="16"/>
                <w:szCs w:val="16"/>
                <w:lang w:val="fr-FR"/>
              </w:rPr>
              <w:t>)</w:t>
            </w:r>
          </w:p>
        </w:tc>
        <w:tc>
          <w:tcPr>
            <w:tcW w:w="973" w:type="dxa"/>
            <w:tcBorders>
              <w:top w:val="single" w:sz="4" w:space="0" w:color="auto"/>
              <w:left w:val="single" w:sz="4" w:space="0" w:color="auto"/>
              <w:bottom w:val="single" w:sz="12" w:space="0" w:color="auto"/>
              <w:right w:val="single" w:sz="4" w:space="0" w:color="auto"/>
            </w:tcBorders>
            <w:vAlign w:val="center"/>
            <w:hideMark/>
          </w:tcPr>
          <w:p w14:paraId="1C06F8FF"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d</w:t>
            </w:r>
          </w:p>
          <w:p w14:paraId="528AFDEA" w14:textId="77777777" w:rsidR="00DE2D4D" w:rsidRPr="00010899" w:rsidRDefault="00DE2D4D" w:rsidP="00C953C0">
            <w:pPr>
              <w:spacing w:before="80" w:after="80" w:line="200" w:lineRule="exact"/>
              <w:jc w:val="center"/>
              <w:rPr>
                <w:rFonts w:eastAsia="Calibri"/>
                <w:bCs/>
                <w:i/>
                <w:iCs/>
                <w:sz w:val="16"/>
                <w:szCs w:val="16"/>
                <w:lang w:val="fr-FR"/>
              </w:rPr>
            </w:pPr>
            <w:r w:rsidRPr="00010899">
              <w:rPr>
                <w:i/>
                <w:iCs/>
                <w:sz w:val="16"/>
                <w:szCs w:val="16"/>
                <w:lang w:val="fr-FR"/>
              </w:rPr>
              <w:t>(mm</w:t>
            </w:r>
            <w:r w:rsidRPr="00010899">
              <w:rPr>
                <w:i/>
                <w:iCs/>
                <w:sz w:val="16"/>
                <w:szCs w:val="16"/>
                <w:vertAlign w:val="superscript"/>
                <w:lang w:val="fr-FR"/>
              </w:rPr>
              <w:t>−1</w:t>
            </w:r>
            <w:r w:rsidRPr="00010899">
              <w:rPr>
                <w:i/>
                <w:iCs/>
                <w:sz w:val="16"/>
                <w:szCs w:val="16"/>
                <w:lang w:val="fr-FR"/>
              </w:rPr>
              <w:t>)</w:t>
            </w:r>
          </w:p>
        </w:tc>
      </w:tr>
      <w:tr w:rsidR="00C953C0" w:rsidRPr="00010899" w14:paraId="0F4E9C44" w14:textId="77777777" w:rsidTr="00C953C0">
        <w:trPr>
          <w:cantSplit/>
          <w:trHeight w:val="133"/>
        </w:trPr>
        <w:tc>
          <w:tcPr>
            <w:tcW w:w="2547" w:type="dxa"/>
            <w:gridSpan w:val="3"/>
            <w:tcBorders>
              <w:top w:val="single" w:sz="12" w:space="0" w:color="auto"/>
              <w:left w:val="single" w:sz="4" w:space="0" w:color="auto"/>
              <w:bottom w:val="single" w:sz="4" w:space="0" w:color="auto"/>
              <w:right w:val="single" w:sz="4" w:space="0" w:color="auto"/>
            </w:tcBorders>
            <w:vAlign w:val="center"/>
            <w:hideMark/>
          </w:tcPr>
          <w:p w14:paraId="4AC474C4" w14:textId="77777777" w:rsidR="00DE2D4D" w:rsidRPr="00010899" w:rsidRDefault="00DE2D4D" w:rsidP="00C85217">
            <w:pPr>
              <w:spacing w:before="60" w:after="60" w:line="220" w:lineRule="atLeast"/>
              <w:rPr>
                <w:rFonts w:eastAsia="Calibri"/>
                <w:bCs/>
                <w:sz w:val="18"/>
                <w:szCs w:val="18"/>
                <w:lang w:val="fr-FR"/>
              </w:rPr>
            </w:pPr>
            <w:r w:rsidRPr="00010899">
              <w:rPr>
                <w:sz w:val="18"/>
                <w:szCs w:val="18"/>
                <w:lang w:val="fr-FR"/>
              </w:rPr>
              <w:t>Pneumatiques normaux</w:t>
            </w:r>
          </w:p>
        </w:tc>
        <w:tc>
          <w:tcPr>
            <w:tcW w:w="932" w:type="dxa"/>
            <w:tcBorders>
              <w:top w:val="single" w:sz="12" w:space="0" w:color="auto"/>
              <w:left w:val="single" w:sz="4" w:space="0" w:color="auto"/>
              <w:bottom w:val="single" w:sz="4" w:space="0" w:color="auto"/>
              <w:right w:val="single" w:sz="4" w:space="0" w:color="auto"/>
            </w:tcBorders>
            <w:vAlign w:val="center"/>
            <w:hideMark/>
          </w:tcPr>
          <w:p w14:paraId="6DC062CF"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20</w:t>
            </w:r>
          </w:p>
        </w:tc>
        <w:tc>
          <w:tcPr>
            <w:tcW w:w="973" w:type="dxa"/>
            <w:tcBorders>
              <w:top w:val="single" w:sz="12" w:space="0" w:color="auto"/>
              <w:left w:val="single" w:sz="4" w:space="0" w:color="auto"/>
              <w:bottom w:val="single" w:sz="4" w:space="0" w:color="auto"/>
              <w:right w:val="single" w:sz="4" w:space="0" w:color="auto"/>
            </w:tcBorders>
            <w:vAlign w:val="center"/>
            <w:hideMark/>
          </w:tcPr>
          <w:p w14:paraId="089B96B7"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+0,99757</w:t>
            </w:r>
          </w:p>
        </w:tc>
        <w:tc>
          <w:tcPr>
            <w:tcW w:w="973" w:type="dxa"/>
            <w:tcBorders>
              <w:top w:val="single" w:sz="12" w:space="0" w:color="auto"/>
              <w:left w:val="single" w:sz="4" w:space="0" w:color="auto"/>
              <w:bottom w:val="single" w:sz="4" w:space="0" w:color="auto"/>
              <w:right w:val="single" w:sz="4" w:space="0" w:color="auto"/>
            </w:tcBorders>
            <w:vAlign w:val="center"/>
            <w:hideMark/>
          </w:tcPr>
          <w:p w14:paraId="53F1932A"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+0,00251</w:t>
            </w:r>
          </w:p>
        </w:tc>
        <w:tc>
          <w:tcPr>
            <w:tcW w:w="973" w:type="dxa"/>
            <w:tcBorders>
              <w:top w:val="single" w:sz="12" w:space="0" w:color="auto"/>
              <w:left w:val="single" w:sz="4" w:space="0" w:color="auto"/>
              <w:bottom w:val="single" w:sz="4" w:space="0" w:color="auto"/>
              <w:right w:val="single" w:sz="4" w:space="0" w:color="auto"/>
            </w:tcBorders>
            <w:vAlign w:val="center"/>
            <w:hideMark/>
          </w:tcPr>
          <w:p w14:paraId="75A7A44C"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-0,00028</w:t>
            </w:r>
          </w:p>
        </w:tc>
        <w:tc>
          <w:tcPr>
            <w:tcW w:w="973" w:type="dxa"/>
            <w:tcBorders>
              <w:top w:val="single" w:sz="12" w:space="0" w:color="auto"/>
              <w:left w:val="single" w:sz="4" w:space="0" w:color="auto"/>
              <w:bottom w:val="single" w:sz="4" w:space="0" w:color="auto"/>
              <w:right w:val="single" w:sz="4" w:space="0" w:color="auto"/>
            </w:tcBorders>
            <w:vAlign w:val="center"/>
            <w:hideMark/>
          </w:tcPr>
          <w:p w14:paraId="3B56E2FB"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-0,07759</w:t>
            </w:r>
          </w:p>
        </w:tc>
      </w:tr>
      <w:tr w:rsidR="00C953C0" w:rsidRPr="00010899" w14:paraId="4E523F5D" w14:textId="77777777" w:rsidTr="00C953C0">
        <w:trPr>
          <w:cantSplit/>
          <w:trHeight w:val="130"/>
        </w:trPr>
        <w:tc>
          <w:tcPr>
            <w:tcW w:w="2547" w:type="dxa"/>
            <w:gridSpan w:val="3"/>
            <w:tcBorders>
              <w:top w:val="single" w:sz="4" w:space="0" w:color="auto"/>
              <w:left w:val="single" w:sz="4" w:space="0" w:color="auto"/>
              <w:bottom w:val="nil"/>
              <w:right w:val="single" w:sz="4" w:space="0" w:color="auto"/>
            </w:tcBorders>
            <w:vAlign w:val="center"/>
            <w:hideMark/>
          </w:tcPr>
          <w:p w14:paraId="55CD9174" w14:textId="77777777" w:rsidR="00DE2D4D" w:rsidRPr="00010899" w:rsidRDefault="00DE2D4D" w:rsidP="00C85217">
            <w:pPr>
              <w:spacing w:before="60" w:after="60" w:line="220" w:lineRule="atLeast"/>
              <w:rPr>
                <w:rFonts w:eastAsia="Calibri"/>
                <w:bCs/>
                <w:sz w:val="18"/>
                <w:szCs w:val="18"/>
                <w:lang w:val="fr-FR"/>
              </w:rPr>
            </w:pPr>
            <w:r w:rsidRPr="00010899">
              <w:rPr>
                <w:sz w:val="18"/>
                <w:szCs w:val="18"/>
                <w:lang w:val="fr-FR"/>
              </w:rPr>
              <w:t>Pneumatiques neige</w:t>
            </w:r>
          </w:p>
        </w:tc>
        <w:tc>
          <w:tcPr>
            <w:tcW w:w="932" w:type="dxa"/>
            <w:tcBorders>
              <w:top w:val="single" w:sz="4" w:space="0" w:color="auto"/>
              <w:left w:val="single" w:sz="4" w:space="0" w:color="auto"/>
              <w:bottom w:val="single" w:sz="4" w:space="0" w:color="auto"/>
              <w:right w:val="single" w:sz="4" w:space="0" w:color="auto"/>
            </w:tcBorders>
            <w:vAlign w:val="center"/>
            <w:hideMark/>
          </w:tcPr>
          <w:p w14:paraId="4A51E42F"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15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2ABBF22"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+0,87084</w:t>
            </w:r>
          </w:p>
        </w:tc>
        <w:tc>
          <w:tcPr>
            <w:tcW w:w="973" w:type="dxa"/>
            <w:tcBorders>
              <w:top w:val="single" w:sz="4" w:space="0" w:color="auto"/>
              <w:left w:val="single" w:sz="4" w:space="0" w:color="auto"/>
              <w:bottom w:val="single" w:sz="4" w:space="0" w:color="auto"/>
              <w:right w:val="single" w:sz="4" w:space="0" w:color="auto"/>
            </w:tcBorders>
            <w:vAlign w:val="center"/>
            <w:hideMark/>
          </w:tcPr>
          <w:p w14:paraId="51D04FF2"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-0,00025</w:t>
            </w:r>
          </w:p>
        </w:tc>
        <w:tc>
          <w:tcPr>
            <w:tcW w:w="973" w:type="dxa"/>
            <w:tcBorders>
              <w:top w:val="single" w:sz="4" w:space="0" w:color="auto"/>
              <w:left w:val="single" w:sz="4" w:space="0" w:color="auto"/>
              <w:bottom w:val="single" w:sz="4" w:space="0" w:color="auto"/>
              <w:right w:val="single" w:sz="4" w:space="0" w:color="auto"/>
            </w:tcBorders>
            <w:vAlign w:val="center"/>
            <w:hideMark/>
          </w:tcPr>
          <w:p w14:paraId="3F97D387"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-0,00004</w:t>
            </w:r>
          </w:p>
        </w:tc>
        <w:tc>
          <w:tcPr>
            <w:tcW w:w="973" w:type="dxa"/>
            <w:tcBorders>
              <w:top w:val="single" w:sz="4" w:space="0" w:color="auto"/>
              <w:left w:val="single" w:sz="4" w:space="0" w:color="auto"/>
              <w:bottom w:val="single" w:sz="4" w:space="0" w:color="auto"/>
              <w:right w:val="single" w:sz="4" w:space="0" w:color="auto"/>
            </w:tcBorders>
            <w:vAlign w:val="center"/>
            <w:hideMark/>
          </w:tcPr>
          <w:p w14:paraId="3E9AA900"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-0,01635</w:t>
            </w:r>
          </w:p>
        </w:tc>
      </w:tr>
      <w:tr w:rsidR="00C953C0" w:rsidRPr="00010899" w14:paraId="2112FA4D" w14:textId="77777777" w:rsidTr="00C953C0">
        <w:trPr>
          <w:cantSplit/>
          <w:trHeight w:val="130"/>
        </w:trPr>
        <w:tc>
          <w:tcPr>
            <w:tcW w:w="729" w:type="dxa"/>
            <w:tcBorders>
              <w:top w:val="nil"/>
              <w:left w:val="single" w:sz="4" w:space="0" w:color="auto"/>
              <w:bottom w:val="single" w:sz="4" w:space="0" w:color="auto"/>
              <w:right w:val="single" w:sz="4" w:space="0" w:color="auto"/>
            </w:tcBorders>
          </w:tcPr>
          <w:p w14:paraId="4455AEDF" w14:textId="77777777" w:rsidR="00DE2D4D" w:rsidRPr="00010899" w:rsidRDefault="00DE2D4D" w:rsidP="00C85217">
            <w:pPr>
              <w:rPr>
                <w:rFonts w:eastAsia="Calibri"/>
                <w:bCs/>
                <w:sz w:val="18"/>
                <w:szCs w:val="18"/>
                <w:lang w:val="fr-FR"/>
              </w:rPr>
            </w:pP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14:paraId="262283EB" w14:textId="77777777" w:rsidR="00DE2D4D" w:rsidRPr="00010899" w:rsidRDefault="00DE2D4D" w:rsidP="00C85217">
            <w:pPr>
              <w:spacing w:before="60" w:after="60" w:line="220" w:lineRule="atLeast"/>
              <w:rPr>
                <w:rFonts w:eastAsia="Calibri"/>
                <w:sz w:val="18"/>
                <w:szCs w:val="18"/>
                <w:lang w:val="fr-FR"/>
              </w:rPr>
            </w:pPr>
            <w:r w:rsidRPr="00010899">
              <w:rPr>
                <w:sz w:val="18"/>
                <w:szCs w:val="18"/>
                <w:lang w:val="fr-FR"/>
              </w:rPr>
              <w:t>Pneumatiques neige classés comme pneumatiques pour conditions de neige extrêmes</w:t>
            </w:r>
          </w:p>
        </w:tc>
        <w:tc>
          <w:tcPr>
            <w:tcW w:w="932" w:type="dxa"/>
            <w:tcBorders>
              <w:top w:val="single" w:sz="4" w:space="0" w:color="auto"/>
              <w:left w:val="single" w:sz="4" w:space="0" w:color="auto"/>
              <w:bottom w:val="single" w:sz="4" w:space="0" w:color="auto"/>
              <w:right w:val="single" w:sz="4" w:space="0" w:color="auto"/>
            </w:tcBorders>
            <w:vAlign w:val="center"/>
            <w:hideMark/>
          </w:tcPr>
          <w:p w14:paraId="152B9F39"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10</w:t>
            </w:r>
          </w:p>
        </w:tc>
        <w:tc>
          <w:tcPr>
            <w:tcW w:w="973" w:type="dxa"/>
            <w:tcBorders>
              <w:top w:val="single" w:sz="4" w:space="0" w:color="auto"/>
              <w:left w:val="single" w:sz="4" w:space="0" w:color="auto"/>
              <w:bottom w:val="single" w:sz="4" w:space="0" w:color="auto"/>
              <w:right w:val="single" w:sz="4" w:space="0" w:color="auto"/>
            </w:tcBorders>
            <w:vAlign w:val="center"/>
            <w:hideMark/>
          </w:tcPr>
          <w:p w14:paraId="458800CF"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+0,67929</w:t>
            </w:r>
          </w:p>
        </w:tc>
        <w:tc>
          <w:tcPr>
            <w:tcW w:w="973" w:type="dxa"/>
            <w:tcBorders>
              <w:top w:val="single" w:sz="4" w:space="0" w:color="auto"/>
              <w:left w:val="single" w:sz="4" w:space="0" w:color="auto"/>
              <w:bottom w:val="single" w:sz="4" w:space="0" w:color="auto"/>
              <w:right w:val="single" w:sz="4" w:space="0" w:color="auto"/>
            </w:tcBorders>
            <w:vAlign w:val="center"/>
            <w:hideMark/>
          </w:tcPr>
          <w:p w14:paraId="0D93DA65"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+0,00115</w:t>
            </w:r>
          </w:p>
        </w:tc>
        <w:tc>
          <w:tcPr>
            <w:tcW w:w="973" w:type="dxa"/>
            <w:tcBorders>
              <w:top w:val="single" w:sz="4" w:space="0" w:color="auto"/>
              <w:left w:val="single" w:sz="4" w:space="0" w:color="auto"/>
              <w:bottom w:val="single" w:sz="4" w:space="0" w:color="auto"/>
              <w:right w:val="single" w:sz="4" w:space="0" w:color="auto"/>
            </w:tcBorders>
            <w:vAlign w:val="center"/>
            <w:hideMark/>
          </w:tcPr>
          <w:p w14:paraId="7C2E1C52"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-0,00005</w:t>
            </w:r>
          </w:p>
        </w:tc>
        <w:tc>
          <w:tcPr>
            <w:tcW w:w="973" w:type="dxa"/>
            <w:tcBorders>
              <w:top w:val="single" w:sz="4" w:space="0" w:color="auto"/>
              <w:left w:val="single" w:sz="4" w:space="0" w:color="auto"/>
              <w:bottom w:val="single" w:sz="4" w:space="0" w:color="auto"/>
              <w:right w:val="single" w:sz="4" w:space="0" w:color="auto"/>
            </w:tcBorders>
            <w:vAlign w:val="center"/>
            <w:hideMark/>
          </w:tcPr>
          <w:p w14:paraId="10016882"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+0,03963</w:t>
            </w:r>
          </w:p>
        </w:tc>
      </w:tr>
      <w:tr w:rsidR="00C953C0" w:rsidRPr="00010899" w14:paraId="323139DA" w14:textId="77777777" w:rsidTr="00C953C0">
        <w:trPr>
          <w:cantSplit/>
          <w:trHeight w:val="13"/>
        </w:trPr>
        <w:tc>
          <w:tcPr>
            <w:tcW w:w="2547" w:type="dxa"/>
            <w:gridSpan w:val="3"/>
            <w:tcBorders>
              <w:top w:val="single" w:sz="4" w:space="0" w:color="auto"/>
              <w:left w:val="single" w:sz="4" w:space="0" w:color="auto"/>
              <w:bottom w:val="nil"/>
              <w:right w:val="single" w:sz="4" w:space="0" w:color="auto"/>
            </w:tcBorders>
            <w:hideMark/>
          </w:tcPr>
          <w:p w14:paraId="701922DA" w14:textId="77777777" w:rsidR="00DE2D4D" w:rsidRPr="00010899" w:rsidRDefault="00DE2D4D" w:rsidP="00C85217">
            <w:pPr>
              <w:spacing w:before="60" w:after="60" w:line="220" w:lineRule="atLeast"/>
              <w:rPr>
                <w:rFonts w:eastAsia="Calibri"/>
                <w:bCs/>
                <w:sz w:val="18"/>
                <w:szCs w:val="18"/>
                <w:lang w:val="fr-FR"/>
              </w:rPr>
            </w:pPr>
            <w:r w:rsidRPr="00010899">
              <w:rPr>
                <w:sz w:val="18"/>
                <w:szCs w:val="18"/>
                <w:lang w:val="fr-FR"/>
              </w:rPr>
              <w:t>Pneumatiques à usage spécial</w:t>
            </w:r>
          </w:p>
        </w:tc>
        <w:tc>
          <w:tcPr>
            <w:tcW w:w="932" w:type="dxa"/>
            <w:tcBorders>
              <w:top w:val="single" w:sz="4" w:space="0" w:color="auto"/>
              <w:left w:val="single" w:sz="4" w:space="0" w:color="auto"/>
              <w:bottom w:val="single" w:sz="4" w:space="0" w:color="auto"/>
              <w:right w:val="single" w:sz="4" w:space="0" w:color="auto"/>
            </w:tcBorders>
            <w:vAlign w:val="center"/>
          </w:tcPr>
          <w:p w14:paraId="0F5AFEF5" w14:textId="77777777" w:rsidR="00DE2D4D" w:rsidRPr="00010899" w:rsidRDefault="00DE2D4D" w:rsidP="00C953C0">
            <w:pPr>
              <w:spacing w:before="60" w:after="60" w:line="220" w:lineRule="atLeast"/>
              <w:jc w:val="center"/>
              <w:rPr>
                <w:rFonts w:eastAsia="Calibri"/>
                <w:bCs/>
                <w:sz w:val="18"/>
                <w:szCs w:val="18"/>
                <w:lang w:val="fr-FR"/>
              </w:rPr>
            </w:pPr>
            <w:r w:rsidRPr="00010899">
              <w:rPr>
                <w:sz w:val="18"/>
                <w:szCs w:val="18"/>
                <w:lang w:val="fr-FR"/>
              </w:rPr>
              <w:t>15</w:t>
            </w:r>
          </w:p>
        </w:tc>
        <w:tc>
          <w:tcPr>
            <w:tcW w:w="973" w:type="dxa"/>
            <w:tcBorders>
              <w:top w:val="single" w:sz="4" w:space="0" w:color="auto"/>
              <w:left w:val="single" w:sz="4" w:space="0" w:color="auto"/>
              <w:bottom w:val="single" w:sz="4" w:space="0" w:color="auto"/>
              <w:right w:val="single" w:sz="4" w:space="0" w:color="auto"/>
            </w:tcBorders>
            <w:vAlign w:val="center"/>
          </w:tcPr>
          <w:p w14:paraId="30F3B6ED"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+0,87084</w:t>
            </w:r>
          </w:p>
        </w:tc>
        <w:tc>
          <w:tcPr>
            <w:tcW w:w="973" w:type="dxa"/>
            <w:tcBorders>
              <w:top w:val="single" w:sz="4" w:space="0" w:color="auto"/>
              <w:left w:val="single" w:sz="4" w:space="0" w:color="auto"/>
              <w:bottom w:val="single" w:sz="4" w:space="0" w:color="auto"/>
              <w:right w:val="single" w:sz="4" w:space="0" w:color="auto"/>
            </w:tcBorders>
            <w:vAlign w:val="center"/>
          </w:tcPr>
          <w:p w14:paraId="10BD653D"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-0,00025</w:t>
            </w:r>
          </w:p>
        </w:tc>
        <w:tc>
          <w:tcPr>
            <w:tcW w:w="973" w:type="dxa"/>
            <w:tcBorders>
              <w:top w:val="single" w:sz="4" w:space="0" w:color="auto"/>
              <w:left w:val="single" w:sz="4" w:space="0" w:color="auto"/>
              <w:bottom w:val="single" w:sz="4" w:space="0" w:color="auto"/>
              <w:right w:val="single" w:sz="4" w:space="0" w:color="auto"/>
            </w:tcBorders>
            <w:vAlign w:val="center"/>
          </w:tcPr>
          <w:p w14:paraId="4CE17F0B"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+0,00004</w:t>
            </w:r>
          </w:p>
        </w:tc>
        <w:tc>
          <w:tcPr>
            <w:tcW w:w="973" w:type="dxa"/>
            <w:tcBorders>
              <w:top w:val="single" w:sz="4" w:space="0" w:color="auto"/>
              <w:left w:val="single" w:sz="4" w:space="0" w:color="auto"/>
              <w:bottom w:val="single" w:sz="4" w:space="0" w:color="auto"/>
              <w:right w:val="single" w:sz="4" w:space="0" w:color="auto"/>
            </w:tcBorders>
            <w:vAlign w:val="center"/>
          </w:tcPr>
          <w:p w14:paraId="01D3B772" w14:textId="77777777" w:rsidR="00DE2D4D" w:rsidRPr="00010899" w:rsidRDefault="00DE2D4D" w:rsidP="00C953C0">
            <w:pPr>
              <w:spacing w:before="60" w:after="60" w:line="220" w:lineRule="atLeast"/>
              <w:jc w:val="center"/>
              <w:rPr>
                <w:rFonts w:eastAsia="Calibri"/>
                <w:bCs/>
                <w:sz w:val="18"/>
                <w:szCs w:val="18"/>
                <w:lang w:val="fr-FR"/>
              </w:rPr>
            </w:pPr>
            <w:r w:rsidRPr="00010899">
              <w:rPr>
                <w:rFonts w:eastAsia="Calibri"/>
                <w:bCs/>
                <w:sz w:val="18"/>
                <w:szCs w:val="18"/>
                <w:lang w:val="fr-FR"/>
              </w:rPr>
              <w:t>-0,01635</w:t>
            </w:r>
          </w:p>
        </w:tc>
      </w:tr>
      <w:tr w:rsidR="00C953C0" w:rsidRPr="00010899" w14:paraId="282F10D8" w14:textId="77777777" w:rsidTr="00C953C0">
        <w:trPr>
          <w:cantSplit/>
          <w:trHeight w:val="13"/>
        </w:trPr>
        <w:tc>
          <w:tcPr>
            <w:tcW w:w="756" w:type="dxa"/>
            <w:gridSpan w:val="2"/>
            <w:tcBorders>
              <w:top w:val="nil"/>
              <w:left w:val="single" w:sz="4" w:space="0" w:color="auto"/>
              <w:bottom w:val="single" w:sz="12" w:space="0" w:color="auto"/>
              <w:right w:val="single" w:sz="4" w:space="0" w:color="auto"/>
            </w:tcBorders>
          </w:tcPr>
          <w:p w14:paraId="258524D5" w14:textId="77777777" w:rsidR="00DE2D4D" w:rsidRPr="00010899" w:rsidRDefault="00DE2D4D" w:rsidP="00C85217">
            <w:pPr>
              <w:spacing w:before="60" w:after="60" w:line="220" w:lineRule="atLeast"/>
              <w:rPr>
                <w:rFonts w:eastAsia="Calibri"/>
                <w:bCs/>
                <w:strike/>
                <w:sz w:val="18"/>
                <w:szCs w:val="18"/>
                <w:lang w:val="fr-FR"/>
              </w:rPr>
            </w:pPr>
          </w:p>
        </w:tc>
        <w:tc>
          <w:tcPr>
            <w:tcW w:w="1791" w:type="dxa"/>
            <w:tcBorders>
              <w:top w:val="single" w:sz="4" w:space="0" w:color="auto"/>
              <w:left w:val="single" w:sz="4" w:space="0" w:color="auto"/>
              <w:bottom w:val="single" w:sz="12" w:space="0" w:color="auto"/>
              <w:right w:val="single" w:sz="4" w:space="0" w:color="auto"/>
            </w:tcBorders>
          </w:tcPr>
          <w:p w14:paraId="7FE2D88A" w14:textId="77777777" w:rsidR="00DE2D4D" w:rsidRPr="00010899" w:rsidRDefault="00DE2D4D" w:rsidP="00C85217">
            <w:pPr>
              <w:spacing w:before="60" w:after="60" w:line="220" w:lineRule="atLeast"/>
              <w:rPr>
                <w:rFonts w:eastAsia="Calibri"/>
                <w:strike/>
                <w:sz w:val="18"/>
                <w:szCs w:val="18"/>
                <w:lang w:val="fr-FR"/>
              </w:rPr>
            </w:pPr>
            <w:r w:rsidRPr="00010899">
              <w:rPr>
                <w:sz w:val="18"/>
                <w:szCs w:val="18"/>
                <w:lang w:val="fr-FR"/>
              </w:rPr>
              <w:t>Pneumatiques à usage spécial classés comme pneumatiques pour conditions de neige extrêmes</w:t>
            </w:r>
          </w:p>
        </w:tc>
        <w:tc>
          <w:tcPr>
            <w:tcW w:w="932" w:type="dxa"/>
            <w:tcBorders>
              <w:top w:val="single" w:sz="4" w:space="0" w:color="auto"/>
              <w:left w:val="single" w:sz="4" w:space="0" w:color="auto"/>
              <w:bottom w:val="single" w:sz="12" w:space="0" w:color="auto"/>
              <w:right w:val="single" w:sz="4" w:space="0" w:color="auto"/>
            </w:tcBorders>
            <w:vAlign w:val="center"/>
          </w:tcPr>
          <w:p w14:paraId="3C9A2C2E" w14:textId="77777777" w:rsidR="00DE2D4D" w:rsidRPr="00010899" w:rsidRDefault="00DE2D4D" w:rsidP="00C953C0">
            <w:pPr>
              <w:spacing w:before="60" w:after="60" w:line="220" w:lineRule="atLeast"/>
              <w:jc w:val="center"/>
              <w:rPr>
                <w:rFonts w:eastAsia="Calibri"/>
                <w:sz w:val="18"/>
                <w:szCs w:val="18"/>
                <w:lang w:val="fr-FR"/>
              </w:rPr>
            </w:pPr>
            <w:r w:rsidRPr="00010899">
              <w:rPr>
                <w:sz w:val="18"/>
                <w:szCs w:val="18"/>
                <w:lang w:val="fr-FR"/>
              </w:rPr>
              <w:t>10</w:t>
            </w:r>
          </w:p>
        </w:tc>
        <w:tc>
          <w:tcPr>
            <w:tcW w:w="973" w:type="dxa"/>
            <w:tcBorders>
              <w:top w:val="single" w:sz="4" w:space="0" w:color="auto"/>
              <w:left w:val="single" w:sz="4" w:space="0" w:color="auto"/>
              <w:bottom w:val="single" w:sz="12" w:space="0" w:color="auto"/>
              <w:right w:val="single" w:sz="4" w:space="0" w:color="auto"/>
            </w:tcBorders>
            <w:vAlign w:val="center"/>
          </w:tcPr>
          <w:p w14:paraId="019DB8E8"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+0,67929</w:t>
            </w:r>
          </w:p>
        </w:tc>
        <w:tc>
          <w:tcPr>
            <w:tcW w:w="973" w:type="dxa"/>
            <w:tcBorders>
              <w:top w:val="single" w:sz="4" w:space="0" w:color="auto"/>
              <w:left w:val="single" w:sz="4" w:space="0" w:color="auto"/>
              <w:bottom w:val="single" w:sz="12" w:space="0" w:color="auto"/>
              <w:right w:val="single" w:sz="4" w:space="0" w:color="auto"/>
            </w:tcBorders>
            <w:vAlign w:val="center"/>
          </w:tcPr>
          <w:p w14:paraId="1ACB47BE"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+0,00115</w:t>
            </w:r>
          </w:p>
        </w:tc>
        <w:tc>
          <w:tcPr>
            <w:tcW w:w="973" w:type="dxa"/>
            <w:tcBorders>
              <w:top w:val="single" w:sz="4" w:space="0" w:color="auto"/>
              <w:left w:val="single" w:sz="4" w:space="0" w:color="auto"/>
              <w:bottom w:val="single" w:sz="12" w:space="0" w:color="auto"/>
              <w:right w:val="single" w:sz="4" w:space="0" w:color="auto"/>
            </w:tcBorders>
            <w:vAlign w:val="center"/>
          </w:tcPr>
          <w:p w14:paraId="038C04FE"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-0,00005</w:t>
            </w:r>
          </w:p>
        </w:tc>
        <w:tc>
          <w:tcPr>
            <w:tcW w:w="973" w:type="dxa"/>
            <w:tcBorders>
              <w:top w:val="single" w:sz="4" w:space="0" w:color="auto"/>
              <w:left w:val="single" w:sz="4" w:space="0" w:color="auto"/>
              <w:bottom w:val="single" w:sz="12" w:space="0" w:color="auto"/>
              <w:right w:val="single" w:sz="4" w:space="0" w:color="auto"/>
            </w:tcBorders>
            <w:vAlign w:val="center"/>
          </w:tcPr>
          <w:p w14:paraId="2DA82F65" w14:textId="77777777" w:rsidR="00DE2D4D" w:rsidRPr="00010899" w:rsidRDefault="00DE2D4D" w:rsidP="00C953C0">
            <w:pPr>
              <w:spacing w:before="60" w:after="60" w:line="220" w:lineRule="atLeast"/>
              <w:jc w:val="center"/>
              <w:rPr>
                <w:rFonts w:eastAsia="Calibri"/>
                <w:sz w:val="18"/>
                <w:szCs w:val="18"/>
                <w:lang w:val="fr-FR"/>
              </w:rPr>
            </w:pPr>
            <w:r w:rsidRPr="00010899">
              <w:rPr>
                <w:rFonts w:eastAsia="Calibri"/>
                <w:sz w:val="18"/>
                <w:szCs w:val="18"/>
                <w:lang w:val="fr-FR"/>
              </w:rPr>
              <w:t>+0,03963</w:t>
            </w:r>
          </w:p>
        </w:tc>
      </w:tr>
    </w:tbl>
    <w:p w14:paraId="30A5F3D1" w14:textId="77777777" w:rsidR="00DE2D4D" w:rsidRPr="00010899" w:rsidRDefault="00DE2D4D" w:rsidP="006722EB">
      <w:pPr>
        <w:pStyle w:val="SingleTxtG"/>
        <w:ind w:right="0"/>
        <w:jc w:val="right"/>
        <w:rPr>
          <w:lang w:val="fr-FR"/>
        </w:rPr>
      </w:pPr>
      <w:r w:rsidRPr="00010899">
        <w:rPr>
          <w:lang w:val="fr-FR"/>
        </w:rPr>
        <w:t> ».</w:t>
      </w:r>
    </w:p>
    <w:p w14:paraId="698763BD" w14:textId="28708FB8" w:rsidR="00DE2D4D" w:rsidRPr="00010899" w:rsidRDefault="00DE2D4D" w:rsidP="00C953C0">
      <w:pPr>
        <w:pStyle w:val="SingleTxtG"/>
        <w:keepNext/>
        <w:rPr>
          <w:lang w:val="fr-FR"/>
        </w:rPr>
      </w:pPr>
      <w:r w:rsidRPr="00C953C0">
        <w:rPr>
          <w:i/>
          <w:iCs/>
          <w:lang w:val="fr-FR"/>
        </w:rPr>
        <w:t>Annexe 5, section B, paragraphe 2.1.2.1</w:t>
      </w:r>
      <w:r w:rsidRPr="00010899">
        <w:rPr>
          <w:lang w:val="fr-FR"/>
        </w:rPr>
        <w:t>, lire</w:t>
      </w:r>
      <w:r w:rsidR="00DF67AA">
        <w:rPr>
          <w:lang w:val="fr-FR"/>
        </w:rPr>
        <w:t> :</w:t>
      </w:r>
    </w:p>
    <w:p w14:paraId="0A0A44CF" w14:textId="77777777" w:rsidR="00DE2D4D" w:rsidRPr="00010899" w:rsidRDefault="00DE2D4D" w:rsidP="00C953C0">
      <w:pPr>
        <w:pStyle w:val="SingleTxtG"/>
        <w:ind w:left="2268" w:hanging="1134"/>
        <w:rPr>
          <w:lang w:val="fr-FR"/>
        </w:rPr>
      </w:pPr>
      <w:r w:rsidRPr="00010899">
        <w:rPr>
          <w:bCs/>
          <w:lang w:val="fr-FR"/>
        </w:rPr>
        <w:t>« </w:t>
      </w:r>
      <w:r w:rsidRPr="00010899">
        <w:rPr>
          <w:lang w:val="fr-FR"/>
        </w:rPr>
        <w:t>2.1.2.1.</w:t>
      </w:r>
      <w:r w:rsidRPr="00010899">
        <w:rPr>
          <w:lang w:val="fr-FR"/>
        </w:rPr>
        <w:tab/>
        <w:t>[…]</w:t>
      </w:r>
    </w:p>
    <w:p w14:paraId="46FE6DA6" w14:textId="0F97DA18" w:rsidR="00DE2D4D" w:rsidRPr="00C953C0" w:rsidRDefault="00961DF9" w:rsidP="00C953C0">
      <w:pPr>
        <w:pStyle w:val="SingleTxtG"/>
        <w:ind w:left="2268"/>
        <w:rPr>
          <w:bCs/>
          <w:iCs/>
          <w:lang w:val="fr-FR"/>
        </w:rPr>
      </w:pPr>
      <m:oMathPara>
        <m:oMath>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t</m:t>
              </m:r>
            </m:sub>
          </m:sSub>
          <m:r>
            <m:rPr>
              <m:sty m:val="p"/>
            </m:rPr>
            <w:rPr>
              <w:rFonts w:ascii="Cambria Math" w:hAnsi="Cambria Math"/>
              <w:lang w:val="fr-FR"/>
            </w:rPr>
            <m:t>=</m:t>
          </m:r>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r</m:t>
              </m:r>
            </m:sub>
          </m:sSub>
          <m:sSup>
            <m:sSupPr>
              <m:ctrlPr>
                <w:rPr>
                  <w:rFonts w:ascii="Cambria Math" w:hAnsi="Cambria Math"/>
                  <w:bCs/>
                  <w:iCs/>
                  <w:lang w:val="fr-FR"/>
                </w:rPr>
              </m:ctrlPr>
            </m:sSupPr>
            <m:e>
              <m:r>
                <m:rPr>
                  <m:sty m:val="p"/>
                </m:rPr>
                <w:rPr>
                  <w:rFonts w:ascii="Cambria Math" w:hAnsi="Cambria Math"/>
                  <w:lang w:val="fr-FR"/>
                </w:rPr>
                <m:t>∙</m:t>
              </m:r>
              <m:d>
                <m:dPr>
                  <m:ctrlPr>
                    <w:rPr>
                      <w:rFonts w:ascii="Cambria Math" w:hAnsi="Cambria Math"/>
                      <w:bCs/>
                      <w:iCs/>
                      <w:lang w:val="fr-FR"/>
                    </w:rPr>
                  </m:ctrlPr>
                </m:dPr>
                <m:e>
                  <m:f>
                    <m:fPr>
                      <m:ctrlPr>
                        <w:rPr>
                          <w:rFonts w:ascii="Cambria Math" w:hAnsi="Cambria Math"/>
                          <w:bCs/>
                          <w:iCs/>
                          <w:lang w:val="fr-FR"/>
                        </w:rPr>
                      </m:ctrlPr>
                    </m:fPr>
                    <m:num>
                      <m:sSub>
                        <m:sSubPr>
                          <m:ctrlPr>
                            <w:rPr>
                              <w:rFonts w:ascii="Cambria Math" w:hAnsi="Cambria Math"/>
                              <w:bCs/>
                              <w:iCs/>
                              <w:lang w:val="fr-FR"/>
                            </w:rPr>
                          </m:ctrlPr>
                        </m:sSubPr>
                        <m:e>
                          <m:r>
                            <m:rPr>
                              <m:sty m:val="p"/>
                            </m:rPr>
                            <w:rPr>
                              <w:rFonts w:ascii="Cambria Math" w:hAnsi="Cambria Math"/>
                              <w:lang w:val="fr-FR"/>
                            </w:rPr>
                            <m:t>Q</m:t>
                          </m:r>
                        </m:e>
                        <m:sub>
                          <m:r>
                            <m:rPr>
                              <m:sty m:val="p"/>
                            </m:rPr>
                            <w:rPr>
                              <w:rFonts w:ascii="Cambria Math" w:hAnsi="Cambria Math"/>
                              <w:lang w:val="fr-FR"/>
                            </w:rPr>
                            <m:t>t</m:t>
                          </m:r>
                        </m:sub>
                      </m:sSub>
                    </m:num>
                    <m:den>
                      <m:sSub>
                        <m:sSubPr>
                          <m:ctrlPr>
                            <w:rPr>
                              <w:rFonts w:ascii="Cambria Math" w:hAnsi="Cambria Math"/>
                              <w:bCs/>
                              <w:iCs/>
                              <w:lang w:val="fr-FR"/>
                            </w:rPr>
                          </m:ctrlPr>
                        </m:sSubPr>
                        <m:e>
                          <m:r>
                            <m:rPr>
                              <m:sty m:val="p"/>
                            </m:rPr>
                            <w:rPr>
                              <w:rFonts w:ascii="Cambria Math" w:hAnsi="Cambria Math"/>
                              <w:lang w:val="fr-FR"/>
                            </w:rPr>
                            <m:t>Q</m:t>
                          </m:r>
                        </m:e>
                        <m:sub>
                          <m:r>
                            <m:rPr>
                              <m:sty m:val="p"/>
                            </m:rPr>
                            <w:rPr>
                              <w:rFonts w:ascii="Cambria Math" w:hAnsi="Cambria Math"/>
                              <w:lang w:val="fr-FR"/>
                            </w:rPr>
                            <m:t>r</m:t>
                          </m:r>
                        </m:sub>
                      </m:sSub>
                    </m:den>
                  </m:f>
                </m:e>
              </m:d>
            </m:e>
            <m:sup>
              <m:r>
                <m:rPr>
                  <m:sty m:val="p"/>
                </m:rPr>
                <w:rPr>
                  <w:rFonts w:ascii="Cambria Math" w:hAnsi="Cambria Math"/>
                  <w:lang w:val="fr-FR"/>
                </w:rPr>
                <m:t>1,25</m:t>
              </m:r>
            </m:sup>
          </m:sSup>
        </m:oMath>
      </m:oMathPara>
    </w:p>
    <w:p w14:paraId="29C158D7" w14:textId="7F7080AE" w:rsidR="00DE2D4D" w:rsidRPr="00010899" w:rsidRDefault="00DE2D4D" w:rsidP="00C953C0">
      <w:pPr>
        <w:pStyle w:val="SingleTxtG"/>
        <w:ind w:left="2835" w:hanging="567"/>
        <w:rPr>
          <w:rFonts w:eastAsia="Times New Roman"/>
          <w:lang w:val="fr-FR"/>
        </w:rPr>
      </w:pPr>
      <w:r w:rsidRPr="00010899">
        <w:rPr>
          <w:rFonts w:eastAsia="Times New Roman"/>
          <w:lang w:val="fr-FR"/>
        </w:rPr>
        <w:t>où</w:t>
      </w:r>
      <w:r w:rsidR="00DF67AA">
        <w:rPr>
          <w:rFonts w:eastAsia="Times New Roman"/>
          <w:lang w:val="fr-FR"/>
        </w:rPr>
        <w:t> :</w:t>
      </w:r>
    </w:p>
    <w:p w14:paraId="7979FA48" w14:textId="77777777" w:rsidR="00DE2D4D" w:rsidRPr="00010899" w:rsidRDefault="00DE2D4D" w:rsidP="00C953C0">
      <w:pPr>
        <w:pStyle w:val="SingleTxtG"/>
        <w:ind w:left="2835" w:hanging="567"/>
        <w:rPr>
          <w:lang w:val="fr-FR"/>
        </w:rPr>
      </w:pPr>
      <w:bookmarkStart w:id="63" w:name="_Hlk103587190"/>
      <w:r w:rsidRPr="00010899">
        <w:rPr>
          <w:i/>
          <w:lang w:val="fr-FR"/>
        </w:rPr>
        <w:t>P</w:t>
      </w:r>
      <w:r w:rsidRPr="00010899">
        <w:rPr>
          <w:i/>
          <w:vertAlign w:val="subscript"/>
          <w:lang w:val="fr-FR"/>
        </w:rPr>
        <w:t>r</w:t>
      </w:r>
      <w:r w:rsidRPr="00010899">
        <w:rPr>
          <w:i/>
          <w:lang w:val="fr-FR"/>
        </w:rPr>
        <w:t xml:space="preserve"> </w:t>
      </w:r>
      <w:r w:rsidRPr="00010899">
        <w:rPr>
          <w:lang w:val="fr-FR"/>
        </w:rPr>
        <w:t>=</w:t>
      </w:r>
      <w:r w:rsidRPr="00010899">
        <w:rPr>
          <w:lang w:val="fr-FR"/>
        </w:rPr>
        <w:tab/>
        <w:t>pression de gonflage correspondant à la pression de gonflage marquée sur le flanc du pneumatique comme prescrit au paragraphe 4.1 du présent Règlement.</w:t>
      </w:r>
    </w:p>
    <w:bookmarkEnd w:id="63"/>
    <w:p w14:paraId="5783959D" w14:textId="77777777" w:rsidR="00DE2D4D" w:rsidRPr="00010899" w:rsidRDefault="00DE2D4D" w:rsidP="00C953C0">
      <w:pPr>
        <w:pStyle w:val="SingleTxtG"/>
        <w:ind w:left="2835" w:hanging="567"/>
        <w:rPr>
          <w:lang w:val="fr-FR"/>
        </w:rPr>
      </w:pPr>
      <w:r w:rsidRPr="00010899">
        <w:rPr>
          <w:i/>
          <w:lang w:val="fr-FR"/>
        </w:rPr>
        <w:t>Q</w:t>
      </w:r>
      <w:r w:rsidRPr="00010899">
        <w:rPr>
          <w:i/>
          <w:vertAlign w:val="subscript"/>
          <w:lang w:val="fr-FR"/>
        </w:rPr>
        <w:t>t</w:t>
      </w:r>
      <w:r w:rsidRPr="00010899">
        <w:rPr>
          <w:lang w:val="fr-FR"/>
        </w:rPr>
        <w:t xml:space="preserve"> =</w:t>
      </w:r>
      <w:r w:rsidRPr="00010899">
        <w:rPr>
          <w:lang w:val="fr-FR"/>
        </w:rPr>
        <w:tab/>
        <w:t>charge statique sur le pneumatique aux fins de l</w:t>
      </w:r>
      <w:r>
        <w:rPr>
          <w:lang w:val="fr-FR"/>
        </w:rPr>
        <w:t>’</w:t>
      </w:r>
      <w:r w:rsidRPr="00010899">
        <w:rPr>
          <w:lang w:val="fr-FR"/>
        </w:rPr>
        <w:t>essai.</w:t>
      </w:r>
    </w:p>
    <w:p w14:paraId="6E0F92CE" w14:textId="77777777" w:rsidR="00DE2D4D" w:rsidRPr="00010899" w:rsidRDefault="00DE2D4D" w:rsidP="00C953C0">
      <w:pPr>
        <w:pStyle w:val="SingleTxtG"/>
        <w:ind w:left="2835" w:hanging="567"/>
        <w:rPr>
          <w:lang w:val="fr-FR"/>
        </w:rPr>
      </w:pPr>
      <w:proofErr w:type="spellStart"/>
      <w:r w:rsidRPr="00010899">
        <w:rPr>
          <w:i/>
          <w:lang w:val="fr-FR"/>
        </w:rPr>
        <w:t>Q</w:t>
      </w:r>
      <w:r w:rsidRPr="00010899">
        <w:rPr>
          <w:i/>
          <w:vertAlign w:val="subscript"/>
          <w:lang w:val="fr-FR"/>
        </w:rPr>
        <w:t>r</w:t>
      </w:r>
      <w:proofErr w:type="spellEnd"/>
      <w:r w:rsidRPr="00C953C0">
        <w:t xml:space="preserve"> </w:t>
      </w:r>
      <w:r w:rsidRPr="00010899">
        <w:rPr>
          <w:lang w:val="fr-FR"/>
        </w:rPr>
        <w:t>=</w:t>
      </w:r>
      <w:r w:rsidRPr="00010899">
        <w:rPr>
          <w:lang w:val="fr-FR"/>
        </w:rPr>
        <w:tab/>
        <w:t>masse maximale correspondant à l</w:t>
      </w:r>
      <w:r>
        <w:rPr>
          <w:lang w:val="fr-FR"/>
        </w:rPr>
        <w:t>’</w:t>
      </w:r>
      <w:r w:rsidRPr="00010899">
        <w:rPr>
          <w:lang w:val="fr-FR"/>
        </w:rPr>
        <w:t>indice de capacité de charge marqué sur le pneumatique. ».</w:t>
      </w:r>
    </w:p>
    <w:p w14:paraId="667FE2D1" w14:textId="6248AE8D" w:rsidR="00DE2D4D" w:rsidRPr="00010899" w:rsidRDefault="00DE2D4D" w:rsidP="00DE2D4D">
      <w:pPr>
        <w:pStyle w:val="SingleTxtG"/>
        <w:keepNext/>
        <w:rPr>
          <w:i/>
          <w:iCs/>
          <w:lang w:val="fr-FR"/>
        </w:rPr>
      </w:pPr>
      <w:r w:rsidRPr="00010899">
        <w:rPr>
          <w:i/>
          <w:iCs/>
          <w:lang w:val="fr-FR"/>
        </w:rPr>
        <w:lastRenderedPageBreak/>
        <w:t>Annexe 6, appendice 3, point 6.1</w:t>
      </w:r>
      <w:r w:rsidRPr="00010899">
        <w:rPr>
          <w:lang w:val="fr-FR"/>
        </w:rPr>
        <w:t>, lire</w:t>
      </w:r>
      <w:r w:rsidR="00DF67AA">
        <w:rPr>
          <w:lang w:val="fr-FR"/>
        </w:rPr>
        <w:t> :</w:t>
      </w:r>
    </w:p>
    <w:p w14:paraId="532D610A" w14:textId="77777777" w:rsidR="00DE2D4D" w:rsidRPr="00C953C0" w:rsidRDefault="00DE2D4D" w:rsidP="00C953C0">
      <w:pPr>
        <w:pStyle w:val="SingleTxtG"/>
        <w:ind w:left="2268" w:hanging="1134"/>
        <w:rPr>
          <w:lang w:val="fr-FR"/>
        </w:rPr>
      </w:pPr>
      <w:r w:rsidRPr="00010899">
        <w:rPr>
          <w:lang w:val="fr-FR"/>
        </w:rPr>
        <w:t>« 6.1</w:t>
      </w:r>
      <w:r w:rsidRPr="00010899">
        <w:rPr>
          <w:lang w:val="fr-FR"/>
        </w:rPr>
        <w:tab/>
        <w:t>Pneumatique pour conditions de neige extrêmes (oui/non)</w:t>
      </w:r>
      <w:r w:rsidRPr="00010899">
        <w:rPr>
          <w:sz w:val="18"/>
          <w:szCs w:val="18"/>
          <w:vertAlign w:val="superscript"/>
          <w:lang w:val="fr-FR"/>
        </w:rPr>
        <w:t>2</w:t>
      </w:r>
      <w:r w:rsidRPr="00010899">
        <w:rPr>
          <w:lang w:val="fr-FR"/>
        </w:rPr>
        <w:t> </w:t>
      </w:r>
      <w:r w:rsidRPr="00C953C0">
        <w:rPr>
          <w:lang w:val="fr-FR"/>
        </w:rPr>
        <w:t>».</w:t>
      </w:r>
    </w:p>
    <w:p w14:paraId="0EF092CE" w14:textId="2A913D8F" w:rsidR="00DE2D4D" w:rsidRPr="00010899" w:rsidRDefault="00DE2D4D" w:rsidP="00E841B9">
      <w:pPr>
        <w:pStyle w:val="SingleTxtG"/>
        <w:keepNext/>
        <w:rPr>
          <w:lang w:val="fr-FR"/>
        </w:rPr>
      </w:pPr>
      <w:r w:rsidRPr="00010899">
        <w:rPr>
          <w:i/>
          <w:iCs/>
          <w:lang w:val="fr-FR"/>
        </w:rPr>
        <w:t>Annexe 7, titre</w:t>
      </w:r>
      <w:r w:rsidRPr="00010899">
        <w:rPr>
          <w:lang w:val="fr-FR"/>
        </w:rPr>
        <w:t>, lire</w:t>
      </w:r>
      <w:r w:rsidR="00DF67AA">
        <w:rPr>
          <w:lang w:val="fr-FR"/>
        </w:rPr>
        <w:t> :</w:t>
      </w:r>
    </w:p>
    <w:p w14:paraId="3E3C97F7" w14:textId="20D86D3D" w:rsidR="00DE2D4D" w:rsidRPr="00010899" w:rsidRDefault="00DE2D4D" w:rsidP="00C953C0">
      <w:pPr>
        <w:pStyle w:val="SingleTxtG"/>
        <w:ind w:left="2268"/>
        <w:jc w:val="left"/>
        <w:rPr>
          <w:rFonts w:eastAsia="Times New Roman"/>
          <w:b/>
          <w:bCs/>
          <w:sz w:val="28"/>
          <w:lang w:val="fr-FR"/>
        </w:rPr>
      </w:pPr>
      <w:r w:rsidRPr="00C953C0">
        <w:rPr>
          <w:rFonts w:eastAsia="Times New Roman"/>
          <w:lang w:val="fr-FR"/>
        </w:rPr>
        <w:t>« </w:t>
      </w:r>
      <w:r w:rsidRPr="00010899">
        <w:rPr>
          <w:rFonts w:eastAsia="Times New Roman"/>
          <w:b/>
          <w:bCs/>
          <w:sz w:val="28"/>
          <w:lang w:val="fr-FR"/>
        </w:rPr>
        <w:t>Procédures pour l</w:t>
      </w:r>
      <w:r>
        <w:rPr>
          <w:rFonts w:eastAsia="Times New Roman"/>
          <w:b/>
          <w:bCs/>
          <w:sz w:val="28"/>
          <w:lang w:val="fr-FR"/>
        </w:rPr>
        <w:t>’</w:t>
      </w:r>
      <w:r w:rsidRPr="00010899">
        <w:rPr>
          <w:rFonts w:eastAsia="Times New Roman"/>
          <w:b/>
          <w:bCs/>
          <w:sz w:val="28"/>
          <w:lang w:val="fr-FR"/>
        </w:rPr>
        <w:t xml:space="preserve">essai de performances </w:t>
      </w:r>
      <w:r w:rsidR="003308A7">
        <w:rPr>
          <w:rFonts w:eastAsia="Times New Roman"/>
          <w:b/>
          <w:bCs/>
          <w:sz w:val="28"/>
          <w:lang w:val="fr-FR"/>
        </w:rPr>
        <w:br/>
      </w:r>
      <w:r w:rsidRPr="00010899">
        <w:rPr>
          <w:rFonts w:eastAsia="Times New Roman"/>
          <w:b/>
          <w:bCs/>
          <w:sz w:val="28"/>
          <w:lang w:val="fr-FR"/>
        </w:rPr>
        <w:t>sur</w:t>
      </w:r>
      <w:r w:rsidR="003308A7">
        <w:rPr>
          <w:rFonts w:eastAsia="Times New Roman"/>
          <w:b/>
          <w:bCs/>
          <w:sz w:val="28"/>
          <w:lang w:val="fr-FR"/>
        </w:rPr>
        <w:t xml:space="preserve"> </w:t>
      </w:r>
      <w:r w:rsidRPr="00010899">
        <w:rPr>
          <w:rFonts w:eastAsia="Times New Roman"/>
          <w:b/>
          <w:bCs/>
          <w:sz w:val="28"/>
          <w:lang w:val="fr-FR"/>
        </w:rPr>
        <w:t>la</w:t>
      </w:r>
      <w:r w:rsidR="003308A7">
        <w:rPr>
          <w:rFonts w:eastAsia="Times New Roman"/>
          <w:b/>
          <w:bCs/>
          <w:sz w:val="28"/>
          <w:lang w:val="fr-FR"/>
        </w:rPr>
        <w:t xml:space="preserve"> </w:t>
      </w:r>
      <w:r w:rsidRPr="00010899">
        <w:rPr>
          <w:rFonts w:eastAsia="Times New Roman"/>
          <w:b/>
          <w:bCs/>
          <w:sz w:val="28"/>
          <w:lang w:val="fr-FR"/>
        </w:rPr>
        <w:t xml:space="preserve">neige de pneumatiques pour conditions </w:t>
      </w:r>
      <w:r w:rsidR="003308A7">
        <w:rPr>
          <w:rFonts w:eastAsia="Times New Roman"/>
          <w:b/>
          <w:bCs/>
          <w:sz w:val="28"/>
          <w:lang w:val="fr-FR"/>
        </w:rPr>
        <w:br/>
      </w:r>
      <w:r w:rsidRPr="00010899">
        <w:rPr>
          <w:rFonts w:eastAsia="Times New Roman"/>
          <w:b/>
          <w:bCs/>
          <w:sz w:val="28"/>
          <w:lang w:val="fr-FR"/>
        </w:rPr>
        <w:t>de</w:t>
      </w:r>
      <w:r w:rsidR="003308A7">
        <w:rPr>
          <w:rFonts w:eastAsia="Times New Roman"/>
          <w:b/>
          <w:bCs/>
          <w:sz w:val="28"/>
          <w:lang w:val="fr-FR"/>
        </w:rPr>
        <w:t xml:space="preserve"> </w:t>
      </w:r>
      <w:r w:rsidRPr="00010899">
        <w:rPr>
          <w:rFonts w:eastAsia="Times New Roman"/>
          <w:b/>
          <w:bCs/>
          <w:sz w:val="28"/>
          <w:lang w:val="fr-FR"/>
        </w:rPr>
        <w:t>neige extrêmes</w:t>
      </w:r>
      <w:r w:rsidRPr="00C953C0">
        <w:rPr>
          <w:rFonts w:eastAsia="Times New Roman"/>
          <w:lang w:val="fr-FR"/>
        </w:rPr>
        <w:t> ».</w:t>
      </w:r>
    </w:p>
    <w:p w14:paraId="359EC23C" w14:textId="343DFDF2" w:rsidR="00DE2D4D" w:rsidRPr="00010899" w:rsidRDefault="00DE2D4D" w:rsidP="00E841B9">
      <w:pPr>
        <w:pStyle w:val="SingleTxtG"/>
        <w:keepNext/>
        <w:rPr>
          <w:i/>
          <w:iCs/>
          <w:lang w:val="fr-FR"/>
        </w:rPr>
      </w:pPr>
      <w:r w:rsidRPr="00010899">
        <w:rPr>
          <w:i/>
          <w:iCs/>
          <w:lang w:val="fr-FR"/>
        </w:rPr>
        <w:t>Paragraphe 3.1.4.2</w:t>
      </w:r>
      <w:r w:rsidRPr="00010899">
        <w:rPr>
          <w:lang w:val="fr-FR"/>
        </w:rPr>
        <w:t>, lire</w:t>
      </w:r>
      <w:r w:rsidR="00DF67AA">
        <w:rPr>
          <w:lang w:val="fr-FR"/>
        </w:rPr>
        <w:t> :</w:t>
      </w:r>
    </w:p>
    <w:p w14:paraId="268E5A08" w14:textId="77777777" w:rsidR="00DE2D4D" w:rsidRPr="00010899" w:rsidRDefault="00DE2D4D" w:rsidP="00C953C0">
      <w:pPr>
        <w:pStyle w:val="SingleTxtG"/>
        <w:ind w:left="2268" w:hanging="1134"/>
        <w:rPr>
          <w:lang w:val="fr-FR"/>
        </w:rPr>
      </w:pPr>
      <w:r w:rsidRPr="00010899">
        <w:rPr>
          <w:lang w:val="fr-FR"/>
        </w:rPr>
        <w:t>« 3.1.4.2</w:t>
      </w:r>
      <w:r w:rsidRPr="00010899">
        <w:rPr>
          <w:lang w:val="fr-FR"/>
        </w:rPr>
        <w:tab/>
        <w:t>Pour les pneumatiques de la classe C2, la charge du véhicule doit être telle que les charges résultantes sur les pneumatiques soient comprises entre 60 et 100 % de la charge correspondant à l</w:t>
      </w:r>
      <w:r>
        <w:rPr>
          <w:lang w:val="fr-FR"/>
        </w:rPr>
        <w:t>’</w:t>
      </w:r>
      <w:r w:rsidRPr="00010899">
        <w:rPr>
          <w:lang w:val="fr-FR"/>
        </w:rPr>
        <w:t>indice de capacité de</w:t>
      </w:r>
      <w:r w:rsidRPr="00010899">
        <w:rPr>
          <w:b/>
          <w:bCs/>
          <w:lang w:val="fr-FR"/>
        </w:rPr>
        <w:t xml:space="preserve"> </w:t>
      </w:r>
      <w:r w:rsidRPr="00010899">
        <w:rPr>
          <w:lang w:val="fr-FR"/>
        </w:rPr>
        <w:t>charge du pneumatique.</w:t>
      </w:r>
    </w:p>
    <w:p w14:paraId="3E209D67" w14:textId="1B53314B" w:rsidR="00DE2D4D" w:rsidRPr="00010899" w:rsidRDefault="00DE2D4D" w:rsidP="00C953C0">
      <w:pPr>
        <w:pStyle w:val="SingleTxtG"/>
        <w:ind w:left="2268"/>
        <w:rPr>
          <w:lang w:val="fr-FR"/>
        </w:rPr>
      </w:pPr>
      <w:r w:rsidRPr="00010899">
        <w:rPr>
          <w:lang w:val="fr-FR"/>
        </w:rPr>
        <w:t>La charge statique sur les pneumatiques d</w:t>
      </w:r>
      <w:r>
        <w:rPr>
          <w:lang w:val="fr-FR"/>
        </w:rPr>
        <w:t>’</w:t>
      </w:r>
      <w:r w:rsidRPr="00010899">
        <w:rPr>
          <w:lang w:val="fr-FR"/>
        </w:rPr>
        <w:t>un même essieu ne doit pas varier de plus de 10</w:t>
      </w:r>
      <w:r w:rsidR="00C953C0">
        <w:rPr>
          <w:lang w:val="fr-FR"/>
        </w:rPr>
        <w:t> </w:t>
      </w:r>
      <w:r w:rsidRPr="00010899">
        <w:rPr>
          <w:lang w:val="fr-FR"/>
        </w:rPr>
        <w:t>%.</w:t>
      </w:r>
    </w:p>
    <w:p w14:paraId="0443509D" w14:textId="51C6CBA8" w:rsidR="00DE2D4D" w:rsidRPr="00010899" w:rsidRDefault="00DE2D4D" w:rsidP="00C953C0">
      <w:pPr>
        <w:pStyle w:val="SingleTxtG"/>
        <w:ind w:left="2268"/>
        <w:rPr>
          <w:lang w:val="fr-FR"/>
        </w:rPr>
      </w:pPr>
      <w:r w:rsidRPr="00010899">
        <w:rPr>
          <w:lang w:val="fr-FR"/>
        </w:rPr>
        <w:t>La pression de gonflage est calculée en tenant compte d</w:t>
      </w:r>
      <w:r>
        <w:rPr>
          <w:lang w:val="fr-FR"/>
        </w:rPr>
        <w:t>’</w:t>
      </w:r>
      <w:r w:rsidRPr="00010899">
        <w:rPr>
          <w:lang w:val="fr-FR"/>
        </w:rPr>
        <w:t>une déflexion constante</w:t>
      </w:r>
      <w:r w:rsidR="00DF67AA">
        <w:rPr>
          <w:lang w:val="fr-FR"/>
        </w:rPr>
        <w:t> :</w:t>
      </w:r>
    </w:p>
    <w:p w14:paraId="2578427F" w14:textId="173C59AE" w:rsidR="00DE2D4D" w:rsidRPr="00010899" w:rsidRDefault="00DE2D4D" w:rsidP="00C953C0">
      <w:pPr>
        <w:pStyle w:val="SingleTxtG"/>
        <w:ind w:left="2268"/>
        <w:rPr>
          <w:lang w:val="fr-FR"/>
        </w:rPr>
      </w:pPr>
      <w:r w:rsidRPr="00010899">
        <w:rPr>
          <w:lang w:val="fr-FR"/>
        </w:rPr>
        <w:t>Dans le cas d</w:t>
      </w:r>
      <w:r>
        <w:rPr>
          <w:lang w:val="fr-FR"/>
        </w:rPr>
        <w:t>’</w:t>
      </w:r>
      <w:r w:rsidRPr="00010899">
        <w:rPr>
          <w:lang w:val="fr-FR"/>
        </w:rPr>
        <w:t>une charge verticale supérieure ou égale à 75</w:t>
      </w:r>
      <w:r w:rsidR="003308A7">
        <w:rPr>
          <w:lang w:val="fr-FR"/>
        </w:rPr>
        <w:t> </w:t>
      </w:r>
      <w:r w:rsidRPr="00010899">
        <w:rPr>
          <w:lang w:val="fr-FR"/>
        </w:rPr>
        <w:t>% de la capacité de charge du pneumatique, on applique une déflexion constante. La pression de gonflage pour l</w:t>
      </w:r>
      <w:r>
        <w:rPr>
          <w:lang w:val="fr-FR"/>
        </w:rPr>
        <w:t>’</w:t>
      </w:r>
      <w:r w:rsidRPr="00010899">
        <w:rPr>
          <w:lang w:val="fr-FR"/>
        </w:rPr>
        <w:t xml:space="preserve">essai, </w:t>
      </w:r>
      <w:r w:rsidRPr="00010899">
        <w:rPr>
          <w:i/>
          <w:iCs/>
          <w:lang w:val="fr-FR"/>
        </w:rPr>
        <w:t>P</w:t>
      </w:r>
      <w:r w:rsidRPr="00010899">
        <w:rPr>
          <w:i/>
          <w:iCs/>
          <w:vertAlign w:val="subscript"/>
          <w:lang w:val="fr-FR"/>
        </w:rPr>
        <w:t>t</w:t>
      </w:r>
      <w:r w:rsidRPr="00010899">
        <w:rPr>
          <w:lang w:val="fr-FR"/>
        </w:rPr>
        <w:t>, doit par conséquent être calculée comme suit</w:t>
      </w:r>
      <w:r w:rsidR="00E841B9">
        <w:rPr>
          <w:lang w:val="fr-FR"/>
        </w:rPr>
        <w:t> :</w:t>
      </w:r>
    </w:p>
    <w:p w14:paraId="119BC31A" w14:textId="4F29022A" w:rsidR="00DE2D4D" w:rsidRPr="00C953C0" w:rsidRDefault="00961DF9" w:rsidP="00C953C0">
      <w:pPr>
        <w:pStyle w:val="SingleTxtG"/>
        <w:ind w:left="2268"/>
        <w:rPr>
          <w:lang w:val="fr-FR"/>
        </w:rPr>
      </w:pPr>
      <m:oMathPara>
        <m:oMath>
          <m:sSub>
            <m:sSubPr>
              <m:ctrlPr>
                <w:rPr>
                  <w:rFonts w:ascii="Cambria Math" w:hAnsi="Cambria Math"/>
                  <w:lang w:val="fr-FR"/>
                </w:rPr>
              </m:ctrlPr>
            </m:sSubPr>
            <m:e>
              <m:r>
                <m:rPr>
                  <m:sty m:val="p"/>
                </m:rPr>
                <w:rPr>
                  <w:rFonts w:ascii="Cambria Math" w:hAnsi="Cambria Math"/>
                  <w:lang w:val="fr-FR"/>
                </w:rPr>
                <m:t>P</m:t>
              </m:r>
            </m:e>
            <m:sub>
              <m:r>
                <m:rPr>
                  <m:sty m:val="p"/>
                </m:rPr>
                <w:rPr>
                  <w:rFonts w:ascii="Cambria Math" w:hAnsi="Cambria Math"/>
                  <w:lang w:val="fr-FR"/>
                </w:rPr>
                <m:t>t</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sty m:val="p"/>
                </m:rPr>
                <w:rPr>
                  <w:rFonts w:ascii="Cambria Math" w:hAnsi="Cambria Math"/>
                  <w:lang w:val="fr-FR"/>
                </w:rPr>
                <m:t>r</m:t>
              </m:r>
            </m:sub>
          </m:sSub>
          <m:sSup>
            <m:sSupPr>
              <m:ctrlPr>
                <w:rPr>
                  <w:rFonts w:ascii="Cambria Math" w:hAnsi="Cambria Math"/>
                  <w:lang w:val="fr-FR"/>
                </w:rPr>
              </m:ctrlPr>
            </m:sSupPr>
            <m:e>
              <m:r>
                <m:rPr>
                  <m:sty m:val="p"/>
                </m:rPr>
                <w:rPr>
                  <w:rFonts w:ascii="Cambria Math" w:hAnsi="Cambria Math"/>
                  <w:lang w:val="fr-FR"/>
                </w:rPr>
                <m:t>∙</m:t>
              </m:r>
              <m:d>
                <m:dPr>
                  <m:ctrlPr>
                    <w:rPr>
                      <w:rFonts w:ascii="Cambria Math" w:hAnsi="Cambria Math"/>
                      <w:lang w:val="fr-FR"/>
                    </w:rPr>
                  </m:ctrlPr>
                </m:dPr>
                <m:e>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Q</m:t>
                          </m:r>
                        </m:e>
                        <m:sub>
                          <m:r>
                            <m:rPr>
                              <m:sty m:val="p"/>
                            </m:rPr>
                            <w:rPr>
                              <w:rFonts w:ascii="Cambria Math" w:hAnsi="Cambria Math"/>
                              <w:lang w:val="fr-FR"/>
                            </w:rPr>
                            <m:t>t</m:t>
                          </m:r>
                        </m:sub>
                      </m:sSub>
                    </m:num>
                    <m:den>
                      <m:sSub>
                        <m:sSubPr>
                          <m:ctrlPr>
                            <w:rPr>
                              <w:rFonts w:ascii="Cambria Math" w:hAnsi="Cambria Math"/>
                              <w:lang w:val="fr-FR"/>
                            </w:rPr>
                          </m:ctrlPr>
                        </m:sSubPr>
                        <m:e>
                          <m:r>
                            <m:rPr>
                              <m:sty m:val="p"/>
                            </m:rPr>
                            <w:rPr>
                              <w:rFonts w:ascii="Cambria Math" w:hAnsi="Cambria Math"/>
                              <w:lang w:val="fr-FR"/>
                            </w:rPr>
                            <m:t>Q</m:t>
                          </m:r>
                        </m:e>
                        <m:sub>
                          <m:r>
                            <m:rPr>
                              <m:sty m:val="p"/>
                            </m:rPr>
                            <w:rPr>
                              <w:rFonts w:ascii="Cambria Math" w:hAnsi="Cambria Math"/>
                              <w:lang w:val="fr-FR"/>
                            </w:rPr>
                            <m:t>r</m:t>
                          </m:r>
                        </m:sub>
                      </m:sSub>
                    </m:den>
                  </m:f>
                </m:e>
              </m:d>
            </m:e>
            <m:sup>
              <m:r>
                <m:rPr>
                  <m:sty m:val="p"/>
                </m:rPr>
                <w:rPr>
                  <w:rFonts w:ascii="Cambria Math" w:hAnsi="Cambria Math"/>
                  <w:lang w:val="fr-FR"/>
                </w:rPr>
                <m:t>1,25</m:t>
              </m:r>
            </m:sup>
          </m:sSup>
        </m:oMath>
      </m:oMathPara>
    </w:p>
    <w:p w14:paraId="1F98826E" w14:textId="77777777" w:rsidR="00DE2D4D" w:rsidRPr="00010899" w:rsidRDefault="00DE2D4D" w:rsidP="00C953C0">
      <w:pPr>
        <w:pStyle w:val="SingleTxtG"/>
        <w:ind w:left="2268"/>
        <w:rPr>
          <w:lang w:val="fr-FR"/>
        </w:rPr>
      </w:pPr>
      <w:proofErr w:type="spellStart"/>
      <w:r w:rsidRPr="00C953C0">
        <w:rPr>
          <w:lang w:val="fr-FR"/>
        </w:rPr>
        <w:t>Qr</w:t>
      </w:r>
      <w:proofErr w:type="spellEnd"/>
      <w:r w:rsidRPr="00C953C0">
        <w:rPr>
          <w:lang w:val="fr-FR"/>
        </w:rPr>
        <w:t xml:space="preserve"> </w:t>
      </w:r>
      <w:r w:rsidRPr="00010899">
        <w:rPr>
          <w:lang w:val="fr-FR"/>
        </w:rPr>
        <w:t>est la charge maximale associée à l</w:t>
      </w:r>
      <w:r>
        <w:rPr>
          <w:lang w:val="fr-FR"/>
        </w:rPr>
        <w:t>’</w:t>
      </w:r>
      <w:r w:rsidRPr="00010899">
        <w:rPr>
          <w:lang w:val="fr-FR"/>
        </w:rPr>
        <w:t>indice de charge du pneumatique indiqué sur son flanc.</w:t>
      </w:r>
    </w:p>
    <w:p w14:paraId="38D08277" w14:textId="724D79A2" w:rsidR="00DE2D4D" w:rsidRPr="00010899" w:rsidRDefault="00DE2D4D" w:rsidP="00C953C0">
      <w:pPr>
        <w:pStyle w:val="SingleTxtG"/>
        <w:ind w:left="2268"/>
        <w:rPr>
          <w:color w:val="000000" w:themeColor="text1"/>
          <w:lang w:val="fr-FR"/>
        </w:rPr>
      </w:pPr>
      <w:r w:rsidRPr="00010899">
        <w:rPr>
          <w:i/>
          <w:iCs/>
          <w:lang w:val="fr-FR"/>
        </w:rPr>
        <w:t>P</w:t>
      </w:r>
      <w:r w:rsidRPr="00010899">
        <w:rPr>
          <w:i/>
          <w:iCs/>
          <w:vertAlign w:val="subscript"/>
          <w:lang w:val="fr-FR"/>
        </w:rPr>
        <w:t>r</w:t>
      </w:r>
      <w:r w:rsidRPr="00010899">
        <w:rPr>
          <w:lang w:val="fr-FR"/>
        </w:rPr>
        <w:t xml:space="preserve"> est la pression de gonflage correspondant à la pression de gonflage marquée sur le flanc du pneumatique comme prescrit au paragraphe 4.1 du présent Règlement.</w:t>
      </w:r>
    </w:p>
    <w:p w14:paraId="3229D42A" w14:textId="13E5CF46" w:rsidR="00DE2D4D" w:rsidRPr="00010899" w:rsidRDefault="00DE2D4D" w:rsidP="00C953C0">
      <w:pPr>
        <w:pStyle w:val="SingleTxtG"/>
        <w:ind w:left="2268"/>
        <w:rPr>
          <w:bCs/>
          <w:lang w:val="fr-FR"/>
        </w:rPr>
      </w:pPr>
      <w:r w:rsidRPr="00010899">
        <w:rPr>
          <w:i/>
          <w:iCs/>
          <w:lang w:val="fr-FR"/>
        </w:rPr>
        <w:t>Q</w:t>
      </w:r>
      <w:r w:rsidRPr="00010899">
        <w:rPr>
          <w:i/>
          <w:iCs/>
          <w:vertAlign w:val="subscript"/>
          <w:lang w:val="fr-FR"/>
        </w:rPr>
        <w:t>t</w:t>
      </w:r>
      <w:r w:rsidRPr="00010899">
        <w:rPr>
          <w:lang w:val="fr-FR"/>
        </w:rPr>
        <w:t xml:space="preserve"> est la charge statique sur le pneumatique aux fins de l</w:t>
      </w:r>
      <w:r>
        <w:rPr>
          <w:lang w:val="fr-FR"/>
        </w:rPr>
        <w:t>’</w:t>
      </w:r>
      <w:r w:rsidRPr="00010899">
        <w:rPr>
          <w:lang w:val="fr-FR"/>
        </w:rPr>
        <w:t>essai.</w:t>
      </w:r>
    </w:p>
    <w:p w14:paraId="09BD2D4C" w14:textId="6EDA2809" w:rsidR="00DE2D4D" w:rsidRPr="00010899" w:rsidRDefault="00DE2D4D" w:rsidP="00C953C0">
      <w:pPr>
        <w:pStyle w:val="SingleTxtG"/>
        <w:ind w:left="2268"/>
        <w:rPr>
          <w:bCs/>
          <w:lang w:val="fr-FR"/>
        </w:rPr>
      </w:pPr>
      <w:r w:rsidRPr="00010899">
        <w:rPr>
          <w:lang w:val="fr-FR"/>
        </w:rPr>
        <w:t>Dans le cas d</w:t>
      </w:r>
      <w:r>
        <w:rPr>
          <w:lang w:val="fr-FR"/>
        </w:rPr>
        <w:t>’</w:t>
      </w:r>
      <w:r w:rsidRPr="00010899">
        <w:rPr>
          <w:lang w:val="fr-FR"/>
        </w:rPr>
        <w:t>une charge verticale inférieure à 75</w:t>
      </w:r>
      <w:r w:rsidR="003308A7">
        <w:rPr>
          <w:lang w:val="fr-FR"/>
        </w:rPr>
        <w:t> </w:t>
      </w:r>
      <w:r w:rsidRPr="00010899">
        <w:rPr>
          <w:lang w:val="fr-FR"/>
        </w:rPr>
        <w:t>% de la capacité de charge du pneumatique, on applique une pression de gonflage constante. La pression de gonflage pour l</w:t>
      </w:r>
      <w:r>
        <w:rPr>
          <w:lang w:val="fr-FR"/>
        </w:rPr>
        <w:t>’</w:t>
      </w:r>
      <w:r w:rsidRPr="00010899">
        <w:rPr>
          <w:lang w:val="fr-FR"/>
        </w:rPr>
        <w:t xml:space="preserve">essai, </w:t>
      </w:r>
      <w:r w:rsidRPr="00010899">
        <w:rPr>
          <w:i/>
          <w:iCs/>
          <w:lang w:val="fr-FR"/>
        </w:rPr>
        <w:t>P</w:t>
      </w:r>
      <w:r w:rsidRPr="00010899">
        <w:rPr>
          <w:b/>
          <w:bCs/>
          <w:i/>
          <w:iCs/>
          <w:vertAlign w:val="subscript"/>
          <w:lang w:val="fr-FR"/>
        </w:rPr>
        <w:t>t</w:t>
      </w:r>
      <w:r w:rsidRPr="00010899">
        <w:rPr>
          <w:lang w:val="fr-FR"/>
        </w:rPr>
        <w:t>, doit par conséquent être calculée comme suit</w:t>
      </w:r>
      <w:r w:rsidR="00DF67AA">
        <w:rPr>
          <w:lang w:val="fr-FR"/>
        </w:rPr>
        <w:t> :</w:t>
      </w:r>
    </w:p>
    <w:p w14:paraId="397F6E83" w14:textId="14361743" w:rsidR="00DE2D4D" w:rsidRPr="00E841B9" w:rsidRDefault="00961DF9" w:rsidP="00C953C0">
      <w:pPr>
        <w:pStyle w:val="SingleTxtG"/>
        <w:ind w:left="2268"/>
        <w:rPr>
          <w:bCs/>
          <w:iCs/>
          <w:lang w:val="fr-FR"/>
        </w:rPr>
      </w:pPr>
      <m:oMathPara>
        <m:oMath>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t</m:t>
              </m:r>
            </m:sub>
          </m:sSub>
          <m:r>
            <m:rPr>
              <m:sty m:val="p"/>
            </m:rPr>
            <w:rPr>
              <w:rFonts w:ascii="Cambria Math" w:hAnsi="Cambria Math"/>
              <w:lang w:val="fr-FR"/>
            </w:rPr>
            <m:t>=</m:t>
          </m:r>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r</m:t>
              </m:r>
            </m:sub>
          </m:sSub>
          <m:r>
            <m:rPr>
              <m:sty m:val="p"/>
            </m:rPr>
            <w:rPr>
              <w:rFonts w:ascii="Cambria Math" w:hAnsi="Cambria Math"/>
              <w:lang w:val="fr-FR"/>
            </w:rPr>
            <m:t>×</m:t>
          </m:r>
          <m:sSup>
            <m:sSupPr>
              <m:ctrlPr>
                <w:rPr>
                  <w:rFonts w:ascii="Cambria Math" w:hAnsi="Cambria Math"/>
                  <w:bCs/>
                  <w:iCs/>
                  <w:lang w:val="fr-FR"/>
                </w:rPr>
              </m:ctrlPr>
            </m:sSupPr>
            <m:e>
              <m:d>
                <m:dPr>
                  <m:ctrlPr>
                    <w:rPr>
                      <w:rFonts w:ascii="Cambria Math" w:hAnsi="Cambria Math"/>
                      <w:bCs/>
                      <w:iCs/>
                      <w:lang w:val="fr-FR"/>
                    </w:rPr>
                  </m:ctrlPr>
                </m:dPr>
                <m:e>
                  <m:r>
                    <m:rPr>
                      <m:sty m:val="p"/>
                    </m:rPr>
                    <w:rPr>
                      <w:rFonts w:ascii="Cambria Math" w:hAnsi="Cambria Math"/>
                      <w:lang w:val="fr-FR"/>
                    </w:rPr>
                    <m:t>0,75</m:t>
                  </m:r>
                </m:e>
              </m:d>
            </m:e>
            <m:sup>
              <m:r>
                <m:rPr>
                  <m:sty m:val="p"/>
                </m:rPr>
                <w:rPr>
                  <w:rFonts w:ascii="Cambria Math" w:hAnsi="Cambria Math"/>
                  <w:lang w:val="fr-FR"/>
                </w:rPr>
                <m:t>1,25</m:t>
              </m:r>
            </m:sup>
          </m:sSup>
          <m:r>
            <m:rPr>
              <m:sty m:val="p"/>
            </m:rPr>
            <w:rPr>
              <w:rFonts w:ascii="Cambria Math" w:hAnsi="Cambria Math"/>
              <w:lang w:val="fr-FR"/>
            </w:rPr>
            <m:t xml:space="preserve">=0,7 </m:t>
          </m:r>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r</m:t>
              </m:r>
            </m:sub>
          </m:sSub>
        </m:oMath>
      </m:oMathPara>
    </w:p>
    <w:p w14:paraId="68BF7061" w14:textId="77777777" w:rsidR="00DE2D4D" w:rsidRPr="00010899" w:rsidRDefault="00DE2D4D" w:rsidP="00C953C0">
      <w:pPr>
        <w:pStyle w:val="SingleTxtG"/>
        <w:ind w:left="2268"/>
        <w:rPr>
          <w:bCs/>
          <w:lang w:val="fr-FR"/>
        </w:rPr>
      </w:pPr>
      <w:r w:rsidRPr="00010899">
        <w:rPr>
          <w:i/>
          <w:iCs/>
          <w:lang w:val="fr-FR"/>
        </w:rPr>
        <w:t>P</w:t>
      </w:r>
      <w:r w:rsidRPr="00010899">
        <w:rPr>
          <w:i/>
          <w:iCs/>
          <w:vertAlign w:val="subscript"/>
          <w:lang w:val="fr-FR"/>
        </w:rPr>
        <w:t>r</w:t>
      </w:r>
      <w:r w:rsidRPr="00010899">
        <w:rPr>
          <w:lang w:val="fr-FR"/>
        </w:rPr>
        <w:t xml:space="preserve"> est la pression de gonflage correspondant à la pression de gonflage marquée sur le flanc du pneumatique comme prescrit au paragraphe 4.1 du présent Règlement.</w:t>
      </w:r>
    </w:p>
    <w:p w14:paraId="13471C72" w14:textId="4994DC74" w:rsidR="00DE2D4D" w:rsidRPr="00010899" w:rsidRDefault="00DE2D4D" w:rsidP="00C953C0">
      <w:pPr>
        <w:pStyle w:val="SingleTxtG"/>
        <w:ind w:left="2268"/>
        <w:rPr>
          <w:lang w:val="fr-FR"/>
        </w:rPr>
      </w:pPr>
      <w:r w:rsidRPr="00010899">
        <w:rPr>
          <w:lang w:val="fr-FR"/>
        </w:rPr>
        <w:t>Il convient de contrôler la pression des pneumatiques à la température ambiante juste avant l</w:t>
      </w:r>
      <w:r>
        <w:rPr>
          <w:lang w:val="fr-FR"/>
        </w:rPr>
        <w:t>’</w:t>
      </w:r>
      <w:r w:rsidRPr="00010899">
        <w:rPr>
          <w:lang w:val="fr-FR"/>
        </w:rPr>
        <w:t>essai. ».</w:t>
      </w:r>
    </w:p>
    <w:p w14:paraId="2A1B07C6" w14:textId="77777777" w:rsidR="00DE2D4D" w:rsidRPr="00010899" w:rsidRDefault="00DE2D4D" w:rsidP="00E841B9">
      <w:pPr>
        <w:pStyle w:val="SingleTxtG"/>
        <w:rPr>
          <w:i/>
          <w:iCs/>
          <w:lang w:val="fr-FR"/>
        </w:rPr>
      </w:pPr>
      <w:r w:rsidRPr="00010899">
        <w:rPr>
          <w:i/>
          <w:iCs/>
          <w:lang w:val="fr-FR"/>
        </w:rPr>
        <w:t>Annexe 8, titre</w:t>
      </w:r>
      <w:r w:rsidRPr="00010899">
        <w:rPr>
          <w:lang w:val="fr-FR"/>
        </w:rPr>
        <w:t>, modification sans objet en français.</w:t>
      </w:r>
    </w:p>
    <w:p w14:paraId="6A05FFE8" w14:textId="6F29F729" w:rsidR="00DE2D4D" w:rsidRPr="00010899" w:rsidRDefault="00DE2D4D" w:rsidP="00E841B9">
      <w:pPr>
        <w:pStyle w:val="SingleTxtG"/>
        <w:keepNext/>
        <w:rPr>
          <w:i/>
          <w:iCs/>
          <w:lang w:val="fr-FR"/>
        </w:rPr>
      </w:pPr>
      <w:r w:rsidRPr="00010899">
        <w:rPr>
          <w:i/>
          <w:iCs/>
          <w:lang w:val="fr-FR"/>
        </w:rPr>
        <w:lastRenderedPageBreak/>
        <w:t>Paragraphe 2.4.2.2, tableau 3,</w:t>
      </w:r>
      <w:r w:rsidRPr="00010899">
        <w:rPr>
          <w:lang w:val="fr-FR"/>
        </w:rPr>
        <w:t xml:space="preserve"> lire</w:t>
      </w:r>
      <w:r w:rsidR="00DF67AA">
        <w:rPr>
          <w:lang w:val="fr-FR"/>
        </w:rPr>
        <w:t> :</w:t>
      </w:r>
    </w:p>
    <w:p w14:paraId="03376457" w14:textId="77777777" w:rsidR="00DE2D4D" w:rsidRDefault="00DE2D4D" w:rsidP="003308A7">
      <w:pPr>
        <w:pStyle w:val="SingleTxtG"/>
        <w:keepNext/>
        <w:ind w:left="2268" w:hanging="1134"/>
        <w:rPr>
          <w:lang w:val="fr-FR"/>
        </w:rPr>
      </w:pPr>
      <w:r w:rsidRPr="00010899">
        <w:rPr>
          <w:lang w:val="fr-FR"/>
        </w:rPr>
        <w:t>« Tableau 3</w:t>
      </w:r>
    </w:p>
    <w:p w14:paraId="7F111726" w14:textId="77777777" w:rsidR="00DE2D4D" w:rsidRPr="00010899" w:rsidRDefault="00DE2D4D" w:rsidP="003308A7">
      <w:pPr>
        <w:pStyle w:val="SingleTxtG"/>
        <w:keepNext/>
        <w:ind w:left="2268" w:hanging="1134"/>
        <w:rPr>
          <w:bCs/>
          <w:lang w:val="fr-FR"/>
        </w:rPr>
      </w:pPr>
      <w:r w:rsidRPr="00010899">
        <w:rPr>
          <w:lang w:val="fr-FR"/>
        </w:rPr>
        <w:t xml:space="preserve">Calcul de la décélération moyenne en régime ajustée du pneumatique de référence, </w:t>
      </w:r>
      <w:proofErr w:type="spellStart"/>
      <w:r w:rsidRPr="00010899">
        <w:rPr>
          <w:lang w:val="fr-FR"/>
        </w:rPr>
        <w:t>d</w:t>
      </w:r>
      <w:r w:rsidRPr="00010899">
        <w:rPr>
          <w:i/>
          <w:iCs/>
          <w:vertAlign w:val="subscript"/>
          <w:lang w:val="fr-FR"/>
        </w:rPr>
        <w:t>m,adj</w:t>
      </w:r>
      <w:proofErr w:type="spellEnd"/>
      <w:r w:rsidRPr="00010899">
        <w:rPr>
          <w:lang w:val="fr-FR"/>
        </w:rPr>
        <w:t>(R)</w:t>
      </w:r>
    </w:p>
    <w:tbl>
      <w:tblPr>
        <w:tblStyle w:val="Grilledutableau"/>
        <w:tblW w:w="8504" w:type="dxa"/>
        <w:tblInd w:w="1134" w:type="dxa"/>
        <w:tblLayout w:type="fixed"/>
        <w:tblLook w:val="04A0" w:firstRow="1" w:lastRow="0" w:firstColumn="1" w:lastColumn="0" w:noHBand="0" w:noVBand="1"/>
      </w:tblPr>
      <w:tblGrid>
        <w:gridCol w:w="2564"/>
        <w:gridCol w:w="1757"/>
        <w:gridCol w:w="4183"/>
      </w:tblGrid>
      <w:tr w:rsidR="00DE2D4D" w:rsidRPr="00010899" w14:paraId="3797D52A" w14:textId="77777777" w:rsidTr="00C85217">
        <w:tc>
          <w:tcPr>
            <w:tcW w:w="2564" w:type="dxa"/>
          </w:tcPr>
          <w:p w14:paraId="4DB1F9D4" w14:textId="176FE0E3" w:rsidR="00DE2D4D" w:rsidRPr="00010899" w:rsidRDefault="00DE2D4D" w:rsidP="00C85217">
            <w:pPr>
              <w:keepNext/>
              <w:tabs>
                <w:tab w:val="num" w:pos="2300"/>
              </w:tabs>
              <w:spacing w:before="60" w:after="60" w:line="220" w:lineRule="atLeast"/>
              <w:ind w:left="57" w:right="57" w:firstLine="1"/>
              <w:rPr>
                <w:i/>
                <w:iCs/>
                <w:sz w:val="16"/>
                <w:szCs w:val="16"/>
                <w:lang w:val="fr-FR"/>
              </w:rPr>
            </w:pPr>
            <w:r w:rsidRPr="00010899">
              <w:rPr>
                <w:i/>
                <w:iCs/>
                <w:sz w:val="16"/>
                <w:szCs w:val="16"/>
                <w:lang w:val="fr-FR"/>
              </w:rPr>
              <w:t>Si le nombre et l</w:t>
            </w:r>
            <w:r>
              <w:rPr>
                <w:i/>
                <w:iCs/>
                <w:sz w:val="16"/>
                <w:szCs w:val="16"/>
                <w:lang w:val="fr-FR"/>
              </w:rPr>
              <w:t>’</w:t>
            </w:r>
            <w:r w:rsidRPr="00010899">
              <w:rPr>
                <w:i/>
                <w:iCs/>
                <w:sz w:val="16"/>
                <w:szCs w:val="16"/>
                <w:lang w:val="fr-FR"/>
              </w:rPr>
              <w:t>ordre des</w:t>
            </w:r>
            <w:r w:rsidR="003308A7">
              <w:rPr>
                <w:i/>
                <w:iCs/>
                <w:sz w:val="16"/>
                <w:szCs w:val="16"/>
                <w:lang w:val="fr-FR"/>
              </w:rPr>
              <w:t> </w:t>
            </w:r>
            <w:r w:rsidRPr="00010899">
              <w:rPr>
                <w:i/>
                <w:iCs/>
                <w:sz w:val="16"/>
                <w:szCs w:val="16"/>
                <w:lang w:val="fr-FR"/>
              </w:rPr>
              <w:t>pneumatiques à contrôler dans un</w:t>
            </w:r>
            <w:r w:rsidR="003308A7">
              <w:rPr>
                <w:i/>
                <w:iCs/>
                <w:sz w:val="16"/>
                <w:szCs w:val="16"/>
                <w:lang w:val="fr-FR"/>
              </w:rPr>
              <w:t> </w:t>
            </w:r>
            <w:r w:rsidRPr="00010899">
              <w:rPr>
                <w:i/>
                <w:iCs/>
                <w:sz w:val="16"/>
                <w:szCs w:val="16"/>
                <w:lang w:val="fr-FR"/>
              </w:rPr>
              <w:t>même cycle d</w:t>
            </w:r>
            <w:r>
              <w:rPr>
                <w:i/>
                <w:iCs/>
                <w:sz w:val="16"/>
                <w:szCs w:val="16"/>
                <w:lang w:val="fr-FR"/>
              </w:rPr>
              <w:t>’</w:t>
            </w:r>
            <w:r w:rsidRPr="00010899">
              <w:rPr>
                <w:i/>
                <w:iCs/>
                <w:sz w:val="16"/>
                <w:szCs w:val="16"/>
                <w:lang w:val="fr-FR"/>
              </w:rPr>
              <w:t>essai de freinage correspondent à</w:t>
            </w:r>
            <w:r w:rsidR="00DF67AA">
              <w:rPr>
                <w:i/>
                <w:iCs/>
                <w:sz w:val="16"/>
                <w:szCs w:val="16"/>
                <w:lang w:val="fr-FR"/>
              </w:rPr>
              <w:t> :</w:t>
            </w:r>
          </w:p>
        </w:tc>
        <w:tc>
          <w:tcPr>
            <w:tcW w:w="1757" w:type="dxa"/>
          </w:tcPr>
          <w:p w14:paraId="3FCA0F82" w14:textId="5773A190" w:rsidR="00DE2D4D" w:rsidRPr="00010899" w:rsidRDefault="00DE2D4D" w:rsidP="00C85217">
            <w:pPr>
              <w:keepNext/>
              <w:tabs>
                <w:tab w:val="num" w:pos="2300"/>
              </w:tabs>
              <w:spacing w:before="60" w:after="60" w:line="220" w:lineRule="atLeast"/>
              <w:ind w:left="57" w:right="57" w:firstLine="1"/>
              <w:rPr>
                <w:i/>
                <w:iCs/>
                <w:sz w:val="16"/>
                <w:szCs w:val="16"/>
                <w:lang w:val="fr-FR"/>
              </w:rPr>
            </w:pPr>
            <w:r w:rsidRPr="00010899">
              <w:rPr>
                <w:i/>
                <w:iCs/>
                <w:sz w:val="16"/>
                <w:szCs w:val="16"/>
                <w:lang w:val="fr-FR"/>
              </w:rPr>
              <w:t xml:space="preserve">et si le pneumatique </w:t>
            </w:r>
            <w:r w:rsidRPr="00010899">
              <w:rPr>
                <w:i/>
                <w:iCs/>
                <w:sz w:val="16"/>
                <w:szCs w:val="16"/>
                <w:lang w:val="fr-FR"/>
              </w:rPr>
              <w:br/>
              <w:t>à contrôler est</w:t>
            </w:r>
            <w:r w:rsidR="00DF67AA">
              <w:rPr>
                <w:i/>
                <w:iCs/>
                <w:sz w:val="16"/>
                <w:szCs w:val="16"/>
                <w:lang w:val="fr-FR"/>
              </w:rPr>
              <w:t> :</w:t>
            </w:r>
          </w:p>
        </w:tc>
        <w:tc>
          <w:tcPr>
            <w:tcW w:w="4183" w:type="dxa"/>
          </w:tcPr>
          <w:p w14:paraId="45C1D1BB" w14:textId="3986693A" w:rsidR="00DE2D4D" w:rsidRPr="00010899" w:rsidRDefault="00DE2D4D" w:rsidP="00C85217">
            <w:pPr>
              <w:keepNext/>
              <w:tabs>
                <w:tab w:val="num" w:pos="2300"/>
              </w:tabs>
              <w:spacing w:before="60" w:after="60" w:line="220" w:lineRule="atLeast"/>
              <w:ind w:left="57" w:right="57" w:firstLine="1"/>
              <w:rPr>
                <w:i/>
                <w:iCs/>
                <w:sz w:val="16"/>
                <w:szCs w:val="16"/>
                <w:lang w:val="fr-FR"/>
              </w:rPr>
            </w:pPr>
            <w:r w:rsidRPr="00010899">
              <w:rPr>
                <w:i/>
                <w:iCs/>
                <w:sz w:val="16"/>
                <w:szCs w:val="16"/>
                <w:lang w:val="fr-FR"/>
              </w:rPr>
              <w:t xml:space="preserve">La décélération moyenne en régime ajustée correspondante, </w:t>
            </w:r>
            <w:proofErr w:type="spellStart"/>
            <w:r w:rsidRPr="00010899">
              <w:rPr>
                <w:i/>
                <w:iCs/>
                <w:sz w:val="16"/>
                <w:szCs w:val="16"/>
                <w:lang w:val="fr-FR"/>
              </w:rPr>
              <w:t>d</w:t>
            </w:r>
            <w:r w:rsidRPr="00010899">
              <w:rPr>
                <w:i/>
                <w:iCs/>
                <w:sz w:val="16"/>
                <w:szCs w:val="16"/>
                <w:vertAlign w:val="subscript"/>
                <w:lang w:val="fr-FR"/>
              </w:rPr>
              <w:t>m,adj</w:t>
            </w:r>
            <w:proofErr w:type="spellEnd"/>
            <w:r w:rsidRPr="00010899">
              <w:rPr>
                <w:i/>
                <w:iCs/>
                <w:sz w:val="16"/>
                <w:szCs w:val="16"/>
                <w:lang w:val="fr-FR"/>
              </w:rPr>
              <w:t xml:space="preserve">(R), du pneumatique de référence est calculée </w:t>
            </w:r>
            <w:r w:rsidRPr="00010899">
              <w:rPr>
                <w:i/>
                <w:iCs/>
                <w:sz w:val="16"/>
                <w:szCs w:val="16"/>
                <w:lang w:val="fr-FR"/>
              </w:rPr>
              <w:br/>
              <w:t>comme suit</w:t>
            </w:r>
            <w:r w:rsidR="00DF67AA">
              <w:rPr>
                <w:i/>
                <w:iCs/>
                <w:sz w:val="16"/>
                <w:szCs w:val="16"/>
                <w:lang w:val="fr-FR"/>
              </w:rPr>
              <w:t> :</w:t>
            </w:r>
          </w:p>
        </w:tc>
      </w:tr>
      <w:tr w:rsidR="00DE2D4D" w:rsidRPr="00010899" w14:paraId="08C45FAD" w14:textId="77777777" w:rsidTr="00C85217">
        <w:tc>
          <w:tcPr>
            <w:tcW w:w="2564" w:type="dxa"/>
            <w:shd w:val="clear" w:color="auto" w:fill="auto"/>
          </w:tcPr>
          <w:p w14:paraId="56D98B1E" w14:textId="73D7E80C" w:rsidR="00DE2D4D" w:rsidRPr="00010899" w:rsidRDefault="00DE2D4D" w:rsidP="003308A7">
            <w:pPr>
              <w:keepNext/>
              <w:tabs>
                <w:tab w:val="num" w:pos="561"/>
              </w:tabs>
              <w:spacing w:before="60" w:after="60" w:line="220" w:lineRule="atLeast"/>
              <w:ind w:left="57" w:right="57" w:hanging="1"/>
              <w:jc w:val="both"/>
              <w:rPr>
                <w:sz w:val="18"/>
                <w:szCs w:val="18"/>
                <w:lang w:val="fr-FR" w:eastAsia="ja-JP"/>
              </w:rPr>
            </w:pPr>
            <w:r w:rsidRPr="00010899">
              <w:rPr>
                <w:sz w:val="18"/>
                <w:szCs w:val="18"/>
                <w:lang w:val="fr-FR" w:eastAsia="ja-JP"/>
              </w:rPr>
              <w:t>1</w:t>
            </w:r>
            <w:r w:rsidR="003308A7">
              <w:rPr>
                <w:sz w:val="18"/>
                <w:szCs w:val="18"/>
                <w:lang w:val="fr-FR" w:eastAsia="ja-JP"/>
              </w:rPr>
              <w:tab/>
            </w:r>
            <w:r w:rsidRPr="00010899">
              <w:rPr>
                <w:sz w:val="18"/>
                <w:szCs w:val="18"/>
                <w:lang w:val="fr-FR" w:eastAsia="ja-JP"/>
              </w:rPr>
              <w:t>R</w:t>
            </w:r>
            <w:r w:rsidRPr="00010899">
              <w:rPr>
                <w:sz w:val="18"/>
                <w:szCs w:val="18"/>
                <w:vertAlign w:val="subscript"/>
                <w:lang w:val="fr-FR" w:eastAsia="ja-JP"/>
              </w:rPr>
              <w:t>i</w:t>
            </w:r>
            <w:r w:rsidRPr="00010899">
              <w:rPr>
                <w:sz w:val="18"/>
                <w:szCs w:val="18"/>
                <w:lang w:val="fr-FR" w:eastAsia="ja-JP"/>
              </w:rPr>
              <w:t xml:space="preserve"> </w:t>
            </w:r>
            <w:r w:rsidR="003308A7">
              <w:rPr>
                <w:sz w:val="18"/>
                <w:szCs w:val="18"/>
                <w:lang w:val="fr-FR" w:eastAsia="ja-JP"/>
              </w:rPr>
              <w:t>−</w:t>
            </w:r>
            <w:r w:rsidRPr="00010899">
              <w:rPr>
                <w:sz w:val="18"/>
                <w:szCs w:val="18"/>
                <w:lang w:val="fr-FR" w:eastAsia="ja-JP"/>
              </w:rPr>
              <w:t xml:space="preserve"> T</w:t>
            </w:r>
            <w:r w:rsidRPr="00010899">
              <w:rPr>
                <w:sz w:val="18"/>
                <w:szCs w:val="18"/>
                <w:vertAlign w:val="subscript"/>
                <w:lang w:val="fr-FR" w:eastAsia="ja-JP"/>
              </w:rPr>
              <w:t>1</w:t>
            </w:r>
            <w:r w:rsidRPr="00010899">
              <w:rPr>
                <w:sz w:val="18"/>
                <w:szCs w:val="18"/>
                <w:lang w:val="fr-FR" w:eastAsia="ja-JP"/>
              </w:rPr>
              <w:t xml:space="preserve"> </w:t>
            </w:r>
            <w:r w:rsidR="003308A7">
              <w:rPr>
                <w:sz w:val="18"/>
                <w:szCs w:val="18"/>
                <w:lang w:val="fr-FR" w:eastAsia="ja-JP"/>
              </w:rPr>
              <w:t>−</w:t>
            </w:r>
            <w:r w:rsidRPr="00010899">
              <w:rPr>
                <w:sz w:val="18"/>
                <w:szCs w:val="18"/>
                <w:lang w:val="fr-FR" w:eastAsia="ja-JP"/>
              </w:rPr>
              <w:t xml:space="preserve"> R</w:t>
            </w:r>
            <w:r w:rsidRPr="00010899">
              <w:rPr>
                <w:sz w:val="18"/>
                <w:szCs w:val="18"/>
                <w:vertAlign w:val="subscript"/>
                <w:lang w:val="fr-FR" w:eastAsia="ja-JP"/>
              </w:rPr>
              <w:t>f</w:t>
            </w:r>
          </w:p>
        </w:tc>
        <w:tc>
          <w:tcPr>
            <w:tcW w:w="1757" w:type="dxa"/>
            <w:shd w:val="clear" w:color="auto" w:fill="auto"/>
            <w:vAlign w:val="center"/>
          </w:tcPr>
          <w:p w14:paraId="72BAD616" w14:textId="77777777" w:rsidR="00DE2D4D" w:rsidRPr="00010899" w:rsidRDefault="00DE2D4D" w:rsidP="00C85217">
            <w:pPr>
              <w:keepNext/>
              <w:tabs>
                <w:tab w:val="num" w:pos="2300"/>
              </w:tabs>
              <w:spacing w:before="60" w:after="60" w:line="220" w:lineRule="atLeast"/>
              <w:ind w:left="57" w:right="57"/>
              <w:jc w:val="center"/>
              <w:rPr>
                <w:sz w:val="18"/>
                <w:szCs w:val="18"/>
                <w:lang w:val="fr-FR" w:eastAsia="ja-JP"/>
              </w:rPr>
            </w:pPr>
            <w:r w:rsidRPr="00010899">
              <w:rPr>
                <w:sz w:val="18"/>
                <w:szCs w:val="18"/>
                <w:lang w:val="fr-FR" w:eastAsia="ja-JP"/>
              </w:rPr>
              <w:t>T</w:t>
            </w:r>
            <w:r w:rsidRPr="00010899">
              <w:rPr>
                <w:sz w:val="18"/>
                <w:szCs w:val="18"/>
                <w:vertAlign w:val="subscript"/>
                <w:lang w:val="fr-FR" w:eastAsia="ja-JP"/>
              </w:rPr>
              <w:t>1</w:t>
            </w:r>
          </w:p>
        </w:tc>
        <w:tc>
          <w:tcPr>
            <w:tcW w:w="4183" w:type="dxa"/>
          </w:tcPr>
          <w:p w14:paraId="04B4022E" w14:textId="26F5FB48" w:rsidR="00DE2D4D" w:rsidRPr="00E841B9" w:rsidRDefault="00961DF9" w:rsidP="00C85217">
            <w:pPr>
              <w:keepNext/>
              <w:tabs>
                <w:tab w:val="num" w:pos="2300"/>
              </w:tabs>
              <w:spacing w:before="60" w:after="60" w:line="220" w:lineRule="atLeast"/>
              <w:ind w:left="57" w:right="57" w:firstLine="1"/>
              <w:jc w:val="both"/>
              <w:rPr>
                <w:iCs/>
                <w:sz w:val="18"/>
                <w:szCs w:val="18"/>
                <w:lang w:val="fr-FR" w:eastAsia="ja-JP"/>
              </w:rPr>
            </w:pPr>
            <m:oMathPara>
              <m:oMath>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m,adj</m:t>
                    </m:r>
                  </m:sub>
                </m:sSub>
                <m:d>
                  <m:dPr>
                    <m:ctrlPr>
                      <w:rPr>
                        <w:rFonts w:ascii="Cambria Math" w:hAnsi="Cambria Math"/>
                        <w:iCs/>
                        <w:sz w:val="18"/>
                        <w:szCs w:val="18"/>
                        <w:lang w:val="fr-FR"/>
                      </w:rPr>
                    </m:ctrlPr>
                  </m:dPr>
                  <m:e>
                    <m:r>
                      <m:rPr>
                        <m:nor/>
                      </m:rPr>
                      <w:rPr>
                        <w:iCs/>
                        <w:sz w:val="18"/>
                        <w:szCs w:val="18"/>
                        <w:lang w:val="fr-FR"/>
                      </w:rPr>
                      <m:t>R</m:t>
                    </m:r>
                  </m:e>
                </m:d>
                <m:r>
                  <m:rPr>
                    <m:sty m:val="p"/>
                  </m:rPr>
                  <w:rPr>
                    <w:rFonts w:ascii="Cambria Math" w:hAnsi="Cambria Math"/>
                    <w:sz w:val="18"/>
                    <w:szCs w:val="18"/>
                    <w:lang w:val="fr-FR"/>
                  </w:rPr>
                  <m:t>=</m:t>
                </m:r>
                <m:f>
                  <m:fPr>
                    <m:type m:val="skw"/>
                    <m:ctrlPr>
                      <w:rPr>
                        <w:rFonts w:ascii="Cambria Math" w:hAnsi="Cambria Math"/>
                        <w:iCs/>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2</m:t>
                    </m:r>
                  </m:den>
                </m:f>
                <m:r>
                  <m:rPr>
                    <m:sty m:val="p"/>
                  </m:rPr>
                  <w:rPr>
                    <w:rFonts w:ascii="Cambria Math" w:hAnsi="Cambria Math"/>
                    <w:sz w:val="18"/>
                    <w:szCs w:val="18"/>
                    <w:lang w:val="fr-FR"/>
                  </w:rPr>
                  <m:t>∙</m:t>
                </m:r>
                <m:d>
                  <m:dPr>
                    <m:begChr m:val="["/>
                    <m:endChr m:val="]"/>
                    <m:ctrlPr>
                      <w:rPr>
                        <w:rFonts w:ascii="Cambria Math" w:hAnsi="Cambria Math"/>
                        <w:iCs/>
                        <w:sz w:val="18"/>
                        <w:szCs w:val="18"/>
                        <w:lang w:val="fr-FR"/>
                      </w:rPr>
                    </m:ctrlPr>
                  </m:dPr>
                  <m:e>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fr-FR"/>
                              </w:rPr>
                              <m:t>R</m:t>
                            </m:r>
                          </m:e>
                          <m:sub>
                            <m:r>
                              <m:rPr>
                                <m:nor/>
                              </m:rPr>
                              <w:rPr>
                                <w:iCs/>
                                <w:sz w:val="18"/>
                                <w:szCs w:val="18"/>
                                <w:lang w:val="fr-FR"/>
                              </w:rPr>
                              <m:t>i</m:t>
                            </m:r>
                          </m:sub>
                        </m:sSub>
                      </m:e>
                    </m:d>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fr-FR"/>
                              </w:rPr>
                              <m:t>R</m:t>
                            </m:r>
                          </m:e>
                          <m:sub>
                            <m:r>
                              <m:rPr>
                                <m:nor/>
                              </m:rPr>
                              <w:rPr>
                                <w:iCs/>
                                <w:sz w:val="18"/>
                                <w:szCs w:val="18"/>
                                <w:lang w:val="fr-FR"/>
                              </w:rPr>
                              <m:t>f</m:t>
                            </m:r>
                          </m:sub>
                        </m:sSub>
                      </m:e>
                    </m:d>
                  </m:e>
                </m:d>
              </m:oMath>
            </m:oMathPara>
          </w:p>
        </w:tc>
      </w:tr>
      <w:tr w:rsidR="00DE2D4D" w:rsidRPr="00010899" w14:paraId="4CC70640" w14:textId="77777777" w:rsidTr="00C85217">
        <w:tc>
          <w:tcPr>
            <w:tcW w:w="2564" w:type="dxa"/>
            <w:vMerge w:val="restart"/>
            <w:shd w:val="clear" w:color="auto" w:fill="auto"/>
          </w:tcPr>
          <w:p w14:paraId="709735D4" w14:textId="350FC57B" w:rsidR="00DE2D4D" w:rsidRPr="00010899" w:rsidRDefault="00DE2D4D" w:rsidP="003308A7">
            <w:pPr>
              <w:keepNext/>
              <w:tabs>
                <w:tab w:val="num" w:pos="561"/>
              </w:tabs>
              <w:spacing w:before="60" w:after="60" w:line="220" w:lineRule="atLeast"/>
              <w:ind w:left="57" w:right="57" w:hanging="1"/>
              <w:jc w:val="both"/>
              <w:rPr>
                <w:sz w:val="18"/>
                <w:szCs w:val="18"/>
                <w:lang w:val="fr-FR" w:eastAsia="ja-JP"/>
              </w:rPr>
            </w:pPr>
            <w:r w:rsidRPr="00010899">
              <w:rPr>
                <w:sz w:val="18"/>
                <w:szCs w:val="18"/>
                <w:lang w:val="fr-FR" w:eastAsia="ja-JP"/>
              </w:rPr>
              <w:t>2</w:t>
            </w:r>
            <w:r w:rsidR="003308A7">
              <w:rPr>
                <w:sz w:val="18"/>
                <w:szCs w:val="18"/>
                <w:lang w:val="fr-FR" w:eastAsia="ja-JP"/>
              </w:rPr>
              <w:tab/>
            </w:r>
            <w:r w:rsidRPr="00010899">
              <w:rPr>
                <w:sz w:val="18"/>
                <w:szCs w:val="18"/>
                <w:lang w:val="fr-FR" w:eastAsia="ja-JP"/>
              </w:rPr>
              <w:t>R</w:t>
            </w:r>
            <w:r w:rsidRPr="00010899">
              <w:rPr>
                <w:sz w:val="18"/>
                <w:szCs w:val="18"/>
                <w:vertAlign w:val="subscript"/>
                <w:lang w:val="fr-FR" w:eastAsia="ja-JP"/>
              </w:rPr>
              <w:t>i</w:t>
            </w:r>
            <w:r w:rsidRPr="00010899">
              <w:rPr>
                <w:sz w:val="18"/>
                <w:szCs w:val="18"/>
                <w:lang w:val="fr-FR" w:eastAsia="ja-JP"/>
              </w:rPr>
              <w:t xml:space="preserve"> </w:t>
            </w:r>
            <w:r w:rsidR="003308A7">
              <w:rPr>
                <w:sz w:val="18"/>
                <w:szCs w:val="18"/>
                <w:lang w:val="fr-FR" w:eastAsia="ja-JP"/>
              </w:rPr>
              <w:t xml:space="preserve">− </w:t>
            </w:r>
            <w:r w:rsidRPr="00010899">
              <w:rPr>
                <w:sz w:val="18"/>
                <w:szCs w:val="18"/>
                <w:lang w:val="fr-FR" w:eastAsia="ja-JP"/>
              </w:rPr>
              <w:t>T</w:t>
            </w:r>
            <w:r w:rsidRPr="00010899">
              <w:rPr>
                <w:sz w:val="18"/>
                <w:szCs w:val="18"/>
                <w:vertAlign w:val="subscript"/>
                <w:lang w:val="fr-FR" w:eastAsia="ja-JP"/>
              </w:rPr>
              <w:t>1</w:t>
            </w:r>
            <w:r w:rsidRPr="00010899">
              <w:rPr>
                <w:sz w:val="18"/>
                <w:szCs w:val="18"/>
                <w:lang w:val="fr-FR" w:eastAsia="ja-JP"/>
              </w:rPr>
              <w:t xml:space="preserve"> </w:t>
            </w:r>
            <w:r w:rsidR="003308A7">
              <w:rPr>
                <w:sz w:val="18"/>
                <w:szCs w:val="18"/>
                <w:lang w:val="fr-FR" w:eastAsia="ja-JP"/>
              </w:rPr>
              <w:t>−</w:t>
            </w:r>
            <w:r w:rsidRPr="00010899">
              <w:rPr>
                <w:sz w:val="18"/>
                <w:szCs w:val="18"/>
                <w:lang w:val="fr-FR" w:eastAsia="ja-JP"/>
              </w:rPr>
              <w:t xml:space="preserve"> T</w:t>
            </w:r>
            <w:r w:rsidRPr="00010899">
              <w:rPr>
                <w:sz w:val="18"/>
                <w:szCs w:val="18"/>
                <w:vertAlign w:val="subscript"/>
                <w:lang w:val="fr-FR" w:eastAsia="ja-JP"/>
              </w:rPr>
              <w:t>2</w:t>
            </w:r>
            <w:r w:rsidRPr="00010899">
              <w:rPr>
                <w:sz w:val="18"/>
                <w:szCs w:val="18"/>
                <w:lang w:val="fr-FR" w:eastAsia="ja-JP"/>
              </w:rPr>
              <w:t xml:space="preserve"> </w:t>
            </w:r>
            <w:r w:rsidR="003308A7">
              <w:rPr>
                <w:sz w:val="18"/>
                <w:szCs w:val="18"/>
                <w:lang w:val="fr-FR" w:eastAsia="ja-JP"/>
              </w:rPr>
              <w:t>−</w:t>
            </w:r>
            <w:r w:rsidRPr="00010899">
              <w:rPr>
                <w:sz w:val="18"/>
                <w:szCs w:val="18"/>
                <w:lang w:val="fr-FR" w:eastAsia="ja-JP"/>
              </w:rPr>
              <w:t xml:space="preserve"> R</w:t>
            </w:r>
            <w:r w:rsidRPr="00010899">
              <w:rPr>
                <w:sz w:val="18"/>
                <w:szCs w:val="18"/>
                <w:vertAlign w:val="subscript"/>
                <w:lang w:val="fr-FR" w:eastAsia="ja-JP"/>
              </w:rPr>
              <w:t>f</w:t>
            </w:r>
          </w:p>
        </w:tc>
        <w:tc>
          <w:tcPr>
            <w:tcW w:w="1757" w:type="dxa"/>
            <w:shd w:val="clear" w:color="auto" w:fill="auto"/>
            <w:vAlign w:val="center"/>
          </w:tcPr>
          <w:p w14:paraId="73F8F8E1" w14:textId="77777777" w:rsidR="00DE2D4D" w:rsidRPr="00010899" w:rsidRDefault="00DE2D4D" w:rsidP="00C85217">
            <w:pPr>
              <w:keepNext/>
              <w:tabs>
                <w:tab w:val="num" w:pos="2300"/>
              </w:tabs>
              <w:spacing w:before="60" w:after="60" w:line="220" w:lineRule="atLeast"/>
              <w:ind w:left="57" w:right="57"/>
              <w:jc w:val="center"/>
              <w:rPr>
                <w:sz w:val="18"/>
                <w:szCs w:val="18"/>
                <w:lang w:val="fr-FR" w:eastAsia="ja-JP"/>
              </w:rPr>
            </w:pPr>
            <w:r w:rsidRPr="00010899">
              <w:rPr>
                <w:sz w:val="18"/>
                <w:szCs w:val="18"/>
                <w:lang w:val="fr-FR" w:eastAsia="ja-JP"/>
              </w:rPr>
              <w:t>T</w:t>
            </w:r>
            <w:r w:rsidRPr="00010899">
              <w:rPr>
                <w:sz w:val="18"/>
                <w:szCs w:val="18"/>
                <w:vertAlign w:val="subscript"/>
                <w:lang w:val="fr-FR" w:eastAsia="ja-JP"/>
              </w:rPr>
              <w:t>1</w:t>
            </w:r>
          </w:p>
        </w:tc>
        <w:tc>
          <w:tcPr>
            <w:tcW w:w="4183" w:type="dxa"/>
          </w:tcPr>
          <w:p w14:paraId="3170BB1D" w14:textId="254B06C8" w:rsidR="00DE2D4D" w:rsidRPr="00E841B9" w:rsidRDefault="00961DF9" w:rsidP="00C85217">
            <w:pPr>
              <w:keepNext/>
              <w:tabs>
                <w:tab w:val="num" w:pos="2300"/>
              </w:tabs>
              <w:spacing w:before="60" w:after="60" w:line="220" w:lineRule="atLeast"/>
              <w:ind w:left="57" w:right="57" w:firstLine="1"/>
              <w:jc w:val="both"/>
              <w:rPr>
                <w:iCs/>
                <w:sz w:val="18"/>
                <w:szCs w:val="18"/>
                <w:lang w:val="fr-FR"/>
              </w:rPr>
            </w:pPr>
            <m:oMathPara>
              <m:oMath>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m,adj</m:t>
                    </m:r>
                  </m:sub>
                </m:sSub>
                <m:d>
                  <m:dPr>
                    <m:ctrlPr>
                      <w:rPr>
                        <w:rFonts w:ascii="Cambria Math" w:hAnsi="Cambria Math"/>
                        <w:iCs/>
                        <w:sz w:val="18"/>
                        <w:szCs w:val="18"/>
                        <w:lang w:val="fr-FR"/>
                      </w:rPr>
                    </m:ctrlPr>
                  </m:dPr>
                  <m:e>
                    <m:r>
                      <m:rPr>
                        <m:nor/>
                      </m:rPr>
                      <w:rPr>
                        <w:iCs/>
                        <w:sz w:val="18"/>
                        <w:szCs w:val="18"/>
                        <w:lang w:val="fr-FR"/>
                      </w:rPr>
                      <m:t>R</m:t>
                    </m:r>
                  </m:e>
                </m:d>
                <m:r>
                  <m:rPr>
                    <m:sty m:val="p"/>
                  </m:rPr>
                  <w:rPr>
                    <w:rFonts w:ascii="Cambria Math" w:hAnsi="Cambria Math"/>
                    <w:sz w:val="18"/>
                    <w:szCs w:val="18"/>
                    <w:lang w:val="fr-FR"/>
                  </w:rPr>
                  <m:t>=</m:t>
                </m:r>
                <m:f>
                  <m:fPr>
                    <m:type m:val="skw"/>
                    <m:ctrlPr>
                      <w:rPr>
                        <w:rFonts w:ascii="Cambria Math" w:hAnsi="Cambria Math"/>
                        <w:iCs/>
                        <w:sz w:val="18"/>
                        <w:szCs w:val="18"/>
                        <w:lang w:val="fr-FR"/>
                      </w:rPr>
                    </m:ctrlPr>
                  </m:fPr>
                  <m:num>
                    <m:r>
                      <m:rPr>
                        <m:sty m:val="p"/>
                      </m:rPr>
                      <w:rPr>
                        <w:rFonts w:ascii="Cambria Math" w:hAnsi="Cambria Math"/>
                        <w:sz w:val="18"/>
                        <w:szCs w:val="18"/>
                        <w:lang w:val="fr-FR"/>
                      </w:rPr>
                      <m:t>2</m:t>
                    </m:r>
                  </m:num>
                  <m:den>
                    <m:r>
                      <m:rPr>
                        <m:sty m:val="p"/>
                      </m:rPr>
                      <w:rPr>
                        <w:rFonts w:ascii="Cambria Math" w:hAnsi="Cambria Math"/>
                        <w:sz w:val="18"/>
                        <w:szCs w:val="18"/>
                        <w:lang w:val="fr-FR"/>
                      </w:rPr>
                      <m:t>3</m:t>
                    </m:r>
                  </m:den>
                </m:f>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fr-FR"/>
                          </w:rPr>
                          <m:t>R</m:t>
                        </m:r>
                      </m:e>
                      <m:sub>
                        <m:r>
                          <m:rPr>
                            <m:nor/>
                          </m:rPr>
                          <w:rPr>
                            <w:iCs/>
                            <w:sz w:val="18"/>
                            <w:szCs w:val="18"/>
                            <w:lang w:val="fr-FR"/>
                          </w:rPr>
                          <m:t>i</m:t>
                        </m:r>
                      </m:sub>
                    </m:sSub>
                  </m:e>
                </m:d>
                <m:r>
                  <m:rPr>
                    <m:sty m:val="p"/>
                  </m:rPr>
                  <w:rPr>
                    <w:rFonts w:ascii="Cambria Math" w:hAnsi="Cambria Math"/>
                    <w:sz w:val="18"/>
                    <w:szCs w:val="18"/>
                    <w:lang w:val="fr-FR"/>
                  </w:rPr>
                  <m:t>+</m:t>
                </m:r>
                <m:f>
                  <m:fPr>
                    <m:type m:val="skw"/>
                    <m:ctrlPr>
                      <w:rPr>
                        <w:rFonts w:ascii="Cambria Math" w:hAnsi="Cambria Math"/>
                        <w:iCs/>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3</m:t>
                    </m:r>
                  </m:den>
                </m:f>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fr-FR"/>
                          </w:rPr>
                          <m:t>R</m:t>
                        </m:r>
                      </m:e>
                      <m:sub>
                        <m:r>
                          <m:rPr>
                            <m:nor/>
                          </m:rPr>
                          <w:rPr>
                            <w:iCs/>
                            <w:sz w:val="18"/>
                            <w:szCs w:val="18"/>
                            <w:lang w:val="fr-FR"/>
                          </w:rPr>
                          <m:t>f</m:t>
                        </m:r>
                      </m:sub>
                    </m:sSub>
                  </m:e>
                </m:d>
              </m:oMath>
            </m:oMathPara>
          </w:p>
        </w:tc>
      </w:tr>
      <w:tr w:rsidR="00DE2D4D" w:rsidRPr="00010899" w14:paraId="69E3A2A5" w14:textId="77777777" w:rsidTr="00C85217">
        <w:tc>
          <w:tcPr>
            <w:tcW w:w="2564" w:type="dxa"/>
            <w:vMerge/>
            <w:shd w:val="clear" w:color="auto" w:fill="auto"/>
          </w:tcPr>
          <w:p w14:paraId="0A47A05E" w14:textId="77777777" w:rsidR="00DE2D4D" w:rsidRPr="00010899" w:rsidRDefault="00DE2D4D" w:rsidP="00C85217">
            <w:pPr>
              <w:keepNext/>
              <w:tabs>
                <w:tab w:val="num" w:pos="2300"/>
              </w:tabs>
              <w:spacing w:before="60" w:after="60" w:line="220" w:lineRule="atLeast"/>
              <w:ind w:left="57" w:right="57" w:hanging="1"/>
              <w:jc w:val="both"/>
              <w:rPr>
                <w:sz w:val="18"/>
                <w:szCs w:val="18"/>
                <w:lang w:val="fr-FR" w:eastAsia="ja-JP"/>
              </w:rPr>
            </w:pPr>
          </w:p>
        </w:tc>
        <w:tc>
          <w:tcPr>
            <w:tcW w:w="1757" w:type="dxa"/>
            <w:shd w:val="clear" w:color="auto" w:fill="auto"/>
            <w:vAlign w:val="center"/>
          </w:tcPr>
          <w:p w14:paraId="78DFE4D3" w14:textId="77777777" w:rsidR="00DE2D4D" w:rsidRPr="00010899" w:rsidRDefault="00DE2D4D" w:rsidP="00C85217">
            <w:pPr>
              <w:keepNext/>
              <w:tabs>
                <w:tab w:val="num" w:pos="2300"/>
              </w:tabs>
              <w:spacing w:before="60" w:after="60" w:line="220" w:lineRule="atLeast"/>
              <w:ind w:left="57" w:right="57"/>
              <w:jc w:val="center"/>
              <w:rPr>
                <w:sz w:val="18"/>
                <w:szCs w:val="18"/>
                <w:lang w:val="fr-FR" w:eastAsia="ja-JP"/>
              </w:rPr>
            </w:pPr>
            <w:r w:rsidRPr="00010899">
              <w:rPr>
                <w:sz w:val="18"/>
                <w:szCs w:val="18"/>
                <w:lang w:val="fr-FR" w:eastAsia="ja-JP"/>
              </w:rPr>
              <w:t>T</w:t>
            </w:r>
            <w:r w:rsidRPr="00010899">
              <w:rPr>
                <w:sz w:val="18"/>
                <w:szCs w:val="18"/>
                <w:vertAlign w:val="subscript"/>
                <w:lang w:val="fr-FR" w:eastAsia="ja-JP"/>
              </w:rPr>
              <w:t>2</w:t>
            </w:r>
          </w:p>
        </w:tc>
        <w:tc>
          <w:tcPr>
            <w:tcW w:w="4183" w:type="dxa"/>
          </w:tcPr>
          <w:p w14:paraId="405A7913" w14:textId="27CC447F" w:rsidR="00DE2D4D" w:rsidRPr="00E841B9" w:rsidRDefault="00961DF9" w:rsidP="00C85217">
            <w:pPr>
              <w:keepNext/>
              <w:tabs>
                <w:tab w:val="num" w:pos="2300"/>
              </w:tabs>
              <w:spacing w:before="60" w:after="60" w:line="220" w:lineRule="atLeast"/>
              <w:ind w:left="57" w:right="57" w:firstLine="1"/>
              <w:jc w:val="both"/>
              <w:rPr>
                <w:iCs/>
                <w:sz w:val="18"/>
                <w:szCs w:val="18"/>
                <w:lang w:val="fr-FR"/>
              </w:rPr>
            </w:pPr>
            <m:oMathPara>
              <m:oMath>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m,adj</m:t>
                    </m:r>
                  </m:sub>
                </m:sSub>
                <m:d>
                  <m:dPr>
                    <m:ctrlPr>
                      <w:rPr>
                        <w:rFonts w:ascii="Cambria Math" w:hAnsi="Cambria Math"/>
                        <w:iCs/>
                        <w:sz w:val="18"/>
                        <w:szCs w:val="18"/>
                        <w:lang w:val="fr-FR"/>
                      </w:rPr>
                    </m:ctrlPr>
                  </m:dPr>
                  <m:e>
                    <m:r>
                      <m:rPr>
                        <m:nor/>
                      </m:rPr>
                      <w:rPr>
                        <w:iCs/>
                        <w:sz w:val="18"/>
                        <w:szCs w:val="18"/>
                        <w:lang w:val="fr-FR"/>
                      </w:rPr>
                      <m:t>R</m:t>
                    </m:r>
                  </m:e>
                </m:d>
                <m:r>
                  <m:rPr>
                    <m:sty m:val="p"/>
                  </m:rPr>
                  <w:rPr>
                    <w:rFonts w:ascii="Cambria Math" w:hAnsi="Cambria Math"/>
                    <w:sz w:val="18"/>
                    <w:szCs w:val="18"/>
                    <w:lang w:val="fr-FR"/>
                  </w:rPr>
                  <m:t>=</m:t>
                </m:r>
                <m:f>
                  <m:fPr>
                    <m:type m:val="skw"/>
                    <m:ctrlPr>
                      <w:rPr>
                        <w:rFonts w:ascii="Cambria Math" w:hAnsi="Cambria Math"/>
                        <w:iCs/>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3</m:t>
                    </m:r>
                  </m:den>
                </m:f>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fr-FR"/>
                          </w:rPr>
                          <m:t>R</m:t>
                        </m:r>
                      </m:e>
                      <m:sub>
                        <m:r>
                          <m:rPr>
                            <m:nor/>
                          </m:rPr>
                          <w:rPr>
                            <w:iCs/>
                            <w:sz w:val="18"/>
                            <w:szCs w:val="18"/>
                            <w:lang w:val="fr-FR"/>
                          </w:rPr>
                          <m:t>i</m:t>
                        </m:r>
                      </m:sub>
                    </m:sSub>
                  </m:e>
                </m:d>
                <m:r>
                  <m:rPr>
                    <m:sty m:val="p"/>
                  </m:rPr>
                  <w:rPr>
                    <w:rFonts w:ascii="Cambria Math" w:hAnsi="Cambria Math"/>
                    <w:sz w:val="18"/>
                    <w:szCs w:val="18"/>
                    <w:lang w:val="fr-FR"/>
                  </w:rPr>
                  <m:t>+</m:t>
                </m:r>
                <m:f>
                  <m:fPr>
                    <m:type m:val="skw"/>
                    <m:ctrlPr>
                      <w:rPr>
                        <w:rFonts w:ascii="Cambria Math" w:hAnsi="Cambria Math"/>
                        <w:iCs/>
                        <w:sz w:val="18"/>
                        <w:szCs w:val="18"/>
                        <w:lang w:val="fr-FR"/>
                      </w:rPr>
                    </m:ctrlPr>
                  </m:fPr>
                  <m:num>
                    <m:r>
                      <m:rPr>
                        <m:sty m:val="p"/>
                      </m:rPr>
                      <w:rPr>
                        <w:rFonts w:ascii="Cambria Math" w:hAnsi="Cambria Math"/>
                        <w:sz w:val="18"/>
                        <w:szCs w:val="18"/>
                        <w:lang w:val="fr-FR"/>
                      </w:rPr>
                      <m:t>2</m:t>
                    </m:r>
                  </m:num>
                  <m:den>
                    <m:r>
                      <m:rPr>
                        <m:sty m:val="p"/>
                      </m:rPr>
                      <w:rPr>
                        <w:rFonts w:ascii="Cambria Math" w:hAnsi="Cambria Math"/>
                        <w:sz w:val="18"/>
                        <w:szCs w:val="18"/>
                        <w:lang w:val="fr-FR"/>
                      </w:rPr>
                      <m:t>3</m:t>
                    </m:r>
                  </m:den>
                </m:f>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d</m:t>
                    </m:r>
                  </m:e>
                  <m:sub>
                    <m:r>
                      <m:rPr>
                        <m:nor/>
                      </m:rPr>
                      <w:rPr>
                        <w:iCs/>
                        <w:sz w:val="18"/>
                        <w:szCs w:val="18"/>
                        <w:lang w:val="fr-FR"/>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fr-FR"/>
                          </w:rPr>
                          <m:t>R</m:t>
                        </m:r>
                      </m:e>
                      <m:sub>
                        <m:r>
                          <m:rPr>
                            <m:nor/>
                          </m:rPr>
                          <w:rPr>
                            <w:iCs/>
                            <w:sz w:val="18"/>
                            <w:szCs w:val="18"/>
                            <w:lang w:val="fr-FR"/>
                          </w:rPr>
                          <m:t>f</m:t>
                        </m:r>
                      </m:sub>
                    </m:sSub>
                  </m:e>
                </m:d>
              </m:oMath>
            </m:oMathPara>
          </w:p>
        </w:tc>
      </w:tr>
    </w:tbl>
    <w:p w14:paraId="5CE37E7D" w14:textId="1672AA0A" w:rsidR="00DE2D4D" w:rsidRPr="00010899" w:rsidRDefault="00DE2D4D" w:rsidP="00AF193F">
      <w:pPr>
        <w:pStyle w:val="SingleTxtG"/>
        <w:ind w:right="0"/>
        <w:jc w:val="right"/>
        <w:rPr>
          <w:lang w:val="fr-FR"/>
        </w:rPr>
      </w:pPr>
      <w:bookmarkStart w:id="64" w:name="_Hlk104215225"/>
      <w:r w:rsidRPr="00010899">
        <w:rPr>
          <w:lang w:val="fr-FR"/>
        </w:rPr>
        <w:t> ».</w:t>
      </w:r>
    </w:p>
    <w:p w14:paraId="1E78667E" w14:textId="77777777" w:rsidR="00DE2D4D" w:rsidRPr="00010899" w:rsidRDefault="00DE2D4D" w:rsidP="00E841B9">
      <w:pPr>
        <w:pStyle w:val="SingleTxtG"/>
        <w:rPr>
          <w:bCs/>
          <w:lang w:val="fr-FR"/>
        </w:rPr>
      </w:pPr>
      <w:r w:rsidRPr="00010899">
        <w:rPr>
          <w:i/>
          <w:iCs/>
          <w:lang w:val="fr-FR"/>
        </w:rPr>
        <w:t xml:space="preserve">La seconde occurrence du paragraphe 2.4.2.2 </w:t>
      </w:r>
      <w:r w:rsidRPr="00010899">
        <w:rPr>
          <w:lang w:val="fr-FR"/>
        </w:rPr>
        <w:t>devient le paragraphe 2.4.2.3.</w:t>
      </w:r>
    </w:p>
    <w:bookmarkEnd w:id="64"/>
    <w:p w14:paraId="0C00A487" w14:textId="77777777" w:rsidR="00DE2D4D" w:rsidRDefault="00DE2D4D" w:rsidP="00E841B9">
      <w:pPr>
        <w:pStyle w:val="SingleTxtG"/>
        <w:rPr>
          <w:lang w:val="fr-FR"/>
        </w:rPr>
      </w:pPr>
      <w:r w:rsidRPr="00010899">
        <w:rPr>
          <w:i/>
          <w:iCs/>
          <w:lang w:val="fr-FR"/>
        </w:rPr>
        <w:t>La seconde occurrence du paragraphe 2.4.4.4</w:t>
      </w:r>
      <w:r w:rsidRPr="00010899">
        <w:rPr>
          <w:lang w:val="fr-FR"/>
        </w:rPr>
        <w:t xml:space="preserve"> devient le paragraphe 2.4.4.5.</w:t>
      </w:r>
    </w:p>
    <w:p w14:paraId="0FB47DBA" w14:textId="77777777" w:rsidR="00DE2D4D" w:rsidRPr="00010899" w:rsidRDefault="00DE2D4D" w:rsidP="00E841B9">
      <w:pPr>
        <w:pStyle w:val="SingleTxtG"/>
        <w:rPr>
          <w:lang w:val="fr-FR"/>
        </w:rPr>
      </w:pPr>
      <w:r w:rsidRPr="00010899">
        <w:rPr>
          <w:i/>
          <w:iCs/>
          <w:lang w:val="fr-FR"/>
        </w:rPr>
        <w:t>Le paragraphe 2.4.4.5</w:t>
      </w:r>
      <w:r w:rsidRPr="00010899">
        <w:rPr>
          <w:lang w:val="fr-FR"/>
        </w:rPr>
        <w:t xml:space="preserve"> devient le paragraphe 2.4.4.6.</w:t>
      </w:r>
    </w:p>
    <w:p w14:paraId="1A480245" w14:textId="77777777" w:rsidR="00DE2D4D" w:rsidRPr="00010899" w:rsidRDefault="00DE2D4D" w:rsidP="00E841B9">
      <w:pPr>
        <w:pStyle w:val="SingleTxtG"/>
        <w:rPr>
          <w:i/>
          <w:iCs/>
          <w:lang w:val="fr-FR"/>
        </w:rPr>
      </w:pPr>
      <w:r w:rsidRPr="00010899">
        <w:rPr>
          <w:i/>
          <w:iCs/>
          <w:lang w:val="fr-FR"/>
        </w:rPr>
        <w:t>Paragraphe 2.4.5.2.1</w:t>
      </w:r>
      <w:r w:rsidRPr="00010899">
        <w:rPr>
          <w:lang w:val="fr-FR"/>
        </w:rPr>
        <w:t>, remplacer « 2.4.4.5 » par « 2.4.4.6 ».</w:t>
      </w:r>
    </w:p>
    <w:p w14:paraId="2736A339" w14:textId="5E74D54F" w:rsidR="00DE2D4D" w:rsidRPr="00010899" w:rsidRDefault="00DE2D4D" w:rsidP="00E841B9">
      <w:pPr>
        <w:pStyle w:val="SingleTxtG"/>
        <w:keepNext/>
        <w:rPr>
          <w:lang w:val="fr-FR"/>
        </w:rPr>
      </w:pPr>
      <w:r w:rsidRPr="003308A7">
        <w:rPr>
          <w:i/>
          <w:iCs/>
          <w:lang w:val="fr-FR"/>
        </w:rPr>
        <w:t>Annexe 9,</w:t>
      </w:r>
      <w:r w:rsidR="003308A7" w:rsidRPr="003308A7">
        <w:rPr>
          <w:i/>
          <w:iCs/>
          <w:lang w:val="fr-FR"/>
        </w:rPr>
        <w:t xml:space="preserve"> t</w:t>
      </w:r>
      <w:r w:rsidRPr="003308A7">
        <w:rPr>
          <w:i/>
          <w:iCs/>
          <w:lang w:val="fr-FR"/>
        </w:rPr>
        <w:t>itre</w:t>
      </w:r>
      <w:r w:rsidRPr="003308A7">
        <w:rPr>
          <w:lang w:val="fr-FR"/>
        </w:rPr>
        <w:t>,</w:t>
      </w:r>
      <w:r w:rsidRPr="00010899">
        <w:rPr>
          <w:i/>
          <w:iCs/>
          <w:lang w:val="fr-FR"/>
        </w:rPr>
        <w:t xml:space="preserve"> </w:t>
      </w:r>
      <w:r w:rsidRPr="00010899">
        <w:rPr>
          <w:lang w:val="fr-FR"/>
        </w:rPr>
        <w:t>lire</w:t>
      </w:r>
      <w:r w:rsidR="00DF67AA">
        <w:rPr>
          <w:lang w:val="fr-FR"/>
        </w:rPr>
        <w:t> :</w:t>
      </w:r>
    </w:p>
    <w:p w14:paraId="762088A9" w14:textId="77777777" w:rsidR="00DE2D4D" w:rsidRDefault="00DE2D4D" w:rsidP="00E841B9">
      <w:pPr>
        <w:pStyle w:val="SingleTxtG"/>
        <w:ind w:left="2268"/>
        <w:jc w:val="left"/>
        <w:rPr>
          <w:lang w:val="fr-FR"/>
        </w:rPr>
      </w:pPr>
      <w:r w:rsidRPr="00010899">
        <w:rPr>
          <w:lang w:val="fr-FR"/>
        </w:rPr>
        <w:t>« </w:t>
      </w:r>
      <w:r w:rsidRPr="00E841B9">
        <w:rPr>
          <w:b/>
          <w:bCs/>
          <w:sz w:val="24"/>
          <w:szCs w:val="24"/>
          <w:lang w:val="fr-FR"/>
        </w:rPr>
        <w:t>Procédure de détermination de l’adhérence sur sol mouillé des pneumatiques usés</w:t>
      </w:r>
      <w:r w:rsidRPr="00E841B9">
        <w:rPr>
          <w:sz w:val="24"/>
          <w:szCs w:val="24"/>
          <w:lang w:val="fr-FR"/>
        </w:rPr>
        <w:t> </w:t>
      </w:r>
      <w:r w:rsidRPr="00010899">
        <w:rPr>
          <w:lang w:val="fr-FR"/>
        </w:rPr>
        <w:t>».</w:t>
      </w:r>
    </w:p>
    <w:p w14:paraId="5927BC1F" w14:textId="538D6343" w:rsidR="00DE2D4D" w:rsidRPr="00010899" w:rsidRDefault="00DE2D4D" w:rsidP="00E841B9">
      <w:pPr>
        <w:pStyle w:val="SingleTxtG"/>
        <w:keepNext/>
        <w:rPr>
          <w:lang w:val="fr-FR"/>
        </w:rPr>
      </w:pPr>
      <w:r w:rsidRPr="00010899">
        <w:rPr>
          <w:i/>
          <w:iCs/>
          <w:lang w:val="fr-FR"/>
        </w:rPr>
        <w:t xml:space="preserve">Paragraphe 2, </w:t>
      </w:r>
      <w:r w:rsidRPr="00010899">
        <w:rPr>
          <w:lang w:val="fr-FR"/>
        </w:rPr>
        <w:t>lire</w:t>
      </w:r>
      <w:r w:rsidR="00DF67AA">
        <w:rPr>
          <w:lang w:val="fr-FR"/>
        </w:rPr>
        <w:t> :</w:t>
      </w:r>
    </w:p>
    <w:p w14:paraId="6468CD7F" w14:textId="77777777" w:rsidR="00DE2D4D" w:rsidRPr="00010899" w:rsidRDefault="00DE2D4D" w:rsidP="00DE2D4D">
      <w:pPr>
        <w:pStyle w:val="SingleTxtG"/>
        <w:ind w:left="2268" w:hanging="1134"/>
        <w:rPr>
          <w:lang w:val="fr-FR"/>
        </w:rPr>
      </w:pPr>
      <w:r w:rsidRPr="00010899">
        <w:rPr>
          <w:lang w:val="fr-FR"/>
        </w:rPr>
        <w:t>« 2.</w:t>
      </w:r>
      <w:r w:rsidRPr="00010899">
        <w:rPr>
          <w:lang w:val="fr-FR"/>
        </w:rPr>
        <w:tab/>
        <w:t>Procédure d</w:t>
      </w:r>
      <w:r>
        <w:rPr>
          <w:lang w:val="fr-FR"/>
        </w:rPr>
        <w:t>’</w:t>
      </w:r>
      <w:r w:rsidRPr="00010899">
        <w:rPr>
          <w:lang w:val="fr-FR"/>
        </w:rPr>
        <w:t>essai pour les pneumatiques de la classe C1 »</w:t>
      </w:r>
    </w:p>
    <w:p w14:paraId="23A071FB" w14:textId="31788829" w:rsidR="00DE2D4D" w:rsidRPr="00010899" w:rsidRDefault="00DE2D4D" w:rsidP="00E841B9">
      <w:pPr>
        <w:pStyle w:val="SingleTxtG"/>
        <w:ind w:left="2268"/>
        <w:rPr>
          <w:i/>
          <w:iCs/>
          <w:lang w:val="fr-FR"/>
        </w:rPr>
      </w:pPr>
      <w:r w:rsidRPr="00010899">
        <w:rPr>
          <w:lang w:val="fr-FR"/>
        </w:rPr>
        <w:t>[…]. ».</w:t>
      </w:r>
    </w:p>
    <w:p w14:paraId="5D4172CA" w14:textId="30EECA0A" w:rsidR="00DE2D4D" w:rsidRPr="00010899" w:rsidRDefault="00DE2D4D" w:rsidP="00E841B9">
      <w:pPr>
        <w:pStyle w:val="SingleTxtG"/>
        <w:keepNext/>
        <w:rPr>
          <w:i/>
          <w:iCs/>
          <w:lang w:val="fr-FR"/>
        </w:rPr>
      </w:pPr>
      <w:r w:rsidRPr="00010899">
        <w:rPr>
          <w:i/>
          <w:iCs/>
          <w:lang w:val="fr-FR"/>
        </w:rPr>
        <w:t>Paragraphe 2.1.1</w:t>
      </w:r>
      <w:r w:rsidRPr="00E841B9">
        <w:rPr>
          <w:lang w:val="fr-FR"/>
        </w:rPr>
        <w:t>,</w:t>
      </w:r>
      <w:r w:rsidRPr="00010899">
        <w:rPr>
          <w:i/>
          <w:iCs/>
          <w:lang w:val="fr-FR"/>
        </w:rPr>
        <w:t xml:space="preserve"> </w:t>
      </w:r>
      <w:r w:rsidRPr="00010899">
        <w:rPr>
          <w:lang w:val="fr-FR"/>
        </w:rPr>
        <w:t>lire</w:t>
      </w:r>
      <w:r w:rsidR="00DF67AA">
        <w:rPr>
          <w:lang w:val="fr-FR"/>
        </w:rPr>
        <w:t> :</w:t>
      </w:r>
    </w:p>
    <w:p w14:paraId="32DD8999" w14:textId="7C5AEBF0" w:rsidR="00DE2D4D" w:rsidRPr="00010899" w:rsidRDefault="00DE2D4D" w:rsidP="00E841B9">
      <w:pPr>
        <w:pStyle w:val="SingleTxtG"/>
        <w:ind w:left="2268" w:hanging="1134"/>
        <w:rPr>
          <w:iCs/>
          <w:lang w:val="fr-FR"/>
        </w:rPr>
      </w:pPr>
      <w:r w:rsidRPr="00010899">
        <w:rPr>
          <w:lang w:val="fr-FR"/>
        </w:rPr>
        <w:t>« 2.1.1</w:t>
      </w:r>
      <w:r w:rsidRPr="00010899">
        <w:rPr>
          <w:lang w:val="fr-FR"/>
        </w:rPr>
        <w:tab/>
        <w:t>“</w:t>
      </w:r>
      <w:r w:rsidRPr="00010899">
        <w:rPr>
          <w:i/>
          <w:iCs/>
          <w:lang w:val="fr-FR"/>
        </w:rPr>
        <w:t>Pneumatique usé</w:t>
      </w:r>
      <w:r w:rsidRPr="00010899">
        <w:rPr>
          <w:lang w:val="fr-FR"/>
        </w:rPr>
        <w:t>”, aux fins du présent Règlement</w:t>
      </w:r>
      <w:r w:rsidR="00DF67AA">
        <w:rPr>
          <w:lang w:val="fr-FR"/>
        </w:rPr>
        <w:t> :</w:t>
      </w:r>
      <w:r w:rsidRPr="00010899">
        <w:rPr>
          <w:lang w:val="fr-FR"/>
        </w:rPr>
        <w:t xml:space="preserve"> un pneumatique neuf usé artificiellement, par réduction de la profondeur de sculpture à la hauteur définie au paragraphe 2.2.1.2.4.1 de la présente annexe, ou, dans le cas du pneumatique de référence à l</w:t>
      </w:r>
      <w:r>
        <w:rPr>
          <w:lang w:val="fr-FR"/>
        </w:rPr>
        <w:t>’</w:t>
      </w:r>
      <w:r w:rsidRPr="00010899">
        <w:rPr>
          <w:lang w:val="fr-FR"/>
        </w:rPr>
        <w:t>état usé, un pneumatique moulé à cette même hauteur. ».</w:t>
      </w:r>
      <w:r w:rsidRPr="00010899">
        <w:rPr>
          <w:strike/>
          <w:lang w:val="fr-FR"/>
        </w:rPr>
        <w:fldChar w:fldCharType="begin"/>
      </w:r>
      <w:r w:rsidRPr="00010899">
        <w:rPr>
          <w:strike/>
          <w:lang w:val="fr-FR"/>
        </w:rPr>
        <w:instrText xml:space="preserve"> QUOTE  </w:instrText>
      </w:r>
      <w:r w:rsidRPr="00010899">
        <w:rPr>
          <w:strike/>
          <w:lang w:val="fr-FR"/>
        </w:rPr>
        <w:fldChar w:fldCharType="end"/>
      </w:r>
    </w:p>
    <w:p w14:paraId="77F480BB" w14:textId="56D8DE70" w:rsidR="00DE2D4D" w:rsidRPr="00010899" w:rsidRDefault="00DE2D4D" w:rsidP="00E841B9">
      <w:pPr>
        <w:pStyle w:val="SingleTxtG"/>
        <w:keepNext/>
        <w:rPr>
          <w:lang w:val="fr-FR"/>
        </w:rPr>
      </w:pPr>
      <w:r w:rsidRPr="00010899">
        <w:rPr>
          <w:i/>
          <w:iCs/>
          <w:lang w:val="fr-FR"/>
        </w:rPr>
        <w:t>Paragraphe 2.1.13</w:t>
      </w:r>
      <w:r w:rsidRPr="00010899">
        <w:rPr>
          <w:lang w:val="fr-FR"/>
        </w:rPr>
        <w:t>, lire</w:t>
      </w:r>
      <w:r w:rsidR="00DF67AA">
        <w:rPr>
          <w:lang w:val="fr-FR"/>
        </w:rPr>
        <w:t> :</w:t>
      </w:r>
    </w:p>
    <w:p w14:paraId="79FB7114" w14:textId="77777777" w:rsidR="00DE2D4D" w:rsidRPr="00010899" w:rsidRDefault="00DE2D4D" w:rsidP="00E841B9">
      <w:pPr>
        <w:pStyle w:val="SingleTxtG"/>
        <w:ind w:left="2268" w:hanging="1134"/>
        <w:rPr>
          <w:lang w:val="fr-FR"/>
        </w:rPr>
      </w:pPr>
      <w:r w:rsidRPr="00010899">
        <w:rPr>
          <w:lang w:val="fr-FR"/>
        </w:rPr>
        <w:t>« 2.1.13</w:t>
      </w:r>
      <w:r w:rsidRPr="00010899">
        <w:rPr>
          <w:lang w:val="fr-FR"/>
        </w:rPr>
        <w:tab/>
        <w:t>“</w:t>
      </w:r>
      <w:r w:rsidRPr="00010899">
        <w:rPr>
          <w:i/>
          <w:iCs/>
          <w:lang w:val="fr-FR"/>
        </w:rPr>
        <w:t>Pneumatique de référence usé</w:t>
      </w:r>
      <w:r w:rsidRPr="00010899">
        <w:rPr>
          <w:lang w:val="fr-FR"/>
        </w:rPr>
        <w:t>” ou “</w:t>
      </w:r>
      <w:r w:rsidRPr="00010899">
        <w:rPr>
          <w:i/>
          <w:iCs/>
          <w:lang w:val="fr-FR"/>
        </w:rPr>
        <w:t>jeu de pneumatiques de référence usés</w:t>
      </w:r>
      <w:r w:rsidRPr="00010899">
        <w:rPr>
          <w:lang w:val="fr-FR"/>
        </w:rPr>
        <w:t>”, un pneumatique ou un jeu de pneumatiques servant de pneumatiques d</w:t>
      </w:r>
      <w:r>
        <w:rPr>
          <w:lang w:val="fr-FR"/>
        </w:rPr>
        <w:t>’</w:t>
      </w:r>
      <w:r w:rsidRPr="00010899">
        <w:rPr>
          <w:lang w:val="fr-FR"/>
        </w:rPr>
        <w:t>essai de référence normalisés SRTT16 usés moulés. ».</w:t>
      </w:r>
    </w:p>
    <w:p w14:paraId="3E2E02E1" w14:textId="4B8CF8A7" w:rsidR="00DE2D4D" w:rsidRPr="00010899" w:rsidRDefault="00DE2D4D" w:rsidP="00E841B9">
      <w:pPr>
        <w:pStyle w:val="SingleTxtG"/>
        <w:keepNext/>
        <w:rPr>
          <w:rFonts w:eastAsia="MS Mincho"/>
          <w:bCs/>
          <w:lang w:val="fr-FR"/>
        </w:rPr>
      </w:pPr>
      <w:r w:rsidRPr="00E841B9">
        <w:rPr>
          <w:i/>
          <w:iCs/>
          <w:lang w:val="fr-FR"/>
        </w:rPr>
        <w:t>Ajouter le nouveau paragraphe 2.2.1.2.4.1.1</w:t>
      </w:r>
      <w:r w:rsidRPr="00010899">
        <w:rPr>
          <w:lang w:val="fr-FR"/>
        </w:rPr>
        <w:t>, libellé comme suit</w:t>
      </w:r>
      <w:r w:rsidR="00DF67AA">
        <w:rPr>
          <w:lang w:val="fr-FR"/>
        </w:rPr>
        <w:t> :</w:t>
      </w:r>
    </w:p>
    <w:p w14:paraId="063139E6" w14:textId="77777777" w:rsidR="00DE2D4D" w:rsidRPr="00010899" w:rsidRDefault="00DE2D4D" w:rsidP="00E841B9">
      <w:pPr>
        <w:pStyle w:val="SingleTxtG"/>
        <w:ind w:left="2552" w:hanging="1418"/>
        <w:rPr>
          <w:lang w:val="fr-FR"/>
        </w:rPr>
      </w:pPr>
      <w:r w:rsidRPr="00010899">
        <w:rPr>
          <w:spacing w:val="-4"/>
          <w:lang w:val="fr-FR"/>
        </w:rPr>
        <w:t>« 2.2.1.2.4.1.1</w:t>
      </w:r>
      <w:r w:rsidRPr="00010899">
        <w:rPr>
          <w:lang w:val="fr-FR"/>
        </w:rPr>
        <w:tab/>
        <w:t>La largeur de la jante doit être spécifiée par une organisation de normalisation reconnue en matière de pneumatiques et de jantes selon la liste figurant dans l</w:t>
      </w:r>
      <w:r>
        <w:rPr>
          <w:lang w:val="fr-FR"/>
        </w:rPr>
        <w:t>’</w:t>
      </w:r>
      <w:r w:rsidRPr="00010899">
        <w:rPr>
          <w:lang w:val="fr-FR"/>
        </w:rPr>
        <w:t>appendice 4 de l</w:t>
      </w:r>
      <w:r>
        <w:rPr>
          <w:lang w:val="fr-FR"/>
        </w:rPr>
        <w:t>’</w:t>
      </w:r>
      <w:r w:rsidRPr="00010899">
        <w:rPr>
          <w:lang w:val="fr-FR"/>
        </w:rPr>
        <w:t>annexe 6 du présent Règlement. Le code de largeur des jantes ne doit pas s</w:t>
      </w:r>
      <w:r>
        <w:rPr>
          <w:lang w:val="fr-FR"/>
        </w:rPr>
        <w:t>’</w:t>
      </w:r>
      <w:r w:rsidRPr="00010899">
        <w:rPr>
          <w:lang w:val="fr-FR"/>
        </w:rPr>
        <w:t>écarter de plus de 0,5 du code de largeur de la jante de mesure.</w:t>
      </w:r>
      <w:r w:rsidRPr="00010899">
        <w:rPr>
          <w:spacing w:val="-4"/>
          <w:lang w:val="fr-FR"/>
        </w:rPr>
        <w:t> »</w:t>
      </w:r>
      <w:r w:rsidRPr="00010899">
        <w:rPr>
          <w:lang w:val="fr-FR"/>
        </w:rPr>
        <w:t>.</w:t>
      </w:r>
    </w:p>
    <w:p w14:paraId="2986DCF6" w14:textId="020F1A3E" w:rsidR="00DE2D4D" w:rsidRPr="00010899" w:rsidRDefault="00DE2D4D" w:rsidP="00E841B9">
      <w:pPr>
        <w:pStyle w:val="SingleTxtG"/>
        <w:keepNext/>
        <w:rPr>
          <w:rFonts w:eastAsia="MS Mincho"/>
          <w:bCs/>
          <w:lang w:val="fr-FR"/>
        </w:rPr>
      </w:pPr>
      <w:r w:rsidRPr="00E841B9">
        <w:rPr>
          <w:i/>
          <w:iCs/>
          <w:lang w:val="fr-FR"/>
        </w:rPr>
        <w:t>Ajouter le nouveau paragraphe 2.2.1.2.4.1.2</w:t>
      </w:r>
      <w:r w:rsidRPr="00010899">
        <w:rPr>
          <w:lang w:val="fr-FR"/>
        </w:rPr>
        <w:t>, libellé comme suit</w:t>
      </w:r>
      <w:r w:rsidR="00DF67AA">
        <w:rPr>
          <w:lang w:val="fr-FR"/>
        </w:rPr>
        <w:t> :</w:t>
      </w:r>
    </w:p>
    <w:p w14:paraId="35D789E2" w14:textId="2E40D46C" w:rsidR="00DE2D4D" w:rsidRPr="00010899" w:rsidRDefault="00DE2D4D" w:rsidP="00E841B9">
      <w:pPr>
        <w:pStyle w:val="SingleTxtG"/>
        <w:ind w:left="2552" w:hanging="1418"/>
        <w:rPr>
          <w:lang w:val="fr-FR"/>
        </w:rPr>
      </w:pPr>
      <w:r w:rsidRPr="00010899">
        <w:rPr>
          <w:spacing w:val="-4"/>
          <w:lang w:val="fr-FR"/>
        </w:rPr>
        <w:t>« 2.2.1.2.4.1.2</w:t>
      </w:r>
      <w:r w:rsidRPr="00010899">
        <w:rPr>
          <w:lang w:val="fr-FR"/>
        </w:rPr>
        <w:tab/>
        <w:t>La pression de gonflage pour la mesure de la profondeur de la sculpture doit être comprise entre 180</w:t>
      </w:r>
      <w:r w:rsidR="00AF193F">
        <w:rPr>
          <w:lang w:val="fr-FR"/>
        </w:rPr>
        <w:t> </w:t>
      </w:r>
      <w:r w:rsidRPr="00010899">
        <w:rPr>
          <w:lang w:val="fr-FR"/>
        </w:rPr>
        <w:t>kPa et 220</w:t>
      </w:r>
      <w:r w:rsidR="00AF193F">
        <w:rPr>
          <w:lang w:val="fr-FR"/>
        </w:rPr>
        <w:t> </w:t>
      </w:r>
      <w:r w:rsidRPr="00010899">
        <w:rPr>
          <w:lang w:val="fr-FR"/>
        </w:rPr>
        <w:t>kPa. ».</w:t>
      </w:r>
    </w:p>
    <w:p w14:paraId="28D165A4" w14:textId="77777777" w:rsidR="00DE2D4D" w:rsidRPr="00010899" w:rsidRDefault="00DE2D4D" w:rsidP="00E841B9">
      <w:pPr>
        <w:pStyle w:val="SingleTxtG"/>
        <w:rPr>
          <w:lang w:val="fr-FR"/>
        </w:rPr>
      </w:pPr>
      <w:r w:rsidRPr="00010899">
        <w:rPr>
          <w:i/>
          <w:iCs/>
          <w:lang w:val="fr-FR"/>
        </w:rPr>
        <w:t>Paragraphe 2.3.1.5</w:t>
      </w:r>
      <w:r w:rsidRPr="00010899">
        <w:rPr>
          <w:lang w:val="fr-FR"/>
        </w:rPr>
        <w:t>, remplacer « SRTT16 usé » par « SRTT16 usé moulé ».</w:t>
      </w:r>
    </w:p>
    <w:p w14:paraId="04350372" w14:textId="5E27D48E" w:rsidR="00DE2D4D" w:rsidRPr="00010899" w:rsidRDefault="00DE2D4D" w:rsidP="00AF193F">
      <w:pPr>
        <w:pStyle w:val="SingleTxtG"/>
        <w:keepNext/>
        <w:rPr>
          <w:i/>
          <w:iCs/>
          <w:lang w:val="fr-FR"/>
        </w:rPr>
      </w:pPr>
      <w:r w:rsidRPr="00010899">
        <w:rPr>
          <w:i/>
          <w:iCs/>
          <w:lang w:val="fr-FR"/>
        </w:rPr>
        <w:lastRenderedPageBreak/>
        <w:t>Paragraphe 2.3.3, tableau des températures</w:t>
      </w:r>
      <w:r w:rsidRPr="00010899">
        <w:rPr>
          <w:lang w:val="fr-FR"/>
        </w:rPr>
        <w:t>, lire</w:t>
      </w:r>
      <w:r w:rsidR="00DF67AA">
        <w:rPr>
          <w:lang w:val="fr-FR"/>
        </w:rPr>
        <w:t> :</w:t>
      </w:r>
    </w:p>
    <w:p w14:paraId="00D1EF1B" w14:textId="77777777" w:rsidR="00DE2D4D" w:rsidRPr="00010899" w:rsidRDefault="00DE2D4D" w:rsidP="00AF193F">
      <w:pPr>
        <w:pStyle w:val="SingleTxtG"/>
        <w:keepNext/>
        <w:rPr>
          <w:lang w:val="fr-FR"/>
        </w:rPr>
      </w:pPr>
      <w:r w:rsidRPr="00010899">
        <w:rPr>
          <w:lang w:val="fr-FR"/>
        </w:rPr>
        <w:t>«</w:t>
      </w:r>
    </w:p>
    <w:tbl>
      <w:tblPr>
        <w:tblStyle w:val="TableGrid2"/>
        <w:tblW w:w="6237" w:type="dxa"/>
        <w:tblInd w:w="2268" w:type="dxa"/>
        <w:tblLayout w:type="fixed"/>
        <w:tblLook w:val="04A0" w:firstRow="1" w:lastRow="0" w:firstColumn="1" w:lastColumn="0" w:noHBand="0" w:noVBand="1"/>
      </w:tblPr>
      <w:tblGrid>
        <w:gridCol w:w="928"/>
        <w:gridCol w:w="1902"/>
        <w:gridCol w:w="1703"/>
        <w:gridCol w:w="1704"/>
      </w:tblGrid>
      <w:tr w:rsidR="00DE2D4D" w:rsidRPr="00010899" w14:paraId="4E84D7EE" w14:textId="77777777" w:rsidTr="00E841B9">
        <w:tc>
          <w:tcPr>
            <w:tcW w:w="2830" w:type="dxa"/>
            <w:gridSpan w:val="2"/>
            <w:tcBorders>
              <w:top w:val="single" w:sz="4" w:space="0" w:color="auto"/>
              <w:left w:val="single" w:sz="4" w:space="0" w:color="auto"/>
              <w:bottom w:val="single" w:sz="12" w:space="0" w:color="auto"/>
              <w:right w:val="single" w:sz="4" w:space="0" w:color="auto"/>
            </w:tcBorders>
            <w:vAlign w:val="center"/>
            <w:hideMark/>
          </w:tcPr>
          <w:p w14:paraId="10CE8540" w14:textId="77777777" w:rsidR="00DE2D4D" w:rsidRPr="00010899" w:rsidRDefault="00DE2D4D" w:rsidP="00C85217">
            <w:pPr>
              <w:spacing w:before="80" w:after="80" w:line="200" w:lineRule="exact"/>
              <w:ind w:left="113" w:right="113"/>
              <w:rPr>
                <w:i/>
                <w:iCs/>
                <w:color w:val="000000"/>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1703" w:type="dxa"/>
            <w:tcBorders>
              <w:top w:val="single" w:sz="4" w:space="0" w:color="auto"/>
              <w:left w:val="single" w:sz="4" w:space="0" w:color="auto"/>
              <w:bottom w:val="single" w:sz="12" w:space="0" w:color="auto"/>
              <w:right w:val="single" w:sz="4" w:space="0" w:color="auto"/>
            </w:tcBorders>
            <w:vAlign w:val="center"/>
            <w:hideMark/>
          </w:tcPr>
          <w:p w14:paraId="5DDAA2B2" w14:textId="77777777" w:rsidR="00DE2D4D" w:rsidRPr="00010899" w:rsidRDefault="00DE2D4D" w:rsidP="00E841B9">
            <w:pPr>
              <w:spacing w:before="80" w:after="80" w:line="200" w:lineRule="exact"/>
              <w:ind w:left="113" w:right="113"/>
              <w:jc w:val="center"/>
              <w:rPr>
                <w:i/>
                <w:iCs/>
                <w:color w:val="000000"/>
                <w:sz w:val="16"/>
                <w:szCs w:val="16"/>
                <w:lang w:val="fr-FR"/>
              </w:rPr>
            </w:pPr>
            <w:r w:rsidRPr="00010899">
              <w:rPr>
                <w:i/>
                <w:iCs/>
                <w:sz w:val="16"/>
                <w:szCs w:val="16"/>
                <w:lang w:val="fr-FR"/>
              </w:rPr>
              <w:t>Température du revêtement mouillé</w:t>
            </w:r>
          </w:p>
        </w:tc>
        <w:tc>
          <w:tcPr>
            <w:tcW w:w="1704" w:type="dxa"/>
            <w:tcBorders>
              <w:top w:val="single" w:sz="4" w:space="0" w:color="auto"/>
              <w:left w:val="single" w:sz="4" w:space="0" w:color="auto"/>
              <w:bottom w:val="single" w:sz="12" w:space="0" w:color="auto"/>
              <w:right w:val="single" w:sz="4" w:space="0" w:color="auto"/>
            </w:tcBorders>
            <w:vAlign w:val="center"/>
            <w:hideMark/>
          </w:tcPr>
          <w:p w14:paraId="27A05FB8" w14:textId="5E805A33" w:rsidR="00DE2D4D" w:rsidRPr="00010899" w:rsidRDefault="00DE2D4D" w:rsidP="00E841B9">
            <w:pPr>
              <w:spacing w:before="80" w:after="80" w:line="200" w:lineRule="exact"/>
              <w:ind w:left="113" w:right="113"/>
              <w:jc w:val="center"/>
              <w:rPr>
                <w:i/>
                <w:iCs/>
                <w:color w:val="000000"/>
                <w:sz w:val="16"/>
                <w:szCs w:val="16"/>
                <w:lang w:val="fr-FR"/>
              </w:rPr>
            </w:pPr>
            <w:r w:rsidRPr="00010899">
              <w:rPr>
                <w:i/>
                <w:iCs/>
                <w:sz w:val="16"/>
                <w:szCs w:val="16"/>
                <w:lang w:val="fr-FR"/>
              </w:rPr>
              <w:t xml:space="preserve">Température </w:t>
            </w:r>
            <w:r w:rsidR="00E841B9">
              <w:rPr>
                <w:i/>
                <w:iCs/>
                <w:sz w:val="16"/>
                <w:szCs w:val="16"/>
                <w:lang w:val="fr-FR"/>
              </w:rPr>
              <w:br/>
            </w:r>
            <w:r w:rsidRPr="00010899">
              <w:rPr>
                <w:i/>
                <w:iCs/>
                <w:sz w:val="16"/>
                <w:szCs w:val="16"/>
                <w:lang w:val="fr-FR"/>
              </w:rPr>
              <w:t>ambiante</w:t>
            </w:r>
          </w:p>
        </w:tc>
      </w:tr>
      <w:tr w:rsidR="00DE2D4D" w:rsidRPr="00010899" w14:paraId="3780B599" w14:textId="77777777" w:rsidTr="00E841B9">
        <w:tc>
          <w:tcPr>
            <w:tcW w:w="2830" w:type="dxa"/>
            <w:gridSpan w:val="2"/>
            <w:tcBorders>
              <w:top w:val="single" w:sz="12" w:space="0" w:color="auto"/>
              <w:left w:val="single" w:sz="4" w:space="0" w:color="auto"/>
              <w:bottom w:val="single" w:sz="4" w:space="0" w:color="auto"/>
              <w:right w:val="single" w:sz="4" w:space="0" w:color="auto"/>
            </w:tcBorders>
            <w:hideMark/>
          </w:tcPr>
          <w:p w14:paraId="595CA73E" w14:textId="77777777" w:rsidR="00DE2D4D" w:rsidRPr="00010899" w:rsidRDefault="00DE2D4D" w:rsidP="00C85217">
            <w:pPr>
              <w:spacing w:before="60" w:after="60" w:line="220" w:lineRule="atLeast"/>
              <w:ind w:left="113" w:right="113"/>
              <w:rPr>
                <w:color w:val="000000"/>
                <w:sz w:val="18"/>
                <w:szCs w:val="18"/>
                <w:lang w:val="fr-FR"/>
              </w:rPr>
            </w:pPr>
            <w:r w:rsidRPr="00010899">
              <w:rPr>
                <w:sz w:val="18"/>
                <w:szCs w:val="18"/>
                <w:lang w:val="fr-FR"/>
              </w:rPr>
              <w:t>Pneumatiques normaux</w:t>
            </w:r>
          </w:p>
        </w:tc>
        <w:tc>
          <w:tcPr>
            <w:tcW w:w="1703" w:type="dxa"/>
            <w:tcBorders>
              <w:top w:val="single" w:sz="12" w:space="0" w:color="auto"/>
              <w:left w:val="single" w:sz="4" w:space="0" w:color="auto"/>
              <w:bottom w:val="single" w:sz="4" w:space="0" w:color="auto"/>
              <w:right w:val="single" w:sz="4" w:space="0" w:color="auto"/>
            </w:tcBorders>
            <w:vAlign w:val="center"/>
            <w:hideMark/>
          </w:tcPr>
          <w:p w14:paraId="5288D0EF"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12 °C − 35 °C</w:t>
            </w:r>
          </w:p>
        </w:tc>
        <w:tc>
          <w:tcPr>
            <w:tcW w:w="1704" w:type="dxa"/>
            <w:tcBorders>
              <w:top w:val="single" w:sz="12" w:space="0" w:color="auto"/>
              <w:left w:val="single" w:sz="4" w:space="0" w:color="auto"/>
              <w:bottom w:val="single" w:sz="4" w:space="0" w:color="auto"/>
              <w:right w:val="single" w:sz="4" w:space="0" w:color="auto"/>
            </w:tcBorders>
            <w:vAlign w:val="center"/>
            <w:hideMark/>
          </w:tcPr>
          <w:p w14:paraId="65C451BD"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12 °C − 40 °C</w:t>
            </w:r>
          </w:p>
        </w:tc>
      </w:tr>
      <w:tr w:rsidR="00DE2D4D" w:rsidRPr="00010899" w14:paraId="53AF9BA5" w14:textId="77777777" w:rsidTr="00E841B9">
        <w:tc>
          <w:tcPr>
            <w:tcW w:w="2830" w:type="dxa"/>
            <w:gridSpan w:val="2"/>
            <w:tcBorders>
              <w:top w:val="single" w:sz="4" w:space="0" w:color="auto"/>
              <w:left w:val="single" w:sz="4" w:space="0" w:color="auto"/>
              <w:bottom w:val="nil"/>
              <w:right w:val="single" w:sz="4" w:space="0" w:color="auto"/>
            </w:tcBorders>
            <w:hideMark/>
          </w:tcPr>
          <w:p w14:paraId="5FC384AC" w14:textId="77777777" w:rsidR="00DE2D4D" w:rsidRPr="00010899" w:rsidRDefault="00DE2D4D" w:rsidP="00C85217">
            <w:pPr>
              <w:spacing w:before="60" w:after="60" w:line="220" w:lineRule="atLeast"/>
              <w:ind w:left="113" w:right="113"/>
              <w:rPr>
                <w:color w:val="000000"/>
                <w:sz w:val="18"/>
                <w:szCs w:val="18"/>
                <w:lang w:val="fr-FR"/>
              </w:rPr>
            </w:pPr>
            <w:r w:rsidRPr="00010899">
              <w:rPr>
                <w:sz w:val="18"/>
                <w:szCs w:val="18"/>
                <w:lang w:val="fr-FR"/>
              </w:rPr>
              <w:t>Pneumatiques neige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AC5AF5F"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5 °C − 35 °C</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CE5B723"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5 °C − 40 °C</w:t>
            </w:r>
          </w:p>
        </w:tc>
      </w:tr>
      <w:tr w:rsidR="00DE2D4D" w:rsidRPr="00010899" w14:paraId="2AEC115D" w14:textId="77777777" w:rsidTr="00E841B9">
        <w:tc>
          <w:tcPr>
            <w:tcW w:w="928" w:type="dxa"/>
            <w:tcBorders>
              <w:top w:val="nil"/>
              <w:left w:val="single" w:sz="4" w:space="0" w:color="auto"/>
              <w:bottom w:val="single" w:sz="4" w:space="0" w:color="auto"/>
              <w:right w:val="single" w:sz="4" w:space="0" w:color="auto"/>
            </w:tcBorders>
          </w:tcPr>
          <w:p w14:paraId="12F2F24B" w14:textId="77777777" w:rsidR="00DE2D4D" w:rsidRPr="00010899" w:rsidRDefault="00DE2D4D" w:rsidP="00C85217">
            <w:pPr>
              <w:spacing w:before="60" w:after="60" w:line="220" w:lineRule="atLeast"/>
              <w:ind w:left="113" w:right="113"/>
              <w:rPr>
                <w:color w:val="000000"/>
                <w:sz w:val="18"/>
                <w:szCs w:val="18"/>
                <w:lang w:val="fr-FR"/>
              </w:rPr>
            </w:pPr>
          </w:p>
        </w:tc>
        <w:tc>
          <w:tcPr>
            <w:tcW w:w="1902" w:type="dxa"/>
            <w:tcBorders>
              <w:top w:val="single" w:sz="4" w:space="0" w:color="auto"/>
              <w:left w:val="single" w:sz="4" w:space="0" w:color="auto"/>
              <w:bottom w:val="single" w:sz="4" w:space="0" w:color="auto"/>
              <w:right w:val="single" w:sz="4" w:space="0" w:color="auto"/>
            </w:tcBorders>
            <w:hideMark/>
          </w:tcPr>
          <w:p w14:paraId="0D45E990" w14:textId="77777777" w:rsidR="00DE2D4D" w:rsidRPr="00010899" w:rsidRDefault="00DE2D4D" w:rsidP="00C85217">
            <w:pPr>
              <w:spacing w:before="60" w:after="60" w:line="220" w:lineRule="atLeast"/>
              <w:ind w:left="113" w:right="113"/>
              <w:rPr>
                <w:color w:val="000000"/>
                <w:sz w:val="18"/>
                <w:szCs w:val="18"/>
                <w:lang w:val="fr-FR"/>
              </w:rPr>
            </w:pPr>
            <w:r w:rsidRPr="00010899">
              <w:rPr>
                <w:sz w:val="18"/>
                <w:szCs w:val="18"/>
                <w:lang w:val="fr-FR"/>
              </w:rPr>
              <w:t>Pneumatiques neige classés comme pneumatiques pour conditions de neige extrêmes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E1DE346"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5 °C − 20 °C</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BA4C37A"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5 °C − 20 °C</w:t>
            </w:r>
          </w:p>
        </w:tc>
      </w:tr>
      <w:tr w:rsidR="00DE2D4D" w:rsidRPr="00010899" w14:paraId="116294C4" w14:textId="77777777" w:rsidTr="00E841B9">
        <w:tc>
          <w:tcPr>
            <w:tcW w:w="2830" w:type="dxa"/>
            <w:gridSpan w:val="2"/>
            <w:tcBorders>
              <w:top w:val="single" w:sz="4" w:space="0" w:color="auto"/>
              <w:left w:val="single" w:sz="4" w:space="0" w:color="auto"/>
              <w:bottom w:val="nil"/>
              <w:right w:val="single" w:sz="4" w:space="0" w:color="auto"/>
            </w:tcBorders>
            <w:hideMark/>
          </w:tcPr>
          <w:p w14:paraId="3D62E1F2" w14:textId="77777777" w:rsidR="00DE2D4D" w:rsidRPr="00010899" w:rsidRDefault="00DE2D4D" w:rsidP="00C85217">
            <w:pPr>
              <w:spacing w:before="60" w:after="60" w:line="220" w:lineRule="atLeast"/>
              <w:ind w:left="113" w:right="113"/>
              <w:rPr>
                <w:color w:val="000000"/>
                <w:sz w:val="18"/>
                <w:szCs w:val="18"/>
                <w:lang w:val="fr-FR"/>
              </w:rPr>
            </w:pPr>
            <w:r w:rsidRPr="00010899">
              <w:rPr>
                <w:sz w:val="18"/>
                <w:szCs w:val="18"/>
                <w:lang w:val="fr-FR"/>
              </w:rPr>
              <w:t>Pneumatiques à usage spécial</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582CD7E"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5 °C − 35 °C</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61226AD" w14:textId="77777777" w:rsidR="00DE2D4D" w:rsidRPr="00010899" w:rsidRDefault="00DE2D4D" w:rsidP="00E841B9">
            <w:pPr>
              <w:spacing w:before="60" w:after="60" w:line="220" w:lineRule="atLeast"/>
              <w:ind w:left="113" w:right="113"/>
              <w:jc w:val="center"/>
              <w:rPr>
                <w:color w:val="000000"/>
                <w:sz w:val="18"/>
                <w:szCs w:val="18"/>
                <w:lang w:val="fr-FR"/>
              </w:rPr>
            </w:pPr>
            <w:r w:rsidRPr="00010899">
              <w:rPr>
                <w:sz w:val="18"/>
                <w:szCs w:val="18"/>
                <w:lang w:val="fr-FR"/>
              </w:rPr>
              <w:t>5 °C − 40 °C</w:t>
            </w:r>
          </w:p>
        </w:tc>
      </w:tr>
      <w:tr w:rsidR="00DE2D4D" w:rsidRPr="00010899" w14:paraId="62D71ED9" w14:textId="77777777" w:rsidTr="00E841B9">
        <w:tc>
          <w:tcPr>
            <w:tcW w:w="928" w:type="dxa"/>
            <w:tcBorders>
              <w:top w:val="nil"/>
              <w:left w:val="single" w:sz="4" w:space="0" w:color="auto"/>
              <w:bottom w:val="single" w:sz="12" w:space="0" w:color="auto"/>
              <w:right w:val="single" w:sz="4" w:space="0" w:color="auto"/>
            </w:tcBorders>
          </w:tcPr>
          <w:p w14:paraId="0DF1D57C" w14:textId="77777777" w:rsidR="00DE2D4D" w:rsidRPr="00010899" w:rsidRDefault="00DE2D4D" w:rsidP="00C85217">
            <w:pPr>
              <w:spacing w:before="60" w:after="60" w:line="220" w:lineRule="atLeast"/>
              <w:ind w:left="113" w:right="113"/>
              <w:rPr>
                <w:color w:val="000000"/>
                <w:sz w:val="18"/>
                <w:szCs w:val="18"/>
                <w:lang w:val="fr-FR"/>
              </w:rPr>
            </w:pPr>
          </w:p>
        </w:tc>
        <w:tc>
          <w:tcPr>
            <w:tcW w:w="1902" w:type="dxa"/>
            <w:tcBorders>
              <w:top w:val="single" w:sz="4" w:space="0" w:color="auto"/>
              <w:left w:val="single" w:sz="4" w:space="0" w:color="auto"/>
              <w:bottom w:val="single" w:sz="12" w:space="0" w:color="auto"/>
              <w:right w:val="single" w:sz="4" w:space="0" w:color="auto"/>
            </w:tcBorders>
          </w:tcPr>
          <w:p w14:paraId="1197A4F5" w14:textId="77777777" w:rsidR="00DE2D4D" w:rsidRPr="00010899" w:rsidRDefault="00DE2D4D" w:rsidP="00C85217">
            <w:pPr>
              <w:spacing w:before="60" w:after="60" w:line="220" w:lineRule="atLeast"/>
              <w:ind w:left="113" w:right="113"/>
              <w:rPr>
                <w:color w:val="000000"/>
                <w:sz w:val="18"/>
                <w:szCs w:val="18"/>
                <w:lang w:val="fr-FR"/>
              </w:rPr>
            </w:pPr>
            <w:r w:rsidRPr="00010899">
              <w:rPr>
                <w:sz w:val="18"/>
                <w:szCs w:val="18"/>
                <w:lang w:val="fr-FR"/>
              </w:rPr>
              <w:t>Pneumatiques à usage spécial classés comme pneumatiques pour conditions de neige extrêmes</w:t>
            </w:r>
          </w:p>
        </w:tc>
        <w:tc>
          <w:tcPr>
            <w:tcW w:w="1703" w:type="dxa"/>
            <w:tcBorders>
              <w:top w:val="single" w:sz="4" w:space="0" w:color="auto"/>
              <w:left w:val="single" w:sz="4" w:space="0" w:color="auto"/>
              <w:bottom w:val="single" w:sz="12" w:space="0" w:color="auto"/>
              <w:right w:val="single" w:sz="4" w:space="0" w:color="auto"/>
            </w:tcBorders>
            <w:vAlign w:val="center"/>
          </w:tcPr>
          <w:p w14:paraId="019FF33F" w14:textId="77777777" w:rsidR="00DE2D4D" w:rsidRPr="00010899" w:rsidRDefault="00DE2D4D" w:rsidP="00E841B9">
            <w:pPr>
              <w:spacing w:before="60" w:after="60" w:line="220" w:lineRule="atLeast"/>
              <w:ind w:left="113" w:right="113"/>
              <w:jc w:val="center"/>
              <w:rPr>
                <w:b/>
                <w:bCs/>
                <w:color w:val="000000"/>
                <w:sz w:val="18"/>
                <w:szCs w:val="18"/>
                <w:lang w:val="fr-FR"/>
              </w:rPr>
            </w:pPr>
            <w:r w:rsidRPr="00010899">
              <w:rPr>
                <w:sz w:val="18"/>
                <w:szCs w:val="18"/>
                <w:lang w:val="fr-FR"/>
              </w:rPr>
              <w:t>5 °C − 20 °C</w:t>
            </w:r>
          </w:p>
        </w:tc>
        <w:tc>
          <w:tcPr>
            <w:tcW w:w="1704" w:type="dxa"/>
            <w:tcBorders>
              <w:top w:val="single" w:sz="4" w:space="0" w:color="auto"/>
              <w:left w:val="single" w:sz="4" w:space="0" w:color="auto"/>
              <w:bottom w:val="single" w:sz="12" w:space="0" w:color="auto"/>
              <w:right w:val="single" w:sz="4" w:space="0" w:color="auto"/>
            </w:tcBorders>
            <w:vAlign w:val="center"/>
          </w:tcPr>
          <w:p w14:paraId="704359C0" w14:textId="77777777" w:rsidR="00DE2D4D" w:rsidRPr="00010899" w:rsidRDefault="00DE2D4D" w:rsidP="00E841B9">
            <w:pPr>
              <w:spacing w:before="60" w:after="60" w:line="220" w:lineRule="atLeast"/>
              <w:ind w:left="113" w:right="113"/>
              <w:jc w:val="center"/>
              <w:rPr>
                <w:b/>
                <w:bCs/>
                <w:color w:val="000000"/>
                <w:sz w:val="18"/>
                <w:szCs w:val="18"/>
                <w:lang w:val="fr-FR"/>
              </w:rPr>
            </w:pPr>
            <w:r w:rsidRPr="00010899">
              <w:rPr>
                <w:sz w:val="18"/>
                <w:szCs w:val="18"/>
                <w:lang w:val="fr-FR"/>
              </w:rPr>
              <w:t>5 °C − 20 °C</w:t>
            </w:r>
          </w:p>
        </w:tc>
      </w:tr>
    </w:tbl>
    <w:p w14:paraId="71C75933" w14:textId="77777777" w:rsidR="00DE2D4D" w:rsidRPr="00010899" w:rsidRDefault="00DE2D4D" w:rsidP="00AF193F">
      <w:pPr>
        <w:pStyle w:val="SingleTxtG"/>
        <w:jc w:val="right"/>
        <w:rPr>
          <w:i/>
          <w:iCs/>
          <w:lang w:val="fr-FR"/>
        </w:rPr>
      </w:pPr>
      <w:r w:rsidRPr="00010899">
        <w:rPr>
          <w:lang w:val="fr-FR"/>
        </w:rPr>
        <w:tab/>
        <w:t>».</w:t>
      </w:r>
    </w:p>
    <w:p w14:paraId="07B5E8BA" w14:textId="09C2264C" w:rsidR="00DE2D4D" w:rsidRPr="00010899" w:rsidRDefault="00DE2D4D" w:rsidP="00DE2D4D">
      <w:pPr>
        <w:pStyle w:val="SingleTxtG"/>
        <w:keepNext/>
        <w:rPr>
          <w:lang w:val="fr-FR"/>
        </w:rPr>
      </w:pPr>
      <w:r w:rsidRPr="00010899">
        <w:rPr>
          <w:i/>
          <w:iCs/>
          <w:lang w:val="fr-FR"/>
        </w:rPr>
        <w:t>Paragraphe 2.4.1.1.4</w:t>
      </w:r>
      <w:r w:rsidRPr="00AF193F">
        <w:rPr>
          <w:lang w:val="fr-FR"/>
        </w:rPr>
        <w:t xml:space="preserve">, </w:t>
      </w:r>
      <w:r w:rsidRPr="00010899">
        <w:rPr>
          <w:lang w:val="fr-FR"/>
        </w:rPr>
        <w:t>lire</w:t>
      </w:r>
      <w:r w:rsidR="00DF67AA">
        <w:rPr>
          <w:lang w:val="fr-FR"/>
        </w:rPr>
        <w:t> :</w:t>
      </w:r>
    </w:p>
    <w:p w14:paraId="68ADC9F6" w14:textId="77777777" w:rsidR="00DE2D4D" w:rsidRDefault="00DE2D4D" w:rsidP="00E841B9">
      <w:pPr>
        <w:pStyle w:val="SingleTxtG"/>
        <w:ind w:left="2268" w:hanging="1134"/>
        <w:rPr>
          <w:lang w:val="fr-FR"/>
        </w:rPr>
      </w:pPr>
      <w:r w:rsidRPr="00010899">
        <w:rPr>
          <w:lang w:val="fr-FR"/>
        </w:rPr>
        <w:t>« 2.4.1.1.4</w:t>
      </w:r>
      <w:r w:rsidRPr="00010899">
        <w:rPr>
          <w:lang w:val="fr-FR"/>
        </w:rPr>
        <w:tab/>
        <w:t>Calcul de l</w:t>
      </w:r>
      <w:r>
        <w:rPr>
          <w:lang w:val="fr-FR"/>
        </w:rPr>
        <w:t>’</w:t>
      </w:r>
      <w:r w:rsidRPr="00010899">
        <w:rPr>
          <w:lang w:val="fr-FR"/>
        </w:rPr>
        <w:t>indice d</w:t>
      </w:r>
      <w:r>
        <w:rPr>
          <w:lang w:val="fr-FR"/>
        </w:rPr>
        <w:t>’</w:t>
      </w:r>
      <w:r w:rsidRPr="00010899">
        <w:rPr>
          <w:lang w:val="fr-FR"/>
        </w:rPr>
        <w:t>adhérence sur sol mouillé du pneumatique à contrôler</w:t>
      </w:r>
    </w:p>
    <w:p w14:paraId="6E29CA84" w14:textId="2EFCE0BE" w:rsidR="00DE2D4D" w:rsidRPr="00010899" w:rsidRDefault="00DE2D4D" w:rsidP="00E841B9">
      <w:pPr>
        <w:pStyle w:val="SingleTxtG"/>
        <w:ind w:left="3402" w:hanging="1134"/>
        <w:rPr>
          <w:lang w:val="fr-FR"/>
        </w:rPr>
      </w:pPr>
      <w:r w:rsidRPr="00010899">
        <w:rPr>
          <w:lang w:val="fr-FR"/>
        </w:rPr>
        <w:t>[…]</w:t>
      </w:r>
    </w:p>
    <w:p w14:paraId="544B1639" w14:textId="6DDE0D30" w:rsidR="00DE2D4D" w:rsidRPr="00010899" w:rsidRDefault="00DE2D4D" w:rsidP="00E841B9">
      <w:pPr>
        <w:pStyle w:val="SingleTxtG"/>
        <w:ind w:left="3402" w:hanging="1134"/>
        <w:rPr>
          <w:lang w:val="fr-FR"/>
        </w:rPr>
      </w:pPr>
      <w:proofErr w:type="spellStart"/>
      <w:r w:rsidRPr="00010899">
        <w:rPr>
          <w:i/>
          <w:iCs/>
          <w:lang w:val="fr-FR"/>
        </w:rPr>
        <w:t>BFC</w:t>
      </w:r>
      <w:r w:rsidRPr="00010899">
        <w:rPr>
          <w:vertAlign w:val="subscript"/>
          <w:lang w:val="fr-FR"/>
        </w:rPr>
        <w:t>adj</w:t>
      </w:r>
      <w:proofErr w:type="spellEnd"/>
      <w:r w:rsidRPr="00010899">
        <w:rPr>
          <w:lang w:val="fr-FR"/>
        </w:rPr>
        <w:t>(R)</w:t>
      </w:r>
      <w:r w:rsidRPr="00010899">
        <w:rPr>
          <w:lang w:val="fr-FR"/>
        </w:rPr>
        <w:tab/>
        <w:t>est le coefficient de force de freinage moyen corrigé conformément au tableau 1 de l</w:t>
      </w:r>
      <w:r>
        <w:rPr>
          <w:lang w:val="fr-FR"/>
        </w:rPr>
        <w:t>’</w:t>
      </w:r>
      <w:r w:rsidRPr="00010899">
        <w:rPr>
          <w:lang w:val="fr-FR"/>
        </w:rPr>
        <w:t>annexe 5</w:t>
      </w:r>
      <w:r w:rsidR="00DF67AA">
        <w:rPr>
          <w:lang w:val="fr-FR"/>
        </w:rPr>
        <w:t> ;</w:t>
      </w:r>
    </w:p>
    <w:p w14:paraId="5FA074AD" w14:textId="77777777" w:rsidR="00DE2D4D" w:rsidRPr="00010899" w:rsidRDefault="00DE2D4D" w:rsidP="00E841B9">
      <w:pPr>
        <w:pStyle w:val="SingleTxtG"/>
        <w:ind w:left="3402" w:hanging="1134"/>
        <w:rPr>
          <w:lang w:val="fr-FR"/>
        </w:rPr>
      </w:pPr>
      <w:r w:rsidRPr="00010899">
        <w:rPr>
          <w:lang w:val="fr-FR"/>
        </w:rPr>
        <w:t>[…]</w:t>
      </w:r>
    </w:p>
    <w:p w14:paraId="29A9073C" w14:textId="49291879" w:rsidR="00DE2D4D" w:rsidRPr="00010899" w:rsidRDefault="00DE2D4D" w:rsidP="00E841B9">
      <w:pPr>
        <w:pStyle w:val="SingleTxtG"/>
        <w:ind w:left="3402" w:hanging="1134"/>
        <w:rPr>
          <w:lang w:val="fr-FR"/>
        </w:rPr>
      </w:pPr>
      <w:proofErr w:type="spellStart"/>
      <w:r w:rsidRPr="00010899">
        <w:rPr>
          <w:lang w:val="fr-FR"/>
        </w:rPr>
        <w:t>K</w:t>
      </w:r>
      <w:r w:rsidRPr="00010899">
        <w:rPr>
          <w:vertAlign w:val="subscript"/>
          <w:lang w:val="fr-FR"/>
        </w:rPr>
        <w:t>vehicle</w:t>
      </w:r>
      <w:proofErr w:type="spellEnd"/>
      <w:r w:rsidRPr="00010899">
        <w:rPr>
          <w:lang w:val="fr-FR"/>
        </w:rPr>
        <w:t xml:space="preserve"> = 1,95</w:t>
      </w:r>
      <w:r w:rsidRPr="00010899">
        <w:rPr>
          <w:lang w:val="fr-FR"/>
        </w:rPr>
        <w:tab/>
        <w:t>est un facteur permettant d</w:t>
      </w:r>
      <w:r>
        <w:rPr>
          <w:lang w:val="fr-FR"/>
        </w:rPr>
        <w:t>’</w:t>
      </w:r>
      <w:r w:rsidRPr="00010899">
        <w:rPr>
          <w:lang w:val="fr-FR"/>
        </w:rPr>
        <w:t>assurer la cohérence entre la formule précédente de calcul de l</w:t>
      </w:r>
      <w:r>
        <w:rPr>
          <w:lang w:val="fr-FR"/>
        </w:rPr>
        <w:t>’</w:t>
      </w:r>
      <w:r w:rsidRPr="00010899">
        <w:rPr>
          <w:lang w:val="fr-FR"/>
        </w:rPr>
        <w:t>indice d</w:t>
      </w:r>
      <w:r>
        <w:rPr>
          <w:lang w:val="fr-FR"/>
        </w:rPr>
        <w:t>’</w:t>
      </w:r>
      <w:r w:rsidRPr="00010899">
        <w:rPr>
          <w:lang w:val="fr-FR"/>
        </w:rPr>
        <w:t>adhérence sur sol mouillé et celle-ci, et de garantir la convergence entre la méthode d</w:t>
      </w:r>
      <w:r>
        <w:rPr>
          <w:lang w:val="fr-FR"/>
        </w:rPr>
        <w:t>’</w:t>
      </w:r>
      <w:r w:rsidRPr="00010899">
        <w:rPr>
          <w:lang w:val="fr-FR"/>
        </w:rPr>
        <w:t>essai sur véhicule et la méthode d</w:t>
      </w:r>
      <w:r>
        <w:rPr>
          <w:lang w:val="fr-FR"/>
        </w:rPr>
        <w:t>’</w:t>
      </w:r>
      <w:r w:rsidRPr="00010899">
        <w:rPr>
          <w:lang w:val="fr-FR"/>
        </w:rPr>
        <w:t>essai avec une remorque</w:t>
      </w:r>
      <w:r w:rsidR="00DF67AA">
        <w:rPr>
          <w:lang w:val="fr-FR"/>
        </w:rPr>
        <w:t> ;</w:t>
      </w:r>
    </w:p>
    <w:p w14:paraId="54876256" w14:textId="77777777" w:rsidR="00DE2D4D" w:rsidRPr="00010899" w:rsidRDefault="00DE2D4D" w:rsidP="00E841B9">
      <w:pPr>
        <w:pStyle w:val="SingleTxtG"/>
        <w:ind w:left="2268"/>
        <w:rPr>
          <w:i/>
          <w:iCs/>
          <w:lang w:val="fr-FR"/>
        </w:rPr>
      </w:pPr>
      <w:r w:rsidRPr="00010899">
        <w:rPr>
          <w:lang w:val="fr-FR"/>
        </w:rPr>
        <w:t xml:space="preserve">Les coefficients </w:t>
      </w:r>
      <w:r w:rsidRPr="00010899">
        <w:rPr>
          <w:i/>
          <w:iCs/>
          <w:lang w:val="fr-FR"/>
        </w:rPr>
        <w:t>a</w:t>
      </w:r>
      <w:r w:rsidRPr="00010899">
        <w:rPr>
          <w:lang w:val="fr-FR"/>
        </w:rPr>
        <w:t xml:space="preserve">, </w:t>
      </w:r>
      <w:r w:rsidRPr="00010899">
        <w:rPr>
          <w:i/>
          <w:iCs/>
          <w:lang w:val="fr-FR"/>
        </w:rPr>
        <w:t>b</w:t>
      </w:r>
      <w:r w:rsidRPr="00010899">
        <w:rPr>
          <w:lang w:val="fr-FR"/>
        </w:rPr>
        <w:t xml:space="preserve">, </w:t>
      </w:r>
      <w:r w:rsidRPr="00010899">
        <w:rPr>
          <w:i/>
          <w:iCs/>
          <w:lang w:val="fr-FR"/>
        </w:rPr>
        <w:t>c</w:t>
      </w:r>
      <w:r w:rsidRPr="00010899">
        <w:rPr>
          <w:lang w:val="fr-FR"/>
        </w:rPr>
        <w:t xml:space="preserve"> et </w:t>
      </w:r>
      <w:r w:rsidRPr="00010899">
        <w:rPr>
          <w:i/>
          <w:iCs/>
          <w:lang w:val="fr-FR"/>
        </w:rPr>
        <w:t>d</w:t>
      </w:r>
      <w:r w:rsidRPr="00010899">
        <w:rPr>
          <w:lang w:val="fr-FR"/>
        </w:rPr>
        <w:t xml:space="preserve"> sont indiqués au tableau 2 ci-dessous.</w:t>
      </w:r>
    </w:p>
    <w:p w14:paraId="68D45967" w14:textId="3C998294" w:rsidR="00DE2D4D" w:rsidRPr="00010899" w:rsidRDefault="00DE2D4D" w:rsidP="00E841B9">
      <w:pPr>
        <w:pStyle w:val="Titre1"/>
        <w:spacing w:after="120"/>
        <w:ind w:left="2268"/>
        <w:rPr>
          <w:bCs/>
          <w:lang w:val="fr-FR"/>
        </w:rPr>
      </w:pPr>
      <w:r w:rsidRPr="00010899">
        <w:rPr>
          <w:lang w:val="fr-FR"/>
        </w:rPr>
        <w:t>Tableau 2</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964"/>
        <w:gridCol w:w="965"/>
        <w:gridCol w:w="965"/>
        <w:gridCol w:w="965"/>
        <w:gridCol w:w="965"/>
      </w:tblGrid>
      <w:tr w:rsidR="00E841B9" w:rsidRPr="00010899" w14:paraId="2AB54CB5" w14:textId="77777777" w:rsidTr="00E841B9">
        <w:trPr>
          <w:cantSplit/>
          <w:trHeight w:val="247"/>
          <w:tblHeader/>
        </w:trPr>
        <w:tc>
          <w:tcPr>
            <w:tcW w:w="2547"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3576AE4B" w14:textId="77777777" w:rsidR="00DE2D4D" w:rsidRPr="00010899" w:rsidRDefault="00DE2D4D" w:rsidP="00E841B9">
            <w:pPr>
              <w:keepNext/>
              <w:spacing w:before="80" w:after="80" w:line="200" w:lineRule="exact"/>
              <w:ind w:left="57" w:right="57"/>
              <w:rPr>
                <w:rFonts w:eastAsia="Calibri"/>
                <w:i/>
                <w:iCs/>
                <w:color w:val="000000"/>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64"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25093FFA" w14:textId="77777777" w:rsidR="00DE2D4D" w:rsidRPr="00AF193F"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ϑ</w:t>
            </w:r>
            <w:r w:rsidRPr="00010899">
              <w:rPr>
                <w:i/>
                <w:iCs/>
                <w:sz w:val="16"/>
                <w:szCs w:val="16"/>
                <w:vertAlign w:val="subscript"/>
                <w:lang w:val="fr-FR"/>
              </w:rPr>
              <w:t>0</w:t>
            </w:r>
          </w:p>
          <w:p w14:paraId="6EE80D4B"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(°C)</w:t>
            </w: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752EE48"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a</w:t>
            </w:r>
          </w:p>
          <w:p w14:paraId="238C19B3" w14:textId="77777777" w:rsidR="00DE2D4D" w:rsidRPr="00010899" w:rsidRDefault="00DE2D4D" w:rsidP="00E841B9">
            <w:pPr>
              <w:keepNext/>
              <w:spacing w:before="80" w:after="80" w:line="200" w:lineRule="exact"/>
              <w:jc w:val="center"/>
              <w:rPr>
                <w:rFonts w:eastAsia="Calibri"/>
                <w:i/>
                <w:iCs/>
                <w:color w:val="000000"/>
                <w:sz w:val="16"/>
                <w:szCs w:val="16"/>
                <w:lang w:val="fr-FR"/>
              </w:rPr>
            </w:pP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50C29DD3"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b</w:t>
            </w:r>
          </w:p>
          <w:p w14:paraId="552D9186"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(°C</w:t>
            </w:r>
            <w:r w:rsidRPr="00010899">
              <w:rPr>
                <w:i/>
                <w:iCs/>
                <w:sz w:val="16"/>
                <w:szCs w:val="16"/>
                <w:vertAlign w:val="superscript"/>
                <w:lang w:val="fr-FR"/>
              </w:rPr>
              <w:t>−1</w:t>
            </w:r>
            <w:r w:rsidRPr="00010899">
              <w:rPr>
                <w:i/>
                <w:iCs/>
                <w:sz w:val="16"/>
                <w:szCs w:val="16"/>
                <w:lang w:val="fr-FR"/>
              </w:rPr>
              <w:t>)</w:t>
            </w: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5034B4C5"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c</w:t>
            </w:r>
          </w:p>
          <w:p w14:paraId="1107C369"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(°C</w:t>
            </w:r>
            <w:r w:rsidRPr="00010899">
              <w:rPr>
                <w:sz w:val="16"/>
                <w:szCs w:val="16"/>
                <w:vertAlign w:val="superscript"/>
                <w:lang w:val="fr-FR"/>
              </w:rPr>
              <w:t>−2</w:t>
            </w:r>
            <w:r w:rsidRPr="00010899">
              <w:rPr>
                <w:i/>
                <w:iCs/>
                <w:sz w:val="16"/>
                <w:szCs w:val="16"/>
                <w:lang w:val="fr-FR"/>
              </w:rPr>
              <w:t>)</w:t>
            </w: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71E03E73"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d</w:t>
            </w:r>
          </w:p>
          <w:p w14:paraId="42C8C188" w14:textId="77777777" w:rsidR="00DE2D4D" w:rsidRPr="00010899" w:rsidRDefault="00DE2D4D" w:rsidP="00E841B9">
            <w:pPr>
              <w:keepNext/>
              <w:spacing w:before="80" w:after="80" w:line="200" w:lineRule="exact"/>
              <w:jc w:val="center"/>
              <w:rPr>
                <w:rFonts w:eastAsia="Calibri"/>
                <w:i/>
                <w:iCs/>
                <w:color w:val="000000"/>
                <w:sz w:val="16"/>
                <w:szCs w:val="16"/>
                <w:lang w:val="fr-FR"/>
              </w:rPr>
            </w:pPr>
            <w:r w:rsidRPr="00010899">
              <w:rPr>
                <w:i/>
                <w:iCs/>
                <w:sz w:val="16"/>
                <w:szCs w:val="16"/>
                <w:lang w:val="fr-FR"/>
              </w:rPr>
              <w:t>(mm</w:t>
            </w:r>
            <w:r w:rsidRPr="00010899">
              <w:rPr>
                <w:i/>
                <w:iCs/>
                <w:sz w:val="16"/>
                <w:szCs w:val="16"/>
                <w:vertAlign w:val="superscript"/>
                <w:lang w:val="fr-FR"/>
              </w:rPr>
              <w:t>−1</w:t>
            </w:r>
            <w:r w:rsidRPr="00010899">
              <w:rPr>
                <w:i/>
                <w:iCs/>
                <w:sz w:val="16"/>
                <w:szCs w:val="16"/>
                <w:lang w:val="fr-FR"/>
              </w:rPr>
              <w:t>)</w:t>
            </w:r>
          </w:p>
        </w:tc>
      </w:tr>
      <w:tr w:rsidR="00E841B9" w:rsidRPr="00010899" w14:paraId="66B675D2" w14:textId="77777777" w:rsidTr="00E841B9">
        <w:trPr>
          <w:cantSplit/>
          <w:trHeight w:val="133"/>
        </w:trPr>
        <w:tc>
          <w:tcPr>
            <w:tcW w:w="2547" w:type="dxa"/>
            <w:gridSpan w:val="2"/>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084C8E7A" w14:textId="77777777" w:rsidR="00DE2D4D" w:rsidRPr="00010899" w:rsidRDefault="00DE2D4D" w:rsidP="00E841B9">
            <w:pPr>
              <w:keepNext/>
              <w:spacing w:before="60" w:after="60" w:line="220" w:lineRule="atLeast"/>
              <w:ind w:left="57" w:right="57"/>
              <w:rPr>
                <w:rFonts w:eastAsia="Calibri"/>
                <w:color w:val="000000"/>
                <w:sz w:val="18"/>
                <w:szCs w:val="18"/>
                <w:lang w:val="fr-FR"/>
              </w:rPr>
            </w:pPr>
            <w:r w:rsidRPr="00010899">
              <w:rPr>
                <w:sz w:val="18"/>
                <w:szCs w:val="18"/>
                <w:lang w:val="fr-FR"/>
              </w:rPr>
              <w:t>Pneumatiques normaux</w:t>
            </w:r>
          </w:p>
        </w:tc>
        <w:tc>
          <w:tcPr>
            <w:tcW w:w="964"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7C02A62C"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20</w:t>
            </w:r>
          </w:p>
        </w:tc>
        <w:tc>
          <w:tcPr>
            <w:tcW w:w="965"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0CADED9C"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+0,90996</w:t>
            </w:r>
          </w:p>
        </w:tc>
        <w:tc>
          <w:tcPr>
            <w:tcW w:w="965"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07812476"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-0,00179</w:t>
            </w:r>
          </w:p>
        </w:tc>
        <w:tc>
          <w:tcPr>
            <w:tcW w:w="965"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00606B7C"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-0,00013</w:t>
            </w:r>
          </w:p>
        </w:tc>
        <w:tc>
          <w:tcPr>
            <w:tcW w:w="965"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0E081265"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-0,10313</w:t>
            </w:r>
          </w:p>
        </w:tc>
      </w:tr>
      <w:tr w:rsidR="00E841B9" w:rsidRPr="00010899" w14:paraId="1BD5ADBB" w14:textId="77777777" w:rsidTr="00E841B9">
        <w:trPr>
          <w:cantSplit/>
          <w:trHeight w:val="130"/>
        </w:trPr>
        <w:tc>
          <w:tcPr>
            <w:tcW w:w="2547" w:type="dxa"/>
            <w:gridSpan w:val="2"/>
            <w:tcBorders>
              <w:top w:val="single" w:sz="4" w:space="0" w:color="auto"/>
              <w:left w:val="single" w:sz="4" w:space="0" w:color="auto"/>
              <w:bottom w:val="nil"/>
              <w:right w:val="single" w:sz="4" w:space="0" w:color="auto"/>
            </w:tcBorders>
            <w:tcMar>
              <w:left w:w="0" w:type="dxa"/>
              <w:right w:w="0" w:type="dxa"/>
            </w:tcMar>
            <w:vAlign w:val="center"/>
            <w:hideMark/>
          </w:tcPr>
          <w:p w14:paraId="00D2EC4A" w14:textId="77777777" w:rsidR="00DE2D4D" w:rsidRPr="00010899" w:rsidRDefault="00DE2D4D" w:rsidP="00E841B9">
            <w:pPr>
              <w:keepNext/>
              <w:spacing w:before="60" w:after="60" w:line="220" w:lineRule="atLeast"/>
              <w:ind w:left="57" w:right="57"/>
              <w:rPr>
                <w:rFonts w:eastAsia="Calibri"/>
                <w:color w:val="000000"/>
                <w:sz w:val="18"/>
                <w:szCs w:val="18"/>
                <w:lang w:val="fr-FR"/>
              </w:rPr>
            </w:pPr>
            <w:r w:rsidRPr="00010899">
              <w:rPr>
                <w:sz w:val="18"/>
                <w:szCs w:val="18"/>
                <w:lang w:val="fr-FR"/>
              </w:rPr>
              <w:t>Pneumatiques neige</w:t>
            </w:r>
          </w:p>
        </w:tc>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BF8742"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15</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CB4C78A"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+0,81045</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57F942"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-0,00004</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0024A32"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-0,00019</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2E52553" w14:textId="77777777" w:rsidR="00DE2D4D" w:rsidRPr="00010899" w:rsidRDefault="00DE2D4D" w:rsidP="00E841B9">
            <w:pPr>
              <w:keepNext/>
              <w:spacing w:before="60" w:after="60" w:line="220" w:lineRule="atLeast"/>
              <w:jc w:val="center"/>
              <w:rPr>
                <w:rFonts w:eastAsia="Calibri"/>
                <w:color w:val="000000"/>
                <w:sz w:val="18"/>
                <w:szCs w:val="18"/>
                <w:lang w:val="fr-FR"/>
              </w:rPr>
            </w:pPr>
            <w:r w:rsidRPr="00010899">
              <w:rPr>
                <w:sz w:val="18"/>
                <w:szCs w:val="18"/>
                <w:lang w:val="fr-FR"/>
              </w:rPr>
              <w:t>-0,05093</w:t>
            </w:r>
          </w:p>
        </w:tc>
      </w:tr>
      <w:tr w:rsidR="00E841B9" w:rsidRPr="00010899" w14:paraId="1F9535D8" w14:textId="77777777" w:rsidTr="00AF193F">
        <w:trPr>
          <w:cantSplit/>
          <w:trHeight w:val="130"/>
        </w:trPr>
        <w:tc>
          <w:tcPr>
            <w:tcW w:w="846" w:type="dxa"/>
            <w:tcBorders>
              <w:top w:val="nil"/>
              <w:left w:val="single" w:sz="4" w:space="0" w:color="auto"/>
              <w:bottom w:val="single" w:sz="4" w:space="0" w:color="auto"/>
              <w:right w:val="single" w:sz="4" w:space="0" w:color="auto"/>
            </w:tcBorders>
            <w:tcMar>
              <w:left w:w="0" w:type="dxa"/>
              <w:right w:w="0" w:type="dxa"/>
            </w:tcMar>
          </w:tcPr>
          <w:p w14:paraId="6F76AAD5" w14:textId="77777777" w:rsidR="00DE2D4D" w:rsidRPr="00010899" w:rsidRDefault="00DE2D4D" w:rsidP="00E841B9">
            <w:pPr>
              <w:spacing w:before="60" w:after="60" w:line="220" w:lineRule="atLeast"/>
              <w:ind w:left="57" w:right="57"/>
              <w:rPr>
                <w:rFonts w:eastAsia="Calibri"/>
                <w:color w:val="000000"/>
                <w:sz w:val="18"/>
                <w:szCs w:val="18"/>
                <w:lang w:val="fr-FR"/>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84ADA8" w14:textId="77777777" w:rsidR="00DE2D4D" w:rsidRPr="00010899" w:rsidRDefault="00DE2D4D" w:rsidP="00E841B9">
            <w:pPr>
              <w:spacing w:before="60" w:after="60" w:line="220" w:lineRule="atLeast"/>
              <w:ind w:left="57" w:right="57"/>
              <w:rPr>
                <w:rFonts w:eastAsia="Calibri"/>
                <w:color w:val="000000"/>
                <w:sz w:val="18"/>
                <w:szCs w:val="18"/>
                <w:lang w:val="fr-FR"/>
              </w:rPr>
            </w:pPr>
            <w:r w:rsidRPr="00010899">
              <w:rPr>
                <w:sz w:val="18"/>
                <w:szCs w:val="18"/>
                <w:lang w:val="fr-FR"/>
              </w:rPr>
              <w:t>Pneumatiques neige classés comme pneumatiques pour conditions de neige extrêmes</w:t>
            </w:r>
          </w:p>
        </w:tc>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06DEAD"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10</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19941C0"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+0,71094</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7C57B7"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+0,00172</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03DCFCA"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-0,00025</w:t>
            </w:r>
          </w:p>
        </w:tc>
        <w:tc>
          <w:tcPr>
            <w:tcW w:w="96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E5936B9"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+0,00127</w:t>
            </w:r>
          </w:p>
        </w:tc>
      </w:tr>
      <w:tr w:rsidR="00E841B9" w:rsidRPr="00010899" w14:paraId="00CB4021" w14:textId="77777777" w:rsidTr="00E841B9">
        <w:trPr>
          <w:cantSplit/>
          <w:trHeight w:val="13"/>
        </w:trPr>
        <w:tc>
          <w:tcPr>
            <w:tcW w:w="2547" w:type="dxa"/>
            <w:gridSpan w:val="2"/>
            <w:tcBorders>
              <w:top w:val="single" w:sz="4" w:space="0" w:color="auto"/>
              <w:left w:val="single" w:sz="4" w:space="0" w:color="auto"/>
              <w:bottom w:val="nil"/>
              <w:right w:val="single" w:sz="4" w:space="0" w:color="auto"/>
            </w:tcBorders>
            <w:tcMar>
              <w:left w:w="0" w:type="dxa"/>
              <w:right w:w="0" w:type="dxa"/>
            </w:tcMar>
            <w:hideMark/>
          </w:tcPr>
          <w:p w14:paraId="3A3F7124" w14:textId="77777777" w:rsidR="00DE2D4D" w:rsidRPr="00010899" w:rsidRDefault="00DE2D4D" w:rsidP="00E841B9">
            <w:pPr>
              <w:spacing w:before="60" w:after="60" w:line="220" w:lineRule="atLeast"/>
              <w:ind w:left="57" w:right="57"/>
              <w:rPr>
                <w:rFonts w:eastAsia="Calibri"/>
                <w:color w:val="000000"/>
                <w:sz w:val="18"/>
                <w:szCs w:val="18"/>
                <w:lang w:val="fr-FR"/>
              </w:rPr>
            </w:pPr>
            <w:r w:rsidRPr="00010899">
              <w:rPr>
                <w:sz w:val="18"/>
                <w:szCs w:val="18"/>
                <w:lang w:val="fr-FR"/>
              </w:rPr>
              <w:t>Pneumatiques à usage spécial</w:t>
            </w:r>
          </w:p>
        </w:tc>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E44B78"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15</w:t>
            </w:r>
          </w:p>
        </w:tc>
        <w:tc>
          <w:tcPr>
            <w:tcW w:w="965" w:type="dxa"/>
            <w:tcBorders>
              <w:top w:val="single" w:sz="4" w:space="0" w:color="auto"/>
              <w:left w:val="single" w:sz="4" w:space="0" w:color="auto"/>
              <w:bottom w:val="single" w:sz="4" w:space="0" w:color="auto"/>
              <w:right w:val="single" w:sz="4" w:space="0" w:color="auto"/>
            </w:tcBorders>
            <w:vAlign w:val="center"/>
          </w:tcPr>
          <w:p w14:paraId="073008D3"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+0,81045</w:t>
            </w:r>
          </w:p>
        </w:tc>
        <w:tc>
          <w:tcPr>
            <w:tcW w:w="965" w:type="dxa"/>
            <w:tcBorders>
              <w:top w:val="single" w:sz="4" w:space="0" w:color="auto"/>
              <w:left w:val="single" w:sz="4" w:space="0" w:color="auto"/>
              <w:bottom w:val="single" w:sz="4" w:space="0" w:color="auto"/>
              <w:right w:val="single" w:sz="4" w:space="0" w:color="auto"/>
            </w:tcBorders>
            <w:vAlign w:val="center"/>
          </w:tcPr>
          <w:p w14:paraId="58CF2C0A"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-0,00004</w:t>
            </w:r>
          </w:p>
        </w:tc>
        <w:tc>
          <w:tcPr>
            <w:tcW w:w="965" w:type="dxa"/>
            <w:tcBorders>
              <w:top w:val="single" w:sz="4" w:space="0" w:color="auto"/>
              <w:left w:val="single" w:sz="4" w:space="0" w:color="auto"/>
              <w:bottom w:val="single" w:sz="4" w:space="0" w:color="auto"/>
              <w:right w:val="single" w:sz="4" w:space="0" w:color="auto"/>
            </w:tcBorders>
            <w:vAlign w:val="center"/>
          </w:tcPr>
          <w:p w14:paraId="1ED96DFA"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-0,00019</w:t>
            </w:r>
          </w:p>
        </w:tc>
        <w:tc>
          <w:tcPr>
            <w:tcW w:w="965" w:type="dxa"/>
            <w:tcBorders>
              <w:top w:val="single" w:sz="4" w:space="0" w:color="auto"/>
              <w:left w:val="single" w:sz="4" w:space="0" w:color="auto"/>
              <w:bottom w:val="single" w:sz="4" w:space="0" w:color="auto"/>
              <w:right w:val="single" w:sz="4" w:space="0" w:color="auto"/>
            </w:tcBorders>
            <w:vAlign w:val="center"/>
          </w:tcPr>
          <w:p w14:paraId="165CCA58"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-0,05093</w:t>
            </w:r>
          </w:p>
        </w:tc>
      </w:tr>
      <w:tr w:rsidR="00E841B9" w:rsidRPr="00010899" w14:paraId="149A46AB" w14:textId="77777777" w:rsidTr="00AF193F">
        <w:trPr>
          <w:cantSplit/>
          <w:trHeight w:val="13"/>
        </w:trPr>
        <w:tc>
          <w:tcPr>
            <w:tcW w:w="846" w:type="dxa"/>
            <w:tcBorders>
              <w:top w:val="nil"/>
              <w:left w:val="single" w:sz="4" w:space="0" w:color="auto"/>
              <w:bottom w:val="single" w:sz="12" w:space="0" w:color="auto"/>
              <w:right w:val="single" w:sz="4" w:space="0" w:color="auto"/>
            </w:tcBorders>
            <w:tcMar>
              <w:left w:w="0" w:type="dxa"/>
              <w:right w:w="0" w:type="dxa"/>
            </w:tcMar>
          </w:tcPr>
          <w:p w14:paraId="1067E145" w14:textId="77777777" w:rsidR="00DE2D4D" w:rsidRPr="00010899" w:rsidRDefault="00DE2D4D" w:rsidP="00E841B9">
            <w:pPr>
              <w:spacing w:before="60" w:after="60" w:line="220" w:lineRule="atLeast"/>
              <w:ind w:left="57" w:right="57"/>
              <w:rPr>
                <w:rFonts w:eastAsia="Calibri"/>
                <w:color w:val="000000"/>
                <w:sz w:val="18"/>
                <w:szCs w:val="18"/>
                <w:lang w:val="fr-FR"/>
              </w:rPr>
            </w:pPr>
          </w:p>
        </w:tc>
        <w:tc>
          <w:tcPr>
            <w:tcW w:w="1701" w:type="dxa"/>
            <w:tcBorders>
              <w:top w:val="single" w:sz="4" w:space="0" w:color="auto"/>
              <w:left w:val="single" w:sz="4" w:space="0" w:color="auto"/>
              <w:bottom w:val="single" w:sz="12" w:space="0" w:color="auto"/>
              <w:right w:val="single" w:sz="4" w:space="0" w:color="auto"/>
            </w:tcBorders>
            <w:tcMar>
              <w:left w:w="0" w:type="dxa"/>
              <w:right w:w="0" w:type="dxa"/>
            </w:tcMar>
          </w:tcPr>
          <w:p w14:paraId="7C39DF24" w14:textId="77777777" w:rsidR="00DE2D4D" w:rsidRPr="00010899" w:rsidRDefault="00DE2D4D" w:rsidP="00E841B9">
            <w:pPr>
              <w:spacing w:before="60" w:after="60" w:line="220" w:lineRule="atLeast"/>
              <w:ind w:left="57" w:right="57"/>
              <w:rPr>
                <w:rFonts w:eastAsia="Calibri"/>
                <w:color w:val="000000"/>
                <w:sz w:val="18"/>
                <w:szCs w:val="18"/>
                <w:lang w:val="fr-FR"/>
              </w:rPr>
            </w:pPr>
            <w:r w:rsidRPr="00010899">
              <w:rPr>
                <w:sz w:val="18"/>
                <w:szCs w:val="18"/>
                <w:lang w:val="fr-FR"/>
              </w:rPr>
              <w:t>Pneumatiques à usage spécial classés comme pneumatiques pour conditions de neige extrêmes</w:t>
            </w:r>
          </w:p>
        </w:tc>
        <w:tc>
          <w:tcPr>
            <w:tcW w:w="96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33273EE"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10</w:t>
            </w:r>
          </w:p>
        </w:tc>
        <w:tc>
          <w:tcPr>
            <w:tcW w:w="965" w:type="dxa"/>
            <w:tcBorders>
              <w:top w:val="single" w:sz="4" w:space="0" w:color="auto"/>
              <w:left w:val="single" w:sz="4" w:space="0" w:color="auto"/>
              <w:bottom w:val="single" w:sz="12" w:space="0" w:color="auto"/>
              <w:right w:val="single" w:sz="4" w:space="0" w:color="auto"/>
            </w:tcBorders>
            <w:vAlign w:val="center"/>
          </w:tcPr>
          <w:p w14:paraId="51965FD4"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+0,71094</w:t>
            </w:r>
          </w:p>
        </w:tc>
        <w:tc>
          <w:tcPr>
            <w:tcW w:w="965" w:type="dxa"/>
            <w:tcBorders>
              <w:top w:val="single" w:sz="4" w:space="0" w:color="auto"/>
              <w:left w:val="single" w:sz="4" w:space="0" w:color="auto"/>
              <w:bottom w:val="single" w:sz="12" w:space="0" w:color="auto"/>
              <w:right w:val="single" w:sz="4" w:space="0" w:color="auto"/>
            </w:tcBorders>
            <w:vAlign w:val="center"/>
          </w:tcPr>
          <w:p w14:paraId="10E73736"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+0,00172</w:t>
            </w:r>
          </w:p>
        </w:tc>
        <w:tc>
          <w:tcPr>
            <w:tcW w:w="965" w:type="dxa"/>
            <w:tcBorders>
              <w:top w:val="single" w:sz="4" w:space="0" w:color="auto"/>
              <w:left w:val="single" w:sz="4" w:space="0" w:color="auto"/>
              <w:bottom w:val="single" w:sz="12" w:space="0" w:color="auto"/>
              <w:right w:val="single" w:sz="4" w:space="0" w:color="auto"/>
            </w:tcBorders>
            <w:vAlign w:val="center"/>
          </w:tcPr>
          <w:p w14:paraId="113DDB60"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-0,00025</w:t>
            </w:r>
          </w:p>
        </w:tc>
        <w:tc>
          <w:tcPr>
            <w:tcW w:w="965" w:type="dxa"/>
            <w:tcBorders>
              <w:top w:val="single" w:sz="4" w:space="0" w:color="auto"/>
              <w:left w:val="single" w:sz="4" w:space="0" w:color="auto"/>
              <w:bottom w:val="single" w:sz="12" w:space="0" w:color="auto"/>
              <w:right w:val="single" w:sz="4" w:space="0" w:color="auto"/>
            </w:tcBorders>
            <w:vAlign w:val="center"/>
          </w:tcPr>
          <w:p w14:paraId="0D15B3AA"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+0,00127</w:t>
            </w:r>
          </w:p>
        </w:tc>
      </w:tr>
    </w:tbl>
    <w:p w14:paraId="7D95D3A7" w14:textId="77777777" w:rsidR="00DE2D4D" w:rsidRPr="00010899" w:rsidRDefault="00DE2D4D" w:rsidP="00AF193F">
      <w:pPr>
        <w:pStyle w:val="SingleTxtG"/>
        <w:ind w:right="0"/>
        <w:jc w:val="right"/>
        <w:rPr>
          <w:lang w:val="fr-FR"/>
        </w:rPr>
      </w:pPr>
      <w:r w:rsidRPr="00010899">
        <w:rPr>
          <w:lang w:val="fr-FR"/>
        </w:rPr>
        <w:t>».</w:t>
      </w:r>
    </w:p>
    <w:p w14:paraId="77E59D15" w14:textId="3B4B222F" w:rsidR="00DE2D4D" w:rsidRPr="00010899" w:rsidRDefault="00DE2D4D" w:rsidP="00DF67AA">
      <w:pPr>
        <w:pStyle w:val="SingleTxtG"/>
        <w:keepNext/>
        <w:rPr>
          <w:lang w:val="fr-FR"/>
        </w:rPr>
      </w:pPr>
      <w:r w:rsidRPr="00DF67AA">
        <w:rPr>
          <w:i/>
          <w:iCs/>
          <w:lang w:val="fr-FR"/>
        </w:rPr>
        <w:lastRenderedPageBreak/>
        <w:t>Paragraphe 2.4.2.1.4</w:t>
      </w:r>
      <w:r w:rsidRPr="00010899">
        <w:rPr>
          <w:lang w:val="fr-FR"/>
        </w:rPr>
        <w:t>, lire</w:t>
      </w:r>
      <w:r w:rsidR="00DF67AA">
        <w:rPr>
          <w:lang w:val="fr-FR"/>
        </w:rPr>
        <w:t> :</w:t>
      </w:r>
    </w:p>
    <w:p w14:paraId="3EC832BA" w14:textId="1B2D7C0C" w:rsidR="00DE2D4D" w:rsidRDefault="00DE2D4D" w:rsidP="00E841B9">
      <w:pPr>
        <w:pStyle w:val="SingleTxtG"/>
        <w:keepNext/>
        <w:ind w:left="2268" w:hanging="1134"/>
        <w:rPr>
          <w:lang w:val="fr-FR"/>
        </w:rPr>
      </w:pPr>
      <w:r w:rsidRPr="00010899">
        <w:rPr>
          <w:bCs/>
          <w:lang w:val="fr-FR"/>
        </w:rPr>
        <w:t>« </w:t>
      </w:r>
      <w:r w:rsidRPr="00010899">
        <w:rPr>
          <w:lang w:val="fr-FR"/>
        </w:rPr>
        <w:t>2.4.2.1.4</w:t>
      </w:r>
      <w:r w:rsidRPr="00010899">
        <w:rPr>
          <w:lang w:val="fr-FR"/>
        </w:rPr>
        <w:tab/>
        <w:t>Calcul de l</w:t>
      </w:r>
      <w:r>
        <w:rPr>
          <w:lang w:val="fr-FR"/>
        </w:rPr>
        <w:t>’</w:t>
      </w:r>
      <w:r w:rsidRPr="00010899">
        <w:rPr>
          <w:lang w:val="fr-FR"/>
        </w:rPr>
        <w:t>indice d</w:t>
      </w:r>
      <w:r>
        <w:rPr>
          <w:lang w:val="fr-FR"/>
        </w:rPr>
        <w:t>’</w:t>
      </w:r>
      <w:r w:rsidRPr="00010899">
        <w:rPr>
          <w:lang w:val="fr-FR"/>
        </w:rPr>
        <w:t>adhérence sur sol mouillé du pneumatique à contrôler</w:t>
      </w:r>
    </w:p>
    <w:p w14:paraId="214EEC67" w14:textId="790C6327" w:rsidR="00DE2D4D" w:rsidRPr="00010899" w:rsidRDefault="00DE2D4D" w:rsidP="00DF67AA">
      <w:pPr>
        <w:pStyle w:val="SingleTxtG"/>
        <w:ind w:left="3402" w:hanging="1134"/>
        <w:rPr>
          <w:lang w:val="fr-FR"/>
        </w:rPr>
      </w:pPr>
      <w:r w:rsidRPr="00010899">
        <w:rPr>
          <w:lang w:val="fr-FR"/>
        </w:rPr>
        <w:t>[…]</w:t>
      </w:r>
    </w:p>
    <w:p w14:paraId="6BCFF54B" w14:textId="600BAAE9" w:rsidR="00DE2D4D" w:rsidRPr="00010899" w:rsidRDefault="00DE2D4D" w:rsidP="00DF67AA">
      <w:pPr>
        <w:pStyle w:val="SingleTxtG"/>
        <w:ind w:left="3402" w:hanging="1134"/>
        <w:rPr>
          <w:lang w:val="fr-FR"/>
        </w:rPr>
      </w:pPr>
      <w:r w:rsidRPr="00010899">
        <w:rPr>
          <w:i/>
          <w:iCs/>
          <w:lang w:val="fr-FR"/>
        </w:rPr>
        <w:t>µ</w:t>
      </w:r>
      <w:proofErr w:type="spellStart"/>
      <w:r w:rsidRPr="00010899">
        <w:rPr>
          <w:vertAlign w:val="subscript"/>
          <w:lang w:val="fr-FR"/>
        </w:rPr>
        <w:t>peak,adj</w:t>
      </w:r>
      <w:proofErr w:type="spellEnd"/>
      <w:r w:rsidRPr="00010899">
        <w:rPr>
          <w:lang w:val="fr-FR"/>
        </w:rPr>
        <w:t>(R)</w:t>
      </w:r>
      <w:r w:rsidRPr="00010899">
        <w:rPr>
          <w:lang w:val="fr-FR"/>
        </w:rPr>
        <w:tab/>
        <w:t>est le coefficient de force de freinage maximal corrigé conformément au tableau 3 de l</w:t>
      </w:r>
      <w:r>
        <w:rPr>
          <w:lang w:val="fr-FR"/>
        </w:rPr>
        <w:t>’</w:t>
      </w:r>
      <w:r w:rsidRPr="00010899">
        <w:rPr>
          <w:lang w:val="fr-FR"/>
        </w:rPr>
        <w:t>annexe 5</w:t>
      </w:r>
      <w:r w:rsidR="00DF67AA">
        <w:rPr>
          <w:lang w:val="fr-FR"/>
        </w:rPr>
        <w:t> ;</w:t>
      </w:r>
    </w:p>
    <w:p w14:paraId="24024232" w14:textId="77777777" w:rsidR="00DE2D4D" w:rsidRPr="00010899" w:rsidRDefault="00DE2D4D" w:rsidP="00DF67AA">
      <w:pPr>
        <w:pStyle w:val="SingleTxtG"/>
        <w:ind w:left="3402" w:hanging="1134"/>
        <w:rPr>
          <w:lang w:val="fr-FR"/>
        </w:rPr>
      </w:pPr>
      <w:r w:rsidRPr="00010899">
        <w:rPr>
          <w:lang w:val="fr-FR"/>
        </w:rPr>
        <w:t>[…]</w:t>
      </w:r>
    </w:p>
    <w:p w14:paraId="05B24D10" w14:textId="7343DAC7" w:rsidR="00DE2D4D" w:rsidRPr="00010899" w:rsidRDefault="00DE2D4D" w:rsidP="00DF67AA">
      <w:pPr>
        <w:pStyle w:val="SingleTxtG"/>
        <w:ind w:left="3402" w:hanging="1134"/>
        <w:rPr>
          <w:lang w:val="fr-FR"/>
        </w:rPr>
      </w:pPr>
      <w:proofErr w:type="spellStart"/>
      <w:r w:rsidRPr="00010899">
        <w:rPr>
          <w:i/>
          <w:iCs/>
          <w:lang w:val="fr-FR"/>
        </w:rPr>
        <w:t>K</w:t>
      </w:r>
      <w:r w:rsidRPr="00010899">
        <w:rPr>
          <w:vertAlign w:val="subscript"/>
          <w:lang w:val="fr-FR"/>
        </w:rPr>
        <w:t>trailer</w:t>
      </w:r>
      <w:proofErr w:type="spellEnd"/>
      <w:r w:rsidRPr="00010899">
        <w:rPr>
          <w:lang w:val="fr-FR"/>
        </w:rPr>
        <w:t xml:space="preserve"> = 1,50</w:t>
      </w:r>
      <w:r w:rsidRPr="00010899">
        <w:rPr>
          <w:lang w:val="fr-FR"/>
        </w:rPr>
        <w:tab/>
        <w:t>est un facteur permettant d</w:t>
      </w:r>
      <w:r>
        <w:rPr>
          <w:lang w:val="fr-FR"/>
        </w:rPr>
        <w:t>’</w:t>
      </w:r>
      <w:r w:rsidRPr="00010899">
        <w:rPr>
          <w:lang w:val="fr-FR"/>
        </w:rPr>
        <w:t>assurer la cohérence entre la formule précédente de calcul de l</w:t>
      </w:r>
      <w:r>
        <w:rPr>
          <w:lang w:val="fr-FR"/>
        </w:rPr>
        <w:t>’</w:t>
      </w:r>
      <w:r w:rsidRPr="00010899">
        <w:rPr>
          <w:lang w:val="fr-FR"/>
        </w:rPr>
        <w:t>indice d</w:t>
      </w:r>
      <w:r>
        <w:rPr>
          <w:lang w:val="fr-FR"/>
        </w:rPr>
        <w:t>’</w:t>
      </w:r>
      <w:r w:rsidRPr="00010899">
        <w:rPr>
          <w:lang w:val="fr-FR"/>
        </w:rPr>
        <w:t>adhérence sur sol mouillé et celle-ci, et de garantir la convergence entre la méthode d</w:t>
      </w:r>
      <w:r>
        <w:rPr>
          <w:lang w:val="fr-FR"/>
        </w:rPr>
        <w:t>’</w:t>
      </w:r>
      <w:r w:rsidRPr="00010899">
        <w:rPr>
          <w:lang w:val="fr-FR"/>
        </w:rPr>
        <w:t>essai sur véhicule et la méthode d</w:t>
      </w:r>
      <w:r>
        <w:rPr>
          <w:lang w:val="fr-FR"/>
        </w:rPr>
        <w:t>’</w:t>
      </w:r>
      <w:r w:rsidRPr="00010899">
        <w:rPr>
          <w:lang w:val="fr-FR"/>
        </w:rPr>
        <w:t>essai avec une remorque</w:t>
      </w:r>
      <w:r w:rsidR="00DF67AA">
        <w:rPr>
          <w:lang w:val="fr-FR"/>
        </w:rPr>
        <w:t> ;</w:t>
      </w:r>
    </w:p>
    <w:p w14:paraId="24430A93" w14:textId="77777777" w:rsidR="00DE2D4D" w:rsidRPr="00010899" w:rsidRDefault="00DE2D4D" w:rsidP="00DF67AA">
      <w:pPr>
        <w:pStyle w:val="SingleTxtG"/>
        <w:ind w:left="2268"/>
        <w:rPr>
          <w:lang w:val="fr-FR"/>
        </w:rPr>
      </w:pPr>
      <w:r w:rsidRPr="00010899">
        <w:rPr>
          <w:lang w:val="fr-FR"/>
        </w:rPr>
        <w:t xml:space="preserve">Les coefficients </w:t>
      </w:r>
      <w:r w:rsidRPr="00010899">
        <w:rPr>
          <w:i/>
          <w:iCs/>
          <w:lang w:val="fr-FR"/>
        </w:rPr>
        <w:t>a</w:t>
      </w:r>
      <w:r w:rsidRPr="00010899">
        <w:rPr>
          <w:lang w:val="fr-FR"/>
        </w:rPr>
        <w:t xml:space="preserve">, </w:t>
      </w:r>
      <w:r w:rsidRPr="00010899">
        <w:rPr>
          <w:i/>
          <w:iCs/>
          <w:lang w:val="fr-FR"/>
        </w:rPr>
        <w:t>b</w:t>
      </w:r>
      <w:r w:rsidRPr="00010899">
        <w:rPr>
          <w:lang w:val="fr-FR"/>
        </w:rPr>
        <w:t xml:space="preserve">, </w:t>
      </w:r>
      <w:r w:rsidRPr="00010899">
        <w:rPr>
          <w:i/>
          <w:iCs/>
          <w:lang w:val="fr-FR"/>
        </w:rPr>
        <w:t>c</w:t>
      </w:r>
      <w:r w:rsidRPr="00010899">
        <w:rPr>
          <w:lang w:val="fr-FR"/>
        </w:rPr>
        <w:t xml:space="preserve"> et </w:t>
      </w:r>
      <w:r w:rsidRPr="00010899">
        <w:rPr>
          <w:i/>
          <w:iCs/>
          <w:lang w:val="fr-FR"/>
        </w:rPr>
        <w:t>d</w:t>
      </w:r>
      <w:r w:rsidRPr="00010899">
        <w:rPr>
          <w:lang w:val="fr-FR"/>
        </w:rPr>
        <w:t xml:space="preserve"> sont indiqués au tableau 4 ci-dessous.</w:t>
      </w:r>
    </w:p>
    <w:p w14:paraId="3AF95FE0" w14:textId="77777777" w:rsidR="00DE2D4D" w:rsidRPr="00010899" w:rsidRDefault="00DE2D4D" w:rsidP="00E841B9">
      <w:pPr>
        <w:pStyle w:val="Titre1"/>
        <w:spacing w:after="120"/>
        <w:ind w:left="2268"/>
        <w:rPr>
          <w:lang w:val="fr-FR"/>
        </w:rPr>
      </w:pPr>
      <w:r w:rsidRPr="00010899">
        <w:rPr>
          <w:lang w:val="fr-FR"/>
        </w:rPr>
        <w:t>Tableau 4</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964"/>
        <w:gridCol w:w="965"/>
        <w:gridCol w:w="965"/>
        <w:gridCol w:w="965"/>
        <w:gridCol w:w="965"/>
      </w:tblGrid>
      <w:tr w:rsidR="00E841B9" w:rsidRPr="00010899" w14:paraId="794EE6C9" w14:textId="77777777" w:rsidTr="00AF193F">
        <w:trPr>
          <w:cantSplit/>
          <w:trHeight w:val="247"/>
          <w:tblHeader/>
        </w:trPr>
        <w:tc>
          <w:tcPr>
            <w:tcW w:w="2547"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0BDFF03E" w14:textId="77777777" w:rsidR="00DE2D4D" w:rsidRPr="00010899" w:rsidRDefault="00DE2D4D" w:rsidP="00F269BF">
            <w:pPr>
              <w:spacing w:before="80" w:after="80" w:line="200" w:lineRule="exact"/>
              <w:ind w:left="57" w:right="57"/>
              <w:rPr>
                <w:rFonts w:eastAsia="Calibri"/>
                <w:i/>
                <w:iCs/>
                <w:color w:val="000000"/>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64"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2910222A" w14:textId="77777777" w:rsidR="00DE2D4D" w:rsidRPr="00AF193F"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ϑ</w:t>
            </w:r>
            <w:r w:rsidRPr="00010899">
              <w:rPr>
                <w:i/>
                <w:iCs/>
                <w:sz w:val="16"/>
                <w:szCs w:val="16"/>
                <w:vertAlign w:val="subscript"/>
                <w:lang w:val="fr-FR"/>
              </w:rPr>
              <w:t>0</w:t>
            </w:r>
          </w:p>
          <w:p w14:paraId="6AFB5C1A"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(°C)</w:t>
            </w: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48095026"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a</w:t>
            </w:r>
          </w:p>
          <w:p w14:paraId="2854A1A4" w14:textId="77777777" w:rsidR="00DE2D4D" w:rsidRPr="00010899" w:rsidRDefault="00DE2D4D" w:rsidP="00E841B9">
            <w:pPr>
              <w:spacing w:before="80" w:after="80" w:line="200" w:lineRule="exact"/>
              <w:jc w:val="center"/>
              <w:rPr>
                <w:rFonts w:eastAsia="Calibri"/>
                <w:i/>
                <w:iCs/>
                <w:color w:val="000000"/>
                <w:sz w:val="16"/>
                <w:szCs w:val="16"/>
                <w:lang w:val="fr-FR"/>
              </w:rPr>
            </w:pP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51C9D044"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b</w:t>
            </w:r>
          </w:p>
          <w:p w14:paraId="4647A9AD"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(°C</w:t>
            </w:r>
            <w:r w:rsidRPr="00010899">
              <w:rPr>
                <w:i/>
                <w:iCs/>
                <w:sz w:val="16"/>
                <w:szCs w:val="16"/>
                <w:vertAlign w:val="superscript"/>
                <w:lang w:val="fr-FR"/>
              </w:rPr>
              <w:t>−1</w:t>
            </w:r>
            <w:r w:rsidRPr="00010899">
              <w:rPr>
                <w:i/>
                <w:iCs/>
                <w:sz w:val="16"/>
                <w:szCs w:val="16"/>
                <w:lang w:val="fr-FR"/>
              </w:rPr>
              <w:t>)</w:t>
            </w: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46453E0B"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c</w:t>
            </w:r>
          </w:p>
          <w:p w14:paraId="696A10EC"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(°C</w:t>
            </w:r>
            <w:r w:rsidRPr="00010899">
              <w:rPr>
                <w:sz w:val="16"/>
                <w:szCs w:val="16"/>
                <w:vertAlign w:val="superscript"/>
                <w:lang w:val="fr-FR"/>
              </w:rPr>
              <w:t>−2</w:t>
            </w:r>
            <w:r w:rsidRPr="00010899">
              <w:rPr>
                <w:i/>
                <w:iCs/>
                <w:sz w:val="16"/>
                <w:szCs w:val="16"/>
                <w:lang w:val="fr-FR"/>
              </w:rPr>
              <w:t>)</w:t>
            </w:r>
          </w:p>
        </w:tc>
        <w:tc>
          <w:tcPr>
            <w:tcW w:w="965"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14:paraId="25182147"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d</w:t>
            </w:r>
          </w:p>
          <w:p w14:paraId="29C157B8" w14:textId="77777777" w:rsidR="00DE2D4D" w:rsidRPr="00010899" w:rsidRDefault="00DE2D4D" w:rsidP="00E841B9">
            <w:pPr>
              <w:spacing w:before="80" w:after="80" w:line="200" w:lineRule="exact"/>
              <w:jc w:val="center"/>
              <w:rPr>
                <w:rFonts w:eastAsia="Calibri"/>
                <w:i/>
                <w:iCs/>
                <w:color w:val="000000"/>
                <w:sz w:val="16"/>
                <w:szCs w:val="16"/>
                <w:lang w:val="fr-FR"/>
              </w:rPr>
            </w:pPr>
            <w:r w:rsidRPr="00010899">
              <w:rPr>
                <w:i/>
                <w:iCs/>
                <w:sz w:val="16"/>
                <w:szCs w:val="16"/>
                <w:lang w:val="fr-FR"/>
              </w:rPr>
              <w:t>(mm</w:t>
            </w:r>
            <w:r w:rsidRPr="00010899">
              <w:rPr>
                <w:i/>
                <w:iCs/>
                <w:sz w:val="16"/>
                <w:szCs w:val="16"/>
                <w:vertAlign w:val="superscript"/>
                <w:lang w:val="fr-FR"/>
              </w:rPr>
              <w:t>−1</w:t>
            </w:r>
            <w:r w:rsidRPr="00010899">
              <w:rPr>
                <w:i/>
                <w:iCs/>
                <w:sz w:val="16"/>
                <w:szCs w:val="16"/>
                <w:lang w:val="fr-FR"/>
              </w:rPr>
              <w:t>)</w:t>
            </w:r>
          </w:p>
        </w:tc>
      </w:tr>
      <w:tr w:rsidR="00F269BF" w:rsidRPr="00010899" w14:paraId="266829D5" w14:textId="77777777" w:rsidTr="00AF193F">
        <w:trPr>
          <w:cantSplit/>
          <w:trHeight w:val="133"/>
        </w:trPr>
        <w:tc>
          <w:tcPr>
            <w:tcW w:w="2547" w:type="dxa"/>
            <w:gridSpan w:val="2"/>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62F8AF05" w14:textId="77777777" w:rsidR="00DE2D4D" w:rsidRPr="00010899" w:rsidRDefault="00DE2D4D" w:rsidP="00F269BF">
            <w:pPr>
              <w:spacing w:before="60" w:after="60" w:line="220" w:lineRule="atLeast"/>
              <w:ind w:left="57" w:right="57"/>
              <w:rPr>
                <w:rFonts w:eastAsia="Calibri"/>
                <w:color w:val="000000"/>
                <w:sz w:val="18"/>
                <w:szCs w:val="18"/>
                <w:lang w:val="fr-FR"/>
              </w:rPr>
            </w:pPr>
            <w:r w:rsidRPr="00010899">
              <w:rPr>
                <w:sz w:val="18"/>
                <w:szCs w:val="18"/>
                <w:lang w:val="fr-FR"/>
              </w:rPr>
              <w:t>Pneumatiques normaux</w:t>
            </w:r>
          </w:p>
        </w:tc>
        <w:tc>
          <w:tcPr>
            <w:tcW w:w="964"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14:paraId="795F3259"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20</w:t>
            </w:r>
          </w:p>
        </w:tc>
        <w:tc>
          <w:tcPr>
            <w:tcW w:w="965"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541B70E0"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+0,99655</w:t>
            </w:r>
          </w:p>
        </w:tc>
        <w:tc>
          <w:tcPr>
            <w:tcW w:w="965"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3BC6149F"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-0,00124</w:t>
            </w:r>
          </w:p>
        </w:tc>
        <w:tc>
          <w:tcPr>
            <w:tcW w:w="965"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3911EA09"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+0,00041</w:t>
            </w:r>
          </w:p>
        </w:tc>
        <w:tc>
          <w:tcPr>
            <w:tcW w:w="965" w:type="dxa"/>
            <w:tcBorders>
              <w:top w:val="single" w:sz="12"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7F4C1FAD"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+0,06876</w:t>
            </w:r>
          </w:p>
        </w:tc>
      </w:tr>
      <w:tr w:rsidR="00F269BF" w:rsidRPr="00010899" w14:paraId="6CBB1C64" w14:textId="77777777" w:rsidTr="00AF193F">
        <w:trPr>
          <w:cantSplit/>
          <w:trHeight w:val="130"/>
        </w:trPr>
        <w:tc>
          <w:tcPr>
            <w:tcW w:w="2547" w:type="dxa"/>
            <w:gridSpan w:val="2"/>
            <w:tcBorders>
              <w:top w:val="single" w:sz="4" w:space="0" w:color="auto"/>
              <w:left w:val="single" w:sz="4" w:space="0" w:color="auto"/>
              <w:bottom w:val="nil"/>
              <w:right w:val="single" w:sz="4" w:space="0" w:color="auto"/>
            </w:tcBorders>
            <w:tcMar>
              <w:left w:w="0" w:type="dxa"/>
              <w:right w:w="0" w:type="dxa"/>
            </w:tcMar>
            <w:vAlign w:val="center"/>
            <w:hideMark/>
          </w:tcPr>
          <w:p w14:paraId="05199F22" w14:textId="77777777" w:rsidR="00DE2D4D" w:rsidRPr="00010899" w:rsidRDefault="00DE2D4D" w:rsidP="00F269BF">
            <w:pPr>
              <w:spacing w:before="60" w:after="60" w:line="220" w:lineRule="atLeast"/>
              <w:ind w:left="57" w:right="57"/>
              <w:rPr>
                <w:rFonts w:eastAsia="Calibri"/>
                <w:color w:val="000000"/>
                <w:sz w:val="18"/>
                <w:szCs w:val="18"/>
                <w:lang w:val="fr-FR"/>
              </w:rPr>
            </w:pPr>
            <w:r w:rsidRPr="00010899">
              <w:rPr>
                <w:sz w:val="18"/>
                <w:szCs w:val="18"/>
                <w:lang w:val="fr-FR"/>
              </w:rPr>
              <w:t>Pneumatiques neige</w:t>
            </w:r>
          </w:p>
        </w:tc>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2FA8B28"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20B95307"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+0,94572</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00B2F0B0"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-0,00032</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6BC84BCE"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-0,00020</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7E10FCB1"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+0,08047</w:t>
            </w:r>
          </w:p>
        </w:tc>
      </w:tr>
      <w:tr w:rsidR="00F269BF" w:rsidRPr="00010899" w14:paraId="4574411B" w14:textId="77777777" w:rsidTr="00AF193F">
        <w:trPr>
          <w:cantSplit/>
          <w:trHeight w:val="130"/>
        </w:trPr>
        <w:tc>
          <w:tcPr>
            <w:tcW w:w="846" w:type="dxa"/>
            <w:tcBorders>
              <w:top w:val="nil"/>
              <w:left w:val="single" w:sz="4" w:space="0" w:color="auto"/>
              <w:bottom w:val="single" w:sz="4" w:space="0" w:color="auto"/>
              <w:right w:val="single" w:sz="4" w:space="0" w:color="auto"/>
            </w:tcBorders>
            <w:tcMar>
              <w:left w:w="0" w:type="dxa"/>
              <w:right w:w="0" w:type="dxa"/>
            </w:tcMar>
          </w:tcPr>
          <w:p w14:paraId="613D1F8A" w14:textId="77777777" w:rsidR="00DE2D4D" w:rsidRPr="00010899" w:rsidRDefault="00DE2D4D" w:rsidP="00F269BF">
            <w:pPr>
              <w:ind w:left="57" w:right="57"/>
              <w:rPr>
                <w:rFonts w:eastAsia="Calibri"/>
                <w:color w:val="000000"/>
                <w:sz w:val="18"/>
                <w:szCs w:val="18"/>
                <w:lang w:val="fr-FR"/>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0EFCAAD" w14:textId="77777777" w:rsidR="00DE2D4D" w:rsidRPr="00010899" w:rsidRDefault="00DE2D4D" w:rsidP="00F269BF">
            <w:pPr>
              <w:spacing w:before="60" w:after="60" w:line="220" w:lineRule="atLeast"/>
              <w:ind w:left="57" w:right="57"/>
              <w:rPr>
                <w:rFonts w:eastAsia="Calibri"/>
                <w:color w:val="000000"/>
                <w:sz w:val="18"/>
                <w:szCs w:val="18"/>
                <w:lang w:val="fr-FR"/>
              </w:rPr>
            </w:pPr>
            <w:r w:rsidRPr="00010899">
              <w:rPr>
                <w:sz w:val="18"/>
                <w:szCs w:val="18"/>
                <w:lang w:val="fr-FR"/>
              </w:rPr>
              <w:t>Pneumatiques neige classés comme pneumatiques pour conditions de neige extrêmes</w:t>
            </w:r>
          </w:p>
        </w:tc>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A3F04A6"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10</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2EA217D1"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+0,89488</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1B788528"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+0,00061</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799911A7"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-0,00080</w:t>
            </w:r>
          </w:p>
        </w:tc>
        <w:tc>
          <w:tcPr>
            <w:tcW w:w="9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00472C1F"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+0,09217</w:t>
            </w:r>
          </w:p>
        </w:tc>
      </w:tr>
      <w:tr w:rsidR="00E841B9" w:rsidRPr="00010899" w14:paraId="10C8A819" w14:textId="77777777" w:rsidTr="00AF193F">
        <w:trPr>
          <w:cantSplit/>
          <w:trHeight w:val="13"/>
        </w:trPr>
        <w:tc>
          <w:tcPr>
            <w:tcW w:w="2547" w:type="dxa"/>
            <w:gridSpan w:val="2"/>
            <w:tcBorders>
              <w:top w:val="single" w:sz="4" w:space="0" w:color="auto"/>
              <w:left w:val="single" w:sz="4" w:space="0" w:color="auto"/>
              <w:bottom w:val="nil"/>
              <w:right w:val="single" w:sz="4" w:space="0" w:color="auto"/>
            </w:tcBorders>
            <w:tcMar>
              <w:left w:w="0" w:type="dxa"/>
              <w:right w:w="0" w:type="dxa"/>
            </w:tcMar>
            <w:hideMark/>
          </w:tcPr>
          <w:p w14:paraId="17F28A38" w14:textId="77777777" w:rsidR="00DE2D4D" w:rsidRPr="00010899" w:rsidRDefault="00DE2D4D" w:rsidP="00F269BF">
            <w:pPr>
              <w:spacing w:before="60" w:after="60" w:line="220" w:lineRule="atLeast"/>
              <w:ind w:left="57" w:right="57"/>
              <w:rPr>
                <w:rFonts w:eastAsia="Calibri"/>
                <w:color w:val="000000"/>
                <w:sz w:val="18"/>
                <w:szCs w:val="18"/>
                <w:lang w:val="fr-FR"/>
              </w:rPr>
            </w:pPr>
            <w:r w:rsidRPr="00010899">
              <w:rPr>
                <w:sz w:val="18"/>
                <w:szCs w:val="18"/>
                <w:lang w:val="fr-FR"/>
              </w:rPr>
              <w:t>Pneumatiques à usage spécial</w:t>
            </w:r>
          </w:p>
        </w:tc>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AD4D4D"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15</w:t>
            </w:r>
          </w:p>
        </w:tc>
        <w:tc>
          <w:tcPr>
            <w:tcW w:w="965" w:type="dxa"/>
            <w:tcBorders>
              <w:top w:val="single" w:sz="4" w:space="0" w:color="auto"/>
              <w:left w:val="single" w:sz="4" w:space="0" w:color="auto"/>
              <w:bottom w:val="single" w:sz="4" w:space="0" w:color="auto"/>
              <w:right w:val="single" w:sz="4" w:space="0" w:color="auto"/>
            </w:tcBorders>
            <w:vAlign w:val="center"/>
          </w:tcPr>
          <w:p w14:paraId="697B5D55"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+0,94572</w:t>
            </w:r>
          </w:p>
        </w:tc>
        <w:tc>
          <w:tcPr>
            <w:tcW w:w="965" w:type="dxa"/>
            <w:tcBorders>
              <w:top w:val="single" w:sz="4" w:space="0" w:color="auto"/>
              <w:left w:val="single" w:sz="4" w:space="0" w:color="auto"/>
              <w:bottom w:val="single" w:sz="4" w:space="0" w:color="auto"/>
              <w:right w:val="single" w:sz="4" w:space="0" w:color="auto"/>
            </w:tcBorders>
            <w:vAlign w:val="center"/>
          </w:tcPr>
          <w:p w14:paraId="3CB88854"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-0,00032</w:t>
            </w:r>
          </w:p>
        </w:tc>
        <w:tc>
          <w:tcPr>
            <w:tcW w:w="965" w:type="dxa"/>
            <w:tcBorders>
              <w:top w:val="single" w:sz="4" w:space="0" w:color="auto"/>
              <w:left w:val="single" w:sz="4" w:space="0" w:color="auto"/>
              <w:bottom w:val="single" w:sz="4" w:space="0" w:color="auto"/>
              <w:right w:val="single" w:sz="4" w:space="0" w:color="auto"/>
            </w:tcBorders>
            <w:vAlign w:val="center"/>
          </w:tcPr>
          <w:p w14:paraId="0E52E16D"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-0,00020</w:t>
            </w:r>
          </w:p>
        </w:tc>
        <w:tc>
          <w:tcPr>
            <w:tcW w:w="965" w:type="dxa"/>
            <w:tcBorders>
              <w:top w:val="single" w:sz="4" w:space="0" w:color="auto"/>
              <w:left w:val="single" w:sz="4" w:space="0" w:color="auto"/>
              <w:bottom w:val="single" w:sz="4" w:space="0" w:color="auto"/>
              <w:right w:val="single" w:sz="4" w:space="0" w:color="auto"/>
            </w:tcBorders>
            <w:vAlign w:val="center"/>
          </w:tcPr>
          <w:p w14:paraId="1C9EBD16"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+0,08047</w:t>
            </w:r>
          </w:p>
        </w:tc>
      </w:tr>
      <w:tr w:rsidR="00E841B9" w:rsidRPr="00010899" w14:paraId="588FE4CB" w14:textId="77777777" w:rsidTr="00AF193F">
        <w:trPr>
          <w:cantSplit/>
          <w:trHeight w:val="13"/>
        </w:trPr>
        <w:tc>
          <w:tcPr>
            <w:tcW w:w="846" w:type="dxa"/>
            <w:tcBorders>
              <w:top w:val="nil"/>
              <w:left w:val="single" w:sz="4" w:space="0" w:color="auto"/>
              <w:bottom w:val="single" w:sz="12" w:space="0" w:color="auto"/>
              <w:right w:val="single" w:sz="4" w:space="0" w:color="auto"/>
            </w:tcBorders>
            <w:tcMar>
              <w:left w:w="0" w:type="dxa"/>
              <w:right w:w="0" w:type="dxa"/>
            </w:tcMar>
          </w:tcPr>
          <w:p w14:paraId="7CE575E9" w14:textId="77777777" w:rsidR="00DE2D4D" w:rsidRPr="00010899" w:rsidRDefault="00DE2D4D" w:rsidP="00F269BF">
            <w:pPr>
              <w:ind w:left="57" w:right="57"/>
              <w:rPr>
                <w:rFonts w:eastAsia="Calibri"/>
                <w:color w:val="000000"/>
                <w:sz w:val="18"/>
                <w:szCs w:val="18"/>
                <w:lang w:val="fr-FR"/>
              </w:rPr>
            </w:pPr>
          </w:p>
        </w:tc>
        <w:tc>
          <w:tcPr>
            <w:tcW w:w="1701" w:type="dxa"/>
            <w:tcBorders>
              <w:top w:val="single" w:sz="4" w:space="0" w:color="auto"/>
              <w:left w:val="single" w:sz="4" w:space="0" w:color="auto"/>
              <w:bottom w:val="single" w:sz="12" w:space="0" w:color="auto"/>
              <w:right w:val="single" w:sz="4" w:space="0" w:color="auto"/>
            </w:tcBorders>
            <w:tcMar>
              <w:left w:w="0" w:type="dxa"/>
              <w:right w:w="0" w:type="dxa"/>
            </w:tcMar>
          </w:tcPr>
          <w:p w14:paraId="09E959A5" w14:textId="77777777" w:rsidR="00DE2D4D" w:rsidRPr="00010899" w:rsidRDefault="00DE2D4D" w:rsidP="00F269BF">
            <w:pPr>
              <w:spacing w:before="60" w:after="60" w:line="220" w:lineRule="atLeast"/>
              <w:ind w:left="57" w:right="57"/>
              <w:rPr>
                <w:rFonts w:eastAsia="Calibri"/>
                <w:color w:val="000000"/>
                <w:sz w:val="18"/>
                <w:szCs w:val="18"/>
                <w:lang w:val="fr-FR"/>
              </w:rPr>
            </w:pPr>
            <w:r w:rsidRPr="00010899">
              <w:rPr>
                <w:sz w:val="18"/>
                <w:szCs w:val="18"/>
                <w:lang w:val="fr-FR"/>
              </w:rPr>
              <w:t>Pneumatiques à usage spécial classés comme pneumatiques pour conditions de neige extrêmes</w:t>
            </w:r>
          </w:p>
        </w:tc>
        <w:tc>
          <w:tcPr>
            <w:tcW w:w="96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820B4EE"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10</w:t>
            </w:r>
          </w:p>
        </w:tc>
        <w:tc>
          <w:tcPr>
            <w:tcW w:w="965" w:type="dxa"/>
            <w:tcBorders>
              <w:top w:val="single" w:sz="4" w:space="0" w:color="auto"/>
              <w:left w:val="single" w:sz="4" w:space="0" w:color="auto"/>
              <w:bottom w:val="single" w:sz="12" w:space="0" w:color="auto"/>
              <w:right w:val="single" w:sz="4" w:space="0" w:color="auto"/>
            </w:tcBorders>
            <w:vAlign w:val="center"/>
          </w:tcPr>
          <w:p w14:paraId="79C9EBD2"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+0,89488</w:t>
            </w:r>
          </w:p>
        </w:tc>
        <w:tc>
          <w:tcPr>
            <w:tcW w:w="965" w:type="dxa"/>
            <w:tcBorders>
              <w:top w:val="single" w:sz="4" w:space="0" w:color="auto"/>
              <w:left w:val="single" w:sz="4" w:space="0" w:color="auto"/>
              <w:bottom w:val="single" w:sz="12" w:space="0" w:color="auto"/>
              <w:right w:val="single" w:sz="4" w:space="0" w:color="auto"/>
            </w:tcBorders>
            <w:vAlign w:val="center"/>
          </w:tcPr>
          <w:p w14:paraId="5268BD91"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+0,00061</w:t>
            </w:r>
          </w:p>
        </w:tc>
        <w:tc>
          <w:tcPr>
            <w:tcW w:w="965" w:type="dxa"/>
            <w:tcBorders>
              <w:top w:val="single" w:sz="4" w:space="0" w:color="auto"/>
              <w:left w:val="single" w:sz="4" w:space="0" w:color="auto"/>
              <w:bottom w:val="single" w:sz="12" w:space="0" w:color="auto"/>
              <w:right w:val="single" w:sz="4" w:space="0" w:color="auto"/>
            </w:tcBorders>
            <w:vAlign w:val="center"/>
          </w:tcPr>
          <w:p w14:paraId="173D3B45"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-0,00080</w:t>
            </w:r>
          </w:p>
        </w:tc>
        <w:tc>
          <w:tcPr>
            <w:tcW w:w="965" w:type="dxa"/>
            <w:tcBorders>
              <w:top w:val="single" w:sz="4" w:space="0" w:color="auto"/>
              <w:left w:val="single" w:sz="4" w:space="0" w:color="auto"/>
              <w:bottom w:val="single" w:sz="12" w:space="0" w:color="auto"/>
              <w:right w:val="single" w:sz="4" w:space="0" w:color="auto"/>
            </w:tcBorders>
            <w:vAlign w:val="center"/>
          </w:tcPr>
          <w:p w14:paraId="23178682" w14:textId="77777777" w:rsidR="00DE2D4D" w:rsidRPr="00010899" w:rsidRDefault="00DE2D4D" w:rsidP="00E841B9">
            <w:pPr>
              <w:spacing w:before="60" w:after="60" w:line="220" w:lineRule="atLeast"/>
              <w:jc w:val="center"/>
              <w:rPr>
                <w:rFonts w:eastAsia="Calibri"/>
                <w:color w:val="000000"/>
                <w:sz w:val="18"/>
                <w:szCs w:val="18"/>
                <w:lang w:val="fr-FR"/>
              </w:rPr>
            </w:pPr>
            <w:r w:rsidRPr="00010899">
              <w:rPr>
                <w:sz w:val="18"/>
                <w:szCs w:val="18"/>
                <w:lang w:val="fr-FR"/>
              </w:rPr>
              <w:t>+0,09217</w:t>
            </w:r>
          </w:p>
        </w:tc>
      </w:tr>
    </w:tbl>
    <w:p w14:paraId="23492919" w14:textId="77777777" w:rsidR="00DE2D4D" w:rsidRPr="00010899" w:rsidRDefault="00DE2D4D" w:rsidP="00AF193F">
      <w:pPr>
        <w:pStyle w:val="SingleTxtG"/>
        <w:ind w:right="0"/>
        <w:jc w:val="right"/>
        <w:rPr>
          <w:lang w:val="fr-FR"/>
        </w:rPr>
      </w:pPr>
      <w:r w:rsidRPr="00010899">
        <w:rPr>
          <w:lang w:val="fr-FR"/>
        </w:rPr>
        <w:tab/>
        <w:t>».</w:t>
      </w:r>
    </w:p>
    <w:p w14:paraId="48BA6665" w14:textId="45B61295" w:rsidR="00DE2D4D" w:rsidRPr="00010899" w:rsidRDefault="00DE2D4D" w:rsidP="00E841B9">
      <w:pPr>
        <w:pStyle w:val="SingleTxtG"/>
        <w:keepNext/>
        <w:rPr>
          <w:lang w:val="fr-FR"/>
        </w:rPr>
      </w:pPr>
      <w:r w:rsidRPr="00DF67AA">
        <w:rPr>
          <w:i/>
          <w:iCs/>
          <w:lang w:val="fr-FR"/>
        </w:rPr>
        <w:t>Ajouter le nouveau paragraphe 3</w:t>
      </w:r>
      <w:r w:rsidRPr="00AF193F">
        <w:rPr>
          <w:lang w:val="fr-FR"/>
        </w:rPr>
        <w:t xml:space="preserve">, </w:t>
      </w:r>
      <w:r w:rsidRPr="00010899">
        <w:rPr>
          <w:lang w:val="fr-FR"/>
        </w:rPr>
        <w:t>libellé comme suit</w:t>
      </w:r>
      <w:r w:rsidR="00DF67AA">
        <w:rPr>
          <w:lang w:val="fr-FR"/>
        </w:rPr>
        <w:t> :</w:t>
      </w:r>
    </w:p>
    <w:p w14:paraId="31F70104" w14:textId="77777777" w:rsidR="00DE2D4D" w:rsidRDefault="00DE2D4D" w:rsidP="00E841B9">
      <w:pPr>
        <w:pStyle w:val="SingleTxtG"/>
        <w:keepNext/>
        <w:ind w:left="2268" w:hanging="1134"/>
        <w:rPr>
          <w:lang w:val="fr-FR"/>
        </w:rPr>
      </w:pPr>
      <w:r w:rsidRPr="00010899">
        <w:rPr>
          <w:lang w:val="fr-FR"/>
        </w:rPr>
        <w:t>« 3.</w:t>
      </w:r>
      <w:r w:rsidRPr="00010899">
        <w:rPr>
          <w:lang w:val="fr-FR"/>
        </w:rPr>
        <w:tab/>
        <w:t>Évaluation de l</w:t>
      </w:r>
      <w:r>
        <w:rPr>
          <w:lang w:val="fr-FR"/>
        </w:rPr>
        <w:t>’</w:t>
      </w:r>
      <w:r w:rsidRPr="00010899">
        <w:rPr>
          <w:lang w:val="fr-FR"/>
        </w:rPr>
        <w:t>adhérence des pneumatiques des classes C2 et C3</w:t>
      </w:r>
    </w:p>
    <w:p w14:paraId="6BEEC580" w14:textId="77777777" w:rsidR="00DE2D4D" w:rsidRDefault="00DE2D4D" w:rsidP="00DF67AA">
      <w:pPr>
        <w:pStyle w:val="SingleTxtG"/>
        <w:ind w:left="2268"/>
        <w:rPr>
          <w:lang w:val="fr-FR"/>
        </w:rPr>
      </w:pPr>
      <w:r w:rsidRPr="00010899">
        <w:rPr>
          <w:lang w:val="fr-FR"/>
        </w:rPr>
        <w:t>Évaluation de l</w:t>
      </w:r>
      <w:r>
        <w:rPr>
          <w:lang w:val="fr-FR"/>
        </w:rPr>
        <w:t>’</w:t>
      </w:r>
      <w:r w:rsidRPr="00010899">
        <w:rPr>
          <w:lang w:val="fr-FR"/>
        </w:rPr>
        <w:t>indice d</w:t>
      </w:r>
      <w:r>
        <w:rPr>
          <w:lang w:val="fr-FR"/>
        </w:rPr>
        <w:t>’</w:t>
      </w:r>
      <w:r w:rsidRPr="00010899">
        <w:rPr>
          <w:lang w:val="fr-FR"/>
        </w:rPr>
        <w:t>adhérence sur sol mouillé du pneumatique usé</w:t>
      </w:r>
    </w:p>
    <w:p w14:paraId="421BB18B" w14:textId="77777777" w:rsidR="00DE2D4D" w:rsidRPr="00010899" w:rsidRDefault="00DE2D4D" w:rsidP="00DF67AA">
      <w:pPr>
        <w:pStyle w:val="SingleTxtG"/>
        <w:ind w:left="2268"/>
        <w:rPr>
          <w:lang w:val="fr-FR"/>
        </w:rPr>
      </w:pPr>
      <w:r w:rsidRPr="00010899">
        <w:rPr>
          <w:lang w:val="fr-FR"/>
        </w:rPr>
        <w:t>Principe</w:t>
      </w:r>
    </w:p>
    <w:p w14:paraId="3B76E6A8" w14:textId="43B4C479" w:rsidR="00DE2D4D" w:rsidRPr="00010899" w:rsidRDefault="00DE2D4D" w:rsidP="00DF67AA">
      <w:pPr>
        <w:pStyle w:val="SingleTxtG"/>
        <w:ind w:left="2268"/>
        <w:rPr>
          <w:lang w:val="fr-FR"/>
        </w:rPr>
      </w:pPr>
      <w:r w:rsidRPr="00010899">
        <w:rPr>
          <w:lang w:val="fr-FR"/>
        </w:rPr>
        <w:t>Deux étapes</w:t>
      </w:r>
      <w:r w:rsidR="00DF67AA">
        <w:rPr>
          <w:lang w:val="fr-FR"/>
        </w:rPr>
        <w:t> :</w:t>
      </w:r>
    </w:p>
    <w:p w14:paraId="5B7B879B" w14:textId="5CC156DD" w:rsidR="00DE2D4D" w:rsidRPr="00010899" w:rsidRDefault="00DE2D4D" w:rsidP="00DE2D4D">
      <w:pPr>
        <w:pStyle w:val="SingleTxtG"/>
        <w:ind w:left="2835" w:hanging="567"/>
        <w:rPr>
          <w:lang w:val="fr-FR"/>
        </w:rPr>
      </w:pPr>
      <w:r w:rsidRPr="00010899">
        <w:rPr>
          <w:lang w:val="fr-FR"/>
        </w:rPr>
        <w:t>a)</w:t>
      </w:r>
      <w:r w:rsidRPr="00010899">
        <w:rPr>
          <w:lang w:val="fr-FR"/>
        </w:rPr>
        <w:tab/>
        <w:t>L</w:t>
      </w:r>
      <w:r>
        <w:rPr>
          <w:lang w:val="fr-FR"/>
        </w:rPr>
        <w:t>’</w:t>
      </w:r>
      <w:r w:rsidRPr="00010899">
        <w:rPr>
          <w:lang w:val="fr-FR"/>
        </w:rPr>
        <w:t>indice d</w:t>
      </w:r>
      <w:r>
        <w:rPr>
          <w:lang w:val="fr-FR"/>
        </w:rPr>
        <w:t>’</w:t>
      </w:r>
      <w:r w:rsidRPr="00010899">
        <w:rPr>
          <w:lang w:val="fr-FR"/>
        </w:rPr>
        <w:t xml:space="preserve">adhérence sur sol mouillé </w:t>
      </w:r>
      <w:r w:rsidRPr="00010899">
        <w:rPr>
          <w:i/>
          <w:iCs/>
          <w:lang w:val="fr-FR"/>
        </w:rPr>
        <w:t>G</w:t>
      </w:r>
      <w:r w:rsidRPr="00010899">
        <w:rPr>
          <w:lang w:val="fr-FR"/>
        </w:rPr>
        <w:t xml:space="preserve"> du pneumatique neuf est évalué selon les dispositions énoncées dans la section B de l</w:t>
      </w:r>
      <w:r>
        <w:rPr>
          <w:lang w:val="fr-FR"/>
        </w:rPr>
        <w:t>’</w:t>
      </w:r>
      <w:r w:rsidRPr="00010899">
        <w:rPr>
          <w:lang w:val="fr-FR"/>
        </w:rPr>
        <w:t xml:space="preserve">annexe 5, </w:t>
      </w:r>
      <w:r w:rsidR="00E841B9">
        <w:rPr>
          <w:lang w:val="fr-FR"/>
        </w:rPr>
        <w:t>“</w:t>
      </w:r>
      <w:r w:rsidRPr="00010899">
        <w:rPr>
          <w:lang w:val="fr-FR"/>
        </w:rPr>
        <w:t>Pneumatiques des classes C2 et C3</w:t>
      </w:r>
      <w:r w:rsidR="00E841B9">
        <w:rPr>
          <w:lang w:val="fr-FR"/>
        </w:rPr>
        <w:t>”</w:t>
      </w:r>
      <w:r w:rsidRPr="00010899">
        <w:rPr>
          <w:lang w:val="fr-FR"/>
        </w:rPr>
        <w:t>, et ses sous</w:t>
      </w:r>
      <w:r w:rsidRPr="00010899">
        <w:rPr>
          <w:lang w:val="fr-FR"/>
        </w:rPr>
        <w:noBreakHyphen/>
        <w:t>paragraphes.</w:t>
      </w:r>
    </w:p>
    <w:p w14:paraId="2D0E3793" w14:textId="6A785DF3" w:rsidR="00DE2D4D" w:rsidRPr="00010899" w:rsidRDefault="00DE2D4D" w:rsidP="00DE2D4D">
      <w:pPr>
        <w:pStyle w:val="SingleTxtG"/>
        <w:ind w:left="2835" w:hanging="567"/>
        <w:rPr>
          <w:lang w:val="fr-FR"/>
        </w:rPr>
      </w:pPr>
      <w:r w:rsidRPr="00010899">
        <w:rPr>
          <w:lang w:val="fr-FR"/>
        </w:rPr>
        <w:t>b)</w:t>
      </w:r>
      <w:r w:rsidRPr="00010899">
        <w:rPr>
          <w:lang w:val="fr-FR"/>
        </w:rPr>
        <w:tab/>
        <w:t>L</w:t>
      </w:r>
      <w:r>
        <w:rPr>
          <w:lang w:val="fr-FR"/>
        </w:rPr>
        <w:t>’</w:t>
      </w:r>
      <w:r w:rsidRPr="00010899">
        <w:rPr>
          <w:lang w:val="fr-FR"/>
        </w:rPr>
        <w:t>indice d</w:t>
      </w:r>
      <w:r>
        <w:rPr>
          <w:lang w:val="fr-FR"/>
        </w:rPr>
        <w:t>’</w:t>
      </w:r>
      <w:r w:rsidRPr="00010899">
        <w:rPr>
          <w:lang w:val="fr-FR"/>
        </w:rPr>
        <w:t>adhérence sur sol mouillé G</w:t>
      </w:r>
      <w:r w:rsidRPr="00010899">
        <w:rPr>
          <w:i/>
          <w:iCs/>
          <w:vertAlign w:val="subscript"/>
          <w:lang w:val="fr-FR"/>
        </w:rPr>
        <w:t>B</w:t>
      </w:r>
      <w:r w:rsidRPr="00010899">
        <w:rPr>
          <w:lang w:val="fr-FR"/>
        </w:rPr>
        <w:t xml:space="preserve"> des pneumatiques usés des classes C2 et C3 est évalué au moyen des formules suivantes</w:t>
      </w:r>
      <w:r w:rsidR="00DF67AA">
        <w:rPr>
          <w:lang w:val="fr-FR"/>
        </w:rPr>
        <w:t> :</w:t>
      </w:r>
    </w:p>
    <w:p w14:paraId="1576DC52" w14:textId="628AE77C" w:rsidR="00DE2D4D" w:rsidRPr="00E841B9" w:rsidRDefault="00961DF9" w:rsidP="00DF67AA">
      <w:pPr>
        <w:pStyle w:val="SingleTxtG"/>
        <w:ind w:left="2268"/>
        <w:rPr>
          <w:iCs/>
          <w:lang w:val="fr-FR"/>
        </w:rPr>
      </w:pPr>
      <m:oMathPara>
        <m:oMath>
          <m:sSub>
            <m:sSubPr>
              <m:ctrlPr>
                <w:rPr>
                  <w:rFonts w:ascii="Cambria Math" w:hAnsi="Cambria Math"/>
                  <w:iCs/>
                  <w:lang w:val="fr-FR"/>
                </w:rPr>
              </m:ctrlPr>
            </m:sSubPr>
            <m:e>
              <m:r>
                <m:rPr>
                  <m:sty m:val="p"/>
                </m:rPr>
                <w:rPr>
                  <w:rFonts w:ascii="Cambria Math" w:hAnsi="Cambria Math"/>
                  <w:lang w:val="fr-FR"/>
                </w:rPr>
                <m:t>G</m:t>
              </m:r>
            </m:e>
            <m:sub>
              <m:r>
                <m:rPr>
                  <m:sty m:val="p"/>
                </m:rPr>
                <w:rPr>
                  <w:rFonts w:ascii="Cambria Math" w:hAnsi="Cambria Math"/>
                  <w:lang w:val="fr-FR"/>
                </w:rPr>
                <m:t>B</m:t>
              </m:r>
            </m:sub>
          </m:sSub>
          <m:d>
            <m:dPr>
              <m:ctrlPr>
                <w:rPr>
                  <w:rFonts w:ascii="Cambria Math" w:hAnsi="Cambria Math"/>
                  <w:iCs/>
                  <w:lang w:val="fr-FR"/>
                </w:rPr>
              </m:ctrlPr>
            </m:dPr>
            <m:e>
              <m:r>
                <m:rPr>
                  <m:nor/>
                </m:rPr>
                <w:rPr>
                  <w:iCs/>
                  <w:lang w:val="fr-FR"/>
                </w:rPr>
                <m:t>C2</m:t>
              </m:r>
            </m:e>
          </m:d>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K</m:t>
              </m:r>
            </m:e>
            <m:sub>
              <m:r>
                <m:rPr>
                  <m:nor/>
                </m:rPr>
                <w:rPr>
                  <w:iCs/>
                  <w:lang w:val="fr-FR"/>
                </w:rPr>
                <m:t>worn</m:t>
              </m:r>
            </m:sub>
          </m:sSub>
          <m:d>
            <m:dPr>
              <m:ctrlPr>
                <w:rPr>
                  <w:rFonts w:ascii="Cambria Math" w:hAnsi="Cambria Math"/>
                  <w:iCs/>
                  <w:lang w:val="fr-FR"/>
                </w:rPr>
              </m:ctrlPr>
            </m:dPr>
            <m:e>
              <m:r>
                <m:rPr>
                  <m:nor/>
                </m:rPr>
                <w:rPr>
                  <w:iCs/>
                  <w:lang w:val="fr-FR"/>
                </w:rPr>
                <m:t>C2</m:t>
              </m:r>
            </m:e>
          </m:d>
          <m:r>
            <m:rPr>
              <m:sty m:val="p"/>
            </m:rPr>
            <w:rPr>
              <w:rFonts w:ascii="Cambria Math" w:hAnsi="Cambria Math"/>
              <w:lang w:val="fr-FR"/>
            </w:rPr>
            <m:t>∙G</m:t>
          </m:r>
          <m:d>
            <m:dPr>
              <m:ctrlPr>
                <w:rPr>
                  <w:rFonts w:ascii="Cambria Math" w:hAnsi="Cambria Math"/>
                  <w:iCs/>
                  <w:lang w:val="fr-FR"/>
                </w:rPr>
              </m:ctrlPr>
            </m:dPr>
            <m:e>
              <m:r>
                <m:rPr>
                  <m:nor/>
                </m:rPr>
                <w:rPr>
                  <w:iCs/>
                  <w:lang w:val="fr-FR"/>
                </w:rPr>
                <m:t>C2</m:t>
              </m:r>
            </m:e>
          </m:d>
        </m:oMath>
      </m:oMathPara>
    </w:p>
    <w:p w14:paraId="0BEEE812" w14:textId="129AEA81" w:rsidR="00DE2D4D" w:rsidRPr="00E841B9" w:rsidRDefault="00961DF9" w:rsidP="00DF67AA">
      <w:pPr>
        <w:pStyle w:val="SingleTxtG"/>
        <w:ind w:left="2268"/>
        <w:rPr>
          <w:iCs/>
          <w:lang w:val="fr-FR"/>
        </w:rPr>
      </w:pPr>
      <m:oMathPara>
        <m:oMath>
          <m:sSub>
            <m:sSubPr>
              <m:ctrlPr>
                <w:rPr>
                  <w:rFonts w:ascii="Cambria Math" w:hAnsi="Cambria Math"/>
                  <w:iCs/>
                  <w:lang w:val="fr-FR"/>
                </w:rPr>
              </m:ctrlPr>
            </m:sSubPr>
            <m:e>
              <m:r>
                <m:rPr>
                  <m:sty m:val="p"/>
                </m:rPr>
                <w:rPr>
                  <w:rFonts w:ascii="Cambria Math" w:hAnsi="Cambria Math"/>
                  <w:lang w:val="fr-FR"/>
                </w:rPr>
                <m:t>G</m:t>
              </m:r>
            </m:e>
            <m:sub>
              <m:r>
                <m:rPr>
                  <m:sty m:val="p"/>
                </m:rPr>
                <w:rPr>
                  <w:rFonts w:ascii="Cambria Math" w:hAnsi="Cambria Math"/>
                  <w:lang w:val="fr-FR"/>
                </w:rPr>
                <m:t>B</m:t>
              </m:r>
            </m:sub>
          </m:sSub>
          <m:d>
            <m:dPr>
              <m:ctrlPr>
                <w:rPr>
                  <w:rFonts w:ascii="Cambria Math" w:hAnsi="Cambria Math"/>
                  <w:iCs/>
                  <w:lang w:val="fr-FR"/>
                </w:rPr>
              </m:ctrlPr>
            </m:dPr>
            <m:e>
              <m:r>
                <m:rPr>
                  <m:nor/>
                </m:rPr>
                <w:rPr>
                  <w:iCs/>
                  <w:lang w:val="fr-FR"/>
                </w:rPr>
                <m:t>C3</m:t>
              </m:r>
            </m:e>
          </m:d>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K</m:t>
              </m:r>
            </m:e>
            <m:sub>
              <m:r>
                <m:rPr>
                  <m:nor/>
                </m:rPr>
                <w:rPr>
                  <w:iCs/>
                  <w:lang w:val="fr-FR"/>
                </w:rPr>
                <m:t>worn</m:t>
              </m:r>
            </m:sub>
          </m:sSub>
          <m:d>
            <m:dPr>
              <m:ctrlPr>
                <w:rPr>
                  <w:rFonts w:ascii="Cambria Math" w:hAnsi="Cambria Math"/>
                  <w:iCs/>
                  <w:lang w:val="fr-FR"/>
                </w:rPr>
              </m:ctrlPr>
            </m:dPr>
            <m:e>
              <m:r>
                <m:rPr>
                  <m:nor/>
                </m:rPr>
                <w:rPr>
                  <w:iCs/>
                  <w:lang w:val="fr-FR"/>
                </w:rPr>
                <m:t>C3</m:t>
              </m:r>
            </m:e>
          </m:d>
          <m:r>
            <m:rPr>
              <m:sty m:val="p"/>
            </m:rPr>
            <w:rPr>
              <w:rFonts w:ascii="Cambria Math" w:hAnsi="Cambria Math"/>
              <w:lang w:val="fr-FR"/>
            </w:rPr>
            <m:t>∙G</m:t>
          </m:r>
          <m:d>
            <m:dPr>
              <m:ctrlPr>
                <w:rPr>
                  <w:rFonts w:ascii="Cambria Math" w:hAnsi="Cambria Math"/>
                  <w:iCs/>
                  <w:lang w:val="fr-FR"/>
                </w:rPr>
              </m:ctrlPr>
            </m:dPr>
            <m:e>
              <m:r>
                <m:rPr>
                  <m:nor/>
                </m:rPr>
                <w:rPr>
                  <w:iCs/>
                  <w:lang w:val="fr-FR"/>
                </w:rPr>
                <m:t>C3</m:t>
              </m:r>
            </m:e>
          </m:d>
        </m:oMath>
      </m:oMathPara>
    </w:p>
    <w:p w14:paraId="6749A971" w14:textId="264FB184" w:rsidR="00DE2D4D" w:rsidRPr="00010899" w:rsidRDefault="00DE2D4D" w:rsidP="00DF67AA">
      <w:pPr>
        <w:pStyle w:val="SingleTxtG"/>
        <w:ind w:left="2835"/>
        <w:rPr>
          <w:lang w:val="fr-FR"/>
        </w:rPr>
      </w:pPr>
      <w:proofErr w:type="spellStart"/>
      <w:r w:rsidRPr="00010899">
        <w:rPr>
          <w:lang w:val="fr-FR"/>
        </w:rPr>
        <w:t>K</w:t>
      </w:r>
      <w:r w:rsidRPr="00010899">
        <w:rPr>
          <w:vertAlign w:val="subscript"/>
          <w:lang w:val="fr-FR"/>
        </w:rPr>
        <w:t>worn</w:t>
      </w:r>
      <w:proofErr w:type="spellEnd"/>
      <w:r w:rsidRPr="00010899">
        <w:rPr>
          <w:lang w:val="fr-FR"/>
        </w:rPr>
        <w:t xml:space="preserve"> étant le facteur de perte de performance entre l</w:t>
      </w:r>
      <w:r>
        <w:rPr>
          <w:lang w:val="fr-FR"/>
        </w:rPr>
        <w:t>’</w:t>
      </w:r>
      <w:r w:rsidRPr="00010899">
        <w:rPr>
          <w:lang w:val="fr-FR"/>
        </w:rPr>
        <w:t>adhérence sur sol mouillé du pneumatique neuf et celle du pneumatique usé</w:t>
      </w:r>
      <w:r w:rsidR="00DF67AA">
        <w:rPr>
          <w:lang w:val="fr-FR"/>
        </w:rPr>
        <w:t> :</w:t>
      </w:r>
    </w:p>
    <w:p w14:paraId="0FF64904" w14:textId="77777777" w:rsidR="00DE2D4D" w:rsidRPr="00010899" w:rsidRDefault="00DE2D4D" w:rsidP="00DF67AA">
      <w:pPr>
        <w:pStyle w:val="SingleTxtG"/>
        <w:ind w:left="2835"/>
        <w:rPr>
          <w:lang w:val="fr-FR"/>
        </w:rPr>
      </w:pPr>
      <w:proofErr w:type="spellStart"/>
      <w:r w:rsidRPr="00010899">
        <w:rPr>
          <w:lang w:val="fr-FR"/>
        </w:rPr>
        <w:t>K</w:t>
      </w:r>
      <w:r w:rsidRPr="00010899">
        <w:rPr>
          <w:vertAlign w:val="subscript"/>
          <w:lang w:val="fr-FR"/>
        </w:rPr>
        <w:t>worn</w:t>
      </w:r>
      <w:proofErr w:type="spellEnd"/>
      <w:r w:rsidRPr="00010899">
        <w:rPr>
          <w:lang w:val="fr-FR"/>
        </w:rPr>
        <w:t xml:space="preserve"> (C2) = 0,87</w:t>
      </w:r>
    </w:p>
    <w:p w14:paraId="765BE6AE" w14:textId="77777777" w:rsidR="00DE2D4D" w:rsidRPr="00010899" w:rsidRDefault="00DE2D4D" w:rsidP="00DF67AA">
      <w:pPr>
        <w:pStyle w:val="SingleTxtG"/>
        <w:ind w:left="2835"/>
        <w:rPr>
          <w:lang w:val="fr-FR"/>
        </w:rPr>
      </w:pPr>
      <w:proofErr w:type="spellStart"/>
      <w:r w:rsidRPr="00010899">
        <w:rPr>
          <w:lang w:val="fr-FR"/>
        </w:rPr>
        <w:t>K</w:t>
      </w:r>
      <w:r w:rsidRPr="00010899">
        <w:rPr>
          <w:vertAlign w:val="subscript"/>
          <w:lang w:val="fr-FR"/>
        </w:rPr>
        <w:t>worn</w:t>
      </w:r>
      <w:proofErr w:type="spellEnd"/>
      <w:r w:rsidRPr="00AF193F">
        <w:t xml:space="preserve"> </w:t>
      </w:r>
      <w:r w:rsidRPr="00010899">
        <w:rPr>
          <w:lang w:val="fr-FR"/>
        </w:rPr>
        <w:t>(C3) = 0,83. ».</w:t>
      </w:r>
    </w:p>
    <w:bookmarkEnd w:id="0"/>
    <w:p w14:paraId="089995F2" w14:textId="30BA3DD8" w:rsidR="00F9573C" w:rsidRPr="00DE2D4D" w:rsidRDefault="00DE2D4D" w:rsidP="00DE2D4D">
      <w:pPr>
        <w:pStyle w:val="SingleTxtG"/>
        <w:spacing w:before="240" w:after="0"/>
        <w:jc w:val="center"/>
        <w:rPr>
          <w:u w:val="single"/>
        </w:rPr>
      </w:pPr>
      <w:r>
        <w:rPr>
          <w:u w:val="single"/>
        </w:rPr>
        <w:tab/>
      </w:r>
      <w:r>
        <w:rPr>
          <w:u w:val="single"/>
        </w:rPr>
        <w:tab/>
      </w:r>
      <w:r>
        <w:rPr>
          <w:u w:val="single"/>
        </w:rPr>
        <w:tab/>
      </w:r>
      <w:r>
        <w:rPr>
          <w:u w:val="single"/>
        </w:rPr>
        <w:tab/>
      </w:r>
    </w:p>
    <w:sectPr w:rsidR="00F9573C" w:rsidRPr="00DE2D4D" w:rsidSect="00C756FA">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016D" w14:textId="77777777" w:rsidR="00676396" w:rsidRDefault="00676396" w:rsidP="00F95C08">
      <w:pPr>
        <w:spacing w:line="240" w:lineRule="auto"/>
      </w:pPr>
    </w:p>
  </w:endnote>
  <w:endnote w:type="continuationSeparator" w:id="0">
    <w:p w14:paraId="203BEB80" w14:textId="77777777" w:rsidR="00676396" w:rsidRPr="00AC3823" w:rsidRDefault="00676396" w:rsidP="00AC3823">
      <w:pPr>
        <w:pStyle w:val="Pieddepage"/>
      </w:pPr>
    </w:p>
  </w:endnote>
  <w:endnote w:type="continuationNotice" w:id="1">
    <w:p w14:paraId="1183CAD3" w14:textId="77777777" w:rsidR="00676396" w:rsidRDefault="006763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C915" w14:textId="72C478F4" w:rsidR="00C756FA" w:rsidRPr="00C756FA" w:rsidRDefault="00C756FA" w:rsidP="00C756FA">
    <w:pPr>
      <w:pStyle w:val="Pieddepage"/>
      <w:tabs>
        <w:tab w:val="right" w:pos="9638"/>
      </w:tabs>
    </w:pPr>
    <w:r w:rsidRPr="00C756FA">
      <w:rPr>
        <w:b/>
        <w:sz w:val="18"/>
      </w:rPr>
      <w:fldChar w:fldCharType="begin"/>
    </w:r>
    <w:r w:rsidRPr="00C756FA">
      <w:rPr>
        <w:b/>
        <w:sz w:val="18"/>
      </w:rPr>
      <w:instrText xml:space="preserve"> PAGE  \* MERGEFORMAT </w:instrText>
    </w:r>
    <w:r w:rsidRPr="00C756FA">
      <w:rPr>
        <w:b/>
        <w:sz w:val="18"/>
      </w:rPr>
      <w:fldChar w:fldCharType="separate"/>
    </w:r>
    <w:r w:rsidRPr="00C756FA">
      <w:rPr>
        <w:b/>
        <w:noProof/>
        <w:sz w:val="18"/>
      </w:rPr>
      <w:t>2</w:t>
    </w:r>
    <w:r w:rsidRPr="00C756FA">
      <w:rPr>
        <w:b/>
        <w:sz w:val="18"/>
      </w:rPr>
      <w:fldChar w:fldCharType="end"/>
    </w:r>
    <w:r>
      <w:rPr>
        <w:b/>
        <w:sz w:val="18"/>
      </w:rPr>
      <w:tab/>
    </w:r>
    <w:r>
      <w:t>GE.22-28920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3FB" w14:textId="6B82F1B7" w:rsidR="00C756FA" w:rsidRPr="00C756FA" w:rsidRDefault="00C756FA" w:rsidP="00C756FA">
    <w:pPr>
      <w:pStyle w:val="Pieddepage"/>
      <w:tabs>
        <w:tab w:val="right" w:pos="9638"/>
      </w:tabs>
      <w:rPr>
        <w:b/>
        <w:sz w:val="18"/>
      </w:rPr>
    </w:pPr>
    <w:r>
      <w:t>GE.22-28920</w:t>
    </w:r>
    <w:r>
      <w:tab/>
    </w:r>
    <w:r w:rsidRPr="00C756FA">
      <w:rPr>
        <w:b/>
        <w:sz w:val="18"/>
      </w:rPr>
      <w:fldChar w:fldCharType="begin"/>
    </w:r>
    <w:r w:rsidRPr="00C756FA">
      <w:rPr>
        <w:b/>
        <w:sz w:val="18"/>
      </w:rPr>
      <w:instrText xml:space="preserve"> PAGE  \* MERGEFORMAT </w:instrText>
    </w:r>
    <w:r w:rsidRPr="00C756FA">
      <w:rPr>
        <w:b/>
        <w:sz w:val="18"/>
      </w:rPr>
      <w:fldChar w:fldCharType="separate"/>
    </w:r>
    <w:r w:rsidRPr="00C756FA">
      <w:rPr>
        <w:b/>
        <w:noProof/>
        <w:sz w:val="18"/>
      </w:rPr>
      <w:t>3</w:t>
    </w:r>
    <w:r w:rsidRPr="00C756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CD5" w14:textId="42666DFA" w:rsidR="007F20FA" w:rsidRPr="00C756FA" w:rsidRDefault="00C756FA" w:rsidP="00C756F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366FDE1" wp14:editId="25519D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22-28920  (F)</w:t>
    </w:r>
    <w:r>
      <w:rPr>
        <w:noProof/>
        <w:sz w:val="20"/>
      </w:rPr>
      <w:drawing>
        <wp:anchor distT="0" distB="0" distL="114300" distR="114300" simplePos="0" relativeHeight="251660288" behindDoc="0" locked="0" layoutInCell="1" allowOverlap="1" wp14:anchorId="31D24EB0" wp14:editId="590E290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160123    160123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EB8B" w14:textId="77777777" w:rsidR="00676396" w:rsidRPr="00AC3823" w:rsidRDefault="00676396" w:rsidP="00AC3823">
      <w:pPr>
        <w:pStyle w:val="Pieddepage"/>
        <w:tabs>
          <w:tab w:val="right" w:pos="2155"/>
        </w:tabs>
        <w:spacing w:after="80" w:line="240" w:lineRule="atLeast"/>
        <w:ind w:left="680"/>
        <w:rPr>
          <w:u w:val="single"/>
        </w:rPr>
      </w:pPr>
      <w:r>
        <w:rPr>
          <w:u w:val="single"/>
        </w:rPr>
        <w:tab/>
      </w:r>
    </w:p>
  </w:footnote>
  <w:footnote w:type="continuationSeparator" w:id="0">
    <w:p w14:paraId="0401055F" w14:textId="77777777" w:rsidR="00676396" w:rsidRPr="00AC3823" w:rsidRDefault="00676396" w:rsidP="00AC3823">
      <w:pPr>
        <w:pStyle w:val="Pieddepage"/>
        <w:tabs>
          <w:tab w:val="right" w:pos="2155"/>
        </w:tabs>
        <w:spacing w:after="80" w:line="240" w:lineRule="atLeast"/>
        <w:ind w:left="680"/>
        <w:rPr>
          <w:u w:val="single"/>
        </w:rPr>
      </w:pPr>
      <w:r>
        <w:rPr>
          <w:u w:val="single"/>
        </w:rPr>
        <w:tab/>
      </w:r>
    </w:p>
  </w:footnote>
  <w:footnote w:type="continuationNotice" w:id="1">
    <w:p w14:paraId="15C69692" w14:textId="77777777" w:rsidR="00676396" w:rsidRPr="00AC3823" w:rsidRDefault="00676396">
      <w:pPr>
        <w:spacing w:line="240" w:lineRule="auto"/>
        <w:rPr>
          <w:sz w:val="2"/>
          <w:szCs w:val="2"/>
        </w:rPr>
      </w:pPr>
    </w:p>
  </w:footnote>
  <w:footnote w:id="2">
    <w:p w14:paraId="792B4DC3" w14:textId="0F517128" w:rsidR="00DE2D4D" w:rsidRPr="00010899" w:rsidRDefault="00DE2D4D" w:rsidP="00DE2D4D">
      <w:pPr>
        <w:pStyle w:val="Notedebasdepage"/>
        <w:rPr>
          <w:lang w:val="fr-FR"/>
        </w:rPr>
      </w:pPr>
      <w:r w:rsidRPr="00010899">
        <w:rPr>
          <w:sz w:val="20"/>
          <w:lang w:val="fr-FR"/>
        </w:rPr>
        <w:tab/>
        <w:t>*</w:t>
      </w:r>
      <w:r w:rsidRPr="00010899">
        <w:rPr>
          <w:sz w:val="20"/>
          <w:lang w:val="fr-FR"/>
        </w:rPr>
        <w:tab/>
      </w:r>
      <w:r w:rsidRPr="00010899">
        <w:rPr>
          <w:lang w:val="fr-FR"/>
        </w:rPr>
        <w:t>Conformément au programme de travail du Comité des transports intérieurs pour 2023 tel qu’il figure dans le projet de budget-programme pour 2023 (A/77/6 (Sect.20),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77F4BF4C" w14:textId="71A04DE6" w:rsidR="00E95A83" w:rsidRDefault="00E95A83">
      <w:pPr>
        <w:pStyle w:val="Notedebasdepage"/>
      </w:pPr>
      <w:r w:rsidRPr="00CC327F">
        <w:rPr>
          <w:rStyle w:val="Appelnotedebasdep"/>
          <w:i/>
          <w:iCs/>
          <w:vertAlign w:val="baseline"/>
        </w:rPr>
        <w:tab/>
      </w:r>
      <w:r w:rsidRPr="00CC327F">
        <w:rPr>
          <w:rStyle w:val="Appelnotedebasdep"/>
          <w:i/>
          <w:iCs/>
        </w:rPr>
        <w:t>a</w:t>
      </w:r>
      <w:r w:rsidRPr="00CC327F">
        <w:tab/>
      </w:r>
      <w:r w:rsidR="00CC327F">
        <w:rPr>
          <w:lang w:val="fr-FR"/>
        </w:rPr>
        <w:t>Le SRTT 14 sera disponible chez le fournisseur jusqu’à la fin du mois d’octobre 2021</w:t>
      </w:r>
      <w:r w:rsidR="00CC327F" w:rsidRPr="00424785">
        <w:rPr>
          <w:lang w:val="fr-FR"/>
        </w:rPr>
        <w:t>.</w:t>
      </w:r>
    </w:p>
  </w:footnote>
  <w:footnote w:id="4">
    <w:p w14:paraId="0D532575" w14:textId="77777777" w:rsidR="00DE2D4D" w:rsidRPr="00010899" w:rsidRDefault="00DE2D4D" w:rsidP="00DE2D4D">
      <w:pPr>
        <w:pStyle w:val="Notedebasdepage"/>
        <w:rPr>
          <w:lang w:val="fr-FR"/>
        </w:rPr>
      </w:pPr>
      <w:r w:rsidRPr="00010899">
        <w:rPr>
          <w:lang w:val="fr-FR"/>
        </w:rPr>
        <w:tab/>
      </w:r>
      <w:r w:rsidRPr="00010899">
        <w:rPr>
          <w:rStyle w:val="Appelnotedebasdep"/>
          <w:lang w:val="fr-FR"/>
        </w:rPr>
        <w:footnoteRef/>
      </w:r>
      <w:r w:rsidRPr="00010899">
        <w:rPr>
          <w:lang w:val="fr-FR"/>
        </w:rPr>
        <w:tab/>
        <w:t>Les homologations accordées conformément au Règlement ONU n</w:t>
      </w:r>
      <w:r w:rsidRPr="00010899">
        <w:rPr>
          <w:vertAlign w:val="superscript"/>
          <w:lang w:val="fr-FR"/>
        </w:rPr>
        <w:t>o</w:t>
      </w:r>
      <w:r w:rsidRPr="00010899">
        <w:rPr>
          <w:lang w:val="fr-FR"/>
        </w:rPr>
        <w:t> 117 pour les pneumatiques relevant du Règlement ONU n</w:t>
      </w:r>
      <w:r w:rsidRPr="00010899">
        <w:rPr>
          <w:vertAlign w:val="superscript"/>
          <w:lang w:val="fr-FR"/>
        </w:rPr>
        <w:t>o</w:t>
      </w:r>
      <w:r w:rsidRPr="00010899">
        <w:rPr>
          <w:lang w:val="fr-FR"/>
        </w:rPr>
        <w:t> 54 n’incluent pas actuellement de prescriptions concernant l’adhérence sur sol mouillé des pneumatiques usés.</w:t>
      </w:r>
    </w:p>
  </w:footnote>
  <w:footnote w:id="5">
    <w:p w14:paraId="49D0B778" w14:textId="77777777" w:rsidR="00DE2D4D" w:rsidRPr="00010899" w:rsidRDefault="00DE2D4D" w:rsidP="00DE2D4D">
      <w:pPr>
        <w:pStyle w:val="Notedebasdepage"/>
        <w:rPr>
          <w:lang w:val="fr-FR"/>
        </w:rPr>
      </w:pPr>
      <w:r w:rsidRPr="00010899">
        <w:rPr>
          <w:lang w:val="fr-FR"/>
        </w:rPr>
        <w:tab/>
      </w:r>
      <w:r w:rsidRPr="00010899">
        <w:rPr>
          <w:rStyle w:val="Appelnotedebasdep"/>
          <w:lang w:val="fr-FR"/>
        </w:rPr>
        <w:footnoteRef/>
      </w:r>
      <w:r w:rsidRPr="00010899">
        <w:rPr>
          <w:lang w:val="fr-FR"/>
        </w:rPr>
        <w:tab/>
        <w:t>Les homologations accordées conformément au Règlement ONU n</w:t>
      </w:r>
      <w:r w:rsidRPr="00010899">
        <w:rPr>
          <w:vertAlign w:val="superscript"/>
          <w:lang w:val="fr-FR"/>
        </w:rPr>
        <w:t>o</w:t>
      </w:r>
      <w:r w:rsidRPr="00010899">
        <w:rPr>
          <w:lang w:val="fr-FR"/>
        </w:rPr>
        <w:t> 117 pour les pneumatiques relevant du Règlement ONU n</w:t>
      </w:r>
      <w:r w:rsidRPr="00010899">
        <w:rPr>
          <w:vertAlign w:val="superscript"/>
          <w:lang w:val="fr-FR"/>
        </w:rPr>
        <w:t>o</w:t>
      </w:r>
      <w:r w:rsidRPr="00010899">
        <w:rPr>
          <w:lang w:val="fr-FR"/>
        </w:rPr>
        <w:t> 54 n’incluent pas actuellement de prescriptions concernant l’adhérence sur sol mouillé des pneumatiques usés.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1055" w14:textId="6DFEEF5A" w:rsidR="00C756FA" w:rsidRPr="00C756FA" w:rsidRDefault="00961DF9">
    <w:pPr>
      <w:pStyle w:val="En-tte"/>
    </w:pPr>
    <w:r>
      <w:fldChar w:fldCharType="begin"/>
    </w:r>
    <w:r>
      <w:instrText xml:space="preserve"> TITLE  \* MERGEFORMAT </w:instrText>
    </w:r>
    <w:r>
      <w:fldChar w:fldCharType="separate"/>
    </w:r>
    <w:r>
      <w:t>ECE/TRANS/WP.29/2023/8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FB24" w14:textId="47711543" w:rsidR="00C756FA" w:rsidRPr="00C756FA" w:rsidRDefault="00961DF9" w:rsidP="00C756FA">
    <w:pPr>
      <w:pStyle w:val="En-tte"/>
      <w:jc w:val="right"/>
    </w:pPr>
    <w:r>
      <w:fldChar w:fldCharType="begin"/>
    </w:r>
    <w:r>
      <w:instrText xml:space="preserve"> TITLE  \* MERGEFORMAT </w:instrText>
    </w:r>
    <w:r>
      <w:fldChar w:fldCharType="separate"/>
    </w:r>
    <w:r>
      <w:t>ECE/TRANS/WP.29/2023/8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C4E7D"/>
    <w:multiLevelType w:val="hybridMultilevel"/>
    <w:tmpl w:val="62606B06"/>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1"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2" w15:restartNumberingAfterBreak="0">
    <w:nsid w:val="0CC356D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9153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1C2DD1"/>
    <w:multiLevelType w:val="hybridMultilevel"/>
    <w:tmpl w:val="CAE8C8B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7C6878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3"/>
  </w:num>
  <w:num w:numId="17">
    <w:abstractNumId w:val="15"/>
  </w:num>
  <w:num w:numId="18">
    <w:abstractNumId w:val="18"/>
  </w:num>
  <w:num w:numId="19">
    <w:abstractNumId w:val="12"/>
  </w:num>
  <w:num w:numId="20">
    <w:abstractNumId w:val="1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96"/>
    <w:rsid w:val="00017F94"/>
    <w:rsid w:val="00023842"/>
    <w:rsid w:val="000334F9"/>
    <w:rsid w:val="00045FEB"/>
    <w:rsid w:val="0007796D"/>
    <w:rsid w:val="000B7790"/>
    <w:rsid w:val="00111F2F"/>
    <w:rsid w:val="0014365E"/>
    <w:rsid w:val="00143C66"/>
    <w:rsid w:val="00176178"/>
    <w:rsid w:val="001F525A"/>
    <w:rsid w:val="00201148"/>
    <w:rsid w:val="00223272"/>
    <w:rsid w:val="0022695B"/>
    <w:rsid w:val="0024779E"/>
    <w:rsid w:val="00250B03"/>
    <w:rsid w:val="00257168"/>
    <w:rsid w:val="002744B8"/>
    <w:rsid w:val="002832AC"/>
    <w:rsid w:val="002D7C93"/>
    <w:rsid w:val="00305801"/>
    <w:rsid w:val="003308A7"/>
    <w:rsid w:val="00346BE1"/>
    <w:rsid w:val="003916DE"/>
    <w:rsid w:val="00421996"/>
    <w:rsid w:val="00441C3B"/>
    <w:rsid w:val="00446FE5"/>
    <w:rsid w:val="00452396"/>
    <w:rsid w:val="00477EB2"/>
    <w:rsid w:val="004837D8"/>
    <w:rsid w:val="004E2EED"/>
    <w:rsid w:val="004E468C"/>
    <w:rsid w:val="005505B7"/>
    <w:rsid w:val="00573BE5"/>
    <w:rsid w:val="00586ED3"/>
    <w:rsid w:val="00596AA9"/>
    <w:rsid w:val="006668C2"/>
    <w:rsid w:val="006722EB"/>
    <w:rsid w:val="00676396"/>
    <w:rsid w:val="00687D74"/>
    <w:rsid w:val="0071601D"/>
    <w:rsid w:val="00726C5D"/>
    <w:rsid w:val="007A62E6"/>
    <w:rsid w:val="007F20FA"/>
    <w:rsid w:val="0080684C"/>
    <w:rsid w:val="00864592"/>
    <w:rsid w:val="00871C75"/>
    <w:rsid w:val="008776DC"/>
    <w:rsid w:val="008D5EF9"/>
    <w:rsid w:val="009446C0"/>
    <w:rsid w:val="00944E22"/>
    <w:rsid w:val="00961DF9"/>
    <w:rsid w:val="009705C8"/>
    <w:rsid w:val="009C1CF4"/>
    <w:rsid w:val="009F6B74"/>
    <w:rsid w:val="00A1108F"/>
    <w:rsid w:val="00A3029F"/>
    <w:rsid w:val="00A30353"/>
    <w:rsid w:val="00A47DB0"/>
    <w:rsid w:val="00AC3823"/>
    <w:rsid w:val="00AE323C"/>
    <w:rsid w:val="00AF0CB5"/>
    <w:rsid w:val="00AF193F"/>
    <w:rsid w:val="00B00181"/>
    <w:rsid w:val="00B00B0D"/>
    <w:rsid w:val="00B41732"/>
    <w:rsid w:val="00B45F2E"/>
    <w:rsid w:val="00B765F7"/>
    <w:rsid w:val="00B77993"/>
    <w:rsid w:val="00B8589E"/>
    <w:rsid w:val="00BA0CA9"/>
    <w:rsid w:val="00C02897"/>
    <w:rsid w:val="00C756FA"/>
    <w:rsid w:val="00C953C0"/>
    <w:rsid w:val="00C97039"/>
    <w:rsid w:val="00CC327F"/>
    <w:rsid w:val="00D3439C"/>
    <w:rsid w:val="00D42DF6"/>
    <w:rsid w:val="00D7622E"/>
    <w:rsid w:val="00D85487"/>
    <w:rsid w:val="00D97C7B"/>
    <w:rsid w:val="00DB1831"/>
    <w:rsid w:val="00DD3BFD"/>
    <w:rsid w:val="00DE2D4D"/>
    <w:rsid w:val="00DF6678"/>
    <w:rsid w:val="00DF67AA"/>
    <w:rsid w:val="00E0299A"/>
    <w:rsid w:val="00E841B9"/>
    <w:rsid w:val="00E85C74"/>
    <w:rsid w:val="00E95A83"/>
    <w:rsid w:val="00EA6547"/>
    <w:rsid w:val="00EB03C9"/>
    <w:rsid w:val="00ED7237"/>
    <w:rsid w:val="00EF2E22"/>
    <w:rsid w:val="00F269B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1E30"/>
  <w15:docId w15:val="{6A756EE0-9B61-4443-8AB7-6CEF1AA5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DF67A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Default">
    <w:name w:val="Default"/>
    <w:rsid w:val="00DE2D4D"/>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character" w:customStyle="1" w:styleId="SingleTxtGChar">
    <w:name w:val="_ Single Txt_G Char"/>
    <w:link w:val="SingleTxtG"/>
    <w:qFormat/>
    <w:rsid w:val="00DE2D4D"/>
    <w:rPr>
      <w:rFonts w:ascii="Times New Roman" w:eastAsiaTheme="minorHAnsi" w:hAnsi="Times New Roman" w:cs="Times New Roman"/>
      <w:sz w:val="20"/>
      <w:szCs w:val="20"/>
      <w:lang w:eastAsia="en-US"/>
    </w:rPr>
  </w:style>
  <w:style w:type="character" w:customStyle="1" w:styleId="HChGChar">
    <w:name w:val="_ H _Ch_G Char"/>
    <w:link w:val="HChG"/>
    <w:rsid w:val="00DE2D4D"/>
    <w:rPr>
      <w:rFonts w:ascii="Times New Roman" w:eastAsiaTheme="minorHAnsi" w:hAnsi="Times New Roman" w:cs="Times New Roman"/>
      <w:b/>
      <w:sz w:val="28"/>
      <w:szCs w:val="20"/>
      <w:lang w:eastAsia="en-US"/>
    </w:rPr>
  </w:style>
  <w:style w:type="character" w:customStyle="1" w:styleId="H1GChar">
    <w:name w:val="_ H_1_G Char"/>
    <w:link w:val="H1G"/>
    <w:rsid w:val="00DE2D4D"/>
    <w:rPr>
      <w:rFonts w:ascii="Times New Roman" w:eastAsiaTheme="minorHAnsi" w:hAnsi="Times New Roman" w:cs="Times New Roman"/>
      <w:b/>
      <w:sz w:val="24"/>
      <w:szCs w:val="20"/>
      <w:lang w:eastAsia="en-US"/>
    </w:rPr>
  </w:style>
  <w:style w:type="table" w:styleId="Effetsdetableau3D1">
    <w:name w:val="Table 3D effects 1"/>
    <w:basedOn w:val="TableauNormal"/>
    <w:rsid w:val="00DE2D4D"/>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DE2D4D"/>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DE2D4D"/>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DE2D4D"/>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DE2D4D"/>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DE2D4D"/>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DE2D4D"/>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DE2D4D"/>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DE2D4D"/>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DE2D4D"/>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DE2D4D"/>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DE2D4D"/>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DE2D4D"/>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DE2D4D"/>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DE2D4D"/>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DE2D4D"/>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DE2D4D"/>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DE2D4D"/>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DE2D4D"/>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DE2D4D"/>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DE2D4D"/>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DE2D4D"/>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DE2D4D"/>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DE2D4D"/>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DE2D4D"/>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DE2D4D"/>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DE2D4D"/>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DE2D4D"/>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DE2D4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DE2D4D"/>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DE2D4D"/>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DE2D4D"/>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DE2D4D"/>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DE2D4D"/>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E2D4D"/>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DE2D4D"/>
    <w:pPr>
      <w:spacing w:after="0" w:line="240" w:lineRule="auto"/>
    </w:pPr>
    <w:rPr>
      <w:rFonts w:ascii="Times New Roman" w:hAnsi="Times New Roman" w:cs="Times New Roman"/>
      <w:sz w:val="20"/>
      <w:szCs w:val="20"/>
      <w:lang w:eastAsia="en-US"/>
    </w:rPr>
  </w:style>
  <w:style w:type="table" w:customStyle="1" w:styleId="Grilledutableau1">
    <w:name w:val="Grille du tableau1"/>
    <w:basedOn w:val="TableauNormal"/>
    <w:next w:val="Grilledutableau"/>
    <w:rsid w:val="00DE2D4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uiPriority w:val="39"/>
    <w:rsid w:val="00DE2D4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77785-8DC0-409B-A730-6B50E1691872}">
  <ds:schemaRefs>
    <ds:schemaRef ds:uri="http://schemas.openxmlformats.org/officeDocument/2006/bibliography"/>
  </ds:schemaRefs>
</ds:datastoreItem>
</file>

<file path=customXml/itemProps2.xml><?xml version="1.0" encoding="utf-8"?>
<ds:datastoreItem xmlns:ds="http://schemas.openxmlformats.org/officeDocument/2006/customXml" ds:itemID="{41F2DC6B-29B6-41A6-B10B-7B7DA17370F2}"/>
</file>

<file path=customXml/itemProps3.xml><?xml version="1.0" encoding="utf-8"?>
<ds:datastoreItem xmlns:ds="http://schemas.openxmlformats.org/officeDocument/2006/customXml" ds:itemID="{2508D9CE-6994-45B7-A2B3-32C00267D38C}"/>
</file>

<file path=docProps/app.xml><?xml version="1.0" encoding="utf-8"?>
<Properties xmlns="http://schemas.openxmlformats.org/officeDocument/2006/extended-properties" xmlns:vt="http://schemas.openxmlformats.org/officeDocument/2006/docPropsVTypes">
  <Template>ECE_TRANS.dotm</Template>
  <TotalTime>3</TotalTime>
  <Pages>22</Pages>
  <Words>6308</Words>
  <Characters>35962</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ECE/TRANS/WP.29/2023/8</vt:lpstr>
    </vt:vector>
  </TitlesOfParts>
  <Company>DCM</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dc:title>
  <dc:subject/>
  <dc:creator>Nicolas MORIN</dc:creator>
  <cp:keywords/>
  <cp:lastModifiedBy>Nicolas Morin</cp:lastModifiedBy>
  <cp:revision>3</cp:revision>
  <cp:lastPrinted>2023-01-16T14:43:00Z</cp:lastPrinted>
  <dcterms:created xsi:type="dcterms:W3CDTF">2023-01-16T14:42:00Z</dcterms:created>
  <dcterms:modified xsi:type="dcterms:W3CDTF">2023-01-16T14:45:00Z</dcterms:modified>
</cp:coreProperties>
</file>