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5CAA4C4" w14:textId="77777777" w:rsidTr="00C97039">
        <w:trPr>
          <w:trHeight w:hRule="exact" w:val="851"/>
        </w:trPr>
        <w:tc>
          <w:tcPr>
            <w:tcW w:w="1276" w:type="dxa"/>
            <w:tcBorders>
              <w:bottom w:val="single" w:sz="4" w:space="0" w:color="auto"/>
            </w:tcBorders>
          </w:tcPr>
          <w:p w14:paraId="58B68984" w14:textId="77777777" w:rsidR="00F35BAF" w:rsidRPr="00DB58B5" w:rsidRDefault="00F35BAF" w:rsidP="001B53E4"/>
        </w:tc>
        <w:tc>
          <w:tcPr>
            <w:tcW w:w="2268" w:type="dxa"/>
            <w:tcBorders>
              <w:bottom w:val="single" w:sz="4" w:space="0" w:color="auto"/>
            </w:tcBorders>
            <w:vAlign w:val="bottom"/>
          </w:tcPr>
          <w:p w14:paraId="6DC678F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1CCBFD" w14:textId="3EBD206A" w:rsidR="00F35BAF" w:rsidRPr="00DB58B5" w:rsidRDefault="001B53E4" w:rsidP="001B53E4">
            <w:pPr>
              <w:jc w:val="right"/>
            </w:pPr>
            <w:r w:rsidRPr="001B53E4">
              <w:rPr>
                <w:sz w:val="40"/>
              </w:rPr>
              <w:t>ECE</w:t>
            </w:r>
            <w:r>
              <w:t>/TRANS/WP.29/GRBP/2023/11</w:t>
            </w:r>
          </w:p>
        </w:tc>
      </w:tr>
      <w:tr w:rsidR="00F35BAF" w:rsidRPr="00DB58B5" w14:paraId="21CE8F2D" w14:textId="77777777" w:rsidTr="00C97039">
        <w:trPr>
          <w:trHeight w:hRule="exact" w:val="2835"/>
        </w:trPr>
        <w:tc>
          <w:tcPr>
            <w:tcW w:w="1276" w:type="dxa"/>
            <w:tcBorders>
              <w:top w:val="single" w:sz="4" w:space="0" w:color="auto"/>
              <w:bottom w:val="single" w:sz="12" w:space="0" w:color="auto"/>
            </w:tcBorders>
          </w:tcPr>
          <w:p w14:paraId="5A1FD6C8" w14:textId="77777777" w:rsidR="00F35BAF" w:rsidRPr="00DB58B5" w:rsidRDefault="00F35BAF" w:rsidP="00C97039">
            <w:pPr>
              <w:spacing w:before="120"/>
              <w:jc w:val="center"/>
            </w:pPr>
            <w:r>
              <w:rPr>
                <w:noProof/>
                <w:lang w:eastAsia="fr-CH"/>
              </w:rPr>
              <w:drawing>
                <wp:inline distT="0" distB="0" distL="0" distR="0" wp14:anchorId="7548344F" wp14:editId="6E0BB2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7F9FD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F3F69F8" w14:textId="77777777" w:rsidR="00F35BAF" w:rsidRDefault="001B53E4" w:rsidP="00C97039">
            <w:pPr>
              <w:spacing w:before="240"/>
            </w:pPr>
            <w:proofErr w:type="spellStart"/>
            <w:r>
              <w:t>Distr</w:t>
            </w:r>
            <w:proofErr w:type="spellEnd"/>
            <w:r>
              <w:t>. générale</w:t>
            </w:r>
          </w:p>
          <w:p w14:paraId="212B9CA4" w14:textId="77777777" w:rsidR="001B53E4" w:rsidRDefault="001B53E4" w:rsidP="001B53E4">
            <w:pPr>
              <w:spacing w:line="240" w:lineRule="exact"/>
            </w:pPr>
            <w:r>
              <w:t>25 novembre 2022</w:t>
            </w:r>
          </w:p>
          <w:p w14:paraId="5A4E1971" w14:textId="77777777" w:rsidR="001B53E4" w:rsidRDefault="001B53E4" w:rsidP="001B53E4">
            <w:pPr>
              <w:spacing w:line="240" w:lineRule="exact"/>
            </w:pPr>
            <w:r>
              <w:t>Français</w:t>
            </w:r>
          </w:p>
          <w:p w14:paraId="45246F4C" w14:textId="1C344EED" w:rsidR="001B53E4" w:rsidRPr="00DB58B5" w:rsidRDefault="001B53E4" w:rsidP="001B53E4">
            <w:pPr>
              <w:spacing w:line="240" w:lineRule="exact"/>
            </w:pPr>
            <w:r>
              <w:t>Original : anglais</w:t>
            </w:r>
          </w:p>
        </w:tc>
      </w:tr>
    </w:tbl>
    <w:p w14:paraId="0C577FA7" w14:textId="0B964D2C" w:rsidR="007F20FA" w:rsidRPr="000312C0" w:rsidRDefault="007F20FA" w:rsidP="007F20FA">
      <w:pPr>
        <w:spacing w:before="120"/>
        <w:rPr>
          <w:b/>
          <w:sz w:val="28"/>
          <w:szCs w:val="28"/>
        </w:rPr>
      </w:pPr>
      <w:r w:rsidRPr="000312C0">
        <w:rPr>
          <w:b/>
          <w:sz w:val="28"/>
          <w:szCs w:val="28"/>
        </w:rPr>
        <w:t>Commission économique pour l</w:t>
      </w:r>
      <w:r w:rsidR="00AC7459">
        <w:rPr>
          <w:b/>
          <w:sz w:val="28"/>
          <w:szCs w:val="28"/>
        </w:rPr>
        <w:t>’</w:t>
      </w:r>
      <w:r w:rsidRPr="000312C0">
        <w:rPr>
          <w:b/>
          <w:sz w:val="28"/>
          <w:szCs w:val="28"/>
        </w:rPr>
        <w:t>Europe</w:t>
      </w:r>
    </w:p>
    <w:p w14:paraId="13C8D607" w14:textId="77777777" w:rsidR="007F20FA" w:rsidRDefault="007F20FA" w:rsidP="007F20FA">
      <w:pPr>
        <w:spacing w:before="120"/>
        <w:rPr>
          <w:sz w:val="28"/>
          <w:szCs w:val="28"/>
        </w:rPr>
      </w:pPr>
      <w:r w:rsidRPr="00685843">
        <w:rPr>
          <w:sz w:val="28"/>
          <w:szCs w:val="28"/>
        </w:rPr>
        <w:t>Comité des transports intérieurs</w:t>
      </w:r>
    </w:p>
    <w:p w14:paraId="6C17E01F" w14:textId="536E59E6" w:rsidR="001B53E4" w:rsidRDefault="001B53E4" w:rsidP="00AF0CB5">
      <w:pPr>
        <w:spacing w:before="120"/>
        <w:rPr>
          <w:b/>
          <w:sz w:val="24"/>
          <w:szCs w:val="24"/>
        </w:rPr>
      </w:pPr>
      <w:r w:rsidRPr="00685843">
        <w:rPr>
          <w:b/>
          <w:sz w:val="24"/>
          <w:szCs w:val="24"/>
        </w:rPr>
        <w:t>Forum mondial de l</w:t>
      </w:r>
      <w:r w:rsidR="00AC7459">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AFDF55A" w14:textId="75D0ABB6" w:rsidR="001B53E4" w:rsidRDefault="001B53E4" w:rsidP="00257168">
      <w:pPr>
        <w:spacing w:before="120" w:after="120" w:line="240" w:lineRule="exact"/>
        <w:rPr>
          <w:b/>
        </w:rPr>
      </w:pPr>
      <w:r>
        <w:rPr>
          <w:b/>
        </w:rPr>
        <w:t xml:space="preserve">Groupe </w:t>
      </w:r>
      <w:r w:rsidRPr="003352CC">
        <w:rPr>
          <w:b/>
          <w:bCs/>
          <w:lang w:val="fr-FR"/>
        </w:rPr>
        <w:t>de travail du bruit et des pneumatiques</w:t>
      </w:r>
    </w:p>
    <w:p w14:paraId="6AAAD0C0" w14:textId="4FAE3296" w:rsidR="001B53E4" w:rsidRPr="003352CC" w:rsidRDefault="001B53E4" w:rsidP="001B53E4">
      <w:pPr>
        <w:rPr>
          <w:b/>
          <w:lang w:val="fr-FR"/>
        </w:rPr>
      </w:pPr>
      <w:r w:rsidRPr="003352CC">
        <w:rPr>
          <w:b/>
          <w:bCs/>
          <w:lang w:val="fr-FR"/>
        </w:rPr>
        <w:t>Soixante-dix-septième session</w:t>
      </w:r>
    </w:p>
    <w:p w14:paraId="36174ADD" w14:textId="77777777" w:rsidR="001B53E4" w:rsidRPr="003352CC" w:rsidRDefault="001B53E4" w:rsidP="001B53E4">
      <w:pPr>
        <w:rPr>
          <w:bCs/>
          <w:lang w:val="fr-FR"/>
        </w:rPr>
      </w:pPr>
      <w:r w:rsidRPr="003352CC">
        <w:rPr>
          <w:lang w:val="fr-FR"/>
        </w:rPr>
        <w:t>Genève, 7-10 février 2023</w:t>
      </w:r>
    </w:p>
    <w:p w14:paraId="369FD674" w14:textId="60DC4BAC" w:rsidR="001B53E4" w:rsidRPr="003352CC" w:rsidRDefault="001B53E4" w:rsidP="001B53E4">
      <w:pPr>
        <w:rPr>
          <w:bCs/>
          <w:lang w:val="fr-FR"/>
        </w:rPr>
      </w:pPr>
      <w:r w:rsidRPr="003352CC">
        <w:rPr>
          <w:lang w:val="fr-FR"/>
        </w:rPr>
        <w:t>Point 5 a) de l</w:t>
      </w:r>
      <w:r w:rsidR="00AC7459">
        <w:rPr>
          <w:lang w:val="fr-FR"/>
        </w:rPr>
        <w:t>’</w:t>
      </w:r>
      <w:r w:rsidRPr="003352CC">
        <w:rPr>
          <w:lang w:val="fr-FR"/>
        </w:rPr>
        <w:t>ordre du jour provisoire</w:t>
      </w:r>
    </w:p>
    <w:p w14:paraId="2CF2F5A3" w14:textId="66A83827" w:rsidR="001B53E4" w:rsidRPr="003352CC" w:rsidRDefault="001B53E4" w:rsidP="001B53E4">
      <w:pPr>
        <w:rPr>
          <w:b/>
          <w:bCs/>
          <w:lang w:val="fr-FR"/>
        </w:rPr>
      </w:pPr>
      <w:r w:rsidRPr="003352CC">
        <w:rPr>
          <w:b/>
          <w:bCs/>
          <w:lang w:val="fr-FR"/>
        </w:rPr>
        <w:t>Pneumatiques : Règlement ONU n</w:t>
      </w:r>
      <w:r w:rsidRPr="003352CC">
        <w:rPr>
          <w:b/>
          <w:bCs/>
          <w:vertAlign w:val="superscript"/>
          <w:lang w:val="fr-FR"/>
        </w:rPr>
        <w:t>o</w:t>
      </w:r>
      <w:r w:rsidRPr="003352CC">
        <w:rPr>
          <w:b/>
          <w:bCs/>
          <w:lang w:val="fr-FR"/>
        </w:rPr>
        <w:t xml:space="preserve"> 54 (Pneumatiques </w:t>
      </w:r>
      <w:r>
        <w:rPr>
          <w:b/>
          <w:bCs/>
          <w:lang w:val="fr-FR"/>
        </w:rPr>
        <w:br/>
      </w:r>
      <w:r w:rsidRPr="003352CC">
        <w:rPr>
          <w:b/>
          <w:bCs/>
          <w:lang w:val="fr-FR"/>
        </w:rPr>
        <w:t>pour les véhicules utilitaires et leurs remorques)</w:t>
      </w:r>
    </w:p>
    <w:p w14:paraId="7FC62B5A" w14:textId="5D5ED4F9" w:rsidR="001B53E4" w:rsidRPr="001B53E4" w:rsidRDefault="001B53E4" w:rsidP="001B53E4">
      <w:pPr>
        <w:pStyle w:val="HChG"/>
        <w:rPr>
          <w:szCs w:val="28"/>
          <w:lang w:val="fr-FR"/>
        </w:rPr>
      </w:pPr>
      <w:r w:rsidRPr="003352CC">
        <w:rPr>
          <w:lang w:val="fr-FR"/>
        </w:rPr>
        <w:tab/>
      </w:r>
      <w:r w:rsidRPr="003352CC">
        <w:rPr>
          <w:lang w:val="fr-FR"/>
        </w:rPr>
        <w:tab/>
        <w:t>Proposition d</w:t>
      </w:r>
      <w:r w:rsidR="00AC7459">
        <w:rPr>
          <w:lang w:val="fr-FR"/>
        </w:rPr>
        <w:t>’</w:t>
      </w:r>
      <w:r w:rsidRPr="003352CC">
        <w:rPr>
          <w:lang w:val="fr-FR"/>
        </w:rPr>
        <w:t xml:space="preserve">amendements au Règlement ONU </w:t>
      </w:r>
      <w:r w:rsidRPr="001B53E4">
        <w:rPr>
          <w:rFonts w:eastAsia="MS Mincho"/>
          <w:szCs w:val="22"/>
          <w:lang w:val="fr-FR"/>
        </w:rPr>
        <w:t>n</w:t>
      </w:r>
      <w:r w:rsidRPr="001B53E4">
        <w:rPr>
          <w:rFonts w:eastAsia="MS Mincho"/>
          <w:szCs w:val="22"/>
          <w:vertAlign w:val="superscript"/>
          <w:lang w:val="fr-FR"/>
        </w:rPr>
        <w:t>o</w:t>
      </w:r>
      <w:r>
        <w:rPr>
          <w:lang w:val="fr-FR"/>
        </w:rPr>
        <w:t> </w:t>
      </w:r>
      <w:r w:rsidRPr="003352CC">
        <w:rPr>
          <w:lang w:val="fr-FR"/>
        </w:rPr>
        <w:t>54</w:t>
      </w:r>
    </w:p>
    <w:p w14:paraId="707A2449" w14:textId="6DEA5B3E" w:rsidR="001B53E4" w:rsidRPr="001B53E4" w:rsidRDefault="001B53E4" w:rsidP="001B53E4">
      <w:pPr>
        <w:pStyle w:val="H1G"/>
        <w:rPr>
          <w:szCs w:val="24"/>
          <w:lang w:val="fr-FR"/>
        </w:rPr>
      </w:pPr>
      <w:r w:rsidRPr="003352CC">
        <w:rPr>
          <w:lang w:val="fr-FR"/>
        </w:rPr>
        <w:tab/>
      </w:r>
      <w:r w:rsidRPr="003352CC">
        <w:rPr>
          <w:lang w:val="fr-FR"/>
        </w:rPr>
        <w:tab/>
        <w:t xml:space="preserve">Communication des </w:t>
      </w:r>
      <w:r w:rsidRPr="001B53E4">
        <w:rPr>
          <w:szCs w:val="24"/>
          <w:lang w:val="fr-FR"/>
        </w:rPr>
        <w:t>experts de l</w:t>
      </w:r>
      <w:r w:rsidR="00AC7459">
        <w:rPr>
          <w:szCs w:val="24"/>
          <w:lang w:val="fr-FR"/>
        </w:rPr>
        <w:t>’</w:t>
      </w:r>
      <w:r w:rsidRPr="001B53E4">
        <w:rPr>
          <w:szCs w:val="24"/>
          <w:lang w:val="fr-FR"/>
        </w:rPr>
        <w:t xml:space="preserve">Organisation technique européenne </w:t>
      </w:r>
      <w:r w:rsidRPr="001B53E4">
        <w:rPr>
          <w:szCs w:val="24"/>
          <w:lang w:val="fr-FR"/>
        </w:rPr>
        <w:br/>
        <w:t>du pneumatique et de la jante</w:t>
      </w:r>
      <w:r w:rsidRPr="001B53E4">
        <w:rPr>
          <w:b w:val="0"/>
          <w:bCs/>
          <w:sz w:val="20"/>
          <w:lang w:val="fr-FR"/>
        </w:rPr>
        <w:footnoteReference w:customMarkFollows="1" w:id="2"/>
        <w:t>*</w:t>
      </w:r>
    </w:p>
    <w:p w14:paraId="1DABD412" w14:textId="33D9E759" w:rsidR="001B53E4" w:rsidRDefault="001B53E4" w:rsidP="001B53E4">
      <w:pPr>
        <w:pStyle w:val="SingleTxtG"/>
        <w:ind w:firstLine="567"/>
        <w:rPr>
          <w:lang w:val="fr-FR"/>
        </w:rPr>
      </w:pPr>
      <w:r w:rsidRPr="003352CC">
        <w:rPr>
          <w:lang w:val="fr-FR"/>
        </w:rPr>
        <w:t>Le texte ci-après a été établi par les experts de l</w:t>
      </w:r>
      <w:r w:rsidR="00AC7459">
        <w:rPr>
          <w:lang w:val="fr-FR"/>
        </w:rPr>
        <w:t>’</w:t>
      </w:r>
      <w:r w:rsidRPr="003352CC">
        <w:rPr>
          <w:lang w:val="fr-FR"/>
        </w:rPr>
        <w:t>Organisation technique européenne du pneumatique et de la jante (ETRTO). Les modifications qu</w:t>
      </w:r>
      <w:r w:rsidR="00AC7459">
        <w:rPr>
          <w:lang w:val="fr-FR"/>
        </w:rPr>
        <w:t>’</w:t>
      </w:r>
      <w:r w:rsidRPr="003352CC">
        <w:rPr>
          <w:lang w:val="fr-FR"/>
        </w:rPr>
        <w:t>il est proposé d</w:t>
      </w:r>
      <w:r w:rsidR="00AC7459">
        <w:rPr>
          <w:lang w:val="fr-FR"/>
        </w:rPr>
        <w:t>’</w:t>
      </w:r>
      <w:r w:rsidRPr="003352CC">
        <w:rPr>
          <w:lang w:val="fr-FR"/>
        </w:rPr>
        <w:t>apporter au texte actuel du Règlement ONU n</w:t>
      </w:r>
      <w:r w:rsidRPr="003352CC">
        <w:rPr>
          <w:vertAlign w:val="superscript"/>
          <w:lang w:val="fr-FR"/>
        </w:rPr>
        <w:t>o</w:t>
      </w:r>
      <w:r w:rsidRPr="003352CC">
        <w:rPr>
          <w:lang w:val="fr-FR"/>
        </w:rPr>
        <w:t> 54 figurent en caractères gras pour les ajouts et biffés pour les suppressions.</w:t>
      </w:r>
    </w:p>
    <w:p w14:paraId="619E9B97" w14:textId="77777777" w:rsidR="001B53E4" w:rsidRDefault="001B53E4">
      <w:pPr>
        <w:suppressAutoHyphens w:val="0"/>
        <w:kinsoku/>
        <w:overflowPunct/>
        <w:autoSpaceDE/>
        <w:autoSpaceDN/>
        <w:adjustRightInd/>
        <w:snapToGrid/>
        <w:spacing w:after="200" w:line="276" w:lineRule="auto"/>
        <w:rPr>
          <w:lang w:val="fr-FR"/>
        </w:rPr>
      </w:pPr>
      <w:r>
        <w:rPr>
          <w:lang w:val="fr-FR"/>
        </w:rPr>
        <w:br w:type="page"/>
      </w:r>
    </w:p>
    <w:p w14:paraId="1E8C718A" w14:textId="77777777" w:rsidR="001B53E4" w:rsidRPr="00D562F8" w:rsidRDefault="001B53E4" w:rsidP="00D562F8">
      <w:pPr>
        <w:pStyle w:val="HChG"/>
        <w:rPr>
          <w:szCs w:val="28"/>
          <w:lang w:val="fr-FR"/>
        </w:rPr>
      </w:pPr>
      <w:r w:rsidRPr="003352CC">
        <w:rPr>
          <w:lang w:val="fr-FR"/>
        </w:rPr>
        <w:lastRenderedPageBreak/>
        <w:tab/>
        <w:t>I.</w:t>
      </w:r>
      <w:r w:rsidRPr="003352CC">
        <w:rPr>
          <w:lang w:val="fr-FR"/>
        </w:rPr>
        <w:tab/>
        <w:t>Proposition</w:t>
      </w:r>
    </w:p>
    <w:p w14:paraId="0CEC7F2C" w14:textId="77777777" w:rsidR="001B53E4" w:rsidRPr="003352CC" w:rsidRDefault="001B53E4" w:rsidP="00D562F8">
      <w:pPr>
        <w:pStyle w:val="SingleTxtG"/>
        <w:rPr>
          <w:lang w:val="fr-FR"/>
        </w:rPr>
      </w:pPr>
      <w:bookmarkStart w:id="0" w:name="_Hlk117259234"/>
      <w:r w:rsidRPr="00D562F8">
        <w:rPr>
          <w:i/>
          <w:iCs/>
          <w:lang w:val="fr-FR"/>
        </w:rPr>
        <w:t>Paragraphe 1</w:t>
      </w:r>
      <w:r w:rsidRPr="003352CC">
        <w:rPr>
          <w:lang w:val="fr-FR"/>
        </w:rPr>
        <w:t>, lire :</w:t>
      </w:r>
    </w:p>
    <w:p w14:paraId="67D76BC3" w14:textId="40F72B18" w:rsidR="001B53E4" w:rsidRPr="003352CC" w:rsidRDefault="001B53E4" w:rsidP="001B53E4">
      <w:pPr>
        <w:pStyle w:val="HChG"/>
        <w:ind w:firstLine="0"/>
        <w:rPr>
          <w:lang w:val="fr-FR"/>
        </w:rPr>
      </w:pPr>
      <w:bookmarkStart w:id="1" w:name="_Toc340666203"/>
      <w:bookmarkStart w:id="2" w:name="_Toc340745066"/>
      <w:r w:rsidRPr="003352CC">
        <w:rPr>
          <w:b w:val="0"/>
          <w:bCs/>
          <w:sz w:val="20"/>
          <w:szCs w:val="14"/>
          <w:lang w:val="fr-FR"/>
        </w:rPr>
        <w:t>« </w:t>
      </w:r>
      <w:r w:rsidRPr="003352CC">
        <w:rPr>
          <w:bCs/>
          <w:lang w:val="fr-FR"/>
        </w:rPr>
        <w:t>1.</w:t>
      </w:r>
      <w:r w:rsidRPr="003352CC">
        <w:rPr>
          <w:lang w:val="fr-FR"/>
        </w:rPr>
        <w:tab/>
      </w:r>
      <w:r w:rsidRPr="003352CC">
        <w:rPr>
          <w:lang w:val="fr-FR"/>
        </w:rPr>
        <w:tab/>
      </w:r>
      <w:r w:rsidRPr="003352CC">
        <w:rPr>
          <w:bCs/>
          <w:lang w:val="fr-FR"/>
        </w:rPr>
        <w:t>Domaine d</w:t>
      </w:r>
      <w:r w:rsidR="00AC7459">
        <w:rPr>
          <w:bCs/>
          <w:lang w:val="fr-FR"/>
        </w:rPr>
        <w:t>’</w:t>
      </w:r>
      <w:r w:rsidRPr="003352CC">
        <w:rPr>
          <w:bCs/>
          <w:lang w:val="fr-FR"/>
        </w:rPr>
        <w:t>application</w:t>
      </w:r>
      <w:bookmarkEnd w:id="1"/>
      <w:bookmarkEnd w:id="2"/>
    </w:p>
    <w:p w14:paraId="4E4DFB32" w14:textId="6D107F4D" w:rsidR="001B53E4" w:rsidRPr="003352CC" w:rsidRDefault="001B53E4" w:rsidP="001B53E4">
      <w:pPr>
        <w:pStyle w:val="para"/>
        <w:ind w:firstLine="0"/>
        <w:rPr>
          <w:lang w:val="fr-FR"/>
        </w:rPr>
      </w:pPr>
      <w:r w:rsidRPr="003352CC">
        <w:rPr>
          <w:lang w:val="fr-FR"/>
        </w:rPr>
        <w:t>Le présent Règlement s</w:t>
      </w:r>
      <w:r w:rsidR="00AC7459">
        <w:rPr>
          <w:lang w:val="fr-FR"/>
        </w:rPr>
        <w:t>’</w:t>
      </w:r>
      <w:r w:rsidRPr="003352CC">
        <w:rPr>
          <w:lang w:val="fr-FR"/>
        </w:rPr>
        <w:t>applique aux pneumatiques neufs conçus principalement pour les véhicules des catégories M</w:t>
      </w:r>
      <w:r w:rsidRPr="003352CC">
        <w:rPr>
          <w:vertAlign w:val="subscript"/>
          <w:lang w:val="fr-FR"/>
        </w:rPr>
        <w:t>2</w:t>
      </w:r>
      <w:r w:rsidRPr="003352CC">
        <w:rPr>
          <w:lang w:val="fr-FR"/>
        </w:rPr>
        <w:t>, M</w:t>
      </w:r>
      <w:r w:rsidRPr="003352CC">
        <w:rPr>
          <w:vertAlign w:val="subscript"/>
          <w:lang w:val="fr-FR"/>
        </w:rPr>
        <w:t>3</w:t>
      </w:r>
      <w:r w:rsidRPr="003352CC">
        <w:rPr>
          <w:lang w:val="fr-FR"/>
        </w:rPr>
        <w:t>, N, O</w:t>
      </w:r>
      <w:r w:rsidRPr="003352CC">
        <w:rPr>
          <w:vertAlign w:val="subscript"/>
          <w:lang w:val="fr-FR"/>
        </w:rPr>
        <w:t>3</w:t>
      </w:r>
      <w:r w:rsidRPr="003352CC">
        <w:rPr>
          <w:lang w:val="fr-FR"/>
        </w:rPr>
        <w:t xml:space="preserve"> et O</w:t>
      </w:r>
      <w:r w:rsidRPr="003352CC">
        <w:rPr>
          <w:vertAlign w:val="subscript"/>
          <w:lang w:val="fr-FR"/>
        </w:rPr>
        <w:t>4</w:t>
      </w:r>
      <w:r w:rsidRPr="00D562F8">
        <w:rPr>
          <w:rStyle w:val="Appelnotedebasdep"/>
        </w:rPr>
        <w:footnoteReference w:id="3"/>
      </w:r>
      <w:r w:rsidRPr="003352CC">
        <w:rPr>
          <w:vertAlign w:val="superscript"/>
          <w:lang w:val="fr-FR"/>
        </w:rPr>
        <w:t>,</w:t>
      </w:r>
      <w:r w:rsidR="00D562F8">
        <w:rPr>
          <w:vertAlign w:val="superscript"/>
          <w:lang w:val="fr-FR"/>
        </w:rPr>
        <w:t xml:space="preserve"> </w:t>
      </w:r>
      <w:r w:rsidRPr="00D562F8">
        <w:rPr>
          <w:rStyle w:val="Appelnotedebasdep"/>
        </w:rPr>
        <w:footnoteReference w:id="4"/>
      </w:r>
      <w:r w:rsidRPr="003352CC">
        <w:rPr>
          <w:lang w:val="fr-FR"/>
        </w:rPr>
        <w:t>. Cependant, il ne s</w:t>
      </w:r>
      <w:r w:rsidR="00AC7459">
        <w:rPr>
          <w:lang w:val="fr-FR"/>
        </w:rPr>
        <w:t>’</w:t>
      </w:r>
      <w:r w:rsidRPr="003352CC">
        <w:rPr>
          <w:lang w:val="fr-FR"/>
        </w:rPr>
        <w:t xml:space="preserve">applique pas aux types de pneumatique portant des symboles de catégorie de vitesse </w:t>
      </w:r>
      <w:r w:rsidRPr="003352CC">
        <w:rPr>
          <w:b/>
          <w:bCs/>
          <w:lang w:val="fr-FR"/>
        </w:rPr>
        <w:t>nominale</w:t>
      </w:r>
      <w:r w:rsidRPr="003352CC">
        <w:rPr>
          <w:lang w:val="fr-FR"/>
        </w:rPr>
        <w:t xml:space="preserve"> correspondant à des vitesses inférieures à 80 km/h. ».</w:t>
      </w:r>
    </w:p>
    <w:p w14:paraId="20AA8176" w14:textId="77777777" w:rsidR="001B53E4" w:rsidRPr="003352CC" w:rsidRDefault="001B53E4" w:rsidP="001B53E4">
      <w:pPr>
        <w:spacing w:after="120"/>
        <w:ind w:left="1134" w:right="1134"/>
        <w:jc w:val="both"/>
        <w:rPr>
          <w:lang w:val="fr-FR"/>
        </w:rPr>
      </w:pPr>
      <w:r w:rsidRPr="003352CC">
        <w:rPr>
          <w:i/>
          <w:iCs/>
          <w:lang w:val="fr-FR"/>
        </w:rPr>
        <w:t>Paragraphe 2.5.2</w:t>
      </w:r>
      <w:r w:rsidRPr="003352CC">
        <w:rPr>
          <w:lang w:val="fr-FR"/>
        </w:rPr>
        <w:t>, lire :</w:t>
      </w:r>
    </w:p>
    <w:p w14:paraId="48354C9B" w14:textId="05FD5018" w:rsidR="001B53E4" w:rsidRPr="003352CC" w:rsidRDefault="001B53E4" w:rsidP="001B53E4">
      <w:pPr>
        <w:pStyle w:val="para"/>
        <w:rPr>
          <w:szCs w:val="18"/>
          <w:lang w:val="fr-FR"/>
        </w:rPr>
      </w:pPr>
      <w:r w:rsidRPr="003352CC">
        <w:rPr>
          <w:lang w:val="fr-FR"/>
        </w:rPr>
        <w:t>« 2.5.2</w:t>
      </w:r>
      <w:r w:rsidRPr="003352CC">
        <w:rPr>
          <w:lang w:val="fr-FR"/>
        </w:rPr>
        <w:tab/>
      </w:r>
      <w:r w:rsidRPr="003352CC">
        <w:rPr>
          <w:lang w:val="fr-FR"/>
        </w:rPr>
        <w:tab/>
        <w:t>“Pneumatique neige”, un pneumatique dont les sculptures, la composition de la bande de roulement ou la</w:t>
      </w:r>
      <w:r w:rsidRPr="00D562F8">
        <w:rPr>
          <w:strike/>
          <w:lang w:val="fr-FR"/>
        </w:rPr>
        <w:t xml:space="preserve"> </w:t>
      </w:r>
      <w:r w:rsidRPr="003352CC">
        <w:rPr>
          <w:strike/>
          <w:lang w:val="fr-FR"/>
        </w:rPr>
        <w:t>structure</w:t>
      </w:r>
      <w:r w:rsidRPr="002D06E6">
        <w:rPr>
          <w:strike/>
          <w:lang w:val="fr-CH"/>
        </w:rPr>
        <w:t xml:space="preserve"> </w:t>
      </w:r>
      <w:r w:rsidRPr="00F602F1">
        <w:rPr>
          <w:strike/>
          <w:lang w:val="fr-FR"/>
        </w:rPr>
        <w:t>sont</w:t>
      </w:r>
      <w:r w:rsidRPr="003352CC">
        <w:rPr>
          <w:lang w:val="fr-FR"/>
        </w:rPr>
        <w:t xml:space="preserve"> </w:t>
      </w:r>
      <w:r w:rsidRPr="003352CC">
        <w:rPr>
          <w:b/>
          <w:bCs/>
          <w:lang w:val="fr-FR"/>
        </w:rPr>
        <w:t>construction</w:t>
      </w:r>
      <w:r w:rsidRPr="003352CC">
        <w:rPr>
          <w:lang w:val="fr-FR"/>
        </w:rPr>
        <w:t xml:space="preserve"> </w:t>
      </w:r>
      <w:r w:rsidRPr="008365A8">
        <w:rPr>
          <w:b/>
          <w:bCs/>
          <w:lang w:val="fr-FR"/>
        </w:rPr>
        <w:t>visent</w:t>
      </w:r>
      <w:r>
        <w:rPr>
          <w:lang w:val="fr-FR"/>
        </w:rPr>
        <w:t xml:space="preserve"> </w:t>
      </w:r>
      <w:r w:rsidRPr="003352CC">
        <w:rPr>
          <w:lang w:val="fr-FR"/>
        </w:rPr>
        <w:t>essentiellement</w:t>
      </w:r>
      <w:r w:rsidR="00AC7459">
        <w:rPr>
          <w:lang w:val="fr-FR"/>
        </w:rPr>
        <w:t xml:space="preserve"> </w:t>
      </w:r>
      <w:r w:rsidRPr="002D06E6">
        <w:rPr>
          <w:strike/>
          <w:lang w:val="fr-FR"/>
        </w:rPr>
        <w:t>conçues pour</w:t>
      </w:r>
      <w:r w:rsidRPr="003352CC">
        <w:rPr>
          <w:lang w:val="fr-FR"/>
        </w:rPr>
        <w:t xml:space="preserve"> </w:t>
      </w:r>
      <w:r w:rsidRPr="00EE0431">
        <w:rPr>
          <w:b/>
          <w:bCs/>
          <w:lang w:val="fr-FR"/>
        </w:rPr>
        <w:t xml:space="preserve">à </w:t>
      </w:r>
      <w:r w:rsidRPr="003352CC">
        <w:rPr>
          <w:lang w:val="fr-FR"/>
        </w:rPr>
        <w:t>obtenir</w:t>
      </w:r>
      <w:r>
        <w:rPr>
          <w:b/>
          <w:bCs/>
          <w:lang w:val="fr-FR"/>
        </w:rPr>
        <w:t>, d</w:t>
      </w:r>
      <w:r w:rsidRPr="003352CC">
        <w:rPr>
          <w:b/>
          <w:bCs/>
          <w:lang w:val="fr-FR"/>
        </w:rPr>
        <w:t xml:space="preserve">ans la boue ou </w:t>
      </w:r>
      <w:r w:rsidRPr="003352CC">
        <w:rPr>
          <w:lang w:val="fr-FR"/>
        </w:rPr>
        <w:t>sur la neige</w:t>
      </w:r>
      <w:r w:rsidRPr="00EE0431">
        <w:rPr>
          <w:b/>
          <w:bCs/>
          <w:lang w:val="fr-FR"/>
        </w:rPr>
        <w:t>,</w:t>
      </w:r>
      <w:r w:rsidRPr="003352CC">
        <w:rPr>
          <w:lang w:val="fr-FR"/>
        </w:rPr>
        <w:t xml:space="preserve"> un comportement</w:t>
      </w:r>
      <w:r w:rsidRPr="008365A8">
        <w:rPr>
          <w:lang w:val="fr-FR"/>
        </w:rPr>
        <w:t xml:space="preserve"> </w:t>
      </w:r>
      <w:r w:rsidRPr="002D06E6">
        <w:rPr>
          <w:strike/>
          <w:lang w:val="fr-FR"/>
        </w:rPr>
        <w:t>supérieur à</w:t>
      </w:r>
      <w:r>
        <w:rPr>
          <w:strike/>
          <w:lang w:val="fr-FR"/>
        </w:rPr>
        <w:t xml:space="preserve"> </w:t>
      </w:r>
      <w:r w:rsidRPr="00EE0431">
        <w:rPr>
          <w:b/>
          <w:bCs/>
          <w:lang w:val="fr-FR"/>
        </w:rPr>
        <w:t>meilleur que</w:t>
      </w:r>
      <w:r w:rsidRPr="003352CC">
        <w:rPr>
          <w:lang w:val="fr-FR"/>
        </w:rPr>
        <w:t xml:space="preserve"> celui d</w:t>
      </w:r>
      <w:r w:rsidR="00AC7459">
        <w:rPr>
          <w:lang w:val="fr-FR"/>
        </w:rPr>
        <w:t>’</w:t>
      </w:r>
      <w:r w:rsidRPr="003352CC">
        <w:rPr>
          <w:lang w:val="fr-FR"/>
        </w:rPr>
        <w:t>un pneumatique normal en ce qui concerne la capacité de démarrage</w:t>
      </w:r>
      <w:r w:rsidRPr="00D562F8">
        <w:rPr>
          <w:strike/>
          <w:lang w:val="fr-FR"/>
        </w:rPr>
        <w:t xml:space="preserve"> </w:t>
      </w:r>
      <w:r w:rsidRPr="003352CC">
        <w:rPr>
          <w:strike/>
          <w:lang w:val="fr-FR"/>
        </w:rPr>
        <w:t>ou de déplacement</w:t>
      </w:r>
      <w:r w:rsidRPr="003352CC">
        <w:rPr>
          <w:lang w:val="fr-FR"/>
        </w:rPr>
        <w:t xml:space="preserve"> </w:t>
      </w:r>
      <w:r w:rsidRPr="003352CC">
        <w:rPr>
          <w:b/>
          <w:bCs/>
          <w:lang w:val="fr-FR"/>
        </w:rPr>
        <w:t xml:space="preserve">et de contrôle </w:t>
      </w:r>
      <w:r w:rsidRPr="003352CC">
        <w:rPr>
          <w:lang w:val="fr-FR"/>
        </w:rPr>
        <w:t>du véhicule ; ».</w:t>
      </w:r>
    </w:p>
    <w:p w14:paraId="3FC8ADC0" w14:textId="77777777" w:rsidR="001B53E4" w:rsidRPr="003352CC" w:rsidRDefault="001B53E4" w:rsidP="001B53E4">
      <w:pPr>
        <w:spacing w:after="120"/>
        <w:ind w:left="1134" w:right="1134"/>
        <w:jc w:val="both"/>
        <w:rPr>
          <w:lang w:val="fr-FR"/>
        </w:rPr>
      </w:pPr>
      <w:bookmarkStart w:id="3" w:name="_Hlk117545328"/>
      <w:r w:rsidRPr="003352CC">
        <w:rPr>
          <w:i/>
          <w:iCs/>
          <w:lang w:val="fr-FR"/>
        </w:rPr>
        <w:t>Paragraphe 2.20.4.1</w:t>
      </w:r>
      <w:r w:rsidRPr="003352CC">
        <w:rPr>
          <w:lang w:val="fr-FR"/>
        </w:rPr>
        <w:t>, lire :</w:t>
      </w:r>
    </w:p>
    <w:bookmarkEnd w:id="3"/>
    <w:p w14:paraId="10BE779E" w14:textId="77777777" w:rsidR="001B53E4" w:rsidRPr="003352CC" w:rsidRDefault="001B53E4" w:rsidP="001B53E4">
      <w:pPr>
        <w:spacing w:after="120"/>
        <w:ind w:left="2268" w:right="962" w:hanging="1134"/>
        <w:jc w:val="both"/>
        <w:rPr>
          <w:lang w:val="fr-FR"/>
        </w:rPr>
      </w:pPr>
      <w:r w:rsidRPr="003352CC">
        <w:rPr>
          <w:lang w:val="fr-FR"/>
        </w:rPr>
        <w:t>« 2.20.4.1</w:t>
      </w:r>
      <w:r w:rsidRPr="003352CC">
        <w:rPr>
          <w:lang w:val="fr-FR"/>
        </w:rPr>
        <w:tab/>
        <w:t>Les valeurs des symboles “d” exprimées en mm sont indiquées ci-dessous :</w:t>
      </w:r>
      <w:bookmarkEnd w:id="0"/>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7"/>
        <w:gridCol w:w="2423"/>
      </w:tblGrid>
      <w:tr w:rsidR="001B53E4" w:rsidRPr="003352CC" w14:paraId="5EB3F6E2" w14:textId="77777777" w:rsidTr="00B17505">
        <w:trPr>
          <w:tblHeader/>
        </w:trPr>
        <w:tc>
          <w:tcPr>
            <w:tcW w:w="2677" w:type="dxa"/>
            <w:tcBorders>
              <w:top w:val="single" w:sz="2" w:space="0" w:color="auto"/>
              <w:left w:val="single" w:sz="2" w:space="0" w:color="auto"/>
              <w:bottom w:val="single" w:sz="12" w:space="0" w:color="auto"/>
              <w:right w:val="single" w:sz="2" w:space="0" w:color="auto"/>
            </w:tcBorders>
            <w:vAlign w:val="bottom"/>
            <w:hideMark/>
          </w:tcPr>
          <w:p w14:paraId="6C7E55DA" w14:textId="2AD98BC9" w:rsidR="001B53E4" w:rsidRPr="003352CC" w:rsidRDefault="001B53E4" w:rsidP="00D562F8">
            <w:pPr>
              <w:keepNext/>
              <w:keepLines/>
              <w:suppressAutoHyphens w:val="0"/>
              <w:spacing w:before="80" w:after="80" w:line="200" w:lineRule="exact"/>
              <w:ind w:left="57" w:right="57"/>
              <w:rPr>
                <w:i/>
                <w:sz w:val="16"/>
                <w:szCs w:val="16"/>
                <w:lang w:val="fr-FR"/>
              </w:rPr>
            </w:pPr>
            <w:bookmarkStart w:id="4" w:name="_Hlk118118343"/>
            <w:r w:rsidRPr="003352CC">
              <w:rPr>
                <w:i/>
                <w:iCs/>
                <w:sz w:val="16"/>
                <w:szCs w:val="16"/>
                <w:lang w:val="fr-FR"/>
              </w:rPr>
              <w:t>Code de diamètre nominal de la jante</w:t>
            </w:r>
            <w:r w:rsidR="00D562F8">
              <w:rPr>
                <w:i/>
                <w:iCs/>
                <w:sz w:val="16"/>
                <w:szCs w:val="16"/>
                <w:lang w:val="fr-FR"/>
              </w:rPr>
              <w:br/>
            </w:r>
            <w:bookmarkEnd w:id="4"/>
            <w:r w:rsidRPr="003352CC">
              <w:rPr>
                <w:i/>
                <w:iCs/>
                <w:sz w:val="16"/>
                <w:szCs w:val="16"/>
                <w:lang w:val="fr-FR"/>
              </w:rPr>
              <w:t>(symbole “d”)</w:t>
            </w:r>
          </w:p>
        </w:tc>
        <w:tc>
          <w:tcPr>
            <w:tcW w:w="2423" w:type="dxa"/>
            <w:tcBorders>
              <w:top w:val="single" w:sz="2" w:space="0" w:color="auto"/>
              <w:left w:val="single" w:sz="2" w:space="0" w:color="auto"/>
              <w:bottom w:val="single" w:sz="12" w:space="0" w:color="auto"/>
              <w:right w:val="single" w:sz="2" w:space="0" w:color="auto"/>
            </w:tcBorders>
            <w:vAlign w:val="bottom"/>
            <w:hideMark/>
          </w:tcPr>
          <w:p w14:paraId="1E8E9341" w14:textId="42E8EAB4" w:rsidR="001B53E4" w:rsidRPr="003352CC" w:rsidRDefault="001B53E4" w:rsidP="00D562F8">
            <w:pPr>
              <w:keepNext/>
              <w:keepLines/>
              <w:suppressAutoHyphens w:val="0"/>
              <w:spacing w:before="80" w:after="80" w:line="200" w:lineRule="exact"/>
              <w:ind w:left="57" w:right="57"/>
              <w:jc w:val="right"/>
              <w:rPr>
                <w:i/>
                <w:sz w:val="16"/>
                <w:szCs w:val="16"/>
                <w:lang w:val="fr-FR"/>
              </w:rPr>
            </w:pPr>
            <w:r w:rsidRPr="003352CC">
              <w:rPr>
                <w:i/>
                <w:iCs/>
                <w:sz w:val="16"/>
                <w:szCs w:val="16"/>
                <w:lang w:val="fr-FR"/>
              </w:rPr>
              <w:t>Valeur du symbole “d”,</w:t>
            </w:r>
            <w:r w:rsidR="00D562F8">
              <w:rPr>
                <w:i/>
                <w:iCs/>
                <w:sz w:val="16"/>
                <w:szCs w:val="16"/>
                <w:lang w:val="fr-FR"/>
              </w:rPr>
              <w:br/>
            </w:r>
            <w:r w:rsidRPr="003352CC">
              <w:rPr>
                <w:i/>
                <w:iCs/>
                <w:sz w:val="16"/>
                <w:szCs w:val="16"/>
                <w:lang w:val="fr-FR"/>
              </w:rPr>
              <w:t>exprimée en mm</w:t>
            </w:r>
          </w:p>
        </w:tc>
      </w:tr>
      <w:tr w:rsidR="001B53E4" w:rsidRPr="003352CC" w14:paraId="156C9495" w14:textId="77777777" w:rsidTr="00B17505">
        <w:tc>
          <w:tcPr>
            <w:tcW w:w="2677" w:type="dxa"/>
            <w:tcBorders>
              <w:top w:val="single" w:sz="12" w:space="0" w:color="auto"/>
              <w:left w:val="single" w:sz="2" w:space="0" w:color="auto"/>
              <w:bottom w:val="single" w:sz="2" w:space="0" w:color="auto"/>
              <w:right w:val="single" w:sz="2" w:space="0" w:color="auto"/>
            </w:tcBorders>
            <w:hideMark/>
          </w:tcPr>
          <w:p w14:paraId="391326E0" w14:textId="77777777" w:rsidR="001B53E4" w:rsidRPr="003352CC" w:rsidRDefault="001B53E4" w:rsidP="00D562F8">
            <w:pPr>
              <w:keepNext/>
              <w:keepLines/>
              <w:suppressAutoHyphens w:val="0"/>
              <w:spacing w:before="40" w:after="40" w:line="220" w:lineRule="exact"/>
              <w:ind w:left="57" w:right="57"/>
              <w:rPr>
                <w:sz w:val="18"/>
                <w:szCs w:val="18"/>
                <w:lang w:val="fr-FR"/>
              </w:rPr>
            </w:pPr>
            <w:r w:rsidRPr="003352CC">
              <w:rPr>
                <w:sz w:val="18"/>
                <w:szCs w:val="18"/>
                <w:lang w:val="fr-FR"/>
              </w:rPr>
              <w:t>8</w:t>
            </w:r>
          </w:p>
          <w:p w14:paraId="2EC732FF" w14:textId="77777777" w:rsidR="001B53E4" w:rsidRPr="003352CC" w:rsidRDefault="001B53E4" w:rsidP="00D562F8">
            <w:pPr>
              <w:keepNext/>
              <w:keepLines/>
              <w:suppressAutoHyphens w:val="0"/>
              <w:spacing w:before="40" w:after="40" w:line="220" w:lineRule="exact"/>
              <w:ind w:left="57" w:right="57"/>
              <w:rPr>
                <w:sz w:val="18"/>
                <w:szCs w:val="18"/>
                <w:lang w:val="fr-FR"/>
              </w:rPr>
            </w:pPr>
            <w:r w:rsidRPr="003352CC">
              <w:rPr>
                <w:sz w:val="18"/>
                <w:szCs w:val="18"/>
                <w:lang w:val="fr-FR"/>
              </w:rPr>
              <w:t>9</w:t>
            </w:r>
          </w:p>
          <w:p w14:paraId="2AFC2F63" w14:textId="77777777" w:rsidR="001B53E4" w:rsidRPr="003352CC" w:rsidRDefault="001B53E4" w:rsidP="00D562F8">
            <w:pPr>
              <w:keepNext/>
              <w:keepLines/>
              <w:suppressAutoHyphens w:val="0"/>
              <w:spacing w:before="40" w:after="40" w:line="220" w:lineRule="exact"/>
              <w:ind w:left="57" w:right="57"/>
              <w:rPr>
                <w:sz w:val="18"/>
                <w:szCs w:val="18"/>
                <w:lang w:val="fr-FR"/>
              </w:rPr>
            </w:pPr>
            <w:r w:rsidRPr="003352CC">
              <w:rPr>
                <w:sz w:val="18"/>
                <w:szCs w:val="18"/>
                <w:lang w:val="fr-FR"/>
              </w:rPr>
              <w:t>10</w:t>
            </w:r>
          </w:p>
          <w:p w14:paraId="27B2BF22" w14:textId="77777777" w:rsidR="001B53E4" w:rsidRPr="003352CC" w:rsidRDefault="001B53E4" w:rsidP="00D562F8">
            <w:pPr>
              <w:keepNext/>
              <w:keepLines/>
              <w:suppressAutoHyphens w:val="0"/>
              <w:spacing w:before="40" w:after="40" w:line="220" w:lineRule="exact"/>
              <w:ind w:left="57" w:right="57"/>
              <w:rPr>
                <w:sz w:val="18"/>
                <w:szCs w:val="18"/>
                <w:lang w:val="fr-FR"/>
              </w:rPr>
            </w:pPr>
            <w:r w:rsidRPr="003352CC">
              <w:rPr>
                <w:sz w:val="18"/>
                <w:szCs w:val="18"/>
                <w:lang w:val="fr-FR"/>
              </w:rPr>
              <w:t>11</w:t>
            </w:r>
          </w:p>
          <w:p w14:paraId="0F5B50D9" w14:textId="77777777" w:rsidR="001B53E4" w:rsidRPr="003352CC" w:rsidRDefault="001B53E4" w:rsidP="00D562F8">
            <w:pPr>
              <w:keepNext/>
              <w:keepLines/>
              <w:suppressAutoHyphens w:val="0"/>
              <w:spacing w:before="40" w:after="40" w:line="220" w:lineRule="exact"/>
              <w:ind w:left="57" w:right="57"/>
              <w:rPr>
                <w:sz w:val="18"/>
                <w:szCs w:val="18"/>
                <w:lang w:val="fr-FR"/>
              </w:rPr>
            </w:pPr>
            <w:r w:rsidRPr="003352CC">
              <w:rPr>
                <w:sz w:val="18"/>
                <w:szCs w:val="18"/>
                <w:lang w:val="fr-FR"/>
              </w:rPr>
              <w:t>12</w:t>
            </w:r>
          </w:p>
          <w:p w14:paraId="3D3951F9" w14:textId="77777777" w:rsidR="001B53E4" w:rsidRPr="003352CC" w:rsidRDefault="001B53E4" w:rsidP="00D562F8">
            <w:pPr>
              <w:keepNext/>
              <w:keepLines/>
              <w:suppressAutoHyphens w:val="0"/>
              <w:spacing w:before="40" w:after="40" w:line="220" w:lineRule="exact"/>
              <w:ind w:left="57" w:right="57"/>
              <w:rPr>
                <w:sz w:val="18"/>
                <w:szCs w:val="18"/>
                <w:lang w:val="fr-FR"/>
              </w:rPr>
            </w:pPr>
            <w:r w:rsidRPr="003352CC">
              <w:rPr>
                <w:sz w:val="18"/>
                <w:szCs w:val="18"/>
                <w:lang w:val="fr-FR"/>
              </w:rPr>
              <w:t>13</w:t>
            </w:r>
          </w:p>
          <w:p w14:paraId="5B0A9FB0" w14:textId="77777777" w:rsidR="001B53E4" w:rsidRPr="003352CC" w:rsidRDefault="001B53E4" w:rsidP="00D562F8">
            <w:pPr>
              <w:keepNext/>
              <w:keepLines/>
              <w:suppressAutoHyphens w:val="0"/>
              <w:spacing w:before="40" w:after="40" w:line="220" w:lineRule="exact"/>
              <w:ind w:left="57" w:right="57"/>
              <w:rPr>
                <w:sz w:val="18"/>
                <w:szCs w:val="18"/>
                <w:lang w:val="fr-FR"/>
              </w:rPr>
            </w:pPr>
            <w:r w:rsidRPr="003352CC">
              <w:rPr>
                <w:sz w:val="18"/>
                <w:szCs w:val="18"/>
                <w:lang w:val="fr-FR"/>
              </w:rPr>
              <w:t>14</w:t>
            </w:r>
          </w:p>
        </w:tc>
        <w:tc>
          <w:tcPr>
            <w:tcW w:w="2423" w:type="dxa"/>
            <w:tcBorders>
              <w:top w:val="single" w:sz="12" w:space="0" w:color="auto"/>
              <w:left w:val="single" w:sz="2" w:space="0" w:color="auto"/>
              <w:bottom w:val="single" w:sz="2" w:space="0" w:color="auto"/>
              <w:right w:val="single" w:sz="2" w:space="0" w:color="auto"/>
            </w:tcBorders>
            <w:vAlign w:val="bottom"/>
            <w:hideMark/>
          </w:tcPr>
          <w:p w14:paraId="419D01CC" w14:textId="77777777" w:rsidR="001B53E4" w:rsidRPr="003352CC" w:rsidRDefault="001B53E4" w:rsidP="00D562F8">
            <w:pPr>
              <w:keepNext/>
              <w:keepLines/>
              <w:suppressAutoHyphens w:val="0"/>
              <w:spacing w:before="40" w:after="40" w:line="220" w:lineRule="exact"/>
              <w:ind w:left="57" w:right="57"/>
              <w:jc w:val="right"/>
              <w:rPr>
                <w:sz w:val="18"/>
                <w:szCs w:val="18"/>
                <w:lang w:val="fr-FR"/>
              </w:rPr>
            </w:pPr>
            <w:r w:rsidRPr="003352CC">
              <w:rPr>
                <w:sz w:val="18"/>
                <w:szCs w:val="18"/>
                <w:lang w:val="fr-FR"/>
              </w:rPr>
              <w:t>203</w:t>
            </w:r>
          </w:p>
          <w:p w14:paraId="3F5AC74D" w14:textId="77777777" w:rsidR="001B53E4" w:rsidRPr="003352CC" w:rsidRDefault="001B53E4" w:rsidP="00D562F8">
            <w:pPr>
              <w:keepNext/>
              <w:keepLines/>
              <w:suppressAutoHyphens w:val="0"/>
              <w:spacing w:before="40" w:after="40" w:line="220" w:lineRule="exact"/>
              <w:ind w:left="57" w:right="57"/>
              <w:jc w:val="right"/>
              <w:rPr>
                <w:sz w:val="18"/>
                <w:szCs w:val="18"/>
                <w:lang w:val="fr-FR"/>
              </w:rPr>
            </w:pPr>
            <w:r w:rsidRPr="003352CC">
              <w:rPr>
                <w:sz w:val="18"/>
                <w:szCs w:val="18"/>
                <w:lang w:val="fr-FR"/>
              </w:rPr>
              <w:t>229</w:t>
            </w:r>
          </w:p>
          <w:p w14:paraId="189CA6CC" w14:textId="77777777" w:rsidR="001B53E4" w:rsidRPr="003352CC" w:rsidRDefault="001B53E4" w:rsidP="00D562F8">
            <w:pPr>
              <w:keepNext/>
              <w:keepLines/>
              <w:suppressAutoHyphens w:val="0"/>
              <w:spacing w:before="40" w:after="40" w:line="220" w:lineRule="exact"/>
              <w:ind w:left="57" w:right="57"/>
              <w:jc w:val="right"/>
              <w:rPr>
                <w:sz w:val="18"/>
                <w:szCs w:val="18"/>
                <w:lang w:val="fr-FR"/>
              </w:rPr>
            </w:pPr>
            <w:r w:rsidRPr="003352CC">
              <w:rPr>
                <w:sz w:val="18"/>
                <w:szCs w:val="18"/>
                <w:lang w:val="fr-FR"/>
              </w:rPr>
              <w:t>254</w:t>
            </w:r>
          </w:p>
          <w:p w14:paraId="4CB7A112" w14:textId="77777777" w:rsidR="001B53E4" w:rsidRPr="003352CC" w:rsidRDefault="001B53E4" w:rsidP="00D562F8">
            <w:pPr>
              <w:keepNext/>
              <w:keepLines/>
              <w:suppressAutoHyphens w:val="0"/>
              <w:spacing w:before="40" w:after="40" w:line="220" w:lineRule="exact"/>
              <w:ind w:left="57" w:right="57"/>
              <w:jc w:val="right"/>
              <w:rPr>
                <w:sz w:val="18"/>
                <w:szCs w:val="18"/>
                <w:lang w:val="fr-FR"/>
              </w:rPr>
            </w:pPr>
            <w:r w:rsidRPr="003352CC">
              <w:rPr>
                <w:sz w:val="18"/>
                <w:szCs w:val="18"/>
                <w:lang w:val="fr-FR"/>
              </w:rPr>
              <w:t>279</w:t>
            </w:r>
          </w:p>
          <w:p w14:paraId="3BAB1BE3" w14:textId="77777777" w:rsidR="001B53E4" w:rsidRPr="003352CC" w:rsidRDefault="001B53E4" w:rsidP="00D562F8">
            <w:pPr>
              <w:keepNext/>
              <w:keepLines/>
              <w:suppressAutoHyphens w:val="0"/>
              <w:spacing w:before="40" w:after="40" w:line="220" w:lineRule="exact"/>
              <w:ind w:left="57" w:right="57"/>
              <w:jc w:val="right"/>
              <w:rPr>
                <w:sz w:val="18"/>
                <w:szCs w:val="18"/>
                <w:lang w:val="fr-FR"/>
              </w:rPr>
            </w:pPr>
            <w:r w:rsidRPr="003352CC">
              <w:rPr>
                <w:sz w:val="18"/>
                <w:szCs w:val="18"/>
                <w:lang w:val="fr-FR"/>
              </w:rPr>
              <w:t>305</w:t>
            </w:r>
          </w:p>
          <w:p w14:paraId="2E599FF8" w14:textId="77777777" w:rsidR="001B53E4" w:rsidRPr="003352CC" w:rsidRDefault="001B53E4" w:rsidP="00D562F8">
            <w:pPr>
              <w:keepNext/>
              <w:keepLines/>
              <w:suppressAutoHyphens w:val="0"/>
              <w:spacing w:before="40" w:after="40" w:line="220" w:lineRule="exact"/>
              <w:ind w:left="57" w:right="57"/>
              <w:jc w:val="right"/>
              <w:rPr>
                <w:sz w:val="18"/>
                <w:szCs w:val="18"/>
                <w:lang w:val="fr-FR"/>
              </w:rPr>
            </w:pPr>
            <w:r w:rsidRPr="003352CC">
              <w:rPr>
                <w:sz w:val="18"/>
                <w:szCs w:val="18"/>
                <w:lang w:val="fr-FR"/>
              </w:rPr>
              <w:t>330</w:t>
            </w:r>
          </w:p>
          <w:p w14:paraId="3F5AB207" w14:textId="77777777" w:rsidR="001B53E4" w:rsidRPr="003352CC" w:rsidRDefault="001B53E4" w:rsidP="00D562F8">
            <w:pPr>
              <w:keepNext/>
              <w:keepLines/>
              <w:suppressAutoHyphens w:val="0"/>
              <w:spacing w:before="40" w:after="40" w:line="220" w:lineRule="exact"/>
              <w:ind w:left="57" w:right="57"/>
              <w:jc w:val="right"/>
              <w:rPr>
                <w:sz w:val="18"/>
                <w:szCs w:val="18"/>
                <w:lang w:val="fr-FR"/>
              </w:rPr>
            </w:pPr>
            <w:r w:rsidRPr="003352CC">
              <w:rPr>
                <w:sz w:val="18"/>
                <w:szCs w:val="18"/>
                <w:lang w:val="fr-FR"/>
              </w:rPr>
              <w:t>356</w:t>
            </w:r>
          </w:p>
        </w:tc>
      </w:tr>
      <w:tr w:rsidR="001B53E4" w:rsidRPr="003352CC" w14:paraId="1DE9310F" w14:textId="77777777" w:rsidTr="00B17505">
        <w:tc>
          <w:tcPr>
            <w:tcW w:w="2677" w:type="dxa"/>
            <w:tcBorders>
              <w:top w:val="single" w:sz="2" w:space="0" w:color="auto"/>
              <w:left w:val="single" w:sz="2" w:space="0" w:color="auto"/>
              <w:bottom w:val="single" w:sz="2" w:space="0" w:color="auto"/>
              <w:right w:val="single" w:sz="2" w:space="0" w:color="auto"/>
            </w:tcBorders>
            <w:hideMark/>
          </w:tcPr>
          <w:p w14:paraId="018CCA09" w14:textId="77777777" w:rsidR="001B53E4" w:rsidRPr="003352CC" w:rsidRDefault="001B53E4" w:rsidP="00D562F8">
            <w:pPr>
              <w:suppressAutoHyphens w:val="0"/>
              <w:spacing w:before="40" w:after="40" w:line="220" w:lineRule="exact"/>
              <w:ind w:left="57" w:right="57"/>
              <w:rPr>
                <w:sz w:val="18"/>
                <w:szCs w:val="18"/>
                <w:lang w:val="fr-FR"/>
              </w:rPr>
            </w:pPr>
            <w:r w:rsidRPr="003352CC">
              <w:rPr>
                <w:sz w:val="18"/>
                <w:szCs w:val="18"/>
                <w:lang w:val="fr-FR"/>
              </w:rPr>
              <w:t>15</w:t>
            </w:r>
          </w:p>
          <w:p w14:paraId="112F6DB3" w14:textId="77777777" w:rsidR="001B53E4" w:rsidRPr="003352CC" w:rsidRDefault="001B53E4" w:rsidP="00D562F8">
            <w:pPr>
              <w:suppressAutoHyphens w:val="0"/>
              <w:spacing w:before="40" w:after="40" w:line="220" w:lineRule="exact"/>
              <w:ind w:left="57" w:right="57"/>
              <w:rPr>
                <w:sz w:val="18"/>
                <w:szCs w:val="18"/>
                <w:lang w:val="fr-FR"/>
              </w:rPr>
            </w:pPr>
            <w:r w:rsidRPr="003352CC">
              <w:rPr>
                <w:sz w:val="18"/>
                <w:szCs w:val="18"/>
                <w:lang w:val="fr-FR"/>
              </w:rPr>
              <w:t>16</w:t>
            </w:r>
          </w:p>
          <w:p w14:paraId="639028DE" w14:textId="77777777" w:rsidR="001B53E4" w:rsidRPr="003352CC" w:rsidRDefault="001B53E4" w:rsidP="00D562F8">
            <w:pPr>
              <w:suppressAutoHyphens w:val="0"/>
              <w:spacing w:before="40" w:after="40" w:line="220" w:lineRule="exact"/>
              <w:ind w:left="57" w:right="57"/>
              <w:rPr>
                <w:sz w:val="18"/>
                <w:szCs w:val="18"/>
                <w:lang w:val="fr-FR"/>
              </w:rPr>
            </w:pPr>
            <w:r w:rsidRPr="003352CC">
              <w:rPr>
                <w:sz w:val="18"/>
                <w:szCs w:val="18"/>
                <w:lang w:val="fr-FR"/>
              </w:rPr>
              <w:t>17</w:t>
            </w:r>
          </w:p>
          <w:p w14:paraId="2C7CC4DF" w14:textId="77777777" w:rsidR="001B53E4" w:rsidRPr="003352CC" w:rsidRDefault="001B53E4" w:rsidP="00D562F8">
            <w:pPr>
              <w:suppressAutoHyphens w:val="0"/>
              <w:spacing w:before="40" w:after="40" w:line="220" w:lineRule="exact"/>
              <w:ind w:left="57" w:right="57"/>
              <w:rPr>
                <w:sz w:val="18"/>
                <w:szCs w:val="18"/>
                <w:lang w:val="fr-FR"/>
              </w:rPr>
            </w:pPr>
            <w:r w:rsidRPr="003352CC">
              <w:rPr>
                <w:sz w:val="18"/>
                <w:szCs w:val="18"/>
                <w:lang w:val="fr-FR"/>
              </w:rPr>
              <w:t>18</w:t>
            </w:r>
          </w:p>
          <w:p w14:paraId="499976AD" w14:textId="77777777" w:rsidR="001B53E4" w:rsidRPr="003352CC" w:rsidRDefault="001B53E4" w:rsidP="00D562F8">
            <w:pPr>
              <w:suppressAutoHyphens w:val="0"/>
              <w:spacing w:before="40" w:after="40" w:line="220" w:lineRule="exact"/>
              <w:ind w:left="57" w:right="57"/>
              <w:rPr>
                <w:sz w:val="18"/>
                <w:szCs w:val="18"/>
                <w:lang w:val="fr-FR"/>
              </w:rPr>
            </w:pPr>
            <w:r w:rsidRPr="003352CC">
              <w:rPr>
                <w:sz w:val="18"/>
                <w:szCs w:val="18"/>
                <w:lang w:val="fr-FR"/>
              </w:rPr>
              <w:t>19</w:t>
            </w:r>
          </w:p>
        </w:tc>
        <w:tc>
          <w:tcPr>
            <w:tcW w:w="2423" w:type="dxa"/>
            <w:tcBorders>
              <w:top w:val="single" w:sz="2" w:space="0" w:color="auto"/>
              <w:left w:val="single" w:sz="2" w:space="0" w:color="auto"/>
              <w:bottom w:val="single" w:sz="2" w:space="0" w:color="auto"/>
              <w:right w:val="single" w:sz="2" w:space="0" w:color="auto"/>
            </w:tcBorders>
            <w:vAlign w:val="bottom"/>
            <w:hideMark/>
          </w:tcPr>
          <w:p w14:paraId="1F6AB89F"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381</w:t>
            </w:r>
          </w:p>
          <w:p w14:paraId="5C396335"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406</w:t>
            </w:r>
          </w:p>
          <w:p w14:paraId="209FD1FB"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432</w:t>
            </w:r>
          </w:p>
          <w:p w14:paraId="2E4748FA"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457</w:t>
            </w:r>
          </w:p>
          <w:p w14:paraId="7FC75A89"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483</w:t>
            </w:r>
          </w:p>
        </w:tc>
      </w:tr>
      <w:tr w:rsidR="001B53E4" w:rsidRPr="003352CC" w14:paraId="6801A995" w14:textId="77777777" w:rsidTr="00B17505">
        <w:tc>
          <w:tcPr>
            <w:tcW w:w="2677" w:type="dxa"/>
            <w:tcBorders>
              <w:top w:val="single" w:sz="2" w:space="0" w:color="auto"/>
              <w:left w:val="single" w:sz="2" w:space="0" w:color="auto"/>
              <w:bottom w:val="single" w:sz="2" w:space="0" w:color="auto"/>
              <w:right w:val="single" w:sz="2" w:space="0" w:color="auto"/>
            </w:tcBorders>
            <w:hideMark/>
          </w:tcPr>
          <w:p w14:paraId="160BC686" w14:textId="77777777" w:rsidR="001B53E4" w:rsidRPr="003352CC" w:rsidRDefault="001B53E4" w:rsidP="00D562F8">
            <w:pPr>
              <w:suppressAutoHyphens w:val="0"/>
              <w:spacing w:before="40" w:after="40" w:line="220" w:lineRule="exact"/>
              <w:ind w:left="57" w:right="57"/>
              <w:rPr>
                <w:sz w:val="18"/>
                <w:szCs w:val="18"/>
                <w:lang w:val="fr-FR"/>
              </w:rPr>
            </w:pPr>
            <w:r w:rsidRPr="003352CC">
              <w:rPr>
                <w:sz w:val="18"/>
                <w:szCs w:val="18"/>
                <w:lang w:val="fr-FR"/>
              </w:rPr>
              <w:t>20</w:t>
            </w:r>
          </w:p>
          <w:p w14:paraId="5CCBAD63" w14:textId="77777777" w:rsidR="001B53E4" w:rsidRPr="003352CC" w:rsidRDefault="001B53E4" w:rsidP="00D562F8">
            <w:pPr>
              <w:suppressAutoHyphens w:val="0"/>
              <w:spacing w:before="40" w:after="40" w:line="220" w:lineRule="exact"/>
              <w:ind w:left="57" w:right="57"/>
              <w:rPr>
                <w:sz w:val="18"/>
                <w:szCs w:val="18"/>
                <w:lang w:val="fr-FR"/>
              </w:rPr>
            </w:pPr>
            <w:r w:rsidRPr="003352CC">
              <w:rPr>
                <w:sz w:val="18"/>
                <w:szCs w:val="18"/>
                <w:lang w:val="fr-FR"/>
              </w:rPr>
              <w:t>21</w:t>
            </w:r>
          </w:p>
          <w:p w14:paraId="0CC79D56" w14:textId="77777777" w:rsidR="001B53E4" w:rsidRPr="003352CC" w:rsidRDefault="001B53E4" w:rsidP="00D562F8">
            <w:pPr>
              <w:suppressAutoHyphens w:val="0"/>
              <w:spacing w:before="40" w:after="40" w:line="220" w:lineRule="exact"/>
              <w:ind w:left="57" w:right="57"/>
              <w:rPr>
                <w:sz w:val="18"/>
                <w:szCs w:val="18"/>
                <w:lang w:val="fr-FR"/>
              </w:rPr>
            </w:pPr>
            <w:r w:rsidRPr="003352CC">
              <w:rPr>
                <w:sz w:val="18"/>
                <w:szCs w:val="18"/>
                <w:lang w:val="fr-FR"/>
              </w:rPr>
              <w:t>22</w:t>
            </w:r>
          </w:p>
          <w:p w14:paraId="60EBB512" w14:textId="77777777" w:rsidR="001B53E4" w:rsidRPr="003352CC" w:rsidRDefault="001B53E4" w:rsidP="00D562F8">
            <w:pPr>
              <w:suppressAutoHyphens w:val="0"/>
              <w:spacing w:before="40" w:after="40" w:line="220" w:lineRule="exact"/>
              <w:ind w:left="57" w:right="57"/>
              <w:rPr>
                <w:sz w:val="18"/>
                <w:szCs w:val="18"/>
                <w:lang w:val="fr-FR"/>
              </w:rPr>
            </w:pPr>
            <w:r w:rsidRPr="003352CC">
              <w:rPr>
                <w:sz w:val="18"/>
                <w:szCs w:val="18"/>
                <w:lang w:val="fr-FR"/>
              </w:rPr>
              <w:t>24</w:t>
            </w:r>
          </w:p>
          <w:p w14:paraId="4D8E62A8" w14:textId="77777777" w:rsidR="001B53E4" w:rsidRPr="003352CC" w:rsidRDefault="001B53E4" w:rsidP="00D562F8">
            <w:pPr>
              <w:suppressAutoHyphens w:val="0"/>
              <w:spacing w:before="40" w:after="40" w:line="220" w:lineRule="exact"/>
              <w:ind w:left="57" w:right="57"/>
              <w:rPr>
                <w:sz w:val="18"/>
                <w:szCs w:val="18"/>
                <w:lang w:val="fr-FR"/>
              </w:rPr>
            </w:pPr>
            <w:r w:rsidRPr="003352CC">
              <w:rPr>
                <w:sz w:val="18"/>
                <w:szCs w:val="18"/>
                <w:lang w:val="fr-FR"/>
              </w:rPr>
              <w:t>25</w:t>
            </w:r>
          </w:p>
        </w:tc>
        <w:tc>
          <w:tcPr>
            <w:tcW w:w="2423" w:type="dxa"/>
            <w:tcBorders>
              <w:top w:val="single" w:sz="2" w:space="0" w:color="auto"/>
              <w:left w:val="single" w:sz="2" w:space="0" w:color="auto"/>
              <w:bottom w:val="single" w:sz="2" w:space="0" w:color="auto"/>
              <w:right w:val="single" w:sz="2" w:space="0" w:color="auto"/>
            </w:tcBorders>
            <w:vAlign w:val="bottom"/>
            <w:hideMark/>
          </w:tcPr>
          <w:p w14:paraId="6A6BAF2E"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508</w:t>
            </w:r>
          </w:p>
          <w:p w14:paraId="402C63FC"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533</w:t>
            </w:r>
          </w:p>
          <w:p w14:paraId="02048016"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559</w:t>
            </w:r>
          </w:p>
          <w:p w14:paraId="01B26EB0"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610</w:t>
            </w:r>
          </w:p>
          <w:p w14:paraId="354D0D3D"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635</w:t>
            </w:r>
          </w:p>
        </w:tc>
      </w:tr>
      <w:tr w:rsidR="001B53E4" w:rsidRPr="003352CC" w14:paraId="39D26856" w14:textId="77777777" w:rsidTr="00B17505">
        <w:tc>
          <w:tcPr>
            <w:tcW w:w="2677" w:type="dxa"/>
            <w:tcBorders>
              <w:top w:val="single" w:sz="2" w:space="0" w:color="auto"/>
              <w:left w:val="single" w:sz="2" w:space="0" w:color="auto"/>
              <w:bottom w:val="single" w:sz="2" w:space="0" w:color="auto"/>
              <w:right w:val="single" w:sz="2" w:space="0" w:color="auto"/>
            </w:tcBorders>
          </w:tcPr>
          <w:p w14:paraId="22D395D1" w14:textId="77777777" w:rsidR="001B53E4" w:rsidRPr="003352CC" w:rsidRDefault="001B53E4" w:rsidP="00D562F8">
            <w:pPr>
              <w:suppressAutoHyphens w:val="0"/>
              <w:spacing w:before="40" w:after="40" w:line="220" w:lineRule="exact"/>
              <w:ind w:left="57" w:right="57"/>
              <w:rPr>
                <w:b/>
                <w:bCs/>
                <w:sz w:val="18"/>
                <w:szCs w:val="18"/>
                <w:lang w:val="fr-FR"/>
              </w:rPr>
            </w:pPr>
            <w:r w:rsidRPr="003352CC">
              <w:rPr>
                <w:b/>
                <w:bCs/>
                <w:sz w:val="18"/>
                <w:szCs w:val="18"/>
                <w:lang w:val="fr-FR"/>
              </w:rPr>
              <w:t>26</w:t>
            </w:r>
          </w:p>
          <w:p w14:paraId="2A2740DA" w14:textId="77777777" w:rsidR="001B53E4" w:rsidRPr="003352CC" w:rsidRDefault="001B53E4" w:rsidP="00D562F8">
            <w:pPr>
              <w:suppressAutoHyphens w:val="0"/>
              <w:spacing w:before="40" w:after="40" w:line="220" w:lineRule="exact"/>
              <w:ind w:left="57" w:right="57"/>
              <w:rPr>
                <w:b/>
                <w:bCs/>
                <w:sz w:val="18"/>
                <w:szCs w:val="18"/>
                <w:lang w:val="fr-FR"/>
              </w:rPr>
            </w:pPr>
            <w:r w:rsidRPr="003352CC">
              <w:rPr>
                <w:b/>
                <w:bCs/>
                <w:sz w:val="18"/>
                <w:szCs w:val="18"/>
                <w:lang w:val="fr-FR"/>
              </w:rPr>
              <w:t>28</w:t>
            </w:r>
          </w:p>
          <w:p w14:paraId="3EEFC170" w14:textId="77777777" w:rsidR="001B53E4" w:rsidRPr="003352CC" w:rsidRDefault="001B53E4" w:rsidP="00D562F8">
            <w:pPr>
              <w:suppressAutoHyphens w:val="0"/>
              <w:spacing w:before="40" w:after="40" w:line="220" w:lineRule="exact"/>
              <w:ind w:left="57" w:right="57"/>
              <w:rPr>
                <w:b/>
                <w:bCs/>
                <w:sz w:val="18"/>
                <w:szCs w:val="18"/>
                <w:lang w:val="fr-FR"/>
              </w:rPr>
            </w:pPr>
            <w:r w:rsidRPr="003352CC">
              <w:rPr>
                <w:b/>
                <w:bCs/>
                <w:sz w:val="18"/>
                <w:szCs w:val="18"/>
                <w:lang w:val="fr-FR"/>
              </w:rPr>
              <w:t>30</w:t>
            </w:r>
          </w:p>
        </w:tc>
        <w:tc>
          <w:tcPr>
            <w:tcW w:w="2423" w:type="dxa"/>
            <w:tcBorders>
              <w:top w:val="single" w:sz="2" w:space="0" w:color="auto"/>
              <w:left w:val="single" w:sz="2" w:space="0" w:color="auto"/>
              <w:bottom w:val="single" w:sz="2" w:space="0" w:color="auto"/>
              <w:right w:val="single" w:sz="2" w:space="0" w:color="auto"/>
            </w:tcBorders>
            <w:vAlign w:val="bottom"/>
          </w:tcPr>
          <w:p w14:paraId="0EDCC227" w14:textId="77777777" w:rsidR="001B53E4" w:rsidRPr="003352CC" w:rsidRDefault="001B53E4" w:rsidP="00D562F8">
            <w:pPr>
              <w:suppressAutoHyphens w:val="0"/>
              <w:spacing w:before="40" w:after="40" w:line="220" w:lineRule="exact"/>
              <w:ind w:left="57" w:right="57"/>
              <w:jc w:val="right"/>
              <w:rPr>
                <w:b/>
                <w:bCs/>
                <w:sz w:val="18"/>
                <w:szCs w:val="18"/>
                <w:lang w:val="fr-FR"/>
              </w:rPr>
            </w:pPr>
            <w:r w:rsidRPr="003352CC">
              <w:rPr>
                <w:b/>
                <w:bCs/>
                <w:sz w:val="18"/>
                <w:szCs w:val="18"/>
                <w:lang w:val="fr-FR"/>
              </w:rPr>
              <w:t>660</w:t>
            </w:r>
          </w:p>
          <w:p w14:paraId="46110B30" w14:textId="77777777" w:rsidR="001B53E4" w:rsidRPr="003352CC" w:rsidRDefault="001B53E4" w:rsidP="00D562F8">
            <w:pPr>
              <w:suppressAutoHyphens w:val="0"/>
              <w:spacing w:before="40" w:after="40" w:line="220" w:lineRule="exact"/>
              <w:ind w:left="57" w:right="57"/>
              <w:jc w:val="right"/>
              <w:rPr>
                <w:b/>
                <w:bCs/>
                <w:sz w:val="18"/>
                <w:szCs w:val="18"/>
                <w:lang w:val="fr-FR"/>
              </w:rPr>
            </w:pPr>
            <w:r w:rsidRPr="003352CC">
              <w:rPr>
                <w:b/>
                <w:bCs/>
                <w:sz w:val="18"/>
                <w:szCs w:val="18"/>
                <w:lang w:val="fr-FR"/>
              </w:rPr>
              <w:t>711</w:t>
            </w:r>
          </w:p>
          <w:p w14:paraId="16E7130C" w14:textId="77777777" w:rsidR="001B53E4" w:rsidRPr="003352CC" w:rsidRDefault="001B53E4" w:rsidP="00D562F8">
            <w:pPr>
              <w:suppressAutoHyphens w:val="0"/>
              <w:spacing w:before="40" w:after="40" w:line="220" w:lineRule="exact"/>
              <w:ind w:left="57" w:right="57"/>
              <w:jc w:val="right"/>
              <w:rPr>
                <w:b/>
                <w:bCs/>
                <w:sz w:val="18"/>
                <w:szCs w:val="18"/>
                <w:lang w:val="fr-FR"/>
              </w:rPr>
            </w:pPr>
            <w:r w:rsidRPr="003352CC">
              <w:rPr>
                <w:b/>
                <w:bCs/>
                <w:sz w:val="18"/>
                <w:szCs w:val="18"/>
                <w:lang w:val="fr-FR"/>
              </w:rPr>
              <w:t>762</w:t>
            </w:r>
          </w:p>
        </w:tc>
      </w:tr>
      <w:tr w:rsidR="001B53E4" w:rsidRPr="003352CC" w14:paraId="32CD5BFD" w14:textId="77777777" w:rsidTr="00B17505">
        <w:tc>
          <w:tcPr>
            <w:tcW w:w="2677" w:type="dxa"/>
            <w:tcBorders>
              <w:top w:val="single" w:sz="2" w:space="0" w:color="auto"/>
              <w:left w:val="single" w:sz="2" w:space="0" w:color="auto"/>
              <w:bottom w:val="single" w:sz="2" w:space="0" w:color="auto"/>
              <w:right w:val="single" w:sz="2" w:space="0" w:color="auto"/>
            </w:tcBorders>
          </w:tcPr>
          <w:p w14:paraId="57F96ED4" w14:textId="77777777" w:rsidR="001B53E4" w:rsidRPr="003352CC" w:rsidRDefault="001B53E4" w:rsidP="00D562F8">
            <w:pPr>
              <w:suppressAutoHyphens w:val="0"/>
              <w:spacing w:before="40" w:after="40" w:line="220" w:lineRule="exact"/>
              <w:ind w:left="57" w:right="57"/>
              <w:rPr>
                <w:b/>
                <w:bCs/>
                <w:sz w:val="18"/>
                <w:szCs w:val="18"/>
                <w:lang w:val="fr-FR"/>
              </w:rPr>
            </w:pPr>
            <w:r w:rsidRPr="003352CC">
              <w:rPr>
                <w:b/>
                <w:bCs/>
                <w:sz w:val="18"/>
                <w:szCs w:val="18"/>
                <w:lang w:val="fr-FR"/>
              </w:rPr>
              <w:t>32</w:t>
            </w:r>
          </w:p>
          <w:p w14:paraId="171D8EB7" w14:textId="77777777" w:rsidR="001B53E4" w:rsidRPr="003352CC" w:rsidRDefault="001B53E4" w:rsidP="00D562F8">
            <w:pPr>
              <w:suppressAutoHyphens w:val="0"/>
              <w:spacing w:before="40" w:after="40" w:line="220" w:lineRule="exact"/>
              <w:ind w:left="57" w:right="57"/>
              <w:rPr>
                <w:b/>
                <w:bCs/>
                <w:sz w:val="18"/>
                <w:szCs w:val="18"/>
                <w:lang w:val="fr-FR"/>
              </w:rPr>
            </w:pPr>
            <w:r w:rsidRPr="003352CC">
              <w:rPr>
                <w:b/>
                <w:bCs/>
                <w:sz w:val="18"/>
                <w:szCs w:val="18"/>
                <w:lang w:val="fr-FR"/>
              </w:rPr>
              <w:t>34</w:t>
            </w:r>
          </w:p>
          <w:p w14:paraId="63F8B1D5" w14:textId="77777777" w:rsidR="001B53E4" w:rsidRPr="003352CC" w:rsidRDefault="001B53E4" w:rsidP="00D562F8">
            <w:pPr>
              <w:suppressAutoHyphens w:val="0"/>
              <w:spacing w:before="40" w:after="40" w:line="220" w:lineRule="exact"/>
              <w:ind w:left="57" w:right="57"/>
              <w:rPr>
                <w:b/>
                <w:bCs/>
                <w:sz w:val="18"/>
                <w:szCs w:val="18"/>
                <w:lang w:val="fr-FR"/>
              </w:rPr>
            </w:pPr>
            <w:r w:rsidRPr="003352CC">
              <w:rPr>
                <w:b/>
                <w:bCs/>
                <w:sz w:val="18"/>
                <w:szCs w:val="18"/>
                <w:lang w:val="fr-FR"/>
              </w:rPr>
              <w:t>36</w:t>
            </w:r>
          </w:p>
          <w:p w14:paraId="56CB30CA" w14:textId="77777777" w:rsidR="001B53E4" w:rsidRPr="003352CC" w:rsidRDefault="001B53E4" w:rsidP="00D562F8">
            <w:pPr>
              <w:suppressAutoHyphens w:val="0"/>
              <w:spacing w:before="40" w:after="40" w:line="220" w:lineRule="exact"/>
              <w:ind w:left="57" w:right="57"/>
              <w:rPr>
                <w:b/>
                <w:bCs/>
                <w:sz w:val="18"/>
                <w:szCs w:val="18"/>
                <w:lang w:val="fr-FR"/>
              </w:rPr>
            </w:pPr>
            <w:r w:rsidRPr="003352CC">
              <w:rPr>
                <w:b/>
                <w:bCs/>
                <w:sz w:val="18"/>
                <w:szCs w:val="18"/>
                <w:lang w:val="fr-FR"/>
              </w:rPr>
              <w:t>38</w:t>
            </w:r>
          </w:p>
          <w:p w14:paraId="4C1B8B40" w14:textId="77777777" w:rsidR="001B53E4" w:rsidRPr="003352CC" w:rsidRDefault="001B53E4" w:rsidP="00D562F8">
            <w:pPr>
              <w:suppressAutoHyphens w:val="0"/>
              <w:spacing w:before="40" w:after="40" w:line="220" w:lineRule="exact"/>
              <w:ind w:left="57" w:right="57"/>
              <w:rPr>
                <w:b/>
                <w:bCs/>
                <w:sz w:val="18"/>
                <w:szCs w:val="18"/>
                <w:lang w:val="fr-FR"/>
              </w:rPr>
            </w:pPr>
            <w:r w:rsidRPr="003352CC">
              <w:rPr>
                <w:b/>
                <w:bCs/>
                <w:sz w:val="18"/>
                <w:szCs w:val="18"/>
                <w:lang w:val="fr-FR"/>
              </w:rPr>
              <w:t>40</w:t>
            </w:r>
          </w:p>
          <w:p w14:paraId="57B9F63B" w14:textId="77777777" w:rsidR="001B53E4" w:rsidRPr="003352CC" w:rsidRDefault="001B53E4" w:rsidP="00D562F8">
            <w:pPr>
              <w:suppressAutoHyphens w:val="0"/>
              <w:spacing w:before="40" w:after="40" w:line="220" w:lineRule="exact"/>
              <w:ind w:left="57" w:right="57"/>
              <w:rPr>
                <w:b/>
                <w:bCs/>
                <w:sz w:val="18"/>
                <w:szCs w:val="18"/>
                <w:lang w:val="fr-FR"/>
              </w:rPr>
            </w:pPr>
            <w:r w:rsidRPr="003352CC">
              <w:rPr>
                <w:b/>
                <w:bCs/>
                <w:sz w:val="18"/>
                <w:szCs w:val="18"/>
                <w:lang w:val="fr-FR"/>
              </w:rPr>
              <w:t>42</w:t>
            </w:r>
          </w:p>
        </w:tc>
        <w:tc>
          <w:tcPr>
            <w:tcW w:w="2423" w:type="dxa"/>
            <w:tcBorders>
              <w:top w:val="single" w:sz="2" w:space="0" w:color="auto"/>
              <w:left w:val="single" w:sz="2" w:space="0" w:color="auto"/>
              <w:bottom w:val="single" w:sz="2" w:space="0" w:color="auto"/>
              <w:right w:val="single" w:sz="2" w:space="0" w:color="auto"/>
            </w:tcBorders>
            <w:vAlign w:val="bottom"/>
          </w:tcPr>
          <w:p w14:paraId="1428296D" w14:textId="77777777" w:rsidR="001B53E4" w:rsidRPr="003352CC" w:rsidRDefault="001B53E4" w:rsidP="00D562F8">
            <w:pPr>
              <w:suppressAutoHyphens w:val="0"/>
              <w:spacing w:before="40" w:after="40" w:line="220" w:lineRule="exact"/>
              <w:ind w:left="57" w:right="57"/>
              <w:jc w:val="right"/>
              <w:rPr>
                <w:b/>
                <w:bCs/>
                <w:sz w:val="18"/>
                <w:szCs w:val="18"/>
                <w:lang w:val="fr-FR"/>
              </w:rPr>
            </w:pPr>
            <w:r w:rsidRPr="003352CC">
              <w:rPr>
                <w:b/>
                <w:bCs/>
                <w:sz w:val="18"/>
                <w:szCs w:val="18"/>
                <w:lang w:val="fr-FR"/>
              </w:rPr>
              <w:t>813</w:t>
            </w:r>
          </w:p>
          <w:p w14:paraId="63C9F4F7" w14:textId="77777777" w:rsidR="001B53E4" w:rsidRPr="003352CC" w:rsidRDefault="001B53E4" w:rsidP="00D562F8">
            <w:pPr>
              <w:suppressAutoHyphens w:val="0"/>
              <w:spacing w:before="40" w:after="40" w:line="220" w:lineRule="exact"/>
              <w:ind w:left="57" w:right="57"/>
              <w:jc w:val="right"/>
              <w:rPr>
                <w:b/>
                <w:bCs/>
                <w:sz w:val="18"/>
                <w:szCs w:val="18"/>
                <w:lang w:val="fr-FR"/>
              </w:rPr>
            </w:pPr>
            <w:r w:rsidRPr="003352CC">
              <w:rPr>
                <w:b/>
                <w:bCs/>
                <w:sz w:val="18"/>
                <w:szCs w:val="18"/>
                <w:lang w:val="fr-FR"/>
              </w:rPr>
              <w:t>864</w:t>
            </w:r>
          </w:p>
          <w:p w14:paraId="55C794AD" w14:textId="77777777" w:rsidR="001B53E4" w:rsidRPr="003352CC" w:rsidRDefault="001B53E4" w:rsidP="00D562F8">
            <w:pPr>
              <w:suppressAutoHyphens w:val="0"/>
              <w:spacing w:before="40" w:after="40" w:line="220" w:lineRule="exact"/>
              <w:ind w:left="57" w:right="57"/>
              <w:jc w:val="right"/>
              <w:rPr>
                <w:b/>
                <w:bCs/>
                <w:sz w:val="18"/>
                <w:szCs w:val="18"/>
                <w:lang w:val="fr-FR"/>
              </w:rPr>
            </w:pPr>
            <w:r w:rsidRPr="003352CC">
              <w:rPr>
                <w:b/>
                <w:bCs/>
                <w:sz w:val="18"/>
                <w:szCs w:val="18"/>
                <w:lang w:val="fr-FR"/>
              </w:rPr>
              <w:t>914</w:t>
            </w:r>
          </w:p>
          <w:p w14:paraId="649F8EBB" w14:textId="77777777" w:rsidR="001B53E4" w:rsidRPr="003352CC" w:rsidRDefault="001B53E4" w:rsidP="00D562F8">
            <w:pPr>
              <w:suppressAutoHyphens w:val="0"/>
              <w:spacing w:before="40" w:after="40" w:line="220" w:lineRule="exact"/>
              <w:ind w:left="57" w:right="57"/>
              <w:jc w:val="right"/>
              <w:rPr>
                <w:b/>
                <w:bCs/>
                <w:sz w:val="18"/>
                <w:szCs w:val="18"/>
                <w:lang w:val="fr-FR"/>
              </w:rPr>
            </w:pPr>
            <w:r w:rsidRPr="003352CC">
              <w:rPr>
                <w:b/>
                <w:bCs/>
                <w:sz w:val="18"/>
                <w:szCs w:val="18"/>
                <w:lang w:val="fr-FR"/>
              </w:rPr>
              <w:t>965</w:t>
            </w:r>
          </w:p>
          <w:p w14:paraId="58338CA0" w14:textId="77777777" w:rsidR="001B53E4" w:rsidRPr="003352CC" w:rsidRDefault="001B53E4" w:rsidP="00D562F8">
            <w:pPr>
              <w:suppressAutoHyphens w:val="0"/>
              <w:spacing w:before="40" w:after="40" w:line="220" w:lineRule="exact"/>
              <w:ind w:left="57" w:right="57"/>
              <w:jc w:val="right"/>
              <w:rPr>
                <w:b/>
                <w:bCs/>
                <w:sz w:val="18"/>
                <w:szCs w:val="18"/>
                <w:lang w:val="fr-FR"/>
              </w:rPr>
            </w:pPr>
            <w:r w:rsidRPr="003352CC">
              <w:rPr>
                <w:b/>
                <w:bCs/>
                <w:sz w:val="18"/>
                <w:szCs w:val="18"/>
                <w:lang w:val="fr-FR"/>
              </w:rPr>
              <w:t>1 016</w:t>
            </w:r>
          </w:p>
          <w:p w14:paraId="4CA6B728" w14:textId="77777777" w:rsidR="001B53E4" w:rsidRPr="003352CC" w:rsidRDefault="001B53E4" w:rsidP="00D562F8">
            <w:pPr>
              <w:suppressAutoHyphens w:val="0"/>
              <w:spacing w:before="40" w:after="40" w:line="220" w:lineRule="exact"/>
              <w:ind w:left="57" w:right="57"/>
              <w:jc w:val="right"/>
              <w:rPr>
                <w:b/>
                <w:bCs/>
                <w:sz w:val="18"/>
                <w:szCs w:val="18"/>
                <w:lang w:val="fr-FR"/>
              </w:rPr>
            </w:pPr>
            <w:r w:rsidRPr="003352CC">
              <w:rPr>
                <w:b/>
                <w:bCs/>
                <w:sz w:val="18"/>
                <w:szCs w:val="18"/>
                <w:lang w:val="fr-FR"/>
              </w:rPr>
              <w:t>1 067</w:t>
            </w:r>
          </w:p>
        </w:tc>
      </w:tr>
      <w:tr w:rsidR="001B53E4" w:rsidRPr="003352CC" w14:paraId="05195804" w14:textId="77777777" w:rsidTr="00B17505">
        <w:tc>
          <w:tcPr>
            <w:tcW w:w="2677" w:type="dxa"/>
            <w:tcBorders>
              <w:top w:val="single" w:sz="2" w:space="0" w:color="auto"/>
              <w:left w:val="single" w:sz="2" w:space="0" w:color="auto"/>
              <w:bottom w:val="single" w:sz="2" w:space="0" w:color="auto"/>
              <w:right w:val="single" w:sz="2" w:space="0" w:color="auto"/>
            </w:tcBorders>
            <w:hideMark/>
          </w:tcPr>
          <w:p w14:paraId="0B4EC651" w14:textId="77777777" w:rsidR="001B53E4" w:rsidRPr="009356E9" w:rsidRDefault="001B53E4" w:rsidP="00D562F8">
            <w:pPr>
              <w:suppressAutoHyphens w:val="0"/>
              <w:spacing w:before="40" w:after="40" w:line="220" w:lineRule="exact"/>
              <w:ind w:left="57" w:right="57"/>
              <w:rPr>
                <w:sz w:val="18"/>
                <w:szCs w:val="18"/>
                <w:lang w:val="fr-FR"/>
              </w:rPr>
            </w:pPr>
            <w:r w:rsidRPr="009356E9">
              <w:rPr>
                <w:sz w:val="18"/>
                <w:szCs w:val="18"/>
                <w:lang w:val="fr-FR"/>
              </w:rPr>
              <w:lastRenderedPageBreak/>
              <w:t>14.5</w:t>
            </w:r>
          </w:p>
          <w:p w14:paraId="681AB6E3" w14:textId="77777777" w:rsidR="001B53E4" w:rsidRPr="009356E9" w:rsidRDefault="001B53E4" w:rsidP="00D562F8">
            <w:pPr>
              <w:suppressAutoHyphens w:val="0"/>
              <w:spacing w:before="40" w:after="40" w:line="220" w:lineRule="exact"/>
              <w:ind w:left="57" w:right="57"/>
              <w:rPr>
                <w:sz w:val="18"/>
                <w:szCs w:val="18"/>
                <w:lang w:val="fr-FR"/>
              </w:rPr>
            </w:pPr>
            <w:r w:rsidRPr="009356E9">
              <w:rPr>
                <w:sz w:val="18"/>
                <w:szCs w:val="18"/>
                <w:lang w:val="fr-FR"/>
              </w:rPr>
              <w:t>16.5</w:t>
            </w:r>
          </w:p>
          <w:p w14:paraId="63E71BC6" w14:textId="77777777" w:rsidR="001B53E4" w:rsidRPr="009356E9" w:rsidRDefault="001B53E4" w:rsidP="00D562F8">
            <w:pPr>
              <w:suppressAutoHyphens w:val="0"/>
              <w:spacing w:before="40" w:after="40" w:line="220" w:lineRule="exact"/>
              <w:ind w:left="57" w:right="57"/>
              <w:rPr>
                <w:sz w:val="18"/>
                <w:szCs w:val="18"/>
                <w:lang w:val="fr-FR"/>
              </w:rPr>
            </w:pPr>
            <w:r w:rsidRPr="009356E9">
              <w:rPr>
                <w:sz w:val="18"/>
                <w:szCs w:val="18"/>
                <w:lang w:val="fr-FR"/>
              </w:rPr>
              <w:t>17.5</w:t>
            </w:r>
          </w:p>
          <w:p w14:paraId="342157B1" w14:textId="77777777" w:rsidR="001B53E4" w:rsidRPr="009356E9" w:rsidRDefault="001B53E4" w:rsidP="00D562F8">
            <w:pPr>
              <w:suppressAutoHyphens w:val="0"/>
              <w:spacing w:before="40" w:after="40" w:line="220" w:lineRule="exact"/>
              <w:ind w:left="57" w:right="57"/>
              <w:rPr>
                <w:sz w:val="18"/>
                <w:szCs w:val="18"/>
                <w:lang w:val="fr-FR"/>
              </w:rPr>
            </w:pPr>
            <w:r w:rsidRPr="009356E9">
              <w:rPr>
                <w:sz w:val="18"/>
                <w:szCs w:val="18"/>
                <w:lang w:val="fr-FR"/>
              </w:rPr>
              <w:t>19.5</w:t>
            </w:r>
          </w:p>
          <w:p w14:paraId="7E2DF631" w14:textId="77777777" w:rsidR="001B53E4" w:rsidRPr="009356E9" w:rsidRDefault="001B53E4" w:rsidP="00D562F8">
            <w:pPr>
              <w:suppressAutoHyphens w:val="0"/>
              <w:spacing w:before="40" w:after="40" w:line="220" w:lineRule="exact"/>
              <w:ind w:left="57" w:right="57"/>
              <w:rPr>
                <w:sz w:val="18"/>
                <w:szCs w:val="18"/>
                <w:lang w:val="fr-FR"/>
              </w:rPr>
            </w:pPr>
            <w:r w:rsidRPr="009356E9">
              <w:rPr>
                <w:sz w:val="18"/>
                <w:szCs w:val="18"/>
                <w:lang w:val="fr-FR"/>
              </w:rPr>
              <w:t>20.5</w:t>
            </w:r>
          </w:p>
          <w:p w14:paraId="444AAE49" w14:textId="77777777" w:rsidR="001B53E4" w:rsidRPr="009356E9" w:rsidRDefault="001B53E4" w:rsidP="00D562F8">
            <w:pPr>
              <w:suppressAutoHyphens w:val="0"/>
              <w:spacing w:before="40" w:after="40" w:line="220" w:lineRule="exact"/>
              <w:ind w:left="57" w:right="57"/>
              <w:rPr>
                <w:sz w:val="18"/>
                <w:szCs w:val="18"/>
                <w:lang w:val="fr-FR"/>
              </w:rPr>
            </w:pPr>
            <w:r w:rsidRPr="009356E9">
              <w:rPr>
                <w:sz w:val="18"/>
                <w:szCs w:val="18"/>
                <w:lang w:val="fr-FR"/>
              </w:rPr>
              <w:t>22.5</w:t>
            </w:r>
          </w:p>
          <w:p w14:paraId="0E4695ED" w14:textId="0CB9A7DD" w:rsidR="001B53E4" w:rsidRPr="003352CC" w:rsidRDefault="001B53E4" w:rsidP="00D562F8">
            <w:pPr>
              <w:suppressAutoHyphens w:val="0"/>
              <w:spacing w:before="40" w:after="40" w:line="220" w:lineRule="exact"/>
              <w:ind w:left="57" w:right="57"/>
              <w:rPr>
                <w:sz w:val="18"/>
                <w:szCs w:val="18"/>
                <w:lang w:val="fr-FR" w:eastAsia="zh-CN"/>
              </w:rPr>
            </w:pPr>
            <w:r w:rsidRPr="009356E9">
              <w:rPr>
                <w:sz w:val="18"/>
                <w:szCs w:val="18"/>
                <w:lang w:val="fr-FR"/>
              </w:rPr>
              <w:t>24.5</w:t>
            </w:r>
          </w:p>
        </w:tc>
        <w:tc>
          <w:tcPr>
            <w:tcW w:w="2423" w:type="dxa"/>
            <w:tcBorders>
              <w:top w:val="single" w:sz="2" w:space="0" w:color="auto"/>
              <w:left w:val="single" w:sz="2" w:space="0" w:color="auto"/>
              <w:bottom w:val="single" w:sz="2" w:space="0" w:color="auto"/>
              <w:right w:val="single" w:sz="2" w:space="0" w:color="auto"/>
            </w:tcBorders>
            <w:vAlign w:val="bottom"/>
            <w:hideMark/>
          </w:tcPr>
          <w:p w14:paraId="44F24CBC"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368</w:t>
            </w:r>
          </w:p>
          <w:p w14:paraId="1E76B32A"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419</w:t>
            </w:r>
          </w:p>
          <w:p w14:paraId="4AC424FA"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445</w:t>
            </w:r>
          </w:p>
          <w:p w14:paraId="61CB790A"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495</w:t>
            </w:r>
          </w:p>
          <w:p w14:paraId="55EF55E4"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521</w:t>
            </w:r>
          </w:p>
          <w:p w14:paraId="59BEDCD3"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sz w:val="18"/>
                <w:szCs w:val="18"/>
                <w:lang w:val="fr-FR"/>
              </w:rPr>
              <w:t>572</w:t>
            </w:r>
          </w:p>
          <w:p w14:paraId="1966500A" w14:textId="49699291" w:rsidR="001B53E4" w:rsidRPr="003352CC" w:rsidRDefault="001B53E4" w:rsidP="00D562F8">
            <w:pPr>
              <w:suppressAutoHyphens w:val="0"/>
              <w:spacing w:before="40" w:after="40" w:line="220" w:lineRule="exact"/>
              <w:ind w:left="57" w:right="57"/>
              <w:jc w:val="right"/>
              <w:rPr>
                <w:b/>
                <w:bCs/>
                <w:sz w:val="18"/>
                <w:szCs w:val="18"/>
                <w:lang w:val="fr-FR" w:eastAsia="zh-CN"/>
              </w:rPr>
            </w:pPr>
            <w:r w:rsidRPr="003352CC">
              <w:rPr>
                <w:sz w:val="18"/>
                <w:szCs w:val="18"/>
                <w:lang w:val="fr-FR"/>
              </w:rPr>
              <w:t>622</w:t>
            </w:r>
          </w:p>
        </w:tc>
      </w:tr>
      <w:tr w:rsidR="001B53E4" w:rsidRPr="003352CC" w14:paraId="68CDC83F" w14:textId="77777777" w:rsidTr="00B17505">
        <w:tc>
          <w:tcPr>
            <w:tcW w:w="2677" w:type="dxa"/>
            <w:tcBorders>
              <w:top w:val="single" w:sz="2" w:space="0" w:color="auto"/>
              <w:left w:val="single" w:sz="2" w:space="0" w:color="auto"/>
              <w:bottom w:val="single" w:sz="4" w:space="0" w:color="auto"/>
              <w:right w:val="single" w:sz="2" w:space="0" w:color="auto"/>
            </w:tcBorders>
          </w:tcPr>
          <w:p w14:paraId="385256C3" w14:textId="77777777" w:rsidR="001B53E4" w:rsidRPr="003352CC" w:rsidRDefault="001B53E4" w:rsidP="00D562F8">
            <w:pPr>
              <w:suppressAutoHyphens w:val="0"/>
              <w:spacing w:before="40" w:after="40" w:line="220" w:lineRule="exact"/>
              <w:ind w:left="57" w:right="57"/>
              <w:rPr>
                <w:b/>
                <w:bCs/>
                <w:sz w:val="18"/>
                <w:szCs w:val="18"/>
                <w:lang w:val="fr-FR"/>
              </w:rPr>
            </w:pPr>
            <w:r w:rsidRPr="003352CC">
              <w:rPr>
                <w:b/>
                <w:bCs/>
                <w:sz w:val="18"/>
                <w:szCs w:val="18"/>
                <w:lang w:val="fr-FR"/>
              </w:rPr>
              <w:t>26.5</w:t>
            </w:r>
          </w:p>
          <w:p w14:paraId="49D7515A" w14:textId="77777777" w:rsidR="001B53E4" w:rsidRPr="003352CC" w:rsidRDefault="001B53E4" w:rsidP="00D562F8">
            <w:pPr>
              <w:suppressAutoHyphens w:val="0"/>
              <w:spacing w:before="40" w:after="40" w:line="220" w:lineRule="exact"/>
              <w:ind w:left="57" w:right="57"/>
              <w:rPr>
                <w:b/>
                <w:bCs/>
                <w:sz w:val="18"/>
                <w:szCs w:val="18"/>
                <w:lang w:val="fr-FR"/>
              </w:rPr>
            </w:pPr>
            <w:r w:rsidRPr="003352CC">
              <w:rPr>
                <w:b/>
                <w:bCs/>
                <w:sz w:val="18"/>
                <w:szCs w:val="18"/>
                <w:lang w:val="fr-FR"/>
              </w:rPr>
              <w:t>28.5</w:t>
            </w:r>
          </w:p>
          <w:p w14:paraId="6458D3B8" w14:textId="77777777" w:rsidR="001B53E4" w:rsidRPr="003352CC" w:rsidRDefault="001B53E4" w:rsidP="00D562F8">
            <w:pPr>
              <w:suppressAutoHyphens w:val="0"/>
              <w:spacing w:before="40" w:after="40" w:line="220" w:lineRule="exact"/>
              <w:ind w:left="57" w:right="57"/>
              <w:rPr>
                <w:sz w:val="18"/>
                <w:szCs w:val="18"/>
                <w:lang w:val="fr-FR"/>
              </w:rPr>
            </w:pPr>
            <w:r w:rsidRPr="003352CC">
              <w:rPr>
                <w:b/>
                <w:bCs/>
                <w:sz w:val="18"/>
                <w:szCs w:val="18"/>
                <w:lang w:val="fr-FR"/>
              </w:rPr>
              <w:t>30.5</w:t>
            </w:r>
          </w:p>
        </w:tc>
        <w:tc>
          <w:tcPr>
            <w:tcW w:w="2423" w:type="dxa"/>
            <w:tcBorders>
              <w:top w:val="single" w:sz="2" w:space="0" w:color="auto"/>
              <w:left w:val="single" w:sz="2" w:space="0" w:color="auto"/>
              <w:bottom w:val="single" w:sz="4" w:space="0" w:color="auto"/>
              <w:right w:val="single" w:sz="2" w:space="0" w:color="auto"/>
            </w:tcBorders>
            <w:vAlign w:val="bottom"/>
          </w:tcPr>
          <w:p w14:paraId="3EBF1482" w14:textId="77777777" w:rsidR="001B53E4" w:rsidRPr="003352CC" w:rsidRDefault="001B53E4" w:rsidP="00D562F8">
            <w:pPr>
              <w:suppressAutoHyphens w:val="0"/>
              <w:spacing w:before="40" w:after="40" w:line="220" w:lineRule="exact"/>
              <w:ind w:left="57" w:right="57"/>
              <w:jc w:val="right"/>
              <w:rPr>
                <w:b/>
                <w:bCs/>
                <w:sz w:val="18"/>
                <w:szCs w:val="18"/>
                <w:lang w:val="fr-FR"/>
              </w:rPr>
            </w:pPr>
            <w:r w:rsidRPr="003352CC">
              <w:rPr>
                <w:b/>
                <w:bCs/>
                <w:sz w:val="18"/>
                <w:szCs w:val="18"/>
                <w:lang w:val="fr-FR"/>
              </w:rPr>
              <w:t>673</w:t>
            </w:r>
          </w:p>
          <w:p w14:paraId="438290D3" w14:textId="77777777" w:rsidR="001B53E4" w:rsidRPr="003352CC" w:rsidRDefault="001B53E4" w:rsidP="00D562F8">
            <w:pPr>
              <w:suppressAutoHyphens w:val="0"/>
              <w:spacing w:before="40" w:after="40" w:line="220" w:lineRule="exact"/>
              <w:ind w:left="57" w:right="57"/>
              <w:jc w:val="right"/>
              <w:rPr>
                <w:b/>
                <w:bCs/>
                <w:sz w:val="18"/>
                <w:szCs w:val="18"/>
                <w:lang w:val="fr-FR"/>
              </w:rPr>
            </w:pPr>
            <w:r w:rsidRPr="003352CC">
              <w:rPr>
                <w:b/>
                <w:bCs/>
                <w:sz w:val="18"/>
                <w:szCs w:val="18"/>
                <w:lang w:val="fr-FR"/>
              </w:rPr>
              <w:t>724</w:t>
            </w:r>
          </w:p>
          <w:p w14:paraId="02FAC114" w14:textId="77777777" w:rsidR="001B53E4" w:rsidRPr="003352CC" w:rsidRDefault="001B53E4" w:rsidP="00D562F8">
            <w:pPr>
              <w:suppressAutoHyphens w:val="0"/>
              <w:spacing w:before="40" w:after="40" w:line="220" w:lineRule="exact"/>
              <w:ind w:left="57" w:right="57"/>
              <w:jc w:val="right"/>
              <w:rPr>
                <w:sz w:val="18"/>
                <w:szCs w:val="18"/>
                <w:lang w:val="fr-FR"/>
              </w:rPr>
            </w:pPr>
            <w:r w:rsidRPr="003352CC">
              <w:rPr>
                <w:b/>
                <w:bCs/>
                <w:sz w:val="18"/>
                <w:szCs w:val="18"/>
                <w:lang w:val="fr-FR"/>
              </w:rPr>
              <w:t>775</w:t>
            </w:r>
          </w:p>
        </w:tc>
      </w:tr>
      <w:tr w:rsidR="001B53E4" w:rsidRPr="003352CC" w14:paraId="437089F5" w14:textId="77777777" w:rsidTr="00B17505">
        <w:tc>
          <w:tcPr>
            <w:tcW w:w="2677" w:type="dxa"/>
            <w:tcBorders>
              <w:top w:val="single" w:sz="4" w:space="0" w:color="auto"/>
              <w:left w:val="single" w:sz="4" w:space="0" w:color="auto"/>
              <w:bottom w:val="single" w:sz="12" w:space="0" w:color="auto"/>
              <w:right w:val="single" w:sz="4" w:space="0" w:color="auto"/>
            </w:tcBorders>
          </w:tcPr>
          <w:p w14:paraId="39880AA2" w14:textId="77777777" w:rsidR="001B53E4" w:rsidRPr="003352CC" w:rsidRDefault="001B53E4" w:rsidP="00D562F8">
            <w:pPr>
              <w:suppressAutoHyphens w:val="0"/>
              <w:spacing w:before="40" w:after="40" w:line="220" w:lineRule="exact"/>
              <w:ind w:left="57" w:right="57"/>
              <w:rPr>
                <w:strike/>
                <w:sz w:val="18"/>
                <w:szCs w:val="18"/>
                <w:lang w:val="fr-FR"/>
              </w:rPr>
            </w:pPr>
            <w:r w:rsidRPr="003352CC">
              <w:rPr>
                <w:strike/>
                <w:sz w:val="18"/>
                <w:szCs w:val="18"/>
                <w:lang w:val="fr-FR"/>
              </w:rPr>
              <w:t>26</w:t>
            </w:r>
          </w:p>
          <w:p w14:paraId="330CA8FE" w14:textId="77777777" w:rsidR="001B53E4" w:rsidRPr="003352CC" w:rsidRDefault="001B53E4" w:rsidP="00D562F8">
            <w:pPr>
              <w:suppressAutoHyphens w:val="0"/>
              <w:spacing w:before="40" w:after="40" w:line="220" w:lineRule="exact"/>
              <w:ind w:left="57" w:right="57"/>
              <w:rPr>
                <w:strike/>
                <w:sz w:val="18"/>
                <w:szCs w:val="18"/>
                <w:lang w:val="fr-FR"/>
              </w:rPr>
            </w:pPr>
            <w:r w:rsidRPr="003352CC">
              <w:rPr>
                <w:strike/>
                <w:sz w:val="18"/>
                <w:szCs w:val="18"/>
                <w:lang w:val="fr-FR"/>
              </w:rPr>
              <w:t>28</w:t>
            </w:r>
          </w:p>
          <w:p w14:paraId="07BBDE56" w14:textId="77777777" w:rsidR="001B53E4" w:rsidRPr="003352CC" w:rsidRDefault="001B53E4" w:rsidP="00D562F8">
            <w:pPr>
              <w:suppressAutoHyphens w:val="0"/>
              <w:spacing w:before="40" w:after="40" w:line="220" w:lineRule="exact"/>
              <w:ind w:left="57" w:right="57"/>
              <w:rPr>
                <w:strike/>
                <w:sz w:val="18"/>
                <w:szCs w:val="18"/>
                <w:lang w:val="fr-FR"/>
              </w:rPr>
            </w:pPr>
            <w:r w:rsidRPr="003352CC">
              <w:rPr>
                <w:strike/>
                <w:sz w:val="18"/>
                <w:szCs w:val="18"/>
                <w:lang w:val="fr-FR"/>
              </w:rPr>
              <w:t>30</w:t>
            </w:r>
          </w:p>
        </w:tc>
        <w:tc>
          <w:tcPr>
            <w:tcW w:w="2423" w:type="dxa"/>
            <w:tcBorders>
              <w:top w:val="single" w:sz="4" w:space="0" w:color="auto"/>
              <w:left w:val="single" w:sz="4" w:space="0" w:color="auto"/>
              <w:bottom w:val="single" w:sz="12" w:space="0" w:color="auto"/>
              <w:right w:val="single" w:sz="4" w:space="0" w:color="auto"/>
            </w:tcBorders>
            <w:vAlign w:val="bottom"/>
          </w:tcPr>
          <w:p w14:paraId="4D4D3659" w14:textId="77777777" w:rsidR="001B53E4" w:rsidRPr="003352CC" w:rsidRDefault="001B53E4" w:rsidP="00D562F8">
            <w:pPr>
              <w:suppressAutoHyphens w:val="0"/>
              <w:spacing w:before="40" w:after="40" w:line="220" w:lineRule="exact"/>
              <w:ind w:left="57" w:right="57"/>
              <w:jc w:val="right"/>
              <w:rPr>
                <w:strike/>
                <w:sz w:val="18"/>
                <w:szCs w:val="18"/>
                <w:lang w:val="fr-FR"/>
              </w:rPr>
            </w:pPr>
            <w:r w:rsidRPr="003352CC">
              <w:rPr>
                <w:strike/>
                <w:sz w:val="18"/>
                <w:szCs w:val="18"/>
                <w:lang w:val="fr-FR"/>
              </w:rPr>
              <w:t>660</w:t>
            </w:r>
          </w:p>
          <w:p w14:paraId="262ADB83" w14:textId="77777777" w:rsidR="001B53E4" w:rsidRPr="003352CC" w:rsidRDefault="001B53E4" w:rsidP="00D562F8">
            <w:pPr>
              <w:suppressAutoHyphens w:val="0"/>
              <w:spacing w:before="40" w:after="40" w:line="220" w:lineRule="exact"/>
              <w:ind w:left="57" w:right="57"/>
              <w:jc w:val="right"/>
              <w:rPr>
                <w:strike/>
                <w:sz w:val="18"/>
                <w:szCs w:val="18"/>
                <w:lang w:val="fr-FR"/>
              </w:rPr>
            </w:pPr>
            <w:r w:rsidRPr="003352CC">
              <w:rPr>
                <w:strike/>
                <w:sz w:val="18"/>
                <w:szCs w:val="18"/>
                <w:lang w:val="fr-FR"/>
              </w:rPr>
              <w:t>711</w:t>
            </w:r>
          </w:p>
          <w:p w14:paraId="5533E8A3" w14:textId="77777777" w:rsidR="001B53E4" w:rsidRPr="003352CC" w:rsidRDefault="001B53E4" w:rsidP="00D562F8">
            <w:pPr>
              <w:suppressAutoHyphens w:val="0"/>
              <w:spacing w:before="40" w:after="40" w:line="220" w:lineRule="exact"/>
              <w:ind w:left="57" w:right="57"/>
              <w:jc w:val="right"/>
              <w:rPr>
                <w:strike/>
                <w:sz w:val="18"/>
                <w:szCs w:val="18"/>
                <w:lang w:val="fr-FR"/>
              </w:rPr>
            </w:pPr>
            <w:r w:rsidRPr="003352CC">
              <w:rPr>
                <w:strike/>
                <w:sz w:val="18"/>
                <w:szCs w:val="18"/>
                <w:lang w:val="fr-FR"/>
              </w:rPr>
              <w:t>762</w:t>
            </w:r>
          </w:p>
        </w:tc>
      </w:tr>
    </w:tbl>
    <w:p w14:paraId="4F69668D" w14:textId="3659891D" w:rsidR="001B53E4" w:rsidRPr="003352CC" w:rsidRDefault="00D562F8" w:rsidP="00D562F8">
      <w:pPr>
        <w:pStyle w:val="SingleTxtG"/>
        <w:jc w:val="right"/>
        <w:rPr>
          <w:lang w:val="fr-FR"/>
        </w:rPr>
      </w:pPr>
      <w:bookmarkStart w:id="5" w:name="_Hlk117259443"/>
      <w:r>
        <w:rPr>
          <w:lang w:val="fr-FR"/>
        </w:rPr>
        <w:t>. </w:t>
      </w:r>
      <w:r w:rsidR="001B53E4">
        <w:rPr>
          <w:lang w:val="fr-FR"/>
        </w:rPr>
        <w:t>»</w:t>
      </w:r>
      <w:r w:rsidR="001B53E4" w:rsidRPr="003352CC">
        <w:rPr>
          <w:lang w:val="fr-FR"/>
        </w:rPr>
        <w:t>.</w:t>
      </w:r>
    </w:p>
    <w:p w14:paraId="1990144E" w14:textId="77777777" w:rsidR="001B53E4" w:rsidRPr="003352CC" w:rsidRDefault="001B53E4" w:rsidP="00D562F8">
      <w:pPr>
        <w:pStyle w:val="SingleTxtG"/>
        <w:rPr>
          <w:lang w:val="fr-FR"/>
        </w:rPr>
      </w:pPr>
      <w:bookmarkStart w:id="6" w:name="_Hlk118107661"/>
      <w:bookmarkStart w:id="7" w:name="_Hlk117259468"/>
      <w:bookmarkEnd w:id="5"/>
      <w:r w:rsidRPr="003352CC">
        <w:rPr>
          <w:i/>
          <w:iCs/>
          <w:lang w:val="fr-FR"/>
        </w:rPr>
        <w:t>Paragraphe 2.20.6.1</w:t>
      </w:r>
      <w:r w:rsidRPr="003352CC">
        <w:rPr>
          <w:lang w:val="fr-FR"/>
        </w:rPr>
        <w:t>, modification sans objet en français.</w:t>
      </w:r>
    </w:p>
    <w:p w14:paraId="4767A916" w14:textId="77777777" w:rsidR="001B53E4" w:rsidRPr="003352CC" w:rsidRDefault="001B53E4" w:rsidP="00D562F8">
      <w:pPr>
        <w:pStyle w:val="SingleTxtG"/>
        <w:rPr>
          <w:lang w:val="fr-FR"/>
        </w:rPr>
      </w:pPr>
      <w:bookmarkStart w:id="8" w:name="_Hlk118107637"/>
      <w:bookmarkEnd w:id="6"/>
      <w:bookmarkEnd w:id="8"/>
      <w:r w:rsidRPr="003352CC">
        <w:rPr>
          <w:i/>
          <w:iCs/>
          <w:lang w:val="fr-FR"/>
        </w:rPr>
        <w:t>Paragraphe 2.20.6.2</w:t>
      </w:r>
      <w:r w:rsidRPr="003352CC">
        <w:rPr>
          <w:lang w:val="fr-FR"/>
        </w:rPr>
        <w:t>, modification sans objet en français.</w:t>
      </w:r>
    </w:p>
    <w:p w14:paraId="6ECE8609" w14:textId="77777777" w:rsidR="001B53E4" w:rsidRPr="003352CC" w:rsidRDefault="001B53E4" w:rsidP="00D562F8">
      <w:pPr>
        <w:pStyle w:val="SingleTxtG"/>
        <w:rPr>
          <w:lang w:val="fr-FR"/>
        </w:rPr>
      </w:pPr>
      <w:r w:rsidRPr="003352CC">
        <w:rPr>
          <w:i/>
          <w:iCs/>
          <w:lang w:val="fr-FR"/>
        </w:rPr>
        <w:t>Paragraphe 2.20.7</w:t>
      </w:r>
      <w:r w:rsidRPr="003352CC">
        <w:rPr>
          <w:lang w:val="fr-FR"/>
        </w:rPr>
        <w:t>, modification sans objet en français.</w:t>
      </w:r>
    </w:p>
    <w:p w14:paraId="03F8E755" w14:textId="77777777" w:rsidR="001B53E4" w:rsidRPr="003352CC" w:rsidRDefault="001B53E4" w:rsidP="00D562F8">
      <w:pPr>
        <w:pStyle w:val="SingleTxtG"/>
        <w:rPr>
          <w:lang w:val="fr-FR"/>
        </w:rPr>
      </w:pPr>
      <w:bookmarkStart w:id="9" w:name="_Hlk118107569"/>
      <w:r w:rsidRPr="003352CC">
        <w:rPr>
          <w:i/>
          <w:iCs/>
          <w:lang w:val="fr-FR"/>
        </w:rPr>
        <w:t>Paragraphe 2.30</w:t>
      </w:r>
      <w:r w:rsidRPr="003352CC">
        <w:rPr>
          <w:lang w:val="fr-FR"/>
        </w:rPr>
        <w:t>, modification sans objet en français.</w:t>
      </w:r>
    </w:p>
    <w:p w14:paraId="7ECF5642" w14:textId="77777777" w:rsidR="001B53E4" w:rsidRPr="003352CC" w:rsidRDefault="001B53E4" w:rsidP="00D562F8">
      <w:pPr>
        <w:pStyle w:val="SingleTxtG"/>
        <w:rPr>
          <w:lang w:val="fr-FR"/>
        </w:rPr>
      </w:pPr>
      <w:r w:rsidRPr="003352CC">
        <w:rPr>
          <w:i/>
          <w:iCs/>
          <w:lang w:val="fr-FR"/>
        </w:rPr>
        <w:t>Paragraphe 2.31.2</w:t>
      </w:r>
      <w:r w:rsidRPr="003352CC">
        <w:rPr>
          <w:lang w:val="fr-FR"/>
        </w:rPr>
        <w:t>, lire :</w:t>
      </w:r>
    </w:p>
    <w:p w14:paraId="732D0C86" w14:textId="77777777" w:rsidR="001B53E4" w:rsidRPr="003352CC" w:rsidRDefault="001B53E4" w:rsidP="001B53E4">
      <w:pPr>
        <w:pStyle w:val="para"/>
        <w:ind w:right="962"/>
        <w:rPr>
          <w:lang w:val="fr-FR"/>
        </w:rPr>
      </w:pPr>
      <w:bookmarkStart w:id="10" w:name="_Hlk118107713"/>
      <w:bookmarkEnd w:id="9"/>
      <w:r w:rsidRPr="003352CC">
        <w:rPr>
          <w:lang w:val="fr-FR"/>
        </w:rPr>
        <w:t>« 2.31.2</w:t>
      </w:r>
      <w:r w:rsidRPr="003352CC">
        <w:rPr>
          <w:lang w:val="fr-FR"/>
        </w:rPr>
        <w:tab/>
      </w:r>
      <w:r w:rsidRPr="003352CC">
        <w:rPr>
          <w:lang w:val="fr-FR"/>
        </w:rPr>
        <w:tab/>
        <w:t>Les catégories de vitesse sont celles indiquées dans le tableau ci-après</w:t>
      </w:r>
      <w:r w:rsidRPr="00D562F8">
        <w:rPr>
          <w:rStyle w:val="Appelnotedebasdep"/>
        </w:rPr>
        <w:footnoteReference w:id="5"/>
      </w:r>
      <w:r w:rsidRPr="003352CC">
        <w:rPr>
          <w:lang w:val="fr-FR"/>
        </w:rPr>
        <w:t> :</w:t>
      </w:r>
      <w:bookmarkEnd w:id="10"/>
    </w:p>
    <w:tbl>
      <w:tblPr>
        <w:tblW w:w="5103"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87"/>
        <w:gridCol w:w="2516"/>
      </w:tblGrid>
      <w:tr w:rsidR="001B53E4" w:rsidRPr="004B347E" w14:paraId="5015FF8D" w14:textId="77777777" w:rsidTr="00D562F8">
        <w:trPr>
          <w:tblHeader/>
        </w:trPr>
        <w:tc>
          <w:tcPr>
            <w:tcW w:w="2587" w:type="dxa"/>
            <w:shd w:val="clear" w:color="auto" w:fill="auto"/>
            <w:vAlign w:val="bottom"/>
          </w:tcPr>
          <w:p w14:paraId="224655E9" w14:textId="210FC99E" w:rsidR="001B53E4" w:rsidRPr="004B347E" w:rsidRDefault="001B53E4" w:rsidP="00D562F8">
            <w:pPr>
              <w:suppressAutoHyphens w:val="0"/>
              <w:spacing w:before="80" w:after="80" w:line="200" w:lineRule="exact"/>
              <w:ind w:left="57" w:right="57"/>
              <w:rPr>
                <w:i/>
                <w:sz w:val="16"/>
                <w:szCs w:val="16"/>
                <w:lang w:val="fr-FR"/>
              </w:rPr>
            </w:pPr>
            <w:r w:rsidRPr="004B347E">
              <w:rPr>
                <w:i/>
                <w:iCs/>
                <w:sz w:val="16"/>
                <w:szCs w:val="16"/>
                <w:lang w:val="fr-FR"/>
              </w:rPr>
              <w:t>Symbole de la catégorie de vitesse</w:t>
            </w:r>
          </w:p>
        </w:tc>
        <w:tc>
          <w:tcPr>
            <w:tcW w:w="2516" w:type="dxa"/>
            <w:shd w:val="clear" w:color="auto" w:fill="auto"/>
            <w:vAlign w:val="bottom"/>
          </w:tcPr>
          <w:p w14:paraId="7F5A8E67" w14:textId="77777777" w:rsidR="001B53E4" w:rsidRPr="004B347E" w:rsidRDefault="001B53E4" w:rsidP="00D562F8">
            <w:pPr>
              <w:suppressAutoHyphens w:val="0"/>
              <w:spacing w:before="80" w:after="80" w:line="200" w:lineRule="exact"/>
              <w:ind w:left="57" w:right="57"/>
              <w:jc w:val="right"/>
              <w:rPr>
                <w:i/>
                <w:sz w:val="16"/>
                <w:szCs w:val="16"/>
                <w:lang w:val="fr-FR"/>
              </w:rPr>
            </w:pPr>
            <w:r w:rsidRPr="004B347E">
              <w:rPr>
                <w:i/>
                <w:iCs/>
                <w:sz w:val="16"/>
                <w:szCs w:val="16"/>
                <w:lang w:val="fr-FR"/>
              </w:rPr>
              <w:t>Vitesse correspondante (km/h)</w:t>
            </w:r>
          </w:p>
        </w:tc>
      </w:tr>
      <w:tr w:rsidR="001B53E4" w:rsidRPr="004B347E" w14:paraId="2BEC7E53" w14:textId="77777777" w:rsidTr="00D562F8">
        <w:tc>
          <w:tcPr>
            <w:tcW w:w="2587" w:type="dxa"/>
            <w:shd w:val="clear" w:color="auto" w:fill="auto"/>
          </w:tcPr>
          <w:p w14:paraId="76F9A10E" w14:textId="77777777" w:rsidR="001B53E4" w:rsidRPr="00A6626F" w:rsidRDefault="001B53E4" w:rsidP="00D562F8">
            <w:pPr>
              <w:suppressAutoHyphens w:val="0"/>
              <w:spacing w:before="40" w:after="40" w:line="220" w:lineRule="exact"/>
              <w:ind w:left="57" w:right="57"/>
              <w:rPr>
                <w:b/>
                <w:bCs/>
                <w:sz w:val="18"/>
                <w:szCs w:val="18"/>
                <w:lang w:val="es-ES"/>
              </w:rPr>
            </w:pPr>
            <w:r w:rsidRPr="00A6626F">
              <w:rPr>
                <w:b/>
                <w:bCs/>
                <w:sz w:val="18"/>
                <w:szCs w:val="18"/>
                <w:lang w:val="es-ES"/>
              </w:rPr>
              <w:t>E</w:t>
            </w:r>
          </w:p>
          <w:p w14:paraId="61A4984F" w14:textId="77777777" w:rsidR="001B53E4" w:rsidRPr="00A6626F" w:rsidRDefault="001B53E4" w:rsidP="00D562F8">
            <w:pPr>
              <w:suppressAutoHyphens w:val="0"/>
              <w:spacing w:before="40" w:after="40" w:line="220" w:lineRule="exact"/>
              <w:ind w:left="57" w:right="57"/>
              <w:rPr>
                <w:sz w:val="18"/>
                <w:szCs w:val="18"/>
                <w:lang w:val="es-ES"/>
              </w:rPr>
            </w:pPr>
            <w:r w:rsidRPr="00A6626F">
              <w:rPr>
                <w:sz w:val="18"/>
                <w:szCs w:val="18"/>
                <w:lang w:val="es-ES"/>
              </w:rPr>
              <w:t>F</w:t>
            </w:r>
          </w:p>
          <w:p w14:paraId="02740337" w14:textId="77777777" w:rsidR="001B53E4" w:rsidRPr="00A6626F" w:rsidRDefault="001B53E4" w:rsidP="00D562F8">
            <w:pPr>
              <w:suppressAutoHyphens w:val="0"/>
              <w:spacing w:before="40" w:after="40" w:line="220" w:lineRule="exact"/>
              <w:ind w:left="57" w:right="57"/>
              <w:rPr>
                <w:sz w:val="18"/>
                <w:szCs w:val="18"/>
                <w:lang w:val="es-ES"/>
              </w:rPr>
            </w:pPr>
            <w:r w:rsidRPr="00A6626F">
              <w:rPr>
                <w:sz w:val="18"/>
                <w:szCs w:val="18"/>
                <w:lang w:val="es-ES"/>
              </w:rPr>
              <w:t>G</w:t>
            </w:r>
          </w:p>
          <w:p w14:paraId="37AC19C4" w14:textId="77777777" w:rsidR="001B53E4" w:rsidRPr="00A6626F" w:rsidRDefault="001B53E4" w:rsidP="00D562F8">
            <w:pPr>
              <w:suppressAutoHyphens w:val="0"/>
              <w:spacing w:before="40" w:after="40" w:line="220" w:lineRule="exact"/>
              <w:ind w:left="57" w:right="57"/>
              <w:rPr>
                <w:sz w:val="18"/>
                <w:szCs w:val="18"/>
                <w:lang w:val="es-ES"/>
              </w:rPr>
            </w:pPr>
            <w:r w:rsidRPr="00A6626F">
              <w:rPr>
                <w:sz w:val="18"/>
                <w:szCs w:val="18"/>
                <w:lang w:val="es-ES"/>
              </w:rPr>
              <w:t>J</w:t>
            </w:r>
          </w:p>
          <w:p w14:paraId="6065444D" w14:textId="77777777" w:rsidR="001B53E4" w:rsidRPr="00A6626F" w:rsidRDefault="001B53E4" w:rsidP="00D562F8">
            <w:pPr>
              <w:suppressAutoHyphens w:val="0"/>
              <w:spacing w:before="40" w:after="40" w:line="220" w:lineRule="exact"/>
              <w:ind w:left="57" w:right="57"/>
              <w:rPr>
                <w:sz w:val="18"/>
                <w:szCs w:val="18"/>
                <w:lang w:val="es-ES"/>
              </w:rPr>
            </w:pPr>
            <w:r w:rsidRPr="00A6626F">
              <w:rPr>
                <w:sz w:val="18"/>
                <w:szCs w:val="18"/>
                <w:lang w:val="es-ES"/>
              </w:rPr>
              <w:t>K</w:t>
            </w:r>
          </w:p>
          <w:p w14:paraId="27FA357C" w14:textId="77777777" w:rsidR="001B53E4" w:rsidRPr="00A6626F" w:rsidRDefault="001B53E4" w:rsidP="00D562F8">
            <w:pPr>
              <w:suppressAutoHyphens w:val="0"/>
              <w:spacing w:before="40" w:after="40" w:line="220" w:lineRule="exact"/>
              <w:ind w:left="57" w:right="57"/>
              <w:rPr>
                <w:sz w:val="18"/>
                <w:szCs w:val="18"/>
                <w:lang w:val="es-ES"/>
              </w:rPr>
            </w:pPr>
            <w:r w:rsidRPr="00A6626F">
              <w:rPr>
                <w:sz w:val="18"/>
                <w:szCs w:val="18"/>
                <w:lang w:val="es-ES"/>
              </w:rPr>
              <w:t>L</w:t>
            </w:r>
          </w:p>
          <w:p w14:paraId="44E2A505" w14:textId="77777777" w:rsidR="001B53E4" w:rsidRPr="00A6626F" w:rsidRDefault="001B53E4" w:rsidP="00D562F8">
            <w:pPr>
              <w:suppressAutoHyphens w:val="0"/>
              <w:spacing w:before="40" w:after="40" w:line="220" w:lineRule="exact"/>
              <w:ind w:left="57" w:right="57"/>
              <w:rPr>
                <w:sz w:val="18"/>
                <w:szCs w:val="18"/>
                <w:lang w:val="es-ES"/>
              </w:rPr>
            </w:pPr>
            <w:r w:rsidRPr="00A6626F">
              <w:rPr>
                <w:sz w:val="18"/>
                <w:szCs w:val="18"/>
                <w:lang w:val="es-ES"/>
              </w:rPr>
              <w:t>M</w:t>
            </w:r>
          </w:p>
          <w:p w14:paraId="45E19BE4" w14:textId="77777777" w:rsidR="001B53E4" w:rsidRPr="00A6626F" w:rsidRDefault="001B53E4" w:rsidP="00D562F8">
            <w:pPr>
              <w:suppressAutoHyphens w:val="0"/>
              <w:spacing w:before="40" w:after="40" w:line="220" w:lineRule="exact"/>
              <w:ind w:left="57" w:right="57"/>
              <w:rPr>
                <w:sz w:val="18"/>
                <w:szCs w:val="18"/>
                <w:lang w:val="es-ES"/>
              </w:rPr>
            </w:pPr>
            <w:r w:rsidRPr="00A6626F">
              <w:rPr>
                <w:sz w:val="18"/>
                <w:szCs w:val="18"/>
                <w:lang w:val="es-ES"/>
              </w:rPr>
              <w:t>N</w:t>
            </w:r>
          </w:p>
          <w:p w14:paraId="7B2642F4" w14:textId="77777777" w:rsidR="001B53E4" w:rsidRPr="00A6626F" w:rsidRDefault="001B53E4" w:rsidP="00D562F8">
            <w:pPr>
              <w:suppressAutoHyphens w:val="0"/>
              <w:spacing w:before="40" w:after="40" w:line="220" w:lineRule="exact"/>
              <w:ind w:left="57" w:right="57"/>
              <w:rPr>
                <w:sz w:val="18"/>
                <w:szCs w:val="18"/>
                <w:lang w:val="es-ES"/>
              </w:rPr>
            </w:pPr>
            <w:r w:rsidRPr="00A6626F">
              <w:rPr>
                <w:sz w:val="18"/>
                <w:szCs w:val="18"/>
                <w:lang w:val="es-ES"/>
              </w:rPr>
              <w:t>P</w:t>
            </w:r>
          </w:p>
          <w:p w14:paraId="05E395A3" w14:textId="77777777" w:rsidR="001B53E4" w:rsidRPr="00A6626F" w:rsidRDefault="001B53E4" w:rsidP="00D562F8">
            <w:pPr>
              <w:suppressAutoHyphens w:val="0"/>
              <w:spacing w:before="40" w:after="40" w:line="220" w:lineRule="exact"/>
              <w:ind w:left="57" w:right="57"/>
              <w:rPr>
                <w:sz w:val="18"/>
                <w:szCs w:val="18"/>
                <w:lang w:val="es-ES"/>
              </w:rPr>
            </w:pPr>
            <w:r w:rsidRPr="00A6626F">
              <w:rPr>
                <w:sz w:val="18"/>
                <w:szCs w:val="18"/>
                <w:lang w:val="es-ES"/>
              </w:rPr>
              <w:t>Q</w:t>
            </w:r>
          </w:p>
          <w:p w14:paraId="06F03F99" w14:textId="77777777" w:rsidR="001B53E4" w:rsidRPr="00A6626F" w:rsidRDefault="001B53E4" w:rsidP="00D562F8">
            <w:pPr>
              <w:suppressAutoHyphens w:val="0"/>
              <w:spacing w:before="40" w:after="40" w:line="220" w:lineRule="exact"/>
              <w:ind w:left="57" w:right="57"/>
              <w:rPr>
                <w:sz w:val="18"/>
                <w:szCs w:val="18"/>
                <w:lang w:val="es-ES"/>
              </w:rPr>
            </w:pPr>
            <w:r w:rsidRPr="00A6626F">
              <w:rPr>
                <w:sz w:val="18"/>
                <w:szCs w:val="18"/>
                <w:lang w:val="es-ES"/>
              </w:rPr>
              <w:t>R</w:t>
            </w:r>
          </w:p>
          <w:p w14:paraId="49C47898" w14:textId="77777777" w:rsidR="001B53E4" w:rsidRPr="004B347E" w:rsidRDefault="001B53E4" w:rsidP="00D562F8">
            <w:pPr>
              <w:suppressAutoHyphens w:val="0"/>
              <w:spacing w:before="40" w:after="40" w:line="220" w:lineRule="exact"/>
              <w:ind w:left="57" w:right="57"/>
              <w:rPr>
                <w:sz w:val="18"/>
                <w:szCs w:val="18"/>
                <w:lang w:val="fr-FR"/>
              </w:rPr>
            </w:pPr>
            <w:r w:rsidRPr="004B347E">
              <w:rPr>
                <w:sz w:val="18"/>
                <w:szCs w:val="18"/>
                <w:lang w:val="fr-FR"/>
              </w:rPr>
              <w:t>S</w:t>
            </w:r>
          </w:p>
          <w:p w14:paraId="115338E9" w14:textId="77777777" w:rsidR="001B53E4" w:rsidRPr="004B347E" w:rsidRDefault="001B53E4" w:rsidP="00D562F8">
            <w:pPr>
              <w:suppressAutoHyphens w:val="0"/>
              <w:spacing w:before="40" w:after="40" w:line="220" w:lineRule="exact"/>
              <w:ind w:left="57" w:right="57"/>
              <w:rPr>
                <w:sz w:val="18"/>
                <w:szCs w:val="18"/>
                <w:lang w:val="fr-FR"/>
              </w:rPr>
            </w:pPr>
            <w:r w:rsidRPr="004B347E">
              <w:rPr>
                <w:sz w:val="18"/>
                <w:szCs w:val="18"/>
                <w:lang w:val="fr-FR"/>
              </w:rPr>
              <w:t>T</w:t>
            </w:r>
          </w:p>
          <w:p w14:paraId="40BB0661" w14:textId="77777777" w:rsidR="001B53E4" w:rsidRPr="004B347E" w:rsidRDefault="001B53E4" w:rsidP="00D562F8">
            <w:pPr>
              <w:suppressAutoHyphens w:val="0"/>
              <w:spacing w:before="40" w:after="40" w:line="220" w:lineRule="exact"/>
              <w:ind w:left="57" w:right="57"/>
              <w:rPr>
                <w:sz w:val="18"/>
                <w:szCs w:val="18"/>
                <w:lang w:val="fr-FR"/>
              </w:rPr>
            </w:pPr>
            <w:r w:rsidRPr="004B347E">
              <w:rPr>
                <w:sz w:val="18"/>
                <w:szCs w:val="18"/>
                <w:lang w:val="fr-FR"/>
              </w:rPr>
              <w:t>U</w:t>
            </w:r>
          </w:p>
          <w:p w14:paraId="61F098DE" w14:textId="77777777" w:rsidR="001B53E4" w:rsidRPr="004B347E" w:rsidRDefault="001B53E4" w:rsidP="00D562F8">
            <w:pPr>
              <w:suppressAutoHyphens w:val="0"/>
              <w:spacing w:before="40" w:after="40" w:line="220" w:lineRule="exact"/>
              <w:ind w:left="57" w:right="57"/>
              <w:rPr>
                <w:sz w:val="18"/>
                <w:szCs w:val="18"/>
                <w:lang w:val="fr-FR"/>
              </w:rPr>
            </w:pPr>
            <w:r w:rsidRPr="004B347E">
              <w:rPr>
                <w:sz w:val="18"/>
                <w:szCs w:val="18"/>
                <w:lang w:val="fr-FR"/>
              </w:rPr>
              <w:t>H</w:t>
            </w:r>
          </w:p>
        </w:tc>
        <w:tc>
          <w:tcPr>
            <w:tcW w:w="2516" w:type="dxa"/>
            <w:shd w:val="clear" w:color="auto" w:fill="auto"/>
            <w:vAlign w:val="bottom"/>
          </w:tcPr>
          <w:p w14:paraId="6625707C" w14:textId="77777777" w:rsidR="001B53E4" w:rsidRPr="004B347E" w:rsidRDefault="001B53E4" w:rsidP="00D562F8">
            <w:pPr>
              <w:suppressAutoHyphens w:val="0"/>
              <w:spacing w:before="40" w:after="40" w:line="220" w:lineRule="exact"/>
              <w:ind w:left="57" w:right="57"/>
              <w:jc w:val="right"/>
              <w:rPr>
                <w:b/>
                <w:bCs/>
                <w:sz w:val="18"/>
                <w:szCs w:val="18"/>
                <w:lang w:val="fr-FR"/>
              </w:rPr>
            </w:pPr>
            <w:r w:rsidRPr="004B347E">
              <w:rPr>
                <w:b/>
                <w:bCs/>
                <w:sz w:val="18"/>
                <w:szCs w:val="18"/>
                <w:lang w:val="fr-FR"/>
              </w:rPr>
              <w:t>70</w:t>
            </w:r>
          </w:p>
          <w:p w14:paraId="45593E35"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80</w:t>
            </w:r>
          </w:p>
          <w:p w14:paraId="0BB44615"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90</w:t>
            </w:r>
          </w:p>
          <w:p w14:paraId="1DF14A67"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100</w:t>
            </w:r>
          </w:p>
          <w:p w14:paraId="4CC022CA"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110</w:t>
            </w:r>
          </w:p>
          <w:p w14:paraId="02038344"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120</w:t>
            </w:r>
          </w:p>
          <w:p w14:paraId="5BCF800C"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130</w:t>
            </w:r>
          </w:p>
          <w:p w14:paraId="42703CFB"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140</w:t>
            </w:r>
          </w:p>
          <w:p w14:paraId="66E033E3"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150</w:t>
            </w:r>
          </w:p>
          <w:p w14:paraId="423368FA"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160</w:t>
            </w:r>
          </w:p>
          <w:p w14:paraId="494F0CAC"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170</w:t>
            </w:r>
          </w:p>
          <w:p w14:paraId="78A5F1C1"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180</w:t>
            </w:r>
          </w:p>
          <w:p w14:paraId="11388010"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190</w:t>
            </w:r>
          </w:p>
          <w:p w14:paraId="3F959E89"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200</w:t>
            </w:r>
          </w:p>
          <w:p w14:paraId="69EFB480" w14:textId="77777777" w:rsidR="001B53E4" w:rsidRPr="004B347E" w:rsidRDefault="001B53E4" w:rsidP="00D562F8">
            <w:pPr>
              <w:suppressAutoHyphens w:val="0"/>
              <w:spacing w:before="40" w:after="40" w:line="220" w:lineRule="exact"/>
              <w:ind w:left="57" w:right="57"/>
              <w:jc w:val="right"/>
              <w:rPr>
                <w:sz w:val="18"/>
                <w:szCs w:val="18"/>
                <w:lang w:val="fr-FR"/>
              </w:rPr>
            </w:pPr>
            <w:r w:rsidRPr="004B347E">
              <w:rPr>
                <w:sz w:val="18"/>
                <w:szCs w:val="18"/>
                <w:lang w:val="fr-FR"/>
              </w:rPr>
              <w:t>210</w:t>
            </w:r>
          </w:p>
        </w:tc>
      </w:tr>
    </w:tbl>
    <w:p w14:paraId="2AB6F83E" w14:textId="4A45A4D8" w:rsidR="001B53E4" w:rsidRPr="003352CC" w:rsidRDefault="00CA7D2C" w:rsidP="001B53E4">
      <w:pPr>
        <w:spacing w:after="120"/>
        <w:ind w:left="1134" w:right="1134"/>
        <w:jc w:val="right"/>
        <w:rPr>
          <w:i/>
          <w:iCs/>
          <w:lang w:val="fr-FR"/>
        </w:rPr>
      </w:pPr>
      <w:r>
        <w:rPr>
          <w:lang w:val="fr-FR"/>
        </w:rPr>
        <w:t>.</w:t>
      </w:r>
      <w:r w:rsidR="001B53E4">
        <w:rPr>
          <w:lang w:val="fr-FR"/>
        </w:rPr>
        <w:t> ».</w:t>
      </w:r>
    </w:p>
    <w:p w14:paraId="485E1DF1" w14:textId="77777777" w:rsidR="001B53E4" w:rsidRPr="003352CC" w:rsidRDefault="001B53E4" w:rsidP="001B53E4">
      <w:pPr>
        <w:spacing w:after="120"/>
        <w:ind w:left="1134" w:right="1134"/>
        <w:jc w:val="both"/>
        <w:rPr>
          <w:lang w:val="fr-FR"/>
        </w:rPr>
      </w:pPr>
      <w:bookmarkStart w:id="11" w:name="_Hlk118107958"/>
      <w:r w:rsidRPr="003352CC">
        <w:rPr>
          <w:i/>
          <w:iCs/>
          <w:lang w:val="fr-FR"/>
        </w:rPr>
        <w:t>Paragraphe 2.32</w:t>
      </w:r>
      <w:r w:rsidRPr="003352CC">
        <w:rPr>
          <w:lang w:val="fr-FR"/>
        </w:rPr>
        <w:t>, lire :</w:t>
      </w:r>
    </w:p>
    <w:bookmarkEnd w:id="11"/>
    <w:p w14:paraId="5DAF81F6" w14:textId="77777777" w:rsidR="001B53E4" w:rsidRPr="003352CC" w:rsidRDefault="001B53E4" w:rsidP="001B53E4">
      <w:pPr>
        <w:spacing w:after="120"/>
        <w:ind w:left="2268" w:right="1134" w:hanging="1134"/>
        <w:jc w:val="both"/>
        <w:rPr>
          <w:lang w:val="fr-FR"/>
        </w:rPr>
      </w:pPr>
      <w:r w:rsidRPr="003352CC">
        <w:rPr>
          <w:lang w:val="fr-FR"/>
        </w:rPr>
        <w:t>« 2.32</w:t>
      </w:r>
      <w:r w:rsidRPr="003352CC">
        <w:rPr>
          <w:lang w:val="fr-FR"/>
        </w:rPr>
        <w:tab/>
      </w:r>
      <w:r w:rsidRPr="003352CC">
        <w:rPr>
          <w:lang w:val="fr-FR"/>
        </w:rPr>
        <w:tab/>
        <w:t>“Tableau de variation</w:t>
      </w:r>
      <w:r w:rsidRPr="00D562F8">
        <w:rPr>
          <w:strike/>
          <w:lang w:val="fr-FR"/>
        </w:rPr>
        <w:t xml:space="preserve"> </w:t>
      </w:r>
      <w:r w:rsidRPr="003352CC">
        <w:rPr>
          <w:strike/>
          <w:lang w:val="fr-FR"/>
        </w:rPr>
        <w:t>des charges</w:t>
      </w:r>
      <w:r w:rsidRPr="003352CC">
        <w:rPr>
          <w:lang w:val="fr-FR"/>
        </w:rPr>
        <w:t xml:space="preserve"> </w:t>
      </w:r>
      <w:r w:rsidRPr="003352CC">
        <w:rPr>
          <w:b/>
          <w:bCs/>
          <w:lang w:val="fr-FR"/>
        </w:rPr>
        <w:t xml:space="preserve">de la capacité de charge </w:t>
      </w:r>
      <w:r w:rsidRPr="003352CC">
        <w:rPr>
          <w:lang w:val="fr-FR"/>
        </w:rPr>
        <w:t>en fonction de la vitesse” :</w:t>
      </w:r>
    </w:p>
    <w:p w14:paraId="3119AB49" w14:textId="3A9BD855" w:rsidR="001B53E4" w:rsidRPr="003352CC" w:rsidRDefault="001B53E4" w:rsidP="001B53E4">
      <w:pPr>
        <w:spacing w:after="120"/>
        <w:ind w:left="2268" w:right="1134"/>
        <w:jc w:val="both"/>
        <w:rPr>
          <w:lang w:val="fr-FR"/>
        </w:rPr>
      </w:pPr>
      <w:r w:rsidRPr="003352CC">
        <w:rPr>
          <w:lang w:val="fr-FR"/>
        </w:rPr>
        <w:tab/>
        <w:t>Le tableau figurant à l</w:t>
      </w:r>
      <w:r w:rsidR="00AC7459">
        <w:rPr>
          <w:lang w:val="fr-FR"/>
        </w:rPr>
        <w:t>’</w:t>
      </w:r>
      <w:r w:rsidRPr="003352CC">
        <w:rPr>
          <w:lang w:val="fr-FR"/>
        </w:rPr>
        <w:t>annexe 8 indiquant, en fonction des indices de capacité de charge et des symboles de catégorie de vitesse nominale, les variations de charge que peut supporter un pneumatique lorsqu</w:t>
      </w:r>
      <w:r w:rsidR="00AC7459">
        <w:rPr>
          <w:lang w:val="fr-FR"/>
        </w:rPr>
        <w:t>’</w:t>
      </w:r>
      <w:r w:rsidRPr="003352CC">
        <w:rPr>
          <w:lang w:val="fr-FR"/>
        </w:rPr>
        <w:t xml:space="preserve">il est utilisé à des vitesses </w:t>
      </w:r>
      <w:r w:rsidRPr="003352CC">
        <w:rPr>
          <w:lang w:val="fr-FR"/>
        </w:rPr>
        <w:lastRenderedPageBreak/>
        <w:t>différentes de celle correspondant à son symbole de catégorie de vitesse nominale</w:t>
      </w:r>
      <w:r w:rsidRPr="003352CC">
        <w:rPr>
          <w:strike/>
          <w:lang w:val="fr-FR"/>
        </w:rPr>
        <w:t>. Ces variations de charge ne sont pas applicables avec les symboles de capacité de charge et catégories de vitesse supplémentaires obtenus lorsque les dispositions du paragraphe 6.2.5 sont appliquées</w:t>
      </w:r>
      <w:r w:rsidRPr="003352CC">
        <w:rPr>
          <w:lang w:val="fr-FR"/>
        </w:rPr>
        <w:t> ; ».</w:t>
      </w:r>
      <w:bookmarkStart w:id="12" w:name="_Hlk118103429"/>
      <w:bookmarkEnd w:id="12"/>
    </w:p>
    <w:p w14:paraId="40CCDF18" w14:textId="77777777" w:rsidR="001B53E4" w:rsidRPr="003352CC" w:rsidRDefault="001B53E4" w:rsidP="001B53E4">
      <w:pPr>
        <w:spacing w:after="120"/>
        <w:ind w:left="1134" w:right="1134"/>
        <w:jc w:val="both"/>
        <w:rPr>
          <w:lang w:val="fr-FR"/>
        </w:rPr>
      </w:pPr>
      <w:r w:rsidRPr="003352CC">
        <w:rPr>
          <w:i/>
          <w:iCs/>
          <w:lang w:val="fr-FR"/>
        </w:rPr>
        <w:t>Ajouter le nouveau paragraphe 2.32.1</w:t>
      </w:r>
      <w:r w:rsidRPr="003352CC">
        <w:rPr>
          <w:lang w:val="fr-FR"/>
        </w:rPr>
        <w:t>, libellé comme suit :</w:t>
      </w:r>
    </w:p>
    <w:p w14:paraId="0E9771D1" w14:textId="7B0DD4B1" w:rsidR="001B53E4" w:rsidRPr="009356E9" w:rsidRDefault="001B53E4" w:rsidP="001B53E4">
      <w:pPr>
        <w:pStyle w:val="para"/>
        <w:rPr>
          <w:lang w:val="fr-FR"/>
        </w:rPr>
      </w:pPr>
      <w:r w:rsidRPr="003352CC">
        <w:rPr>
          <w:lang w:val="fr-FR"/>
        </w:rPr>
        <w:t>« </w:t>
      </w:r>
      <w:r w:rsidRPr="003352CC">
        <w:rPr>
          <w:b/>
          <w:bCs/>
          <w:lang w:val="fr-FR"/>
        </w:rPr>
        <w:t>2.32.1</w:t>
      </w:r>
      <w:r w:rsidRPr="003352CC">
        <w:rPr>
          <w:lang w:val="fr-FR"/>
        </w:rPr>
        <w:tab/>
      </w:r>
      <w:r w:rsidRPr="003352CC">
        <w:rPr>
          <w:lang w:val="fr-FR"/>
        </w:rPr>
        <w:tab/>
      </w:r>
      <w:r w:rsidRPr="003352CC">
        <w:rPr>
          <w:b/>
          <w:bCs/>
          <w:lang w:val="fr-FR"/>
        </w:rPr>
        <w:t>Le tableau de variation de la capacité de charge en fonction de la vitesse ne s</w:t>
      </w:r>
      <w:r w:rsidR="00AC7459">
        <w:rPr>
          <w:b/>
          <w:bCs/>
          <w:lang w:val="fr-FR"/>
        </w:rPr>
        <w:t>’</w:t>
      </w:r>
      <w:r w:rsidRPr="003352CC">
        <w:rPr>
          <w:b/>
          <w:bCs/>
          <w:lang w:val="fr-FR"/>
        </w:rPr>
        <w:t xml:space="preserve">applique pas </w:t>
      </w:r>
      <w:r>
        <w:rPr>
          <w:b/>
          <w:bCs/>
          <w:lang w:val="fr-FR"/>
        </w:rPr>
        <w:t>à la</w:t>
      </w:r>
      <w:r w:rsidRPr="003352CC">
        <w:rPr>
          <w:b/>
          <w:bCs/>
          <w:lang w:val="fr-FR"/>
        </w:rPr>
        <w:t xml:space="preserve"> de</w:t>
      </w:r>
      <w:r>
        <w:rPr>
          <w:b/>
          <w:bCs/>
          <w:lang w:val="fr-FR"/>
        </w:rPr>
        <w:t>scription</w:t>
      </w:r>
      <w:r w:rsidRPr="003352CC">
        <w:rPr>
          <w:b/>
          <w:bCs/>
          <w:lang w:val="fr-FR"/>
        </w:rPr>
        <w:t xml:space="preserve"> de service supplémentaire.</w:t>
      </w:r>
      <w:r w:rsidRPr="003352CC">
        <w:rPr>
          <w:lang w:val="fr-FR"/>
        </w:rPr>
        <w:t> ».</w:t>
      </w:r>
      <w:bookmarkStart w:id="13" w:name="_Hlk117547450"/>
      <w:bookmarkEnd w:id="13"/>
    </w:p>
    <w:p w14:paraId="62F60716" w14:textId="77777777" w:rsidR="001B53E4" w:rsidRPr="003352CC" w:rsidRDefault="001B53E4" w:rsidP="001B53E4">
      <w:pPr>
        <w:spacing w:after="120"/>
        <w:ind w:left="1134" w:right="1134"/>
        <w:jc w:val="both"/>
        <w:rPr>
          <w:lang w:val="fr-FR"/>
        </w:rPr>
      </w:pPr>
      <w:r w:rsidRPr="003352CC">
        <w:rPr>
          <w:i/>
          <w:iCs/>
          <w:lang w:val="fr-FR"/>
        </w:rPr>
        <w:t>Paragraphe 2.34</w:t>
      </w:r>
      <w:r w:rsidRPr="003352CC">
        <w:rPr>
          <w:lang w:val="fr-FR"/>
        </w:rPr>
        <w:t>, modification sans objet en français.</w:t>
      </w:r>
    </w:p>
    <w:p w14:paraId="137ABE9F" w14:textId="77777777" w:rsidR="001B53E4" w:rsidRPr="003352CC" w:rsidRDefault="001B53E4" w:rsidP="001B53E4">
      <w:pPr>
        <w:spacing w:after="120"/>
        <w:ind w:left="1134" w:right="1134"/>
        <w:jc w:val="both"/>
        <w:rPr>
          <w:lang w:val="fr-FR"/>
        </w:rPr>
      </w:pPr>
      <w:r w:rsidRPr="003352CC">
        <w:rPr>
          <w:i/>
          <w:iCs/>
          <w:lang w:val="fr-FR"/>
        </w:rPr>
        <w:t>Paragraphe 2.35</w:t>
      </w:r>
      <w:r w:rsidRPr="003352CC">
        <w:rPr>
          <w:lang w:val="fr-FR"/>
        </w:rPr>
        <w:t>, lire :</w:t>
      </w:r>
    </w:p>
    <w:p w14:paraId="66EF9541" w14:textId="0F0A4BEC" w:rsidR="001B53E4" w:rsidRPr="003352CC" w:rsidRDefault="001B53E4" w:rsidP="001B53E4">
      <w:pPr>
        <w:spacing w:after="120"/>
        <w:ind w:left="2268" w:right="1134" w:hanging="1134"/>
        <w:jc w:val="both"/>
        <w:rPr>
          <w:i/>
          <w:iCs/>
          <w:lang w:val="fr-FR"/>
        </w:rPr>
      </w:pPr>
      <w:r w:rsidRPr="003352CC">
        <w:rPr>
          <w:lang w:val="fr-FR"/>
        </w:rPr>
        <w:t>« 2.35</w:t>
      </w:r>
      <w:r w:rsidRPr="003352CC">
        <w:rPr>
          <w:lang w:val="fr-FR"/>
        </w:rPr>
        <w:tab/>
        <w:t>“</w:t>
      </w:r>
      <w:r>
        <w:rPr>
          <w:i/>
          <w:iCs/>
          <w:lang w:val="fr-FR"/>
        </w:rPr>
        <w:t>Description</w:t>
      </w:r>
      <w:r w:rsidRPr="003352CC">
        <w:rPr>
          <w:i/>
          <w:iCs/>
          <w:lang w:val="fr-FR"/>
        </w:rPr>
        <w:t xml:space="preserve"> de service</w:t>
      </w:r>
      <w:r w:rsidRPr="003352CC">
        <w:rPr>
          <w:lang w:val="fr-FR"/>
        </w:rPr>
        <w:t>”, la combinaison d</w:t>
      </w:r>
      <w:r w:rsidR="00AC7459">
        <w:rPr>
          <w:lang w:val="fr-FR"/>
        </w:rPr>
        <w:t>’</w:t>
      </w:r>
      <w:r w:rsidRPr="003352CC">
        <w:rPr>
          <w:lang w:val="fr-FR"/>
        </w:rPr>
        <w:t>un ou plusieurs indices de capacité de charge et d</w:t>
      </w:r>
      <w:r w:rsidR="00AC7459">
        <w:rPr>
          <w:lang w:val="fr-FR"/>
        </w:rPr>
        <w:t>’</w:t>
      </w:r>
      <w:r w:rsidRPr="003352CC">
        <w:rPr>
          <w:lang w:val="fr-FR"/>
        </w:rPr>
        <w:t xml:space="preserve">un symbole de catégorie de vitesse (par exemple 164M ou 121/119S) ; </w:t>
      </w:r>
      <w:r>
        <w:rPr>
          <w:lang w:val="fr-FR"/>
        </w:rPr>
        <w:t>la description</w:t>
      </w:r>
      <w:r w:rsidRPr="003352CC">
        <w:rPr>
          <w:lang w:val="fr-FR"/>
        </w:rPr>
        <w:t xml:space="preserve"> de service peut comprendre un ou deux indices de capacité de charge qui renseignent sur la charge que peut supporter le pneumatique en montage simple ou en montage simple et jumelé. ».</w:t>
      </w:r>
    </w:p>
    <w:p w14:paraId="103DC0FF" w14:textId="77777777" w:rsidR="001B53E4" w:rsidRPr="003352CC" w:rsidRDefault="001B53E4" w:rsidP="001B53E4">
      <w:pPr>
        <w:spacing w:after="120"/>
        <w:ind w:left="1134" w:right="1134"/>
        <w:jc w:val="both"/>
        <w:rPr>
          <w:lang w:val="fr-FR"/>
        </w:rPr>
      </w:pPr>
      <w:r w:rsidRPr="003352CC">
        <w:rPr>
          <w:i/>
          <w:iCs/>
          <w:lang w:val="fr-FR"/>
        </w:rPr>
        <w:t>Ajouter le nouveau paragraphe 2.36</w:t>
      </w:r>
      <w:r w:rsidRPr="003352CC">
        <w:rPr>
          <w:lang w:val="fr-FR"/>
        </w:rPr>
        <w:t>, libellé comme suit :</w:t>
      </w:r>
    </w:p>
    <w:p w14:paraId="2C21BD12" w14:textId="77777777" w:rsidR="001B53E4" w:rsidRPr="009871EC" w:rsidRDefault="001B53E4" w:rsidP="001B53E4">
      <w:pPr>
        <w:pStyle w:val="para"/>
        <w:rPr>
          <w:lang w:val="fr-FR"/>
        </w:rPr>
      </w:pPr>
      <w:r w:rsidRPr="003352CC">
        <w:rPr>
          <w:lang w:val="fr-FR"/>
        </w:rPr>
        <w:t>« </w:t>
      </w:r>
      <w:r w:rsidRPr="003352CC">
        <w:rPr>
          <w:b/>
          <w:bCs/>
          <w:lang w:val="fr-FR"/>
        </w:rPr>
        <w:t>2.36</w:t>
      </w:r>
      <w:r w:rsidRPr="003352CC">
        <w:rPr>
          <w:lang w:val="fr-FR"/>
        </w:rPr>
        <w:tab/>
      </w:r>
      <w:r w:rsidRPr="003352CC">
        <w:rPr>
          <w:lang w:val="fr-FR"/>
        </w:rPr>
        <w:tab/>
      </w:r>
      <w:r>
        <w:rPr>
          <w:b/>
          <w:bCs/>
          <w:lang w:val="fr-FR"/>
        </w:rPr>
        <w:t>“</w:t>
      </w:r>
      <w:r>
        <w:rPr>
          <w:b/>
          <w:bCs/>
          <w:i/>
          <w:iCs/>
          <w:lang w:val="fr-FR"/>
        </w:rPr>
        <w:t>Description</w:t>
      </w:r>
      <w:r w:rsidRPr="00473EC7">
        <w:rPr>
          <w:b/>
          <w:bCs/>
          <w:i/>
          <w:iCs/>
          <w:lang w:val="fr-FR"/>
        </w:rPr>
        <w:t xml:space="preserve"> de service supplémentaire</w:t>
      </w:r>
      <w:r>
        <w:rPr>
          <w:b/>
          <w:bCs/>
          <w:lang w:val="fr-FR"/>
        </w:rPr>
        <w:t>”</w:t>
      </w:r>
      <w:r w:rsidRPr="003352CC">
        <w:rPr>
          <w:b/>
          <w:bCs/>
          <w:lang w:val="fr-FR"/>
        </w:rPr>
        <w:t>, un</w:t>
      </w:r>
      <w:r>
        <w:rPr>
          <w:b/>
          <w:bCs/>
          <w:lang w:val="fr-FR"/>
        </w:rPr>
        <w:t>e</w:t>
      </w:r>
      <w:r w:rsidRPr="003352CC">
        <w:rPr>
          <w:b/>
          <w:bCs/>
          <w:lang w:val="fr-FR"/>
        </w:rPr>
        <w:t xml:space="preserve"> </w:t>
      </w:r>
      <w:r>
        <w:rPr>
          <w:b/>
          <w:bCs/>
          <w:lang w:val="fr-FR"/>
        </w:rPr>
        <w:t>description</w:t>
      </w:r>
      <w:r w:rsidRPr="003352CC">
        <w:rPr>
          <w:b/>
          <w:bCs/>
          <w:lang w:val="fr-FR"/>
        </w:rPr>
        <w:t xml:space="preserve"> de service supplémentaire, inscrit</w:t>
      </w:r>
      <w:r>
        <w:rPr>
          <w:b/>
          <w:bCs/>
          <w:lang w:val="fr-FR"/>
        </w:rPr>
        <w:t>e</w:t>
      </w:r>
      <w:r w:rsidRPr="003352CC">
        <w:rPr>
          <w:b/>
          <w:bCs/>
          <w:lang w:val="fr-FR"/>
        </w:rPr>
        <w:t xml:space="preserve"> dans un cercle, définissant un type particulier de service (indice(s) de capacité de charge et symbole de catégorie de vitesse) pour lequel le type de pneumatique est aussi autorisé outre la variation de charge applicable en fonction de la vitesse (voir annexe 8).</w:t>
      </w:r>
      <w:r w:rsidRPr="003352CC">
        <w:rPr>
          <w:lang w:val="fr-FR"/>
        </w:rPr>
        <w:t> ».</w:t>
      </w:r>
      <w:bookmarkStart w:id="14" w:name="_Hlk117514566"/>
      <w:bookmarkEnd w:id="14"/>
    </w:p>
    <w:p w14:paraId="255F2B7D" w14:textId="77777777" w:rsidR="001B53E4" w:rsidRPr="003352CC" w:rsidRDefault="001B53E4" w:rsidP="001B53E4">
      <w:pPr>
        <w:spacing w:after="120"/>
        <w:ind w:left="1134" w:right="1134"/>
        <w:jc w:val="both"/>
        <w:rPr>
          <w:lang w:val="fr-FR"/>
        </w:rPr>
      </w:pPr>
      <w:bookmarkStart w:id="15" w:name="_Hlk117545695"/>
      <w:r w:rsidRPr="003352CC">
        <w:rPr>
          <w:i/>
          <w:iCs/>
          <w:lang w:val="fr-FR"/>
        </w:rPr>
        <w:t>Paragraphe 3.1.5.2</w:t>
      </w:r>
      <w:r w:rsidRPr="003352CC">
        <w:rPr>
          <w:lang w:val="fr-FR"/>
        </w:rPr>
        <w:t>, lire :</w:t>
      </w:r>
    </w:p>
    <w:p w14:paraId="4F142CFB" w14:textId="7DD23EC6" w:rsidR="001B53E4" w:rsidRPr="003352CC" w:rsidRDefault="001B53E4" w:rsidP="001B53E4">
      <w:pPr>
        <w:pStyle w:val="para"/>
        <w:rPr>
          <w:lang w:val="fr-FR"/>
        </w:rPr>
      </w:pPr>
      <w:bookmarkStart w:id="16" w:name="_Hlk117546534"/>
      <w:bookmarkEnd w:id="15"/>
      <w:r w:rsidRPr="003352CC">
        <w:rPr>
          <w:lang w:val="fr-FR"/>
        </w:rPr>
        <w:t>« 3.1.5.1</w:t>
      </w:r>
      <w:r w:rsidRPr="003352CC">
        <w:rPr>
          <w:lang w:val="fr-FR"/>
        </w:rPr>
        <w:tab/>
        <w:t>L</w:t>
      </w:r>
      <w:r w:rsidR="00AC7459">
        <w:rPr>
          <w:lang w:val="fr-FR"/>
        </w:rPr>
        <w:t>’</w:t>
      </w:r>
      <w:r w:rsidRPr="003352CC">
        <w:rPr>
          <w:lang w:val="fr-FR"/>
        </w:rPr>
        <w:t>indication de la catégorie de vitesse nominale</w:t>
      </w:r>
      <w:r w:rsidRPr="003352CC">
        <w:rPr>
          <w:strike/>
          <w:lang w:val="fr-FR"/>
        </w:rPr>
        <w:t xml:space="preserve"> à laquelle appartient le pneumatique</w:t>
      </w:r>
      <w:r w:rsidRPr="003352CC">
        <w:rPr>
          <w:lang w:val="fr-FR"/>
        </w:rPr>
        <w:t>, par le symbole indiqué au paragraphe 2.31.2 ci-dessus ;</w:t>
      </w:r>
      <w:bookmarkEnd w:id="16"/>
    </w:p>
    <w:p w14:paraId="540E7977" w14:textId="0BC193D0" w:rsidR="001B53E4" w:rsidRPr="003352CC" w:rsidRDefault="001B53E4" w:rsidP="001B53E4">
      <w:pPr>
        <w:pStyle w:val="para"/>
        <w:rPr>
          <w:lang w:val="fr-FR"/>
        </w:rPr>
      </w:pPr>
      <w:r w:rsidRPr="003352CC">
        <w:rPr>
          <w:lang w:val="fr-FR"/>
        </w:rPr>
        <w:t>3.1.5.2</w:t>
      </w:r>
      <w:r w:rsidRPr="003352CC">
        <w:rPr>
          <w:lang w:val="fr-FR"/>
        </w:rPr>
        <w:tab/>
        <w:t>L</w:t>
      </w:r>
      <w:r w:rsidR="00AC7459">
        <w:rPr>
          <w:lang w:val="fr-FR"/>
        </w:rPr>
        <w:t>’</w:t>
      </w:r>
      <w:r w:rsidRPr="003352CC">
        <w:rPr>
          <w:lang w:val="fr-FR"/>
        </w:rPr>
        <w:t xml:space="preserve">indication </w:t>
      </w:r>
      <w:r w:rsidRPr="003352CC">
        <w:rPr>
          <w:strike/>
          <w:lang w:val="fr-FR"/>
        </w:rPr>
        <w:t>d</w:t>
      </w:r>
      <w:r w:rsidR="00AC7459">
        <w:rPr>
          <w:strike/>
          <w:lang w:val="fr-FR"/>
        </w:rPr>
        <w:t>’</w:t>
      </w:r>
      <w:r w:rsidRPr="003352CC">
        <w:rPr>
          <w:strike/>
          <w:lang w:val="fr-FR"/>
        </w:rPr>
        <w:t>une deuxième</w:t>
      </w:r>
      <w:r w:rsidRPr="00051713">
        <w:rPr>
          <w:strike/>
          <w:lang w:val="fr-FR"/>
        </w:rPr>
        <w:t xml:space="preserve"> </w:t>
      </w:r>
      <w:r w:rsidRPr="003352CC">
        <w:rPr>
          <w:b/>
          <w:bCs/>
          <w:lang w:val="fr-FR"/>
        </w:rPr>
        <w:t xml:space="preserve">de la </w:t>
      </w:r>
      <w:r w:rsidRPr="003352CC">
        <w:rPr>
          <w:lang w:val="fr-FR"/>
        </w:rPr>
        <w:t xml:space="preserve">catégorie de vitesse </w:t>
      </w:r>
      <w:r w:rsidRPr="003352CC">
        <w:rPr>
          <w:b/>
          <w:bCs/>
          <w:lang w:val="fr-FR"/>
        </w:rPr>
        <w:t>supplémentaire</w:t>
      </w:r>
      <w:r w:rsidRPr="003352CC">
        <w:rPr>
          <w:lang w:val="fr-FR"/>
        </w:rPr>
        <w:t>, s</w:t>
      </w:r>
      <w:r w:rsidR="00AC7459">
        <w:rPr>
          <w:lang w:val="fr-FR"/>
        </w:rPr>
        <w:t>’</w:t>
      </w:r>
      <w:r w:rsidRPr="003352CC">
        <w:rPr>
          <w:lang w:val="fr-FR"/>
        </w:rPr>
        <w:t>il est fait usage du paragraphe 6.2.5 ci-dessous ; ».</w:t>
      </w:r>
      <w:bookmarkStart w:id="17" w:name="_Hlk117514966"/>
      <w:bookmarkEnd w:id="17"/>
    </w:p>
    <w:p w14:paraId="4A56B3BB" w14:textId="77777777" w:rsidR="001B53E4" w:rsidRPr="003352CC" w:rsidRDefault="001B53E4" w:rsidP="001B53E4">
      <w:pPr>
        <w:spacing w:after="120"/>
        <w:ind w:left="1134" w:right="1134"/>
        <w:jc w:val="both"/>
        <w:rPr>
          <w:lang w:val="fr-FR"/>
        </w:rPr>
      </w:pPr>
      <w:r w:rsidRPr="003352CC">
        <w:rPr>
          <w:i/>
          <w:iCs/>
          <w:lang w:val="fr-FR"/>
        </w:rPr>
        <w:t>Ajouter les nouveaux paragraphes 3.1.7.1 et 3.1.7.2</w:t>
      </w:r>
      <w:r w:rsidRPr="003352CC">
        <w:rPr>
          <w:lang w:val="fr-FR"/>
        </w:rPr>
        <w:t>, libellés comme suit :</w:t>
      </w:r>
    </w:p>
    <w:p w14:paraId="7B39DD2E" w14:textId="5036CCCF" w:rsidR="001B53E4" w:rsidRPr="003352CC" w:rsidRDefault="001B53E4" w:rsidP="001B53E4">
      <w:pPr>
        <w:pStyle w:val="para"/>
        <w:rPr>
          <w:b/>
          <w:bCs/>
          <w:lang w:val="fr-FR"/>
        </w:rPr>
      </w:pPr>
      <w:r w:rsidRPr="003352CC">
        <w:rPr>
          <w:lang w:val="fr-FR"/>
        </w:rPr>
        <w:t>« </w:t>
      </w:r>
      <w:r w:rsidRPr="003352CC">
        <w:rPr>
          <w:b/>
          <w:bCs/>
          <w:lang w:val="fr-FR"/>
        </w:rPr>
        <w:t>3.1.7.1</w:t>
      </w:r>
      <w:r w:rsidRPr="003352CC">
        <w:rPr>
          <w:lang w:val="fr-FR"/>
        </w:rPr>
        <w:tab/>
      </w:r>
      <w:r w:rsidRPr="003352CC">
        <w:rPr>
          <w:b/>
          <w:bCs/>
          <w:lang w:val="fr-FR"/>
        </w:rPr>
        <w:t>L</w:t>
      </w:r>
      <w:r w:rsidR="00AC7459">
        <w:rPr>
          <w:b/>
          <w:bCs/>
          <w:lang w:val="fr-FR"/>
        </w:rPr>
        <w:t>’</w:t>
      </w:r>
      <w:r w:rsidRPr="003352CC">
        <w:rPr>
          <w:b/>
          <w:bCs/>
          <w:lang w:val="fr-FR"/>
        </w:rPr>
        <w:t>indication du ou des indices de capacité de charge correspondant à la catégorie de vitesse nominale ;</w:t>
      </w:r>
      <w:bookmarkStart w:id="18" w:name="_Hlk117513164"/>
      <w:bookmarkStart w:id="19" w:name="_Hlk117546441"/>
      <w:bookmarkEnd w:id="18"/>
      <w:bookmarkEnd w:id="19"/>
    </w:p>
    <w:p w14:paraId="75E71C27" w14:textId="1D0783E3" w:rsidR="001B53E4" w:rsidRPr="003352CC" w:rsidRDefault="001B53E4" w:rsidP="001B53E4">
      <w:pPr>
        <w:pStyle w:val="para"/>
        <w:rPr>
          <w:b/>
          <w:bCs/>
          <w:lang w:val="fr-FR"/>
        </w:rPr>
      </w:pPr>
      <w:r w:rsidRPr="003352CC">
        <w:rPr>
          <w:b/>
          <w:bCs/>
          <w:lang w:val="fr-FR"/>
        </w:rPr>
        <w:t>3.1.7.2</w:t>
      </w:r>
      <w:r w:rsidRPr="003352CC">
        <w:rPr>
          <w:lang w:val="fr-FR"/>
        </w:rPr>
        <w:tab/>
      </w:r>
      <w:r w:rsidRPr="003352CC">
        <w:rPr>
          <w:b/>
          <w:bCs/>
          <w:lang w:val="fr-FR"/>
        </w:rPr>
        <w:t>L</w:t>
      </w:r>
      <w:r w:rsidR="00AC7459">
        <w:rPr>
          <w:b/>
          <w:bCs/>
          <w:lang w:val="fr-FR"/>
        </w:rPr>
        <w:t>’</w:t>
      </w:r>
      <w:r w:rsidRPr="003352CC">
        <w:rPr>
          <w:b/>
          <w:bCs/>
          <w:lang w:val="fr-FR"/>
        </w:rPr>
        <w:t>indication du ou des indices de capacité de charge correspondant à la catégorie de vitesse supplémentaire s</w:t>
      </w:r>
      <w:r w:rsidR="00AC7459">
        <w:rPr>
          <w:b/>
          <w:bCs/>
          <w:lang w:val="fr-FR"/>
        </w:rPr>
        <w:t>’</w:t>
      </w:r>
      <w:r w:rsidRPr="003352CC">
        <w:rPr>
          <w:b/>
          <w:bCs/>
          <w:lang w:val="fr-FR"/>
        </w:rPr>
        <w:t>il est fait usage du paragraphe 6.2.5 ci-dessous ; </w:t>
      </w:r>
      <w:r w:rsidRPr="003352CC">
        <w:rPr>
          <w:lang w:val="fr-FR"/>
        </w:rPr>
        <w:t>».</w:t>
      </w:r>
    </w:p>
    <w:p w14:paraId="3E2FFA7B" w14:textId="77777777" w:rsidR="001B53E4" w:rsidRPr="003352CC" w:rsidRDefault="001B53E4" w:rsidP="001B53E4">
      <w:pPr>
        <w:spacing w:after="120"/>
        <w:ind w:left="1134" w:right="1134"/>
        <w:jc w:val="both"/>
        <w:rPr>
          <w:lang w:val="fr-FR"/>
        </w:rPr>
      </w:pPr>
      <w:r w:rsidRPr="003352CC">
        <w:rPr>
          <w:i/>
          <w:iCs/>
          <w:lang w:val="fr-FR"/>
        </w:rPr>
        <w:t>Paragraphe 4.1.5</w:t>
      </w:r>
      <w:r w:rsidRPr="003352CC">
        <w:rPr>
          <w:lang w:val="fr-FR"/>
        </w:rPr>
        <w:t>, lire :</w:t>
      </w:r>
    </w:p>
    <w:p w14:paraId="51A91354" w14:textId="639A6A7F" w:rsidR="001B53E4" w:rsidRPr="003352CC" w:rsidRDefault="001B53E4" w:rsidP="001B53E4">
      <w:pPr>
        <w:pStyle w:val="para"/>
        <w:rPr>
          <w:lang w:val="fr-FR"/>
        </w:rPr>
      </w:pPr>
      <w:r w:rsidRPr="003352CC">
        <w:rPr>
          <w:lang w:val="fr-FR"/>
        </w:rPr>
        <w:t>« 4.1.5</w:t>
      </w:r>
      <w:r w:rsidRPr="003352CC">
        <w:rPr>
          <w:lang w:val="fr-FR"/>
        </w:rPr>
        <w:tab/>
      </w:r>
      <w:r w:rsidRPr="003352CC">
        <w:rPr>
          <w:lang w:val="fr-FR"/>
        </w:rPr>
        <w:tab/>
      </w:r>
      <w:r w:rsidRPr="003352CC">
        <w:rPr>
          <w:b/>
          <w:bCs/>
          <w:lang w:val="fr-FR"/>
        </w:rPr>
        <w:t>Le symbole de la</w:t>
      </w:r>
      <w:r w:rsidR="009356E9">
        <w:rPr>
          <w:b/>
          <w:bCs/>
          <w:lang w:val="fr-FR"/>
        </w:rPr>
        <w:t xml:space="preserve"> </w:t>
      </w:r>
      <w:proofErr w:type="spellStart"/>
      <w:r w:rsidRPr="003352CC">
        <w:rPr>
          <w:strike/>
          <w:lang w:val="fr-FR"/>
        </w:rPr>
        <w:t>La</w:t>
      </w:r>
      <w:proofErr w:type="spellEnd"/>
      <w:r w:rsidRPr="009356E9">
        <w:rPr>
          <w:strike/>
          <w:lang w:val="fr-FR"/>
        </w:rPr>
        <w:t xml:space="preserve"> </w:t>
      </w:r>
      <w:r w:rsidRPr="003352CC">
        <w:rPr>
          <w:lang w:val="fr-FR"/>
        </w:rPr>
        <w:t xml:space="preserve">catégorie de vitesse </w:t>
      </w:r>
      <w:r w:rsidRPr="003352CC">
        <w:rPr>
          <w:b/>
          <w:bCs/>
          <w:lang w:val="fr-FR"/>
        </w:rPr>
        <w:t>nominale </w:t>
      </w:r>
      <w:r w:rsidRPr="003352CC">
        <w:rPr>
          <w:lang w:val="fr-FR"/>
        </w:rPr>
        <w:t>; ».</w:t>
      </w:r>
    </w:p>
    <w:p w14:paraId="5E5764C4" w14:textId="77777777" w:rsidR="001B53E4" w:rsidRPr="003352CC" w:rsidRDefault="001B53E4" w:rsidP="001B53E4">
      <w:pPr>
        <w:spacing w:after="120"/>
        <w:ind w:left="1134" w:right="1134"/>
        <w:jc w:val="both"/>
        <w:rPr>
          <w:lang w:val="fr-FR"/>
        </w:rPr>
      </w:pPr>
      <w:r w:rsidRPr="003352CC">
        <w:rPr>
          <w:i/>
          <w:iCs/>
          <w:lang w:val="fr-FR"/>
        </w:rPr>
        <w:t>Ajouter le nouveau paragraphe 4.1.5.1</w:t>
      </w:r>
      <w:r w:rsidRPr="003352CC">
        <w:rPr>
          <w:lang w:val="fr-FR"/>
        </w:rPr>
        <w:t>, libellé comme suit :</w:t>
      </w:r>
    </w:p>
    <w:p w14:paraId="59C19894" w14:textId="77777777" w:rsidR="001B53E4" w:rsidRPr="009356E9" w:rsidRDefault="001B53E4" w:rsidP="001B53E4">
      <w:pPr>
        <w:pStyle w:val="para"/>
        <w:rPr>
          <w:lang w:val="fr-FR"/>
        </w:rPr>
      </w:pPr>
      <w:r w:rsidRPr="003352CC">
        <w:rPr>
          <w:lang w:val="fr-FR"/>
        </w:rPr>
        <w:t>« </w:t>
      </w:r>
      <w:r w:rsidRPr="003352CC">
        <w:rPr>
          <w:b/>
          <w:bCs/>
          <w:lang w:val="fr-FR"/>
        </w:rPr>
        <w:t>4.1.5.1</w:t>
      </w:r>
      <w:r w:rsidRPr="003352CC">
        <w:rPr>
          <w:lang w:val="fr-FR"/>
        </w:rPr>
        <w:tab/>
      </w:r>
      <w:r w:rsidRPr="003352CC">
        <w:rPr>
          <w:lang w:val="fr-FR"/>
        </w:rPr>
        <w:tab/>
      </w:r>
      <w:r w:rsidRPr="003352CC">
        <w:rPr>
          <w:b/>
          <w:bCs/>
          <w:lang w:val="fr-FR"/>
        </w:rPr>
        <w:t xml:space="preserve">Le symbole de </w:t>
      </w:r>
      <w:r>
        <w:rPr>
          <w:b/>
          <w:bCs/>
          <w:lang w:val="fr-FR"/>
        </w:rPr>
        <w:t xml:space="preserve">la </w:t>
      </w:r>
      <w:r w:rsidRPr="003352CC">
        <w:rPr>
          <w:b/>
          <w:bCs/>
          <w:lang w:val="fr-FR"/>
        </w:rPr>
        <w:t>catégorie de vitesse E ne peut être utilisé que pour l</w:t>
      </w:r>
      <w:r>
        <w:rPr>
          <w:b/>
          <w:bCs/>
          <w:lang w:val="fr-FR"/>
        </w:rPr>
        <w:t>a</w:t>
      </w:r>
      <w:r w:rsidRPr="003352CC">
        <w:rPr>
          <w:b/>
          <w:bCs/>
          <w:lang w:val="fr-FR"/>
        </w:rPr>
        <w:t xml:space="preserve"> </w:t>
      </w:r>
      <w:r>
        <w:rPr>
          <w:b/>
          <w:bCs/>
          <w:lang w:val="fr-FR"/>
        </w:rPr>
        <w:t xml:space="preserve">description </w:t>
      </w:r>
      <w:r w:rsidRPr="003352CC">
        <w:rPr>
          <w:b/>
          <w:bCs/>
          <w:lang w:val="fr-FR"/>
        </w:rPr>
        <w:t>de service supplémentaire.</w:t>
      </w:r>
      <w:r w:rsidRPr="003352CC">
        <w:rPr>
          <w:lang w:val="fr-FR"/>
        </w:rPr>
        <w:t> ».</w:t>
      </w:r>
      <w:bookmarkStart w:id="20" w:name="_Hlk117510921"/>
      <w:bookmarkEnd w:id="20"/>
    </w:p>
    <w:p w14:paraId="73075CC0" w14:textId="77777777" w:rsidR="001B53E4" w:rsidRPr="003352CC" w:rsidRDefault="001B53E4" w:rsidP="001B53E4">
      <w:pPr>
        <w:spacing w:after="120"/>
        <w:ind w:left="1134" w:right="1134"/>
        <w:jc w:val="both"/>
        <w:rPr>
          <w:lang w:val="fr-FR"/>
        </w:rPr>
      </w:pPr>
      <w:r w:rsidRPr="003352CC">
        <w:rPr>
          <w:i/>
          <w:iCs/>
          <w:lang w:val="fr-FR"/>
        </w:rPr>
        <w:t>Paragraphe 4.1.6</w:t>
      </w:r>
      <w:r w:rsidRPr="003352CC">
        <w:rPr>
          <w:lang w:val="fr-FR"/>
        </w:rPr>
        <w:t>, lire :</w:t>
      </w:r>
    </w:p>
    <w:p w14:paraId="7C7E1CAB" w14:textId="77777777" w:rsidR="001B53E4" w:rsidRPr="003352CC" w:rsidRDefault="001B53E4" w:rsidP="001B53E4">
      <w:pPr>
        <w:spacing w:after="120"/>
        <w:ind w:left="2268" w:right="1134" w:hanging="1134"/>
        <w:jc w:val="both"/>
        <w:rPr>
          <w:lang w:val="fr-FR"/>
        </w:rPr>
      </w:pPr>
      <w:r w:rsidRPr="003352CC">
        <w:rPr>
          <w:lang w:val="fr-FR"/>
        </w:rPr>
        <w:t>« 4.1.6</w:t>
      </w:r>
      <w:r w:rsidRPr="003352CC">
        <w:rPr>
          <w:lang w:val="fr-FR"/>
        </w:rPr>
        <w:tab/>
      </w:r>
      <w:r w:rsidRPr="003352CC">
        <w:rPr>
          <w:lang w:val="fr-FR"/>
        </w:rPr>
        <w:tab/>
        <w:t xml:space="preserve">Les indices de capacité de charge </w:t>
      </w:r>
      <w:r w:rsidRPr="003352CC">
        <w:rPr>
          <w:b/>
          <w:bCs/>
          <w:lang w:val="fr-FR"/>
        </w:rPr>
        <w:t>correspondant au symbole de la catégorie de vitesse nominale</w:t>
      </w:r>
      <w:r w:rsidRPr="003352CC">
        <w:rPr>
          <w:lang w:val="fr-FR"/>
        </w:rPr>
        <w:t> ; ».</w:t>
      </w:r>
    </w:p>
    <w:p w14:paraId="0D1ED41F" w14:textId="77777777" w:rsidR="001B53E4" w:rsidRPr="003352CC" w:rsidRDefault="001B53E4" w:rsidP="001B53E4">
      <w:pPr>
        <w:spacing w:after="120"/>
        <w:ind w:left="1134" w:right="1134"/>
        <w:jc w:val="both"/>
        <w:rPr>
          <w:lang w:val="fr-FR"/>
        </w:rPr>
      </w:pPr>
      <w:r w:rsidRPr="003352CC">
        <w:rPr>
          <w:i/>
          <w:iCs/>
          <w:lang w:val="fr-FR"/>
        </w:rPr>
        <w:t>Paragraphe 6.2.4</w:t>
      </w:r>
      <w:r w:rsidRPr="003352CC">
        <w:rPr>
          <w:lang w:val="fr-FR"/>
        </w:rPr>
        <w:t>, modification sans objet en français.</w:t>
      </w:r>
    </w:p>
    <w:p w14:paraId="72BC5072" w14:textId="77777777" w:rsidR="001B53E4" w:rsidRPr="003352CC" w:rsidRDefault="001B53E4" w:rsidP="001B53E4">
      <w:pPr>
        <w:spacing w:after="120"/>
        <w:ind w:left="1134" w:right="1134"/>
        <w:jc w:val="both"/>
        <w:rPr>
          <w:lang w:val="fr-FR"/>
        </w:rPr>
      </w:pPr>
      <w:r w:rsidRPr="003352CC">
        <w:rPr>
          <w:i/>
          <w:iCs/>
          <w:lang w:val="fr-FR"/>
        </w:rPr>
        <w:t>Paragraphe 6.2.5</w:t>
      </w:r>
      <w:r w:rsidRPr="003352CC">
        <w:rPr>
          <w:lang w:val="fr-FR"/>
        </w:rPr>
        <w:t>, lire :</w:t>
      </w:r>
    </w:p>
    <w:p w14:paraId="3D67258B" w14:textId="206D96C8" w:rsidR="001B53E4" w:rsidRPr="003352CC" w:rsidRDefault="001B53E4" w:rsidP="001B53E4">
      <w:pPr>
        <w:pStyle w:val="para"/>
        <w:rPr>
          <w:lang w:val="fr-FR"/>
        </w:rPr>
      </w:pPr>
      <w:r w:rsidRPr="003352CC">
        <w:rPr>
          <w:lang w:val="fr-FR"/>
        </w:rPr>
        <w:t>« 6.2.5</w:t>
      </w:r>
      <w:r w:rsidRPr="003352CC">
        <w:rPr>
          <w:lang w:val="fr-FR"/>
        </w:rPr>
        <w:tab/>
      </w:r>
      <w:r w:rsidRPr="003352CC">
        <w:rPr>
          <w:lang w:val="fr-FR"/>
        </w:rPr>
        <w:tab/>
        <w:t>Lorsque l</w:t>
      </w:r>
      <w:r w:rsidR="00AC7459">
        <w:rPr>
          <w:lang w:val="fr-FR"/>
        </w:rPr>
        <w:t>’</w:t>
      </w:r>
      <w:r w:rsidRPr="003352CC">
        <w:rPr>
          <w:lang w:val="fr-FR"/>
        </w:rPr>
        <w:t xml:space="preserve">homologation est demandée pour un type de pneumatique ayant </w:t>
      </w:r>
      <w:r w:rsidRPr="003352CC">
        <w:rPr>
          <w:b/>
          <w:bCs/>
          <w:lang w:val="fr-FR"/>
        </w:rPr>
        <w:t>un</w:t>
      </w:r>
      <w:r>
        <w:rPr>
          <w:b/>
          <w:bCs/>
          <w:lang w:val="fr-FR"/>
        </w:rPr>
        <w:t>e</w:t>
      </w:r>
      <w:r w:rsidRPr="003352CC">
        <w:rPr>
          <w:b/>
          <w:bCs/>
          <w:lang w:val="fr-FR"/>
        </w:rPr>
        <w:t xml:space="preserve"> </w:t>
      </w:r>
      <w:r>
        <w:rPr>
          <w:b/>
          <w:bCs/>
          <w:lang w:val="fr-FR"/>
        </w:rPr>
        <w:t>description</w:t>
      </w:r>
      <w:r w:rsidRPr="003352CC">
        <w:rPr>
          <w:b/>
          <w:bCs/>
          <w:lang w:val="fr-FR"/>
        </w:rPr>
        <w:t xml:space="preserve"> de service supplémentaire</w:t>
      </w:r>
      <w:r w:rsidRPr="003352CC">
        <w:rPr>
          <w:lang w:val="fr-FR"/>
        </w:rPr>
        <w:t xml:space="preserve">, </w:t>
      </w:r>
      <w:r w:rsidRPr="003352CC">
        <w:rPr>
          <w:strike/>
          <w:lang w:val="fr-FR"/>
        </w:rPr>
        <w:t>en plus de la combinaison de couples de valeurs de la charge et de la vitesse indiquée au tableau de l</w:t>
      </w:r>
      <w:r w:rsidR="00AC7459">
        <w:rPr>
          <w:strike/>
          <w:lang w:val="fr-FR"/>
        </w:rPr>
        <w:t>’</w:t>
      </w:r>
      <w:r w:rsidRPr="003352CC">
        <w:rPr>
          <w:strike/>
          <w:lang w:val="fr-FR"/>
        </w:rPr>
        <w:t xml:space="preserve">annexe 8, une autre combinaison de couples de ces valeurs, </w:t>
      </w:r>
      <w:r w:rsidRPr="003352CC">
        <w:rPr>
          <w:lang w:val="fr-FR"/>
        </w:rPr>
        <w:t>l</w:t>
      </w:r>
      <w:r w:rsidR="00AC7459">
        <w:rPr>
          <w:lang w:val="fr-FR"/>
        </w:rPr>
        <w:t>’</w:t>
      </w:r>
      <w:r w:rsidRPr="003352CC">
        <w:rPr>
          <w:lang w:val="fr-FR"/>
        </w:rPr>
        <w:t>essai d</w:t>
      </w:r>
      <w:r w:rsidR="00AC7459">
        <w:rPr>
          <w:lang w:val="fr-FR"/>
        </w:rPr>
        <w:t>’</w:t>
      </w:r>
      <w:r w:rsidRPr="003352CC">
        <w:rPr>
          <w:lang w:val="fr-FR"/>
        </w:rPr>
        <w:t xml:space="preserve">endurance prévu au paragraphe 6.2.1 ci-dessus doit également être effectué, pour cette autre combinaison de valeurs </w:t>
      </w:r>
      <w:r w:rsidRPr="003352CC">
        <w:rPr>
          <w:b/>
          <w:bCs/>
          <w:lang w:val="fr-FR"/>
        </w:rPr>
        <w:t>de la charge et de la vitesse</w:t>
      </w:r>
      <w:r w:rsidRPr="009356E9">
        <w:rPr>
          <w:lang w:val="fr-FR"/>
        </w:rPr>
        <w:t xml:space="preserve"> </w:t>
      </w:r>
      <w:r w:rsidRPr="003352CC">
        <w:rPr>
          <w:lang w:val="fr-FR"/>
        </w:rPr>
        <w:t xml:space="preserve">et à la pression de gonflage applicable, sur un deuxième pneumatique. Au gré du fabricant du </w:t>
      </w:r>
      <w:r w:rsidRPr="003352CC">
        <w:rPr>
          <w:lang w:val="fr-FR"/>
        </w:rPr>
        <w:lastRenderedPageBreak/>
        <w:t xml:space="preserve">pneumatique, </w:t>
      </w:r>
      <w:r w:rsidRPr="00962877">
        <w:rPr>
          <w:lang w:val="fr-FR"/>
        </w:rPr>
        <w:t>un essai effectué à l</w:t>
      </w:r>
      <w:r w:rsidR="00AC7459">
        <w:rPr>
          <w:lang w:val="fr-FR"/>
        </w:rPr>
        <w:t>’</w:t>
      </w:r>
      <w:r w:rsidRPr="00962877">
        <w:rPr>
          <w:lang w:val="fr-FR"/>
        </w:rPr>
        <w:t>indice de charge le plus élevé, au code de vitesse le plus élevé et à la pression de gonflage d</w:t>
      </w:r>
      <w:r w:rsidR="00AC7459">
        <w:rPr>
          <w:lang w:val="fr-FR"/>
        </w:rPr>
        <w:t>’</w:t>
      </w:r>
      <w:r w:rsidRPr="00962877">
        <w:rPr>
          <w:lang w:val="fr-FR"/>
        </w:rPr>
        <w:t xml:space="preserve">essai la plus basse indiqués </w:t>
      </w:r>
      <w:r w:rsidRPr="003352CC">
        <w:rPr>
          <w:lang w:val="fr-FR"/>
        </w:rPr>
        <w:t>peut être soumis. ».</w:t>
      </w:r>
    </w:p>
    <w:p w14:paraId="3918105A" w14:textId="77777777" w:rsidR="001B53E4" w:rsidRPr="003352CC" w:rsidRDefault="001B53E4" w:rsidP="001B53E4">
      <w:pPr>
        <w:spacing w:after="120"/>
        <w:ind w:left="1134" w:right="1134"/>
        <w:jc w:val="both"/>
        <w:rPr>
          <w:lang w:val="fr-FR"/>
        </w:rPr>
      </w:pPr>
      <w:r w:rsidRPr="003352CC">
        <w:rPr>
          <w:i/>
          <w:iCs/>
          <w:lang w:val="fr-FR"/>
        </w:rPr>
        <w:t>Ajouter le nouveau paragraphe 6.2.5.1</w:t>
      </w:r>
      <w:r w:rsidRPr="003352CC">
        <w:rPr>
          <w:lang w:val="fr-FR"/>
        </w:rPr>
        <w:t>, libellé comme suit :</w:t>
      </w:r>
    </w:p>
    <w:p w14:paraId="6B3811C7" w14:textId="2BD044A9" w:rsidR="001B53E4" w:rsidRPr="003352CC" w:rsidRDefault="001B53E4" w:rsidP="001B53E4">
      <w:pPr>
        <w:spacing w:after="120"/>
        <w:ind w:left="2268" w:right="1134" w:hanging="1134"/>
        <w:jc w:val="both"/>
        <w:rPr>
          <w:lang w:val="fr-FR"/>
        </w:rPr>
      </w:pPr>
      <w:bookmarkStart w:id="21" w:name="_Hlk118793180"/>
      <w:r w:rsidRPr="003352CC">
        <w:rPr>
          <w:lang w:val="fr-FR"/>
        </w:rPr>
        <w:t>« </w:t>
      </w:r>
      <w:r w:rsidRPr="003352CC">
        <w:rPr>
          <w:b/>
          <w:bCs/>
          <w:lang w:val="fr-FR"/>
        </w:rPr>
        <w:t>6.2.5.1</w:t>
      </w:r>
      <w:r w:rsidRPr="003352CC">
        <w:rPr>
          <w:lang w:val="fr-FR"/>
        </w:rPr>
        <w:tab/>
      </w:r>
      <w:r w:rsidRPr="001969C6">
        <w:rPr>
          <w:b/>
          <w:bCs/>
          <w:lang w:val="fr-FR"/>
        </w:rPr>
        <w:t>Les pneumatiques avec une description de service supplémentaire pour laquelle la capacité de charge s</w:t>
      </w:r>
      <w:r w:rsidR="00AC7459">
        <w:rPr>
          <w:b/>
          <w:bCs/>
          <w:lang w:val="fr-FR"/>
        </w:rPr>
        <w:t>’</w:t>
      </w:r>
      <w:r w:rsidRPr="001969C6">
        <w:rPr>
          <w:b/>
          <w:bCs/>
          <w:lang w:val="fr-FR"/>
        </w:rPr>
        <w:t>approche avec une différen</w:t>
      </w:r>
      <w:r w:rsidR="003B1A51">
        <w:rPr>
          <w:b/>
          <w:bCs/>
          <w:lang w:val="fr-FR"/>
        </w:rPr>
        <w:t>c</w:t>
      </w:r>
      <w:r w:rsidRPr="001969C6">
        <w:rPr>
          <w:b/>
          <w:bCs/>
          <w:lang w:val="fr-FR"/>
        </w:rPr>
        <w:t>e maximale de +[3]</w:t>
      </w:r>
      <w:r w:rsidR="009871EC">
        <w:rPr>
          <w:b/>
          <w:bCs/>
          <w:lang w:val="fr-FR"/>
        </w:rPr>
        <w:t> </w:t>
      </w:r>
      <w:r w:rsidRPr="001969C6">
        <w:rPr>
          <w:b/>
          <w:bCs/>
          <w:lang w:val="fr-FR"/>
        </w:rPr>
        <w:t>% d</w:t>
      </w:r>
      <w:r w:rsidR="00AC7459">
        <w:rPr>
          <w:b/>
          <w:bCs/>
          <w:lang w:val="fr-FR"/>
        </w:rPr>
        <w:t>’</w:t>
      </w:r>
      <w:r w:rsidRPr="001969C6">
        <w:rPr>
          <w:b/>
          <w:bCs/>
          <w:lang w:val="fr-FR"/>
        </w:rPr>
        <w:t>une combinaison charge/vitesse applicable au symbole de la catégorie de vitesse nominale (voir annexe 8)</w:t>
      </w:r>
      <w:r w:rsidR="009356E9">
        <w:rPr>
          <w:b/>
          <w:bCs/>
          <w:lang w:val="fr-FR"/>
        </w:rPr>
        <w:t xml:space="preserve"> </w:t>
      </w:r>
      <w:r w:rsidRPr="007D781A">
        <w:rPr>
          <w:b/>
          <w:bCs/>
          <w:lang w:val="fr-FR"/>
        </w:rPr>
        <w:t>peuvent être exemptés de l</w:t>
      </w:r>
      <w:r w:rsidR="00AC7459">
        <w:rPr>
          <w:b/>
          <w:bCs/>
          <w:lang w:val="fr-FR"/>
        </w:rPr>
        <w:t>’</w:t>
      </w:r>
      <w:r w:rsidRPr="007D781A">
        <w:rPr>
          <w:b/>
          <w:bCs/>
          <w:lang w:val="fr-FR"/>
        </w:rPr>
        <w:t>essai d</w:t>
      </w:r>
      <w:r w:rsidR="00AC7459">
        <w:rPr>
          <w:b/>
          <w:bCs/>
          <w:lang w:val="fr-FR"/>
        </w:rPr>
        <w:t>’</w:t>
      </w:r>
      <w:r w:rsidRPr="007D781A">
        <w:rPr>
          <w:b/>
          <w:bCs/>
          <w:lang w:val="fr-FR"/>
        </w:rPr>
        <w:t xml:space="preserve">endurance </w:t>
      </w:r>
      <w:r w:rsidRPr="003B1A51">
        <w:rPr>
          <w:b/>
          <w:bCs/>
          <w:lang w:val="fr-FR"/>
        </w:rPr>
        <w:t>charge/vitesse supplémentaire.</w:t>
      </w:r>
      <w:r w:rsidRPr="003B1A51">
        <w:rPr>
          <w:lang w:val="fr-FR"/>
        </w:rPr>
        <w:t> ».</w:t>
      </w:r>
      <w:bookmarkStart w:id="22" w:name="_Hlk118458890"/>
      <w:bookmarkEnd w:id="22"/>
    </w:p>
    <w:p w14:paraId="610EEB43" w14:textId="77777777" w:rsidR="001B53E4" w:rsidRPr="003352CC" w:rsidRDefault="001B53E4" w:rsidP="001B53E4">
      <w:pPr>
        <w:spacing w:after="120"/>
        <w:ind w:left="1134" w:right="1134"/>
        <w:jc w:val="both"/>
        <w:rPr>
          <w:lang w:val="fr-FR"/>
        </w:rPr>
      </w:pPr>
      <w:bookmarkStart w:id="23" w:name="_Hlk118109726"/>
      <w:bookmarkEnd w:id="21"/>
      <w:r w:rsidRPr="003352CC">
        <w:rPr>
          <w:i/>
          <w:iCs/>
          <w:lang w:val="fr-FR"/>
        </w:rPr>
        <w:t>Paragraphe 6.3.1</w:t>
      </w:r>
      <w:r w:rsidRPr="003352CC">
        <w:rPr>
          <w:lang w:val="fr-FR"/>
        </w:rPr>
        <w:t>, lire :</w:t>
      </w:r>
    </w:p>
    <w:p w14:paraId="14645FCE" w14:textId="77777777" w:rsidR="001B53E4" w:rsidRPr="003352CC" w:rsidRDefault="001B53E4" w:rsidP="001B53E4">
      <w:pPr>
        <w:tabs>
          <w:tab w:val="left" w:pos="2300"/>
          <w:tab w:val="left" w:pos="2800"/>
        </w:tabs>
        <w:spacing w:after="120"/>
        <w:ind w:left="2268" w:right="1134" w:hanging="1134"/>
        <w:jc w:val="both"/>
        <w:rPr>
          <w:lang w:val="fr-FR"/>
        </w:rPr>
      </w:pPr>
      <w:bookmarkStart w:id="24" w:name="_Hlk117259604"/>
      <w:bookmarkEnd w:id="7"/>
      <w:bookmarkEnd w:id="23"/>
      <w:r w:rsidRPr="003352CC">
        <w:rPr>
          <w:lang w:val="fr-FR"/>
        </w:rPr>
        <w:t>« 6.3.1</w:t>
      </w:r>
      <w:r w:rsidRPr="003352CC">
        <w:rPr>
          <w:lang w:val="fr-FR"/>
        </w:rPr>
        <w:tab/>
        <w:t xml:space="preserve">Pour être classé dans la catégorie </w:t>
      </w:r>
      <w:r>
        <w:rPr>
          <w:lang w:val="fr-FR"/>
        </w:rPr>
        <w:t>“</w:t>
      </w:r>
      <w:r w:rsidRPr="003352CC">
        <w:rPr>
          <w:lang w:val="fr-FR"/>
        </w:rPr>
        <w:t>à usage spécial</w:t>
      </w:r>
      <w:r>
        <w:rPr>
          <w:lang w:val="fr-FR"/>
        </w:rPr>
        <w:t>”</w:t>
      </w:r>
      <w:r w:rsidRPr="003352CC">
        <w:rPr>
          <w:lang w:val="fr-FR"/>
        </w:rPr>
        <w:t>, un pneumatique doit avoir un profil de bande de roulement comportant des blocs</w:t>
      </w:r>
      <w:r w:rsidRPr="009356E9">
        <w:rPr>
          <w:b/>
          <w:bCs/>
          <w:lang w:val="fr-FR"/>
        </w:rPr>
        <w:t>*</w:t>
      </w:r>
      <w:r w:rsidRPr="003352CC">
        <w:rPr>
          <w:lang w:val="fr-FR"/>
        </w:rPr>
        <w:t xml:space="preserve"> plus gros et plus espacés que sur un pneumatique normal et remplissant les conditions suivantes :</w:t>
      </w:r>
      <w:bookmarkEnd w:id="24"/>
    </w:p>
    <w:p w14:paraId="69BC1BFA" w14:textId="6F671C9E" w:rsidR="001B53E4" w:rsidRPr="003352CC" w:rsidRDefault="001B53E4" w:rsidP="001B53E4">
      <w:pPr>
        <w:pStyle w:val="SingleTxtG"/>
        <w:spacing w:after="0"/>
        <w:ind w:left="2268"/>
        <w:rPr>
          <w:bCs/>
          <w:lang w:val="fr-FR"/>
        </w:rPr>
      </w:pPr>
      <w:r w:rsidRPr="003352CC">
        <w:rPr>
          <w:lang w:val="fr-FR"/>
        </w:rPr>
        <w:t>Pour les pneumatiques de la classe C2 : une profondeur des sculptures ≥11 mm et un rapport rainures/parties pleines ≥35 % ;</w:t>
      </w:r>
    </w:p>
    <w:p w14:paraId="708A4439" w14:textId="62F6EF96" w:rsidR="001B53E4" w:rsidRPr="003352CC" w:rsidRDefault="001B53E4" w:rsidP="001B53E4">
      <w:pPr>
        <w:spacing w:after="120"/>
        <w:ind w:left="2268" w:right="1134"/>
        <w:jc w:val="both"/>
        <w:rPr>
          <w:bCs/>
          <w:lang w:val="fr-FR"/>
        </w:rPr>
      </w:pPr>
      <w:r w:rsidRPr="003352CC">
        <w:rPr>
          <w:lang w:val="fr-FR"/>
        </w:rPr>
        <w:t>Pour les pneumatiques de la classe C3 : une profondeur des sculptures ≥16 mm et un rapport rainures/parties pleines ≥35 %.</w:t>
      </w:r>
    </w:p>
    <w:p w14:paraId="036828F6" w14:textId="19184B44" w:rsidR="001B53E4" w:rsidRPr="00E86722" w:rsidRDefault="001B53E4" w:rsidP="001B53E4">
      <w:pPr>
        <w:spacing w:after="120"/>
        <w:ind w:left="2268" w:right="1134"/>
        <w:jc w:val="both"/>
        <w:rPr>
          <w:lang w:val="fr-FR"/>
        </w:rPr>
      </w:pPr>
      <w:r w:rsidRPr="009356E9">
        <w:rPr>
          <w:b/>
          <w:bCs/>
          <w:lang w:val="fr-FR"/>
        </w:rPr>
        <w:t>*</w:t>
      </w:r>
      <w:r w:rsidRPr="003352CC">
        <w:rPr>
          <w:b/>
          <w:bCs/>
          <w:lang w:val="fr-FR"/>
        </w:rPr>
        <w:t xml:space="preserve"> La bande de roulement peut être constituée de pavés, de crampons ou d</w:t>
      </w:r>
      <w:r w:rsidR="00AC7459">
        <w:rPr>
          <w:b/>
          <w:bCs/>
          <w:lang w:val="fr-FR"/>
        </w:rPr>
        <w:t>’</w:t>
      </w:r>
      <w:r w:rsidRPr="003352CC">
        <w:rPr>
          <w:b/>
          <w:bCs/>
          <w:lang w:val="fr-FR"/>
        </w:rPr>
        <w:t>autres sculptures saillantes.</w:t>
      </w:r>
      <w:r w:rsidRPr="003352CC">
        <w:rPr>
          <w:lang w:val="fr-FR"/>
        </w:rPr>
        <w:t> ».</w:t>
      </w:r>
    </w:p>
    <w:p w14:paraId="4DF8085C" w14:textId="77777777" w:rsidR="001B53E4" w:rsidRPr="003352CC" w:rsidRDefault="001B53E4" w:rsidP="001B53E4">
      <w:pPr>
        <w:spacing w:after="120"/>
        <w:ind w:left="1134" w:right="1134"/>
        <w:jc w:val="both"/>
        <w:rPr>
          <w:lang w:val="fr-FR"/>
        </w:rPr>
      </w:pPr>
      <w:r w:rsidRPr="003352CC">
        <w:rPr>
          <w:i/>
          <w:iCs/>
          <w:lang w:val="fr-FR"/>
        </w:rPr>
        <w:t>Annexe 3, exemple 2, paragraphe 1</w:t>
      </w:r>
      <w:r w:rsidRPr="003352CC">
        <w:rPr>
          <w:lang w:val="fr-FR"/>
        </w:rPr>
        <w:t>, lire :</w:t>
      </w:r>
    </w:p>
    <w:p w14:paraId="3F658498" w14:textId="77777777" w:rsidR="001B53E4" w:rsidRPr="003352CC" w:rsidRDefault="001B53E4" w:rsidP="001B53E4">
      <w:pPr>
        <w:pStyle w:val="para"/>
        <w:rPr>
          <w:lang w:val="fr-FR"/>
        </w:rPr>
      </w:pPr>
      <w:bookmarkStart w:id="25" w:name="_Hlk118109586"/>
      <w:r w:rsidRPr="003352CC">
        <w:rPr>
          <w:lang w:val="fr-FR"/>
        </w:rPr>
        <w:t>« 1.</w:t>
      </w:r>
      <w:r w:rsidRPr="003352CC">
        <w:rPr>
          <w:lang w:val="fr-FR"/>
        </w:rPr>
        <w:tab/>
        <w:t>Ces inscriptions définissent un pneumatique :</w:t>
      </w:r>
    </w:p>
    <w:p w14:paraId="349C8686" w14:textId="77777777" w:rsidR="001B53E4" w:rsidRPr="003352CC" w:rsidRDefault="001B53E4" w:rsidP="009871EC">
      <w:pPr>
        <w:pStyle w:val="para"/>
        <w:ind w:firstLine="0"/>
        <w:rPr>
          <w:lang w:val="fr-FR"/>
        </w:rPr>
      </w:pPr>
      <w:r w:rsidRPr="003352CC">
        <w:rPr>
          <w:lang w:val="fr-FR"/>
        </w:rPr>
        <w:tab/>
        <w:t>Ayant une grosseur nominale du boudin de 255 ;</w:t>
      </w:r>
    </w:p>
    <w:p w14:paraId="73E18B35" w14:textId="176BB731" w:rsidR="001B53E4" w:rsidRPr="003352CC" w:rsidRDefault="001B53E4" w:rsidP="009871EC">
      <w:pPr>
        <w:pStyle w:val="para"/>
        <w:ind w:firstLine="0"/>
        <w:rPr>
          <w:lang w:val="fr-FR"/>
        </w:rPr>
      </w:pPr>
      <w:r w:rsidRPr="003352CC">
        <w:rPr>
          <w:lang w:val="fr-FR"/>
        </w:rPr>
        <w:tab/>
        <w:t>Ayant un rapport nominal d</w:t>
      </w:r>
      <w:r w:rsidR="00AC7459">
        <w:rPr>
          <w:lang w:val="fr-FR"/>
        </w:rPr>
        <w:t>’</w:t>
      </w:r>
      <w:r w:rsidRPr="003352CC">
        <w:rPr>
          <w:lang w:val="fr-FR"/>
        </w:rPr>
        <w:t>aspect de 70 ;</w:t>
      </w:r>
    </w:p>
    <w:p w14:paraId="2EA669DD" w14:textId="77777777" w:rsidR="001B53E4" w:rsidRPr="003352CC" w:rsidRDefault="001B53E4" w:rsidP="009871EC">
      <w:pPr>
        <w:pStyle w:val="para"/>
        <w:ind w:firstLine="0"/>
        <w:rPr>
          <w:lang w:val="fr-FR"/>
        </w:rPr>
      </w:pPr>
      <w:r w:rsidRPr="003352CC">
        <w:rPr>
          <w:lang w:val="fr-FR"/>
        </w:rPr>
        <w:tab/>
        <w:t>Possédant une structure radiale (R) ;</w:t>
      </w:r>
    </w:p>
    <w:p w14:paraId="413815A2" w14:textId="77777777" w:rsidR="001B53E4" w:rsidRPr="003352CC" w:rsidRDefault="001B53E4" w:rsidP="009871EC">
      <w:pPr>
        <w:pStyle w:val="para"/>
        <w:ind w:firstLine="0"/>
        <w:rPr>
          <w:lang w:val="fr-FR"/>
        </w:rPr>
      </w:pPr>
      <w:r w:rsidRPr="003352CC">
        <w:rPr>
          <w:lang w:val="fr-FR"/>
        </w:rPr>
        <w:tab/>
        <w:t>Ayant un diamètre nominal de jante de 572 mm, dont le symbole est 22.5 ;</w:t>
      </w:r>
    </w:p>
    <w:p w14:paraId="1FA2B33B" w14:textId="192D19F9" w:rsidR="001B53E4" w:rsidRPr="003352CC" w:rsidRDefault="001B53E4" w:rsidP="009871EC">
      <w:pPr>
        <w:pStyle w:val="para"/>
        <w:ind w:firstLine="0"/>
        <w:rPr>
          <w:lang w:val="fr-FR"/>
        </w:rPr>
      </w:pPr>
      <w:r w:rsidRPr="003352CC">
        <w:rPr>
          <w:lang w:val="fr-FR"/>
        </w:rPr>
        <w:tab/>
        <w:t>Possédant des capacités de charge de 3 150 kg en simple et de 2</w:t>
      </w:r>
      <w:r w:rsidR="009871EC">
        <w:rPr>
          <w:lang w:val="fr-FR"/>
        </w:rPr>
        <w:t> </w:t>
      </w:r>
      <w:r w:rsidRPr="003352CC">
        <w:rPr>
          <w:lang w:val="fr-FR"/>
        </w:rPr>
        <w:t>900</w:t>
      </w:r>
      <w:r w:rsidR="009871EC">
        <w:rPr>
          <w:lang w:val="fr-FR"/>
        </w:rPr>
        <w:t> </w:t>
      </w:r>
      <w:r w:rsidRPr="003352CC">
        <w:rPr>
          <w:lang w:val="fr-FR"/>
        </w:rPr>
        <w:t xml:space="preserve">kg en jumelé, correspondant respectivement aux indices de </w:t>
      </w:r>
      <w:r w:rsidRPr="003352CC">
        <w:rPr>
          <w:b/>
          <w:bCs/>
          <w:lang w:val="fr-FR"/>
        </w:rPr>
        <w:t xml:space="preserve">capacité de </w:t>
      </w:r>
      <w:r w:rsidRPr="003352CC">
        <w:rPr>
          <w:lang w:val="fr-FR"/>
        </w:rPr>
        <w:t>charge 148 et 145 figurant à l</w:t>
      </w:r>
      <w:r w:rsidR="00AC7459">
        <w:rPr>
          <w:lang w:val="fr-FR"/>
        </w:rPr>
        <w:t>’</w:t>
      </w:r>
      <w:r w:rsidRPr="003352CC">
        <w:rPr>
          <w:lang w:val="fr-FR"/>
        </w:rPr>
        <w:t>annexe 4 du présent Règlement ;</w:t>
      </w:r>
    </w:p>
    <w:p w14:paraId="3FC2ADEF" w14:textId="77777777" w:rsidR="001B53E4" w:rsidRPr="003352CC" w:rsidRDefault="001B53E4" w:rsidP="009871EC">
      <w:pPr>
        <w:pStyle w:val="para"/>
        <w:ind w:firstLine="0"/>
        <w:rPr>
          <w:lang w:val="fr-FR"/>
        </w:rPr>
      </w:pPr>
      <w:r w:rsidRPr="003352CC">
        <w:rPr>
          <w:lang w:val="fr-FR"/>
        </w:rPr>
        <w:tab/>
        <w:t>Ayant une vitesse de référence de 100 km/h correspondant à la catégorie de vitesse J ;</w:t>
      </w:r>
    </w:p>
    <w:p w14:paraId="2A9778F3" w14:textId="20497363" w:rsidR="001B53E4" w:rsidRPr="003352CC" w:rsidRDefault="001B53E4" w:rsidP="009871EC">
      <w:pPr>
        <w:pStyle w:val="para"/>
        <w:ind w:firstLine="0"/>
        <w:rPr>
          <w:lang w:val="fr-FR"/>
        </w:rPr>
      </w:pPr>
      <w:r w:rsidRPr="003352CC">
        <w:rPr>
          <w:lang w:val="fr-FR"/>
        </w:rPr>
        <w:tab/>
        <w:t>Classé dans la catégorie d</w:t>
      </w:r>
      <w:r w:rsidR="00AC7459">
        <w:rPr>
          <w:lang w:val="fr-FR"/>
        </w:rPr>
        <w:t>’</w:t>
      </w:r>
      <w:r w:rsidRPr="003352CC">
        <w:rPr>
          <w:lang w:val="fr-FR"/>
        </w:rPr>
        <w:t>utilisation Neige : M+S ;</w:t>
      </w:r>
    </w:p>
    <w:p w14:paraId="1007D4ED" w14:textId="5D8F84E3" w:rsidR="001B53E4" w:rsidRPr="003352CC" w:rsidRDefault="001B53E4" w:rsidP="009871EC">
      <w:pPr>
        <w:pStyle w:val="para"/>
        <w:ind w:firstLine="0"/>
        <w:rPr>
          <w:lang w:val="fr-FR"/>
        </w:rPr>
      </w:pPr>
      <w:r w:rsidRPr="003352CC">
        <w:rPr>
          <w:lang w:val="fr-FR"/>
        </w:rPr>
        <w:tab/>
        <w:t>Pouvant être utilisé en outre à 120</w:t>
      </w:r>
      <w:r w:rsidR="009356E9">
        <w:rPr>
          <w:lang w:val="fr-FR"/>
        </w:rPr>
        <w:t> </w:t>
      </w:r>
      <w:r w:rsidRPr="003352CC">
        <w:rPr>
          <w:lang w:val="fr-FR"/>
        </w:rPr>
        <w:t xml:space="preserve">km/h (catégorie de vitesse L) avec une capacité de charge de 3 000 kg en simple et de 2 725 kg en jumelé, correspondant respectivement aux indices de </w:t>
      </w:r>
      <w:r w:rsidRPr="003352CC">
        <w:rPr>
          <w:b/>
          <w:bCs/>
          <w:lang w:val="fr-FR"/>
        </w:rPr>
        <w:t xml:space="preserve">capacité de </w:t>
      </w:r>
      <w:r w:rsidRPr="003352CC">
        <w:rPr>
          <w:lang w:val="fr-FR"/>
        </w:rPr>
        <w:t>charge 145 et 143 figurant à l</w:t>
      </w:r>
      <w:r w:rsidR="00AC7459">
        <w:rPr>
          <w:lang w:val="fr-FR"/>
        </w:rPr>
        <w:t>’</w:t>
      </w:r>
      <w:r w:rsidRPr="003352CC">
        <w:rPr>
          <w:lang w:val="fr-FR"/>
        </w:rPr>
        <w:t>annexe 4 du présent Règlement ;</w:t>
      </w:r>
    </w:p>
    <w:p w14:paraId="178048FD" w14:textId="77777777" w:rsidR="001B53E4" w:rsidRPr="003352CC" w:rsidRDefault="001B53E4" w:rsidP="009871EC">
      <w:pPr>
        <w:pStyle w:val="para"/>
        <w:ind w:firstLine="0"/>
        <w:rPr>
          <w:lang w:val="fr-FR"/>
        </w:rPr>
      </w:pPr>
      <w:r w:rsidRPr="003352CC">
        <w:rPr>
          <w:lang w:val="fr-FR"/>
        </w:rPr>
        <w:tab/>
        <w:t>Pouvant être monté sans chambre à air : « TUBELESS » ;</w:t>
      </w:r>
    </w:p>
    <w:p w14:paraId="2F7CD0ED" w14:textId="48FB3E66" w:rsidR="001B53E4" w:rsidRPr="003352CC" w:rsidRDefault="001B53E4" w:rsidP="009871EC">
      <w:pPr>
        <w:pStyle w:val="para"/>
        <w:ind w:firstLine="0"/>
        <w:rPr>
          <w:lang w:val="fr-FR"/>
        </w:rPr>
      </w:pPr>
      <w:r w:rsidRPr="003352CC">
        <w:rPr>
          <w:lang w:val="fr-FR"/>
        </w:rPr>
        <w:tab/>
        <w:t>Fabriqué pendant la vingt-cinquième semaine de l</w:t>
      </w:r>
      <w:r w:rsidR="00AC7459">
        <w:rPr>
          <w:lang w:val="fr-FR"/>
        </w:rPr>
        <w:t>’</w:t>
      </w:r>
      <w:r w:rsidRPr="003352CC">
        <w:rPr>
          <w:lang w:val="fr-FR"/>
        </w:rPr>
        <w:t>année 2003 ; et</w:t>
      </w:r>
    </w:p>
    <w:p w14:paraId="6267E4B8" w14:textId="572FE0C1" w:rsidR="001B53E4" w:rsidRPr="003352CC" w:rsidRDefault="001B53E4" w:rsidP="009871EC">
      <w:pPr>
        <w:pStyle w:val="para"/>
        <w:ind w:firstLine="0"/>
        <w:rPr>
          <w:lang w:val="fr-FR"/>
        </w:rPr>
      </w:pPr>
      <w:r w:rsidRPr="003352CC">
        <w:rPr>
          <w:lang w:val="fr-FR"/>
        </w:rPr>
        <w:tab/>
        <w:t>Devant être gonflé à 800 kPa à la fois pour les essais d</w:t>
      </w:r>
      <w:r w:rsidR="00AC7459">
        <w:rPr>
          <w:lang w:val="fr-FR"/>
        </w:rPr>
        <w:t>’</w:t>
      </w:r>
      <w:r w:rsidRPr="003352CC">
        <w:rPr>
          <w:lang w:val="fr-FR"/>
        </w:rPr>
        <w:t>endurance charge/</w:t>
      </w:r>
      <w:r w:rsidR="009356E9">
        <w:rPr>
          <w:lang w:val="fr-FR"/>
        </w:rPr>
        <w:t xml:space="preserve"> </w:t>
      </w:r>
      <w:r w:rsidRPr="003352CC">
        <w:rPr>
          <w:lang w:val="fr-FR"/>
        </w:rPr>
        <w:t>vitesse dans l</w:t>
      </w:r>
      <w:r w:rsidR="00AC7459">
        <w:rPr>
          <w:lang w:val="fr-FR"/>
        </w:rPr>
        <w:t>’</w:t>
      </w:r>
      <w:r w:rsidRPr="003352CC">
        <w:rPr>
          <w:lang w:val="fr-FR"/>
        </w:rPr>
        <w:t>exemple 1 et à 800 kPa pour les essais d</w:t>
      </w:r>
      <w:r w:rsidR="00AC7459">
        <w:rPr>
          <w:lang w:val="fr-FR"/>
        </w:rPr>
        <w:t>’</w:t>
      </w:r>
      <w:r w:rsidRPr="003352CC">
        <w:rPr>
          <w:lang w:val="fr-FR"/>
        </w:rPr>
        <w:t>endurance charge/</w:t>
      </w:r>
      <w:r w:rsidR="009356E9">
        <w:rPr>
          <w:lang w:val="fr-FR"/>
        </w:rPr>
        <w:t xml:space="preserve"> </w:t>
      </w:r>
      <w:r w:rsidRPr="003352CC">
        <w:rPr>
          <w:lang w:val="fr-FR"/>
        </w:rPr>
        <w:t>vitesse selon la combinaison charge/vitesse principale et à 750 kPa pour l</w:t>
      </w:r>
      <w:r w:rsidR="00AC7459">
        <w:rPr>
          <w:lang w:val="fr-FR"/>
        </w:rPr>
        <w:t>’</w:t>
      </w:r>
      <w:r w:rsidRPr="003352CC">
        <w:rPr>
          <w:lang w:val="fr-FR"/>
        </w:rPr>
        <w:t>essai selon la combinaison charge/vitesse supplémentaire dans l</w:t>
      </w:r>
      <w:r w:rsidR="00AC7459">
        <w:rPr>
          <w:lang w:val="fr-FR"/>
        </w:rPr>
        <w:t>’</w:t>
      </w:r>
      <w:r w:rsidRPr="003352CC">
        <w:rPr>
          <w:lang w:val="fr-FR"/>
        </w:rPr>
        <w:t>exemple</w:t>
      </w:r>
      <w:r>
        <w:rPr>
          <w:lang w:val="fr-FR"/>
        </w:rPr>
        <w:t> </w:t>
      </w:r>
      <w:r w:rsidRPr="003352CC">
        <w:rPr>
          <w:lang w:val="fr-FR"/>
        </w:rPr>
        <w:t>2. ».</w:t>
      </w:r>
    </w:p>
    <w:bookmarkEnd w:id="25"/>
    <w:p w14:paraId="46BE51C4" w14:textId="77777777" w:rsidR="001B53E4" w:rsidRDefault="001B53E4" w:rsidP="001B53E4">
      <w:pPr>
        <w:suppressAutoHyphens w:val="0"/>
        <w:spacing w:line="240" w:lineRule="auto"/>
        <w:rPr>
          <w:i/>
          <w:iCs/>
          <w:lang w:val="fr-FR"/>
        </w:rPr>
      </w:pPr>
      <w:r>
        <w:rPr>
          <w:i/>
          <w:iCs/>
          <w:lang w:val="fr-FR"/>
        </w:rPr>
        <w:br w:type="page"/>
      </w:r>
    </w:p>
    <w:p w14:paraId="0E53ADC3" w14:textId="77777777" w:rsidR="001B53E4" w:rsidRPr="003352CC" w:rsidRDefault="001B53E4" w:rsidP="001B53E4">
      <w:pPr>
        <w:spacing w:after="120"/>
        <w:ind w:left="2268" w:right="1134" w:hanging="1134"/>
        <w:jc w:val="both"/>
        <w:rPr>
          <w:lang w:val="fr-FR"/>
        </w:rPr>
      </w:pPr>
      <w:r w:rsidRPr="003352CC">
        <w:rPr>
          <w:i/>
          <w:iCs/>
          <w:lang w:val="fr-FR"/>
        </w:rPr>
        <w:lastRenderedPageBreak/>
        <w:t>Annexe 6, paragraphe 4</w:t>
      </w:r>
      <w:r w:rsidRPr="003352CC">
        <w:rPr>
          <w:lang w:val="fr-FR"/>
        </w:rPr>
        <w:t>, lire :</w:t>
      </w:r>
    </w:p>
    <w:p w14:paraId="3B3DD859" w14:textId="4FBED8D9" w:rsidR="001B53E4" w:rsidRPr="003352CC" w:rsidRDefault="001B53E4" w:rsidP="001B53E4">
      <w:pPr>
        <w:spacing w:after="120"/>
        <w:ind w:left="2268" w:right="1134" w:hanging="1134"/>
        <w:jc w:val="both"/>
        <w:rPr>
          <w:lang w:val="fr-FR"/>
        </w:rPr>
      </w:pPr>
      <w:r w:rsidRPr="003352CC">
        <w:rPr>
          <w:lang w:val="fr-FR"/>
        </w:rPr>
        <w:t>« 4.</w:t>
      </w:r>
      <w:r w:rsidRPr="003352CC">
        <w:rPr>
          <w:lang w:val="fr-FR"/>
        </w:rPr>
        <w:tab/>
        <w:t xml:space="preserve">Mesurer, </w:t>
      </w:r>
      <w:r w:rsidRPr="003352CC">
        <w:rPr>
          <w:strike/>
          <w:lang w:val="fr-FR"/>
        </w:rPr>
        <w:t>au moyen d</w:t>
      </w:r>
      <w:r w:rsidR="00AC7459">
        <w:rPr>
          <w:strike/>
          <w:lang w:val="fr-FR"/>
        </w:rPr>
        <w:t>’</w:t>
      </w:r>
      <w:r w:rsidRPr="003352CC">
        <w:rPr>
          <w:strike/>
          <w:lang w:val="fr-FR"/>
        </w:rPr>
        <w:t xml:space="preserve">un compas, </w:t>
      </w:r>
      <w:r w:rsidRPr="003352CC">
        <w:rPr>
          <w:lang w:val="fr-FR"/>
        </w:rPr>
        <w:t>en tenant compte de l</w:t>
      </w:r>
      <w:r w:rsidR="00AC7459">
        <w:rPr>
          <w:lang w:val="fr-FR"/>
        </w:rPr>
        <w:t>’</w:t>
      </w:r>
      <w:r w:rsidRPr="003352CC">
        <w:rPr>
          <w:lang w:val="fr-FR"/>
        </w:rPr>
        <w:t>épaisseur des nervures ou cordons de protection, la grosseur hors tout en six points régulièrement espacés ; retenir comme grosseur hors tout la valeur maximale mesurée. ».</w:t>
      </w:r>
    </w:p>
    <w:p w14:paraId="4EA1A540" w14:textId="77777777" w:rsidR="001B53E4" w:rsidRPr="003352CC" w:rsidRDefault="001B53E4" w:rsidP="001B53E4">
      <w:pPr>
        <w:spacing w:after="120"/>
        <w:ind w:left="1134" w:right="1134"/>
        <w:jc w:val="both"/>
        <w:rPr>
          <w:lang w:val="fr-FR"/>
        </w:rPr>
      </w:pPr>
      <w:bookmarkStart w:id="26" w:name="_Hlk118108256"/>
      <w:r w:rsidRPr="003352CC">
        <w:rPr>
          <w:i/>
          <w:iCs/>
          <w:lang w:val="fr-FR"/>
        </w:rPr>
        <w:t>Annexe 7, paragraphe 2.1</w:t>
      </w:r>
      <w:r w:rsidRPr="003352CC">
        <w:rPr>
          <w:lang w:val="fr-FR"/>
        </w:rPr>
        <w:t>, lire :</w:t>
      </w:r>
    </w:p>
    <w:p w14:paraId="2A4D56B4" w14:textId="47238B26" w:rsidR="001B53E4" w:rsidRPr="003352CC" w:rsidRDefault="001B53E4" w:rsidP="001B53E4">
      <w:pPr>
        <w:pStyle w:val="para"/>
        <w:rPr>
          <w:lang w:val="fr-FR"/>
        </w:rPr>
      </w:pPr>
      <w:bookmarkStart w:id="27" w:name="_Hlk118108367"/>
      <w:bookmarkEnd w:id="26"/>
      <w:r w:rsidRPr="003352CC">
        <w:rPr>
          <w:lang w:val="fr-FR"/>
        </w:rPr>
        <w:t>« 2.1</w:t>
      </w:r>
      <w:r w:rsidRPr="003352CC">
        <w:rPr>
          <w:lang w:val="fr-FR"/>
        </w:rPr>
        <w:tab/>
        <w:t>Monter l</w:t>
      </w:r>
      <w:r w:rsidR="00AC7459">
        <w:rPr>
          <w:lang w:val="fr-FR"/>
        </w:rPr>
        <w:t>’</w:t>
      </w:r>
      <w:r w:rsidRPr="003352CC">
        <w:rPr>
          <w:lang w:val="fr-FR"/>
        </w:rPr>
        <w:t>ensemble pneumatique et roue sur l</w:t>
      </w:r>
      <w:r w:rsidR="00AC7459">
        <w:rPr>
          <w:lang w:val="fr-FR"/>
        </w:rPr>
        <w:t>’</w:t>
      </w:r>
      <w:r w:rsidRPr="003352CC">
        <w:rPr>
          <w:lang w:val="fr-FR"/>
        </w:rPr>
        <w:t>axe d</w:t>
      </w:r>
      <w:r w:rsidR="00AC7459">
        <w:rPr>
          <w:lang w:val="fr-FR"/>
        </w:rPr>
        <w:t>’</w:t>
      </w:r>
      <w:r w:rsidRPr="003352CC">
        <w:rPr>
          <w:lang w:val="fr-FR"/>
        </w:rPr>
        <w:t>essai et l</w:t>
      </w:r>
      <w:r w:rsidR="00AC7459">
        <w:rPr>
          <w:lang w:val="fr-FR"/>
        </w:rPr>
        <w:t>’</w:t>
      </w:r>
      <w:r w:rsidRPr="003352CC">
        <w:rPr>
          <w:lang w:val="fr-FR"/>
        </w:rPr>
        <w:t>appliquer sur la face extérieure d</w:t>
      </w:r>
      <w:r w:rsidR="00AC7459">
        <w:rPr>
          <w:lang w:val="fr-FR"/>
        </w:rPr>
        <w:t>’</w:t>
      </w:r>
      <w:r w:rsidRPr="003352CC">
        <w:rPr>
          <w:lang w:val="fr-FR"/>
        </w:rPr>
        <w:t>un tambour d</w:t>
      </w:r>
      <w:r w:rsidR="00AC7459">
        <w:rPr>
          <w:lang w:val="fr-FR"/>
        </w:rPr>
        <w:t>’</w:t>
      </w:r>
      <w:r w:rsidRPr="003352CC">
        <w:rPr>
          <w:lang w:val="fr-FR"/>
        </w:rPr>
        <w:t xml:space="preserve">essai moteur lisse, </w:t>
      </w:r>
      <w:r w:rsidRPr="003352CC">
        <w:rPr>
          <w:strike/>
          <w:lang w:val="fr-FR"/>
        </w:rPr>
        <w:t xml:space="preserve">de </w:t>
      </w:r>
      <w:r w:rsidRPr="003352CC">
        <w:rPr>
          <w:b/>
          <w:bCs/>
          <w:lang w:val="fr-FR"/>
        </w:rPr>
        <w:t>d</w:t>
      </w:r>
      <w:r w:rsidR="00AC7459">
        <w:rPr>
          <w:b/>
          <w:bCs/>
          <w:lang w:val="fr-FR"/>
        </w:rPr>
        <w:t>’</w:t>
      </w:r>
      <w:r w:rsidRPr="003352CC">
        <w:rPr>
          <w:b/>
          <w:bCs/>
          <w:lang w:val="fr-FR"/>
        </w:rPr>
        <w:t xml:space="preserve">au moins </w:t>
      </w:r>
      <w:r w:rsidRPr="003352CC">
        <w:rPr>
          <w:lang w:val="fr-FR"/>
        </w:rPr>
        <w:t>1,70 m ±1 % de diamètre dont la surface est au moins aussi large que la bande de roulement du pneumatique. ».</w:t>
      </w:r>
      <w:bookmarkStart w:id="28" w:name="_Hlk118108351"/>
      <w:bookmarkEnd w:id="27"/>
      <w:bookmarkEnd w:id="28"/>
    </w:p>
    <w:p w14:paraId="7403F1AF" w14:textId="77777777" w:rsidR="001B53E4" w:rsidRPr="003352CC" w:rsidRDefault="001B53E4" w:rsidP="001B53E4">
      <w:pPr>
        <w:spacing w:after="120"/>
        <w:ind w:left="1134" w:right="1134"/>
        <w:jc w:val="both"/>
        <w:rPr>
          <w:lang w:val="fr-FR"/>
        </w:rPr>
      </w:pPr>
      <w:r w:rsidRPr="003352CC">
        <w:rPr>
          <w:i/>
          <w:iCs/>
          <w:lang w:val="fr-FR"/>
        </w:rPr>
        <w:t>Annexe 7, paragraphe 3.1</w:t>
      </w:r>
      <w:r w:rsidRPr="003352CC">
        <w:rPr>
          <w:lang w:val="fr-FR"/>
        </w:rPr>
        <w:t>, modification sans objet en français.</w:t>
      </w:r>
    </w:p>
    <w:p w14:paraId="565BAC8D" w14:textId="77777777" w:rsidR="001B53E4" w:rsidRPr="003352CC" w:rsidRDefault="001B53E4" w:rsidP="001B53E4">
      <w:pPr>
        <w:spacing w:after="120"/>
        <w:ind w:left="1134" w:right="1134"/>
        <w:jc w:val="both"/>
        <w:rPr>
          <w:lang w:val="fr-FR"/>
        </w:rPr>
      </w:pPr>
      <w:bookmarkStart w:id="29" w:name="_Hlk118119125"/>
      <w:r w:rsidRPr="003352CC">
        <w:rPr>
          <w:i/>
          <w:iCs/>
          <w:lang w:val="fr-FR"/>
        </w:rPr>
        <w:t>Annexe 7, appendice 1</w:t>
      </w:r>
      <w:r w:rsidRPr="003352CC">
        <w:rPr>
          <w:lang w:val="fr-FR"/>
        </w:rPr>
        <w:t>, lire :</w:t>
      </w:r>
    </w:p>
    <w:p w14:paraId="15F77F4F" w14:textId="55800B6C" w:rsidR="001B53E4" w:rsidRPr="003352CC" w:rsidRDefault="001B53E4" w:rsidP="001B53E4">
      <w:pPr>
        <w:pStyle w:val="HChG"/>
        <w:rPr>
          <w:lang w:val="fr-FR"/>
        </w:rPr>
      </w:pPr>
      <w:bookmarkStart w:id="30" w:name="_Hlk118111070"/>
      <w:bookmarkStart w:id="31" w:name="_Toc340666256"/>
      <w:bookmarkStart w:id="32" w:name="_Toc340745118"/>
      <w:bookmarkEnd w:id="29"/>
      <w:r w:rsidRPr="006171AC">
        <w:rPr>
          <w:b w:val="0"/>
          <w:bCs/>
          <w:sz w:val="20"/>
          <w:szCs w:val="14"/>
          <w:lang w:val="fr-FR"/>
        </w:rPr>
        <w:t>« </w:t>
      </w:r>
      <w:r w:rsidRPr="003352CC">
        <w:rPr>
          <w:bCs/>
          <w:lang w:val="fr-FR"/>
        </w:rPr>
        <w:t xml:space="preserve">Annexe 7 </w:t>
      </w:r>
      <w:r w:rsidR="009871EC">
        <w:rPr>
          <w:bCs/>
          <w:lang w:val="fr-FR"/>
        </w:rPr>
        <w:t>−</w:t>
      </w:r>
      <w:r w:rsidRPr="003352CC">
        <w:rPr>
          <w:bCs/>
          <w:lang w:val="fr-FR"/>
        </w:rPr>
        <w:t xml:space="preserve"> Appendice 1</w:t>
      </w:r>
      <w:bookmarkEnd w:id="30"/>
      <w:bookmarkEnd w:id="31"/>
      <w:bookmarkEnd w:id="32"/>
    </w:p>
    <w:p w14:paraId="52DBA442" w14:textId="3AB32B7F" w:rsidR="001B53E4" w:rsidRPr="003352CC" w:rsidRDefault="001B53E4" w:rsidP="001B53E4">
      <w:pPr>
        <w:pStyle w:val="HChG"/>
        <w:spacing w:after="120"/>
        <w:rPr>
          <w:lang w:val="fr-FR"/>
        </w:rPr>
      </w:pPr>
      <w:r w:rsidRPr="003352CC">
        <w:rPr>
          <w:lang w:val="fr-FR"/>
        </w:rPr>
        <w:tab/>
      </w:r>
      <w:r w:rsidRPr="003352CC">
        <w:rPr>
          <w:lang w:val="fr-FR"/>
        </w:rPr>
        <w:tab/>
      </w:r>
      <w:r w:rsidRPr="003352CC">
        <w:rPr>
          <w:bCs/>
          <w:lang w:val="fr-FR"/>
        </w:rPr>
        <w:t>Programme d</w:t>
      </w:r>
      <w:r w:rsidR="00AC7459">
        <w:rPr>
          <w:bCs/>
          <w:lang w:val="fr-FR"/>
        </w:rPr>
        <w:t>’</w:t>
      </w:r>
      <w:r w:rsidRPr="003352CC">
        <w:rPr>
          <w:bCs/>
          <w:lang w:val="fr-FR"/>
        </w:rPr>
        <w:t>essai d</w:t>
      </w:r>
      <w:r w:rsidR="00AC7459">
        <w:rPr>
          <w:bCs/>
          <w:lang w:val="fr-FR"/>
        </w:rPr>
        <w:t>’</w:t>
      </w:r>
      <w:r w:rsidRPr="003352CC">
        <w:rPr>
          <w:bCs/>
          <w:lang w:val="fr-FR"/>
        </w:rPr>
        <w:t>endurance</w:t>
      </w:r>
      <w:bookmarkStart w:id="33" w:name="_Toc340666257"/>
      <w:bookmarkStart w:id="34" w:name="_Toc340745119"/>
      <w:bookmarkEnd w:id="33"/>
      <w:bookmarkEnd w:id="34"/>
    </w:p>
    <w:p w14:paraId="4F395869" w14:textId="77777777" w:rsidR="001B53E4" w:rsidRPr="003352CC" w:rsidRDefault="001B53E4" w:rsidP="001B53E4">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40" w:lineRule="exact"/>
        <w:rPr>
          <w:sz w:val="24"/>
          <w:lang w:val="fr-FR"/>
        </w:rPr>
      </w:pP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1"/>
        <w:gridCol w:w="1307"/>
        <w:gridCol w:w="1119"/>
        <w:gridCol w:w="654"/>
        <w:gridCol w:w="868"/>
        <w:gridCol w:w="868"/>
      </w:tblGrid>
      <w:tr w:rsidR="001B53E4" w:rsidRPr="006171AC" w14:paraId="5DB72F42" w14:textId="77777777" w:rsidTr="009871EC">
        <w:trPr>
          <w:trHeight w:val="636"/>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14:paraId="66018537" w14:textId="77777777" w:rsidR="001B53E4" w:rsidRPr="006171AC" w:rsidRDefault="001B53E4" w:rsidP="009871EC">
            <w:pPr>
              <w:suppressAutoHyphens w:val="0"/>
              <w:spacing w:before="80" w:after="80" w:line="200" w:lineRule="exact"/>
              <w:ind w:left="57" w:right="57"/>
              <w:rPr>
                <w:i/>
                <w:sz w:val="16"/>
                <w:szCs w:val="16"/>
                <w:lang w:val="fr-FR"/>
              </w:rPr>
            </w:pPr>
            <w:r w:rsidRPr="006171AC">
              <w:rPr>
                <w:i/>
                <w:iCs/>
                <w:sz w:val="16"/>
                <w:szCs w:val="16"/>
                <w:lang w:val="fr-FR"/>
              </w:rPr>
              <w:t>Indice de capacité de charge</w:t>
            </w:r>
          </w:p>
        </w:tc>
        <w:tc>
          <w:tcPr>
            <w:tcW w:w="1181" w:type="dxa"/>
            <w:vMerge w:val="restart"/>
            <w:tcBorders>
              <w:top w:val="single" w:sz="2" w:space="0" w:color="auto"/>
              <w:left w:val="single" w:sz="2" w:space="0" w:color="auto"/>
              <w:bottom w:val="single" w:sz="12" w:space="0" w:color="auto"/>
              <w:right w:val="single" w:sz="2" w:space="0" w:color="auto"/>
            </w:tcBorders>
            <w:vAlign w:val="bottom"/>
            <w:hideMark/>
          </w:tcPr>
          <w:p w14:paraId="63607D59" w14:textId="5F141104" w:rsidR="001B53E4" w:rsidRPr="006171AC" w:rsidRDefault="001B53E4" w:rsidP="009871EC">
            <w:pPr>
              <w:suppressAutoHyphens w:val="0"/>
              <w:spacing w:before="80" w:after="80" w:line="200" w:lineRule="exact"/>
              <w:ind w:left="57" w:right="57"/>
              <w:jc w:val="right"/>
              <w:rPr>
                <w:i/>
                <w:sz w:val="16"/>
                <w:szCs w:val="16"/>
                <w:lang w:val="fr-FR"/>
              </w:rPr>
            </w:pPr>
            <w:r w:rsidRPr="006171AC">
              <w:rPr>
                <w:i/>
                <w:iCs/>
                <w:sz w:val="16"/>
                <w:szCs w:val="16"/>
                <w:lang w:val="fr-FR"/>
              </w:rPr>
              <w:t>Symbole</w:t>
            </w:r>
            <w:r w:rsidR="009871EC">
              <w:rPr>
                <w:i/>
                <w:iCs/>
                <w:sz w:val="16"/>
                <w:szCs w:val="16"/>
                <w:lang w:val="fr-FR"/>
              </w:rPr>
              <w:br/>
            </w:r>
            <w:r w:rsidRPr="006171AC">
              <w:rPr>
                <w:i/>
                <w:iCs/>
                <w:sz w:val="16"/>
                <w:szCs w:val="16"/>
                <w:lang w:val="fr-FR"/>
              </w:rPr>
              <w:t>de</w:t>
            </w:r>
            <w:r w:rsidR="009871EC">
              <w:rPr>
                <w:i/>
                <w:iCs/>
                <w:sz w:val="16"/>
                <w:szCs w:val="16"/>
                <w:lang w:val="fr-FR"/>
              </w:rPr>
              <w:t xml:space="preserve"> </w:t>
            </w:r>
            <w:r w:rsidRPr="006171AC">
              <w:rPr>
                <w:i/>
                <w:iCs/>
                <w:sz w:val="16"/>
                <w:szCs w:val="16"/>
                <w:lang w:val="fr-FR"/>
              </w:rPr>
              <w:t>la catégorie de vitesse</w:t>
            </w:r>
            <w:r w:rsidR="009871EC">
              <w:rPr>
                <w:i/>
                <w:iCs/>
                <w:sz w:val="16"/>
                <w:szCs w:val="16"/>
                <w:lang w:val="fr-FR"/>
              </w:rPr>
              <w:br/>
            </w:r>
            <w:r w:rsidRPr="006171AC">
              <w:rPr>
                <w:i/>
                <w:iCs/>
                <w:sz w:val="16"/>
                <w:szCs w:val="16"/>
                <w:lang w:val="fr-FR"/>
              </w:rPr>
              <w:t>du pneumatique</w:t>
            </w:r>
          </w:p>
        </w:tc>
        <w:tc>
          <w:tcPr>
            <w:tcW w:w="2426" w:type="dxa"/>
            <w:gridSpan w:val="2"/>
            <w:tcBorders>
              <w:top w:val="single" w:sz="2" w:space="0" w:color="auto"/>
              <w:left w:val="single" w:sz="2" w:space="0" w:color="auto"/>
              <w:bottom w:val="single" w:sz="2" w:space="0" w:color="auto"/>
              <w:right w:val="single" w:sz="2" w:space="0" w:color="auto"/>
            </w:tcBorders>
            <w:vAlign w:val="bottom"/>
            <w:hideMark/>
          </w:tcPr>
          <w:p w14:paraId="07B5AE88" w14:textId="216841B6" w:rsidR="001B53E4" w:rsidRPr="006171AC" w:rsidRDefault="001B53E4" w:rsidP="00ED5544">
            <w:pPr>
              <w:suppressAutoHyphens w:val="0"/>
              <w:spacing w:before="80" w:after="80" w:line="200" w:lineRule="exact"/>
              <w:ind w:left="57" w:right="57"/>
              <w:jc w:val="center"/>
              <w:rPr>
                <w:i/>
                <w:sz w:val="16"/>
                <w:szCs w:val="16"/>
                <w:lang w:val="fr-FR"/>
              </w:rPr>
            </w:pPr>
            <w:r w:rsidRPr="006171AC">
              <w:rPr>
                <w:i/>
                <w:iCs/>
                <w:sz w:val="16"/>
                <w:szCs w:val="16"/>
                <w:lang w:val="fr-FR"/>
              </w:rPr>
              <w:t>Vitesse du tambour d</w:t>
            </w:r>
            <w:r w:rsidR="00AC7459">
              <w:rPr>
                <w:i/>
                <w:iCs/>
                <w:sz w:val="16"/>
                <w:szCs w:val="16"/>
                <w:lang w:val="fr-FR"/>
              </w:rPr>
              <w:t>’</w:t>
            </w:r>
            <w:r w:rsidRPr="006171AC">
              <w:rPr>
                <w:i/>
                <w:iCs/>
                <w:sz w:val="16"/>
                <w:szCs w:val="16"/>
                <w:lang w:val="fr-FR"/>
              </w:rPr>
              <w:t>essai</w:t>
            </w:r>
          </w:p>
        </w:tc>
        <w:tc>
          <w:tcPr>
            <w:tcW w:w="2390" w:type="dxa"/>
            <w:gridSpan w:val="3"/>
            <w:tcBorders>
              <w:top w:val="single" w:sz="2" w:space="0" w:color="auto"/>
              <w:left w:val="single" w:sz="2" w:space="0" w:color="auto"/>
              <w:bottom w:val="single" w:sz="2" w:space="0" w:color="auto"/>
              <w:right w:val="single" w:sz="2" w:space="0" w:color="auto"/>
            </w:tcBorders>
            <w:vAlign w:val="bottom"/>
            <w:hideMark/>
          </w:tcPr>
          <w:p w14:paraId="5FF539CC" w14:textId="1ED7F8F2" w:rsidR="001B53E4" w:rsidRPr="006171AC" w:rsidRDefault="001B53E4" w:rsidP="009871EC">
            <w:pPr>
              <w:suppressAutoHyphens w:val="0"/>
              <w:spacing w:before="80" w:after="80" w:line="200" w:lineRule="exact"/>
              <w:ind w:left="57" w:right="57"/>
              <w:jc w:val="right"/>
              <w:rPr>
                <w:i/>
                <w:sz w:val="16"/>
                <w:szCs w:val="16"/>
                <w:lang w:val="fr-FR"/>
              </w:rPr>
            </w:pPr>
            <w:r w:rsidRPr="006171AC">
              <w:rPr>
                <w:i/>
                <w:iCs/>
                <w:sz w:val="16"/>
                <w:szCs w:val="16"/>
                <w:lang w:val="fr-FR"/>
              </w:rPr>
              <w:t xml:space="preserve">Force appliquée sur la roue </w:t>
            </w:r>
            <w:r>
              <w:rPr>
                <w:i/>
                <w:iCs/>
                <w:sz w:val="16"/>
                <w:szCs w:val="16"/>
                <w:lang w:val="fr-FR"/>
              </w:rPr>
              <w:br/>
            </w:r>
            <w:r w:rsidRPr="006171AC">
              <w:rPr>
                <w:i/>
                <w:iCs/>
                <w:sz w:val="16"/>
                <w:szCs w:val="16"/>
                <w:lang w:val="fr-FR"/>
              </w:rPr>
              <w:t>en pourcentage de la charge correspondant à l</w:t>
            </w:r>
            <w:r w:rsidR="00AC7459">
              <w:rPr>
                <w:i/>
                <w:iCs/>
                <w:sz w:val="16"/>
                <w:szCs w:val="16"/>
                <w:lang w:val="fr-FR"/>
              </w:rPr>
              <w:t>’</w:t>
            </w:r>
            <w:r w:rsidRPr="006171AC">
              <w:rPr>
                <w:i/>
                <w:iCs/>
                <w:sz w:val="16"/>
                <w:szCs w:val="16"/>
                <w:lang w:val="fr-FR"/>
              </w:rPr>
              <w:t xml:space="preserve">indice </w:t>
            </w:r>
            <w:r>
              <w:rPr>
                <w:i/>
                <w:iCs/>
                <w:sz w:val="16"/>
                <w:szCs w:val="16"/>
                <w:lang w:val="fr-FR"/>
              </w:rPr>
              <w:br/>
            </w:r>
            <w:r w:rsidRPr="00596A95">
              <w:rPr>
                <w:b/>
                <w:bCs/>
                <w:i/>
                <w:iCs/>
                <w:sz w:val="16"/>
                <w:szCs w:val="16"/>
                <w:lang w:val="fr-FR"/>
              </w:rPr>
              <w:t>de</w:t>
            </w:r>
            <w:r w:rsidRPr="006171AC">
              <w:rPr>
                <w:i/>
                <w:iCs/>
                <w:sz w:val="16"/>
                <w:szCs w:val="16"/>
                <w:lang w:val="fr-FR"/>
              </w:rPr>
              <w:t xml:space="preserve"> </w:t>
            </w:r>
            <w:r w:rsidRPr="006171AC">
              <w:rPr>
                <w:b/>
                <w:bCs/>
                <w:i/>
                <w:iCs/>
                <w:sz w:val="16"/>
                <w:szCs w:val="16"/>
                <w:lang w:val="fr-FR"/>
              </w:rPr>
              <w:t xml:space="preserve">capacité </w:t>
            </w:r>
            <w:r w:rsidRPr="00596A95">
              <w:rPr>
                <w:i/>
                <w:iCs/>
                <w:sz w:val="16"/>
                <w:szCs w:val="16"/>
                <w:lang w:val="fr-FR"/>
              </w:rPr>
              <w:t>de</w:t>
            </w:r>
            <w:r w:rsidRPr="00ED5544">
              <w:rPr>
                <w:i/>
                <w:iCs/>
                <w:sz w:val="16"/>
                <w:szCs w:val="16"/>
                <w:lang w:val="fr-FR"/>
              </w:rPr>
              <w:t xml:space="preserve"> </w:t>
            </w:r>
            <w:r w:rsidRPr="006171AC">
              <w:rPr>
                <w:i/>
                <w:iCs/>
                <w:sz w:val="16"/>
                <w:szCs w:val="16"/>
                <w:lang w:val="fr-FR"/>
              </w:rPr>
              <w:t>charge</w:t>
            </w:r>
          </w:p>
        </w:tc>
      </w:tr>
      <w:tr w:rsidR="001B53E4" w:rsidRPr="006171AC" w14:paraId="70CDF8A2" w14:textId="77777777" w:rsidTr="009871EC">
        <w:trPr>
          <w:trHeight w:val="490"/>
        </w:trPr>
        <w:tc>
          <w:tcPr>
            <w:tcW w:w="1373" w:type="dxa"/>
            <w:vMerge/>
            <w:tcBorders>
              <w:top w:val="single" w:sz="2" w:space="0" w:color="auto"/>
              <w:left w:val="single" w:sz="2" w:space="0" w:color="auto"/>
              <w:bottom w:val="single" w:sz="12" w:space="0" w:color="auto"/>
              <w:right w:val="single" w:sz="2" w:space="0" w:color="auto"/>
            </w:tcBorders>
            <w:vAlign w:val="center"/>
            <w:hideMark/>
          </w:tcPr>
          <w:p w14:paraId="579CE33F" w14:textId="77777777" w:rsidR="001B53E4" w:rsidRPr="006171AC" w:rsidRDefault="001B53E4" w:rsidP="009871EC">
            <w:pPr>
              <w:suppressAutoHyphens w:val="0"/>
              <w:spacing w:before="80" w:after="80" w:line="200" w:lineRule="exact"/>
              <w:ind w:left="57" w:right="57"/>
              <w:rPr>
                <w:i/>
                <w:sz w:val="16"/>
                <w:szCs w:val="16"/>
                <w:lang w:val="fr-FR"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14:paraId="38C6D3C9" w14:textId="77777777" w:rsidR="001B53E4" w:rsidRPr="006171AC" w:rsidRDefault="001B53E4" w:rsidP="009871EC">
            <w:pPr>
              <w:suppressAutoHyphens w:val="0"/>
              <w:spacing w:before="80" w:after="80" w:line="200" w:lineRule="exact"/>
              <w:ind w:left="57" w:right="57"/>
              <w:rPr>
                <w:i/>
                <w:sz w:val="16"/>
                <w:szCs w:val="16"/>
                <w:lang w:val="fr-FR" w:eastAsia="en-GB"/>
              </w:rPr>
            </w:pPr>
          </w:p>
        </w:tc>
        <w:tc>
          <w:tcPr>
            <w:tcW w:w="1307" w:type="dxa"/>
            <w:tcBorders>
              <w:top w:val="single" w:sz="2" w:space="0" w:color="auto"/>
              <w:left w:val="single" w:sz="2" w:space="0" w:color="auto"/>
              <w:bottom w:val="single" w:sz="12" w:space="0" w:color="auto"/>
              <w:right w:val="single" w:sz="2" w:space="0" w:color="auto"/>
            </w:tcBorders>
            <w:vAlign w:val="bottom"/>
            <w:hideMark/>
          </w:tcPr>
          <w:p w14:paraId="3EB78F13" w14:textId="37ABB803" w:rsidR="001B53E4" w:rsidRPr="006171AC" w:rsidRDefault="001B53E4" w:rsidP="009871EC">
            <w:pPr>
              <w:suppressAutoHyphens w:val="0"/>
              <w:spacing w:before="80" w:after="80" w:line="200" w:lineRule="exact"/>
              <w:ind w:left="57" w:right="57"/>
              <w:jc w:val="right"/>
              <w:rPr>
                <w:i/>
                <w:sz w:val="16"/>
                <w:szCs w:val="16"/>
                <w:lang w:val="fr-FR"/>
              </w:rPr>
            </w:pPr>
            <w:r w:rsidRPr="006171AC">
              <w:rPr>
                <w:i/>
                <w:iCs/>
                <w:sz w:val="16"/>
                <w:szCs w:val="16"/>
                <w:lang w:val="fr-FR"/>
              </w:rPr>
              <w:t>Structure</w:t>
            </w:r>
            <w:r w:rsidR="009871EC">
              <w:rPr>
                <w:i/>
                <w:iCs/>
                <w:sz w:val="16"/>
                <w:szCs w:val="16"/>
                <w:lang w:val="fr-FR"/>
              </w:rPr>
              <w:t xml:space="preserve"> </w:t>
            </w:r>
            <w:r w:rsidR="009871EC">
              <w:rPr>
                <w:i/>
                <w:iCs/>
                <w:sz w:val="16"/>
                <w:szCs w:val="16"/>
                <w:lang w:val="fr-FR"/>
              </w:rPr>
              <w:br/>
            </w:r>
            <w:r w:rsidRPr="006171AC">
              <w:rPr>
                <w:i/>
                <w:iCs/>
                <w:sz w:val="16"/>
                <w:szCs w:val="16"/>
                <w:lang w:val="fr-FR"/>
              </w:rPr>
              <w:t>radiale</w:t>
            </w:r>
            <w:r w:rsidR="009871EC">
              <w:rPr>
                <w:i/>
                <w:iCs/>
                <w:sz w:val="16"/>
                <w:szCs w:val="16"/>
                <w:lang w:val="fr-FR"/>
              </w:rPr>
              <w:br/>
            </w:r>
            <w:r w:rsidRPr="006171AC">
              <w:rPr>
                <w:i/>
                <w:iCs/>
                <w:sz w:val="16"/>
                <w:szCs w:val="16"/>
                <w:lang w:val="fr-FR"/>
              </w:rPr>
              <w:t>km.h</w:t>
            </w:r>
            <w:r w:rsidRPr="006171AC">
              <w:rPr>
                <w:i/>
                <w:iCs/>
                <w:sz w:val="16"/>
                <w:szCs w:val="16"/>
                <w:vertAlign w:val="superscript"/>
                <w:lang w:val="fr-FR"/>
              </w:rPr>
              <w:t>-1</w:t>
            </w:r>
          </w:p>
        </w:tc>
        <w:tc>
          <w:tcPr>
            <w:tcW w:w="1119" w:type="dxa"/>
            <w:tcBorders>
              <w:top w:val="single" w:sz="2" w:space="0" w:color="auto"/>
              <w:left w:val="single" w:sz="2" w:space="0" w:color="auto"/>
              <w:bottom w:val="single" w:sz="12" w:space="0" w:color="auto"/>
              <w:right w:val="single" w:sz="2" w:space="0" w:color="auto"/>
            </w:tcBorders>
            <w:vAlign w:val="bottom"/>
            <w:hideMark/>
          </w:tcPr>
          <w:p w14:paraId="22F8A991" w14:textId="69B160D6" w:rsidR="001B53E4" w:rsidRPr="006171AC" w:rsidRDefault="001B53E4" w:rsidP="009871EC">
            <w:pPr>
              <w:suppressAutoHyphens w:val="0"/>
              <w:spacing w:before="80" w:after="80" w:line="200" w:lineRule="exact"/>
              <w:ind w:left="57" w:right="57"/>
              <w:jc w:val="right"/>
              <w:rPr>
                <w:i/>
                <w:sz w:val="16"/>
                <w:szCs w:val="16"/>
                <w:lang w:val="fr-FR"/>
              </w:rPr>
            </w:pPr>
            <w:r w:rsidRPr="006171AC">
              <w:rPr>
                <w:i/>
                <w:iCs/>
                <w:sz w:val="16"/>
                <w:szCs w:val="16"/>
                <w:lang w:val="fr-FR"/>
              </w:rPr>
              <w:t>Structure</w:t>
            </w:r>
            <w:r w:rsidR="009871EC">
              <w:rPr>
                <w:i/>
                <w:iCs/>
                <w:sz w:val="16"/>
                <w:szCs w:val="16"/>
                <w:lang w:val="fr-FR"/>
              </w:rPr>
              <w:br/>
            </w:r>
            <w:r w:rsidRPr="006171AC">
              <w:rPr>
                <w:i/>
                <w:iCs/>
                <w:sz w:val="16"/>
                <w:szCs w:val="16"/>
                <w:lang w:val="fr-FR"/>
              </w:rPr>
              <w:t>diagonale</w:t>
            </w:r>
            <w:r w:rsidR="009871EC">
              <w:rPr>
                <w:i/>
                <w:iCs/>
                <w:sz w:val="16"/>
                <w:szCs w:val="16"/>
                <w:lang w:val="fr-FR"/>
              </w:rPr>
              <w:br/>
            </w:r>
            <w:r w:rsidR="009871EC" w:rsidRPr="006171AC">
              <w:rPr>
                <w:i/>
                <w:iCs/>
                <w:sz w:val="16"/>
                <w:szCs w:val="16"/>
                <w:lang w:val="fr-FR"/>
              </w:rPr>
              <w:t>km.h</w:t>
            </w:r>
            <w:r w:rsidR="009871EC" w:rsidRPr="006171AC">
              <w:rPr>
                <w:i/>
                <w:iCs/>
                <w:sz w:val="16"/>
                <w:szCs w:val="16"/>
                <w:vertAlign w:val="superscript"/>
                <w:lang w:val="fr-FR"/>
              </w:rPr>
              <w:t>-1</w:t>
            </w:r>
          </w:p>
        </w:tc>
        <w:tc>
          <w:tcPr>
            <w:tcW w:w="654" w:type="dxa"/>
            <w:tcBorders>
              <w:top w:val="single" w:sz="2" w:space="0" w:color="auto"/>
              <w:left w:val="single" w:sz="2" w:space="0" w:color="auto"/>
              <w:bottom w:val="single" w:sz="12" w:space="0" w:color="auto"/>
              <w:right w:val="single" w:sz="2" w:space="0" w:color="auto"/>
            </w:tcBorders>
            <w:vAlign w:val="bottom"/>
            <w:hideMark/>
          </w:tcPr>
          <w:p w14:paraId="388DD51A" w14:textId="576D3AD0" w:rsidR="001B53E4" w:rsidRPr="00A93C48" w:rsidRDefault="001B53E4" w:rsidP="009871EC">
            <w:pPr>
              <w:suppressAutoHyphens w:val="0"/>
              <w:spacing w:before="80" w:after="80" w:line="200" w:lineRule="exact"/>
              <w:ind w:left="57" w:right="57"/>
              <w:jc w:val="right"/>
              <w:rPr>
                <w:i/>
                <w:sz w:val="16"/>
                <w:szCs w:val="16"/>
                <w:lang w:val="fr-FR"/>
              </w:rPr>
            </w:pPr>
            <w:r w:rsidRPr="00A93C48">
              <w:rPr>
                <w:i/>
                <w:iCs/>
                <w:sz w:val="16"/>
                <w:szCs w:val="16"/>
                <w:lang w:val="fr-FR"/>
              </w:rPr>
              <w:t>7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34350D7A" w14:textId="14761408" w:rsidR="001B53E4" w:rsidRPr="00A93C48" w:rsidRDefault="001B53E4" w:rsidP="009871EC">
            <w:pPr>
              <w:suppressAutoHyphens w:val="0"/>
              <w:spacing w:before="80" w:after="80" w:line="200" w:lineRule="exact"/>
              <w:ind w:left="57" w:right="57"/>
              <w:jc w:val="right"/>
              <w:rPr>
                <w:i/>
                <w:sz w:val="16"/>
                <w:szCs w:val="16"/>
                <w:lang w:val="fr-FR"/>
              </w:rPr>
            </w:pPr>
            <w:r w:rsidRPr="00A93C48">
              <w:rPr>
                <w:i/>
                <w:iCs/>
                <w:sz w:val="16"/>
                <w:szCs w:val="16"/>
                <w:lang w:val="fr-FR"/>
              </w:rPr>
              <w:t>16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7252E2A6" w14:textId="10EB41EA" w:rsidR="001B53E4" w:rsidRPr="00A93C48" w:rsidRDefault="001B53E4" w:rsidP="009871EC">
            <w:pPr>
              <w:suppressAutoHyphens w:val="0"/>
              <w:spacing w:before="80" w:after="80" w:line="200" w:lineRule="exact"/>
              <w:ind w:left="57" w:right="57"/>
              <w:jc w:val="right"/>
              <w:rPr>
                <w:i/>
                <w:sz w:val="16"/>
                <w:szCs w:val="16"/>
                <w:lang w:val="fr-FR"/>
              </w:rPr>
            </w:pPr>
            <w:r w:rsidRPr="00A93C48">
              <w:rPr>
                <w:i/>
                <w:iCs/>
                <w:sz w:val="16"/>
                <w:szCs w:val="16"/>
                <w:lang w:val="fr-FR"/>
              </w:rPr>
              <w:t>24 h</w:t>
            </w:r>
          </w:p>
        </w:tc>
      </w:tr>
      <w:tr w:rsidR="001B53E4" w:rsidRPr="006171AC" w14:paraId="13347BA1" w14:textId="77777777" w:rsidTr="009871EC">
        <w:tc>
          <w:tcPr>
            <w:tcW w:w="1373" w:type="dxa"/>
            <w:tcBorders>
              <w:top w:val="single" w:sz="12" w:space="0" w:color="auto"/>
              <w:left w:val="single" w:sz="2" w:space="0" w:color="auto"/>
              <w:bottom w:val="single" w:sz="2" w:space="0" w:color="auto"/>
              <w:right w:val="single" w:sz="2" w:space="0" w:color="auto"/>
            </w:tcBorders>
            <w:hideMark/>
          </w:tcPr>
          <w:p w14:paraId="28C84248" w14:textId="77777777" w:rsidR="001B53E4" w:rsidRPr="006171AC" w:rsidRDefault="001B53E4" w:rsidP="009871EC">
            <w:pPr>
              <w:suppressAutoHyphens w:val="0"/>
              <w:spacing w:before="40" w:after="40" w:line="220" w:lineRule="exact"/>
              <w:ind w:left="57" w:right="57"/>
              <w:rPr>
                <w:sz w:val="18"/>
                <w:szCs w:val="18"/>
                <w:lang w:val="fr-FR"/>
              </w:rPr>
            </w:pPr>
            <w:r w:rsidRPr="006171AC">
              <w:rPr>
                <w:sz w:val="18"/>
                <w:szCs w:val="18"/>
                <w:lang w:val="fr-FR"/>
              </w:rPr>
              <w:t>122 ou plus</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25A39F7F" w14:textId="77777777" w:rsidR="001B53E4" w:rsidRPr="006171AC" w:rsidRDefault="001B53E4" w:rsidP="009871EC">
            <w:pPr>
              <w:suppressAutoHyphens w:val="0"/>
              <w:spacing w:before="40" w:after="40" w:line="220" w:lineRule="exact"/>
              <w:ind w:left="57" w:right="57"/>
              <w:jc w:val="right"/>
              <w:rPr>
                <w:b/>
                <w:bCs/>
                <w:sz w:val="18"/>
                <w:szCs w:val="18"/>
                <w:lang w:val="fr-FR"/>
              </w:rPr>
            </w:pPr>
            <w:r w:rsidRPr="006171AC">
              <w:rPr>
                <w:b/>
                <w:bCs/>
                <w:sz w:val="18"/>
                <w:szCs w:val="18"/>
                <w:lang w:val="fr-FR"/>
              </w:rPr>
              <w:t>E</w:t>
            </w:r>
          </w:p>
          <w:p w14:paraId="112A8EBA"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F</w:t>
            </w:r>
          </w:p>
          <w:p w14:paraId="28B222E7"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G</w:t>
            </w:r>
          </w:p>
          <w:p w14:paraId="54F1CDA3"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J</w:t>
            </w:r>
          </w:p>
          <w:p w14:paraId="5B6AB843"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K</w:t>
            </w:r>
          </w:p>
          <w:p w14:paraId="282BB836"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L</w:t>
            </w:r>
          </w:p>
          <w:p w14:paraId="3046A93D"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M</w:t>
            </w:r>
          </w:p>
          <w:p w14:paraId="21D756CA" w14:textId="77777777" w:rsidR="001B53E4" w:rsidRPr="006171AC" w:rsidRDefault="001B53E4" w:rsidP="009871EC">
            <w:pPr>
              <w:suppressAutoHyphens w:val="0"/>
              <w:spacing w:before="40" w:after="40" w:line="220" w:lineRule="exact"/>
              <w:ind w:left="57" w:right="57"/>
              <w:jc w:val="right"/>
              <w:rPr>
                <w:b/>
                <w:bCs/>
                <w:sz w:val="18"/>
                <w:szCs w:val="18"/>
                <w:lang w:val="fr-FR"/>
              </w:rPr>
            </w:pPr>
            <w:r w:rsidRPr="006171AC">
              <w:rPr>
                <w:b/>
                <w:bCs/>
                <w:sz w:val="18"/>
                <w:szCs w:val="18"/>
                <w:lang w:val="fr-FR"/>
              </w:rPr>
              <w:t>N</w:t>
            </w:r>
          </w:p>
        </w:tc>
        <w:tc>
          <w:tcPr>
            <w:tcW w:w="1307" w:type="dxa"/>
            <w:tcBorders>
              <w:top w:val="single" w:sz="12" w:space="0" w:color="auto"/>
              <w:left w:val="single" w:sz="2" w:space="0" w:color="auto"/>
              <w:bottom w:val="single" w:sz="2" w:space="0" w:color="auto"/>
              <w:right w:val="single" w:sz="2" w:space="0" w:color="auto"/>
            </w:tcBorders>
            <w:vAlign w:val="bottom"/>
            <w:hideMark/>
          </w:tcPr>
          <w:p w14:paraId="5D293DC0" w14:textId="5ABCE1D6" w:rsidR="001B53E4" w:rsidRPr="006171AC" w:rsidRDefault="001B53E4" w:rsidP="009871EC">
            <w:pPr>
              <w:suppressAutoHyphens w:val="0"/>
              <w:spacing w:before="40" w:after="40" w:line="220" w:lineRule="exact"/>
              <w:ind w:left="57" w:right="57"/>
              <w:jc w:val="right"/>
              <w:rPr>
                <w:b/>
                <w:bCs/>
                <w:sz w:val="18"/>
                <w:szCs w:val="18"/>
                <w:lang w:val="fr-FR"/>
              </w:rPr>
            </w:pPr>
            <w:r w:rsidRPr="006171AC">
              <w:rPr>
                <w:b/>
                <w:bCs/>
                <w:sz w:val="18"/>
                <w:szCs w:val="18"/>
                <w:lang w:val="fr-FR"/>
              </w:rPr>
              <w:t>32</w:t>
            </w:r>
          </w:p>
          <w:p w14:paraId="1232DBB3"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32</w:t>
            </w:r>
          </w:p>
          <w:p w14:paraId="4423198D" w14:textId="1B30C595"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40</w:t>
            </w:r>
          </w:p>
          <w:p w14:paraId="1198008E" w14:textId="39189BC1"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48</w:t>
            </w:r>
          </w:p>
          <w:p w14:paraId="0F5A0242" w14:textId="001BFE8E"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56</w:t>
            </w:r>
          </w:p>
          <w:p w14:paraId="0B155A13" w14:textId="4D012CFB"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64</w:t>
            </w:r>
          </w:p>
          <w:p w14:paraId="4D2D31F1" w14:textId="41277725"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72</w:t>
            </w:r>
          </w:p>
          <w:p w14:paraId="59E1B661" w14:textId="77777777" w:rsidR="001B53E4" w:rsidRPr="006171AC" w:rsidRDefault="001B53E4" w:rsidP="009871EC">
            <w:pPr>
              <w:suppressAutoHyphens w:val="0"/>
              <w:spacing w:before="40" w:after="40" w:line="220" w:lineRule="exact"/>
              <w:ind w:left="57" w:right="57"/>
              <w:jc w:val="right"/>
              <w:rPr>
                <w:b/>
                <w:bCs/>
                <w:sz w:val="18"/>
                <w:szCs w:val="18"/>
                <w:lang w:val="fr-FR"/>
              </w:rPr>
            </w:pPr>
            <w:r w:rsidRPr="006171AC">
              <w:rPr>
                <w:b/>
                <w:bCs/>
                <w:sz w:val="18"/>
                <w:szCs w:val="18"/>
                <w:lang w:val="fr-FR"/>
              </w:rPr>
              <w:t>80</w:t>
            </w:r>
          </w:p>
        </w:tc>
        <w:tc>
          <w:tcPr>
            <w:tcW w:w="1119" w:type="dxa"/>
            <w:tcBorders>
              <w:top w:val="single" w:sz="12" w:space="0" w:color="auto"/>
              <w:left w:val="single" w:sz="2" w:space="0" w:color="auto"/>
              <w:bottom w:val="single" w:sz="2" w:space="0" w:color="auto"/>
              <w:right w:val="single" w:sz="2" w:space="0" w:color="auto"/>
            </w:tcBorders>
            <w:vAlign w:val="bottom"/>
            <w:hideMark/>
          </w:tcPr>
          <w:p w14:paraId="431E7A2F" w14:textId="77777777" w:rsidR="001B53E4" w:rsidRPr="006171AC" w:rsidRDefault="001B53E4" w:rsidP="009871EC">
            <w:pPr>
              <w:suppressAutoHyphens w:val="0"/>
              <w:spacing w:before="40" w:after="40" w:line="220" w:lineRule="exact"/>
              <w:ind w:left="57" w:right="57"/>
              <w:jc w:val="right"/>
              <w:rPr>
                <w:b/>
                <w:bCs/>
                <w:sz w:val="18"/>
                <w:szCs w:val="18"/>
                <w:lang w:val="fr-FR"/>
              </w:rPr>
            </w:pPr>
            <w:r w:rsidRPr="006171AC">
              <w:rPr>
                <w:b/>
                <w:bCs/>
                <w:sz w:val="18"/>
                <w:szCs w:val="18"/>
                <w:lang w:val="fr-FR"/>
              </w:rPr>
              <w:t>32</w:t>
            </w:r>
          </w:p>
          <w:p w14:paraId="034239D7"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32</w:t>
            </w:r>
          </w:p>
          <w:p w14:paraId="1EB19BA3"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32</w:t>
            </w:r>
          </w:p>
          <w:p w14:paraId="1EAC8E57"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40</w:t>
            </w:r>
          </w:p>
          <w:p w14:paraId="5CDD6D14"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48</w:t>
            </w:r>
          </w:p>
          <w:p w14:paraId="35AE916D" w14:textId="77777777" w:rsidR="001B53E4" w:rsidRPr="006171AC" w:rsidRDefault="001B53E4" w:rsidP="009871EC">
            <w:pPr>
              <w:suppressAutoHyphens w:val="0"/>
              <w:spacing w:before="40" w:after="40" w:line="220" w:lineRule="exact"/>
              <w:ind w:left="57" w:right="57"/>
              <w:jc w:val="right"/>
              <w:rPr>
                <w:sz w:val="18"/>
                <w:szCs w:val="18"/>
                <w:lang w:val="fr-FR" w:eastAsia="en-GB"/>
              </w:rPr>
            </w:pPr>
            <w:r w:rsidRPr="006171AC">
              <w:rPr>
                <w:sz w:val="18"/>
                <w:szCs w:val="18"/>
                <w:lang w:val="fr-FR" w:eastAsia="en-GB"/>
              </w:rPr>
              <w:t>-</w:t>
            </w:r>
          </w:p>
          <w:p w14:paraId="050DD16D" w14:textId="77777777" w:rsidR="001B53E4" w:rsidRPr="006171AC" w:rsidRDefault="001B53E4" w:rsidP="009871EC">
            <w:pPr>
              <w:suppressAutoHyphens w:val="0"/>
              <w:spacing w:before="40" w:after="40" w:line="220" w:lineRule="exact"/>
              <w:ind w:left="57" w:right="57"/>
              <w:jc w:val="right"/>
              <w:rPr>
                <w:sz w:val="18"/>
                <w:szCs w:val="18"/>
                <w:lang w:val="fr-FR" w:eastAsia="en-GB"/>
              </w:rPr>
            </w:pPr>
            <w:r w:rsidRPr="006171AC">
              <w:rPr>
                <w:sz w:val="18"/>
                <w:szCs w:val="18"/>
                <w:lang w:val="fr-FR" w:eastAsia="en-GB"/>
              </w:rPr>
              <w:t>-</w:t>
            </w:r>
          </w:p>
          <w:p w14:paraId="7E27F95E" w14:textId="77777777" w:rsidR="001B53E4" w:rsidRPr="006171AC" w:rsidRDefault="001B53E4" w:rsidP="009871EC">
            <w:pPr>
              <w:suppressAutoHyphens w:val="0"/>
              <w:spacing w:before="40" w:after="40" w:line="220" w:lineRule="exact"/>
              <w:ind w:left="57" w:right="57"/>
              <w:jc w:val="right"/>
              <w:rPr>
                <w:b/>
                <w:bCs/>
                <w:sz w:val="18"/>
                <w:szCs w:val="18"/>
                <w:lang w:val="fr-FR" w:eastAsia="en-GB"/>
              </w:rPr>
            </w:pPr>
            <w:r w:rsidRPr="006171AC">
              <w:rPr>
                <w:b/>
                <w:bCs/>
                <w:sz w:val="18"/>
                <w:szCs w:val="18"/>
                <w:lang w:val="fr-FR" w:eastAsia="en-GB"/>
              </w:rPr>
              <w:t>-</w:t>
            </w:r>
          </w:p>
        </w:tc>
        <w:tc>
          <w:tcPr>
            <w:tcW w:w="654" w:type="dxa"/>
            <w:tcBorders>
              <w:top w:val="single" w:sz="12" w:space="0" w:color="auto"/>
              <w:left w:val="single" w:sz="2" w:space="0" w:color="auto"/>
              <w:bottom w:val="nil"/>
              <w:right w:val="single" w:sz="2" w:space="0" w:color="auto"/>
            </w:tcBorders>
            <w:vAlign w:val="bottom"/>
          </w:tcPr>
          <w:p w14:paraId="5E9682E2"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4F27FC21"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4C006AA2"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4707B13A" w14:textId="0EFCDF1B"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ab/>
              <w:t>66</w:t>
            </w:r>
            <w:r w:rsidR="009871EC">
              <w:rPr>
                <w:sz w:val="18"/>
                <w:szCs w:val="18"/>
                <w:lang w:val="fr-FR"/>
              </w:rPr>
              <w:t> </w:t>
            </w:r>
            <w:r w:rsidRPr="006171AC">
              <w:rPr>
                <w:sz w:val="18"/>
                <w:szCs w:val="18"/>
                <w:lang w:val="fr-FR"/>
              </w:rPr>
              <w:t>%</w:t>
            </w:r>
          </w:p>
        </w:tc>
        <w:tc>
          <w:tcPr>
            <w:tcW w:w="868" w:type="dxa"/>
            <w:tcBorders>
              <w:top w:val="single" w:sz="12" w:space="0" w:color="auto"/>
              <w:left w:val="single" w:sz="2" w:space="0" w:color="auto"/>
              <w:bottom w:val="nil"/>
              <w:right w:val="single" w:sz="2" w:space="0" w:color="auto"/>
            </w:tcBorders>
            <w:vAlign w:val="bottom"/>
          </w:tcPr>
          <w:p w14:paraId="0D26D8E3"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265B35A3"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14257866"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7C888DC9"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1DB442B8" w14:textId="7D9604AC"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84</w:t>
            </w:r>
            <w:r w:rsidR="009871EC">
              <w:rPr>
                <w:sz w:val="18"/>
                <w:szCs w:val="18"/>
                <w:lang w:val="fr-FR"/>
              </w:rPr>
              <w:t> </w:t>
            </w:r>
            <w:r w:rsidRPr="006171AC">
              <w:rPr>
                <w:sz w:val="18"/>
                <w:szCs w:val="18"/>
                <w:lang w:val="fr-FR"/>
              </w:rPr>
              <w:t>%</w:t>
            </w:r>
          </w:p>
        </w:tc>
        <w:tc>
          <w:tcPr>
            <w:tcW w:w="868" w:type="dxa"/>
            <w:tcBorders>
              <w:top w:val="single" w:sz="12" w:space="0" w:color="auto"/>
              <w:left w:val="single" w:sz="2" w:space="0" w:color="auto"/>
              <w:bottom w:val="nil"/>
              <w:right w:val="single" w:sz="2" w:space="0" w:color="auto"/>
            </w:tcBorders>
            <w:vAlign w:val="bottom"/>
          </w:tcPr>
          <w:p w14:paraId="2770597F"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1C263003"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000C9286"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7D5DD154" w14:textId="24268F1C"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101</w:t>
            </w:r>
            <w:r w:rsidR="009871EC">
              <w:rPr>
                <w:sz w:val="18"/>
                <w:szCs w:val="18"/>
                <w:lang w:val="fr-FR"/>
              </w:rPr>
              <w:t> </w:t>
            </w:r>
            <w:r w:rsidRPr="006171AC">
              <w:rPr>
                <w:sz w:val="18"/>
                <w:szCs w:val="18"/>
                <w:lang w:val="fr-FR"/>
              </w:rPr>
              <w:t>%</w:t>
            </w:r>
          </w:p>
        </w:tc>
      </w:tr>
      <w:tr w:rsidR="001B53E4" w:rsidRPr="006171AC" w14:paraId="31854DC8" w14:textId="77777777" w:rsidTr="0058625B">
        <w:tc>
          <w:tcPr>
            <w:tcW w:w="1373" w:type="dxa"/>
            <w:tcBorders>
              <w:top w:val="single" w:sz="2" w:space="0" w:color="auto"/>
              <w:left w:val="single" w:sz="2" w:space="0" w:color="auto"/>
              <w:bottom w:val="single" w:sz="2" w:space="0" w:color="auto"/>
              <w:right w:val="single" w:sz="2" w:space="0" w:color="auto"/>
            </w:tcBorders>
            <w:hideMark/>
          </w:tcPr>
          <w:p w14:paraId="5F779731" w14:textId="77777777" w:rsidR="001B53E4" w:rsidRPr="006171AC" w:rsidRDefault="001B53E4" w:rsidP="009871EC">
            <w:pPr>
              <w:keepNext/>
              <w:keepLines/>
              <w:suppressAutoHyphens w:val="0"/>
              <w:spacing w:before="40" w:after="40" w:line="220" w:lineRule="exact"/>
              <w:ind w:left="57" w:right="57"/>
              <w:rPr>
                <w:sz w:val="18"/>
                <w:szCs w:val="18"/>
                <w:lang w:val="fr-FR"/>
              </w:rPr>
            </w:pPr>
            <w:r w:rsidRPr="006171AC">
              <w:rPr>
                <w:sz w:val="18"/>
                <w:szCs w:val="18"/>
                <w:lang w:val="fr-FR"/>
              </w:rPr>
              <w:t>121 ou moins</w:t>
            </w:r>
          </w:p>
        </w:tc>
        <w:tc>
          <w:tcPr>
            <w:tcW w:w="1181" w:type="dxa"/>
            <w:tcBorders>
              <w:top w:val="single" w:sz="2" w:space="0" w:color="auto"/>
              <w:left w:val="single" w:sz="2" w:space="0" w:color="auto"/>
              <w:bottom w:val="single" w:sz="2" w:space="0" w:color="auto"/>
              <w:right w:val="single" w:sz="2" w:space="0" w:color="auto"/>
            </w:tcBorders>
            <w:vAlign w:val="bottom"/>
            <w:hideMark/>
          </w:tcPr>
          <w:p w14:paraId="09F02C7D" w14:textId="77777777" w:rsidR="001B53E4" w:rsidRPr="006171AC" w:rsidRDefault="001B53E4" w:rsidP="009871EC">
            <w:pPr>
              <w:keepNext/>
              <w:keepLines/>
              <w:suppressAutoHyphens w:val="0"/>
              <w:spacing w:before="40" w:after="40" w:line="220" w:lineRule="exact"/>
              <w:ind w:left="57" w:right="57"/>
              <w:jc w:val="right"/>
              <w:rPr>
                <w:b/>
                <w:bCs/>
                <w:sz w:val="18"/>
                <w:szCs w:val="18"/>
                <w:lang w:val="fr-FR"/>
              </w:rPr>
            </w:pPr>
            <w:r w:rsidRPr="006171AC">
              <w:rPr>
                <w:b/>
                <w:bCs/>
                <w:sz w:val="18"/>
                <w:szCs w:val="18"/>
                <w:lang w:val="fr-FR"/>
              </w:rPr>
              <w:t>E</w:t>
            </w:r>
          </w:p>
          <w:p w14:paraId="5DE76A49" w14:textId="77777777" w:rsidR="001B53E4" w:rsidRPr="006171AC" w:rsidRDefault="001B53E4" w:rsidP="009871EC">
            <w:pPr>
              <w:keepNext/>
              <w:keepLines/>
              <w:suppressAutoHyphens w:val="0"/>
              <w:spacing w:before="40" w:after="40" w:line="220" w:lineRule="exact"/>
              <w:ind w:left="57" w:right="57"/>
              <w:jc w:val="right"/>
              <w:rPr>
                <w:sz w:val="18"/>
                <w:szCs w:val="18"/>
                <w:lang w:val="fr-FR"/>
              </w:rPr>
            </w:pPr>
            <w:r w:rsidRPr="006171AC">
              <w:rPr>
                <w:sz w:val="18"/>
                <w:szCs w:val="18"/>
                <w:lang w:val="fr-FR"/>
              </w:rPr>
              <w:t>F</w:t>
            </w:r>
          </w:p>
          <w:p w14:paraId="11E5592D" w14:textId="77777777" w:rsidR="001B53E4" w:rsidRPr="006171AC" w:rsidRDefault="001B53E4" w:rsidP="009871EC">
            <w:pPr>
              <w:keepNext/>
              <w:keepLines/>
              <w:suppressAutoHyphens w:val="0"/>
              <w:spacing w:before="40" w:after="40" w:line="220" w:lineRule="exact"/>
              <w:ind w:left="57" w:right="57"/>
              <w:jc w:val="right"/>
              <w:rPr>
                <w:sz w:val="18"/>
                <w:szCs w:val="18"/>
                <w:lang w:val="fr-FR"/>
              </w:rPr>
            </w:pPr>
            <w:r w:rsidRPr="006171AC">
              <w:rPr>
                <w:sz w:val="18"/>
                <w:szCs w:val="18"/>
                <w:lang w:val="fr-FR"/>
              </w:rPr>
              <w:t>G</w:t>
            </w:r>
          </w:p>
          <w:p w14:paraId="269AC0FB" w14:textId="77777777" w:rsidR="001B53E4" w:rsidRPr="006171AC" w:rsidRDefault="001B53E4" w:rsidP="009871EC">
            <w:pPr>
              <w:keepNext/>
              <w:keepLines/>
              <w:suppressAutoHyphens w:val="0"/>
              <w:spacing w:before="40" w:after="40" w:line="220" w:lineRule="exact"/>
              <w:ind w:left="57" w:right="57"/>
              <w:jc w:val="right"/>
              <w:rPr>
                <w:sz w:val="18"/>
                <w:szCs w:val="18"/>
                <w:lang w:val="fr-FR"/>
              </w:rPr>
            </w:pPr>
            <w:r w:rsidRPr="006171AC">
              <w:rPr>
                <w:sz w:val="18"/>
                <w:szCs w:val="18"/>
                <w:lang w:val="fr-FR"/>
              </w:rPr>
              <w:t>J</w:t>
            </w:r>
          </w:p>
          <w:p w14:paraId="19EA286A" w14:textId="77777777" w:rsidR="001B53E4" w:rsidRPr="006171AC" w:rsidRDefault="001B53E4" w:rsidP="009871EC">
            <w:pPr>
              <w:keepNext/>
              <w:keepLines/>
              <w:suppressAutoHyphens w:val="0"/>
              <w:spacing w:before="40" w:after="40" w:line="220" w:lineRule="exact"/>
              <w:ind w:left="57" w:right="57"/>
              <w:jc w:val="right"/>
              <w:rPr>
                <w:sz w:val="18"/>
                <w:szCs w:val="18"/>
                <w:lang w:val="fr-FR"/>
              </w:rPr>
            </w:pPr>
            <w:r w:rsidRPr="006171AC">
              <w:rPr>
                <w:sz w:val="18"/>
                <w:szCs w:val="18"/>
                <w:lang w:val="fr-FR"/>
              </w:rPr>
              <w:t>K</w:t>
            </w:r>
          </w:p>
        </w:tc>
        <w:tc>
          <w:tcPr>
            <w:tcW w:w="1307" w:type="dxa"/>
            <w:tcBorders>
              <w:top w:val="single" w:sz="2" w:space="0" w:color="auto"/>
              <w:left w:val="single" w:sz="2" w:space="0" w:color="auto"/>
              <w:bottom w:val="single" w:sz="2" w:space="0" w:color="auto"/>
              <w:right w:val="single" w:sz="2" w:space="0" w:color="auto"/>
            </w:tcBorders>
            <w:vAlign w:val="bottom"/>
            <w:hideMark/>
          </w:tcPr>
          <w:p w14:paraId="471D2C12" w14:textId="2212A621" w:rsidR="001B53E4" w:rsidRPr="006171AC" w:rsidRDefault="001B53E4" w:rsidP="009871EC">
            <w:pPr>
              <w:keepNext/>
              <w:keepLines/>
              <w:suppressAutoHyphens w:val="0"/>
              <w:spacing w:before="40" w:after="40" w:line="220" w:lineRule="exact"/>
              <w:ind w:left="57" w:right="57"/>
              <w:jc w:val="right"/>
              <w:rPr>
                <w:b/>
                <w:bCs/>
                <w:sz w:val="18"/>
                <w:szCs w:val="18"/>
                <w:lang w:val="fr-FR"/>
              </w:rPr>
            </w:pPr>
            <w:r w:rsidRPr="006171AC">
              <w:rPr>
                <w:b/>
                <w:bCs/>
                <w:sz w:val="18"/>
                <w:szCs w:val="18"/>
                <w:lang w:val="fr-FR"/>
              </w:rPr>
              <w:t>32</w:t>
            </w:r>
          </w:p>
          <w:p w14:paraId="453085E8" w14:textId="77777777" w:rsidR="001B53E4" w:rsidRPr="006171AC" w:rsidRDefault="001B53E4" w:rsidP="009871EC">
            <w:pPr>
              <w:keepNext/>
              <w:keepLines/>
              <w:suppressAutoHyphens w:val="0"/>
              <w:spacing w:before="40" w:after="40" w:line="220" w:lineRule="exact"/>
              <w:ind w:left="57" w:right="57"/>
              <w:jc w:val="right"/>
              <w:rPr>
                <w:sz w:val="18"/>
                <w:szCs w:val="18"/>
                <w:lang w:val="fr-FR"/>
              </w:rPr>
            </w:pPr>
            <w:r w:rsidRPr="006171AC">
              <w:rPr>
                <w:sz w:val="18"/>
                <w:szCs w:val="18"/>
                <w:lang w:val="fr-FR"/>
              </w:rPr>
              <w:t>32</w:t>
            </w:r>
          </w:p>
          <w:p w14:paraId="718DE72D" w14:textId="407BF1BE" w:rsidR="001B53E4" w:rsidRPr="006171AC" w:rsidRDefault="001B53E4" w:rsidP="009871EC">
            <w:pPr>
              <w:keepNext/>
              <w:keepLines/>
              <w:suppressAutoHyphens w:val="0"/>
              <w:spacing w:before="40" w:after="40" w:line="220" w:lineRule="exact"/>
              <w:ind w:left="57" w:right="57"/>
              <w:jc w:val="right"/>
              <w:rPr>
                <w:sz w:val="18"/>
                <w:szCs w:val="18"/>
                <w:lang w:val="fr-FR"/>
              </w:rPr>
            </w:pPr>
            <w:r w:rsidRPr="006171AC">
              <w:rPr>
                <w:sz w:val="18"/>
                <w:szCs w:val="18"/>
                <w:lang w:val="fr-FR"/>
              </w:rPr>
              <w:t>40</w:t>
            </w:r>
          </w:p>
          <w:p w14:paraId="6BEA97A4" w14:textId="6DF5D0E0" w:rsidR="001B53E4" w:rsidRPr="006171AC" w:rsidRDefault="001B53E4" w:rsidP="009871EC">
            <w:pPr>
              <w:keepNext/>
              <w:keepLines/>
              <w:suppressAutoHyphens w:val="0"/>
              <w:spacing w:before="40" w:after="40" w:line="220" w:lineRule="exact"/>
              <w:ind w:left="57" w:right="57"/>
              <w:jc w:val="right"/>
              <w:rPr>
                <w:sz w:val="18"/>
                <w:szCs w:val="18"/>
                <w:lang w:val="fr-FR"/>
              </w:rPr>
            </w:pPr>
            <w:r w:rsidRPr="006171AC">
              <w:rPr>
                <w:sz w:val="18"/>
                <w:szCs w:val="18"/>
                <w:lang w:val="fr-FR"/>
              </w:rPr>
              <w:t>48</w:t>
            </w:r>
          </w:p>
          <w:p w14:paraId="21C856CE" w14:textId="0A5B0CD3" w:rsidR="001B53E4" w:rsidRPr="006171AC" w:rsidRDefault="001B53E4" w:rsidP="009871EC">
            <w:pPr>
              <w:keepNext/>
              <w:keepLines/>
              <w:suppressAutoHyphens w:val="0"/>
              <w:spacing w:before="40" w:after="40" w:line="220" w:lineRule="exact"/>
              <w:ind w:left="57" w:right="57"/>
              <w:jc w:val="right"/>
              <w:rPr>
                <w:sz w:val="18"/>
                <w:szCs w:val="18"/>
                <w:lang w:val="fr-FR"/>
              </w:rPr>
            </w:pPr>
            <w:r w:rsidRPr="006171AC">
              <w:rPr>
                <w:sz w:val="18"/>
                <w:szCs w:val="18"/>
                <w:lang w:val="fr-FR"/>
              </w:rPr>
              <w:t>56</w:t>
            </w:r>
          </w:p>
        </w:tc>
        <w:tc>
          <w:tcPr>
            <w:tcW w:w="1119" w:type="dxa"/>
            <w:tcBorders>
              <w:top w:val="single" w:sz="2" w:space="0" w:color="auto"/>
              <w:left w:val="single" w:sz="2" w:space="0" w:color="auto"/>
              <w:bottom w:val="single" w:sz="2" w:space="0" w:color="auto"/>
              <w:right w:val="single" w:sz="2" w:space="0" w:color="auto"/>
            </w:tcBorders>
            <w:vAlign w:val="bottom"/>
            <w:hideMark/>
          </w:tcPr>
          <w:p w14:paraId="1DB6E9CA" w14:textId="77777777" w:rsidR="001B53E4" w:rsidRPr="006171AC" w:rsidRDefault="001B53E4" w:rsidP="009871EC">
            <w:pPr>
              <w:keepNext/>
              <w:keepLines/>
              <w:suppressAutoHyphens w:val="0"/>
              <w:spacing w:before="40" w:after="40" w:line="220" w:lineRule="exact"/>
              <w:ind w:left="57" w:right="57"/>
              <w:jc w:val="right"/>
              <w:rPr>
                <w:b/>
                <w:bCs/>
                <w:sz w:val="18"/>
                <w:szCs w:val="18"/>
                <w:lang w:val="fr-FR"/>
              </w:rPr>
            </w:pPr>
            <w:r w:rsidRPr="006171AC">
              <w:rPr>
                <w:b/>
                <w:bCs/>
                <w:sz w:val="18"/>
                <w:szCs w:val="18"/>
                <w:lang w:val="fr-FR"/>
              </w:rPr>
              <w:t>32</w:t>
            </w:r>
          </w:p>
          <w:p w14:paraId="0D33B2C4" w14:textId="77777777" w:rsidR="001B53E4" w:rsidRPr="006171AC" w:rsidRDefault="001B53E4" w:rsidP="009871EC">
            <w:pPr>
              <w:keepNext/>
              <w:keepLines/>
              <w:suppressAutoHyphens w:val="0"/>
              <w:spacing w:before="40" w:after="40" w:line="220" w:lineRule="exact"/>
              <w:ind w:left="57" w:right="57"/>
              <w:jc w:val="right"/>
              <w:rPr>
                <w:sz w:val="18"/>
                <w:szCs w:val="18"/>
                <w:lang w:val="fr-FR"/>
              </w:rPr>
            </w:pPr>
            <w:r w:rsidRPr="006171AC">
              <w:rPr>
                <w:sz w:val="18"/>
                <w:szCs w:val="18"/>
                <w:lang w:val="fr-FR"/>
              </w:rPr>
              <w:t>32</w:t>
            </w:r>
          </w:p>
          <w:p w14:paraId="135DCE84" w14:textId="77777777" w:rsidR="001B53E4" w:rsidRPr="006171AC" w:rsidRDefault="001B53E4" w:rsidP="009871EC">
            <w:pPr>
              <w:keepNext/>
              <w:keepLines/>
              <w:suppressAutoHyphens w:val="0"/>
              <w:spacing w:before="40" w:after="40" w:line="220" w:lineRule="exact"/>
              <w:ind w:left="57" w:right="57"/>
              <w:jc w:val="right"/>
              <w:rPr>
                <w:sz w:val="18"/>
                <w:szCs w:val="18"/>
                <w:lang w:val="fr-FR"/>
              </w:rPr>
            </w:pPr>
            <w:r w:rsidRPr="006171AC">
              <w:rPr>
                <w:sz w:val="18"/>
                <w:szCs w:val="18"/>
                <w:lang w:val="fr-FR"/>
              </w:rPr>
              <w:t>40</w:t>
            </w:r>
          </w:p>
          <w:p w14:paraId="10C8521B" w14:textId="77777777" w:rsidR="001B53E4" w:rsidRPr="006171AC" w:rsidRDefault="001B53E4" w:rsidP="009871EC">
            <w:pPr>
              <w:keepNext/>
              <w:keepLines/>
              <w:suppressAutoHyphens w:val="0"/>
              <w:spacing w:before="40" w:after="40" w:line="220" w:lineRule="exact"/>
              <w:ind w:left="57" w:right="57"/>
              <w:jc w:val="right"/>
              <w:rPr>
                <w:sz w:val="18"/>
                <w:szCs w:val="18"/>
                <w:lang w:val="fr-FR"/>
              </w:rPr>
            </w:pPr>
            <w:r w:rsidRPr="006171AC">
              <w:rPr>
                <w:sz w:val="18"/>
                <w:szCs w:val="18"/>
                <w:lang w:val="fr-FR"/>
              </w:rPr>
              <w:t>48</w:t>
            </w:r>
          </w:p>
          <w:p w14:paraId="70029977" w14:textId="77777777" w:rsidR="001B53E4" w:rsidRPr="006171AC" w:rsidRDefault="001B53E4" w:rsidP="009871EC">
            <w:pPr>
              <w:keepNext/>
              <w:keepLines/>
              <w:suppressAutoHyphens w:val="0"/>
              <w:spacing w:before="40" w:after="40" w:line="220" w:lineRule="exact"/>
              <w:ind w:left="57" w:right="57"/>
              <w:jc w:val="right"/>
              <w:rPr>
                <w:sz w:val="18"/>
                <w:szCs w:val="18"/>
                <w:lang w:val="fr-FR"/>
              </w:rPr>
            </w:pPr>
            <w:r w:rsidRPr="006171AC">
              <w:rPr>
                <w:sz w:val="18"/>
                <w:szCs w:val="18"/>
                <w:lang w:val="fr-FR"/>
              </w:rPr>
              <w:t>56</w:t>
            </w:r>
          </w:p>
        </w:tc>
        <w:tc>
          <w:tcPr>
            <w:tcW w:w="654" w:type="dxa"/>
            <w:tcBorders>
              <w:top w:val="nil"/>
              <w:left w:val="single" w:sz="2" w:space="0" w:color="auto"/>
              <w:bottom w:val="single" w:sz="2" w:space="0" w:color="auto"/>
              <w:right w:val="single" w:sz="2" w:space="0" w:color="auto"/>
            </w:tcBorders>
            <w:vAlign w:val="bottom"/>
          </w:tcPr>
          <w:p w14:paraId="2EC66B42" w14:textId="77777777" w:rsidR="001B53E4" w:rsidRPr="006171AC" w:rsidRDefault="001B53E4" w:rsidP="009871EC">
            <w:pPr>
              <w:keepNext/>
              <w:keepLines/>
              <w:suppressAutoHyphens w:val="0"/>
              <w:spacing w:before="40" w:after="40" w:line="220" w:lineRule="exact"/>
              <w:ind w:left="57" w:right="57"/>
              <w:jc w:val="right"/>
              <w:rPr>
                <w:sz w:val="18"/>
                <w:szCs w:val="18"/>
                <w:lang w:val="fr-FR" w:eastAsia="en-GB"/>
              </w:rPr>
            </w:pPr>
          </w:p>
        </w:tc>
        <w:tc>
          <w:tcPr>
            <w:tcW w:w="868" w:type="dxa"/>
            <w:tcBorders>
              <w:top w:val="nil"/>
              <w:left w:val="single" w:sz="2" w:space="0" w:color="auto"/>
              <w:bottom w:val="single" w:sz="2" w:space="0" w:color="auto"/>
              <w:right w:val="single" w:sz="2" w:space="0" w:color="auto"/>
            </w:tcBorders>
            <w:vAlign w:val="bottom"/>
          </w:tcPr>
          <w:p w14:paraId="0D0D94BA" w14:textId="77777777" w:rsidR="001B53E4" w:rsidRPr="006171AC" w:rsidRDefault="001B53E4" w:rsidP="009871EC">
            <w:pPr>
              <w:keepNext/>
              <w:keepLines/>
              <w:suppressAutoHyphens w:val="0"/>
              <w:spacing w:before="40" w:after="40" w:line="220" w:lineRule="exact"/>
              <w:ind w:left="57" w:right="57"/>
              <w:jc w:val="right"/>
              <w:rPr>
                <w:sz w:val="18"/>
                <w:szCs w:val="18"/>
                <w:lang w:val="fr-FR" w:eastAsia="en-GB"/>
              </w:rPr>
            </w:pPr>
          </w:p>
        </w:tc>
        <w:tc>
          <w:tcPr>
            <w:tcW w:w="868" w:type="dxa"/>
            <w:tcBorders>
              <w:top w:val="nil"/>
              <w:left w:val="single" w:sz="2" w:space="0" w:color="auto"/>
              <w:bottom w:val="single" w:sz="2" w:space="0" w:color="auto"/>
              <w:right w:val="single" w:sz="2" w:space="0" w:color="auto"/>
            </w:tcBorders>
            <w:vAlign w:val="bottom"/>
          </w:tcPr>
          <w:p w14:paraId="5D0F5D90" w14:textId="77777777" w:rsidR="001B53E4" w:rsidRPr="006171AC" w:rsidRDefault="001B53E4" w:rsidP="009871EC">
            <w:pPr>
              <w:keepNext/>
              <w:keepLines/>
              <w:suppressAutoHyphens w:val="0"/>
              <w:spacing w:before="40" w:after="40" w:line="220" w:lineRule="exact"/>
              <w:ind w:left="57" w:right="57"/>
              <w:jc w:val="right"/>
              <w:rPr>
                <w:sz w:val="18"/>
                <w:szCs w:val="18"/>
                <w:lang w:val="fr-FR" w:eastAsia="en-GB"/>
              </w:rPr>
            </w:pPr>
          </w:p>
        </w:tc>
      </w:tr>
      <w:tr w:rsidR="001B53E4" w:rsidRPr="006171AC" w14:paraId="5D334271" w14:textId="77777777" w:rsidTr="00ED5544">
        <w:tc>
          <w:tcPr>
            <w:tcW w:w="1373" w:type="dxa"/>
            <w:tcBorders>
              <w:top w:val="single" w:sz="2" w:space="0" w:color="auto"/>
              <w:left w:val="single" w:sz="2" w:space="0" w:color="auto"/>
              <w:bottom w:val="single" w:sz="12" w:space="0" w:color="auto"/>
              <w:right w:val="single" w:sz="2" w:space="0" w:color="auto"/>
            </w:tcBorders>
          </w:tcPr>
          <w:p w14:paraId="6205BDC8" w14:textId="77777777" w:rsidR="001B53E4" w:rsidRPr="006171AC" w:rsidRDefault="001B53E4" w:rsidP="009871EC">
            <w:pPr>
              <w:suppressAutoHyphens w:val="0"/>
              <w:spacing w:before="40" w:after="40" w:line="220" w:lineRule="exact"/>
              <w:ind w:left="57" w:right="57"/>
              <w:rPr>
                <w:sz w:val="18"/>
                <w:szCs w:val="18"/>
                <w:lang w:val="fr-FR" w:eastAsia="en-GB"/>
              </w:rPr>
            </w:pPr>
          </w:p>
        </w:tc>
        <w:tc>
          <w:tcPr>
            <w:tcW w:w="1181" w:type="dxa"/>
            <w:tcBorders>
              <w:top w:val="single" w:sz="2" w:space="0" w:color="auto"/>
              <w:left w:val="single" w:sz="2" w:space="0" w:color="auto"/>
              <w:bottom w:val="single" w:sz="12" w:space="0" w:color="auto"/>
              <w:right w:val="single" w:sz="2" w:space="0" w:color="auto"/>
            </w:tcBorders>
          </w:tcPr>
          <w:p w14:paraId="114E907A"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L</w:t>
            </w:r>
          </w:p>
          <w:p w14:paraId="0E09649A"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196517FA"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M</w:t>
            </w:r>
          </w:p>
          <w:p w14:paraId="565595DB"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b/>
                <w:bCs/>
                <w:sz w:val="18"/>
                <w:szCs w:val="18"/>
                <w:lang w:val="fr-FR"/>
              </w:rPr>
              <w:t>N</w:t>
            </w:r>
          </w:p>
          <w:p w14:paraId="2C62C9B4"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P</w:t>
            </w:r>
          </w:p>
        </w:tc>
        <w:tc>
          <w:tcPr>
            <w:tcW w:w="1307" w:type="dxa"/>
            <w:tcBorders>
              <w:top w:val="single" w:sz="2" w:space="0" w:color="auto"/>
              <w:left w:val="single" w:sz="2" w:space="0" w:color="auto"/>
              <w:bottom w:val="single" w:sz="12" w:space="0" w:color="auto"/>
              <w:right w:val="single" w:sz="2" w:space="0" w:color="auto"/>
            </w:tcBorders>
          </w:tcPr>
          <w:p w14:paraId="64E0BB61" w14:textId="6207C069"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64</w:t>
            </w:r>
          </w:p>
          <w:p w14:paraId="1C8172E6"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2D21A24B" w14:textId="079A52B8"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80</w:t>
            </w:r>
          </w:p>
          <w:p w14:paraId="7E5BEEAF" w14:textId="46641A36"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88</w:t>
            </w:r>
          </w:p>
          <w:p w14:paraId="27E0AECE" w14:textId="094E5A65"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96</w:t>
            </w:r>
          </w:p>
        </w:tc>
        <w:tc>
          <w:tcPr>
            <w:tcW w:w="1119" w:type="dxa"/>
            <w:tcBorders>
              <w:top w:val="single" w:sz="2" w:space="0" w:color="auto"/>
              <w:left w:val="single" w:sz="2" w:space="0" w:color="auto"/>
              <w:bottom w:val="single" w:sz="12" w:space="0" w:color="auto"/>
              <w:right w:val="single" w:sz="2" w:space="0" w:color="auto"/>
            </w:tcBorders>
          </w:tcPr>
          <w:p w14:paraId="719ED8CB"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56</w:t>
            </w:r>
          </w:p>
          <w:p w14:paraId="75EFDA48"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0D95E3C9"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64</w:t>
            </w:r>
          </w:p>
          <w:p w14:paraId="4A505196" w14:textId="77777777" w:rsidR="001B53E4" w:rsidRPr="006171AC" w:rsidRDefault="001B53E4" w:rsidP="009871EC">
            <w:pPr>
              <w:suppressAutoHyphens w:val="0"/>
              <w:spacing w:before="40" w:after="40" w:line="220" w:lineRule="exact"/>
              <w:ind w:left="57" w:right="57"/>
              <w:jc w:val="right"/>
              <w:rPr>
                <w:sz w:val="18"/>
                <w:szCs w:val="18"/>
                <w:lang w:val="fr-FR" w:eastAsia="en-GB"/>
              </w:rPr>
            </w:pPr>
            <w:r w:rsidRPr="006171AC">
              <w:rPr>
                <w:sz w:val="18"/>
                <w:szCs w:val="18"/>
                <w:lang w:val="fr-FR" w:eastAsia="en-GB"/>
              </w:rPr>
              <w:t>-</w:t>
            </w:r>
          </w:p>
          <w:p w14:paraId="0656D0D8" w14:textId="77777777" w:rsidR="001B53E4" w:rsidRPr="006171AC" w:rsidRDefault="001B53E4" w:rsidP="009871EC">
            <w:pPr>
              <w:suppressAutoHyphens w:val="0"/>
              <w:spacing w:before="40" w:after="40" w:line="220" w:lineRule="exact"/>
              <w:ind w:left="57" w:right="57"/>
              <w:jc w:val="right"/>
              <w:rPr>
                <w:sz w:val="18"/>
                <w:szCs w:val="18"/>
                <w:lang w:val="fr-FR" w:eastAsia="en-GB"/>
              </w:rPr>
            </w:pPr>
            <w:r w:rsidRPr="006171AC">
              <w:rPr>
                <w:sz w:val="18"/>
                <w:szCs w:val="18"/>
                <w:lang w:val="fr-FR" w:eastAsia="en-GB"/>
              </w:rPr>
              <w:t>-</w:t>
            </w:r>
          </w:p>
        </w:tc>
        <w:tc>
          <w:tcPr>
            <w:tcW w:w="654" w:type="dxa"/>
            <w:tcBorders>
              <w:top w:val="single" w:sz="2" w:space="0" w:color="auto"/>
              <w:left w:val="single" w:sz="2" w:space="0" w:color="auto"/>
              <w:bottom w:val="single" w:sz="12" w:space="0" w:color="auto"/>
              <w:right w:val="single" w:sz="2" w:space="0" w:color="auto"/>
            </w:tcBorders>
            <w:vAlign w:val="bottom"/>
            <w:hideMark/>
          </w:tcPr>
          <w:p w14:paraId="4B96B0C8" w14:textId="20304753" w:rsidR="001B53E4" w:rsidRPr="006171AC" w:rsidRDefault="001B53E4" w:rsidP="009871EC">
            <w:pPr>
              <w:suppressAutoHyphens w:val="0"/>
              <w:spacing w:before="40" w:after="40" w:line="220" w:lineRule="exact"/>
              <w:ind w:left="57" w:right="57"/>
              <w:jc w:val="right"/>
              <w:rPr>
                <w:sz w:val="18"/>
                <w:szCs w:val="18"/>
                <w:u w:val="single"/>
                <w:lang w:val="fr-FR"/>
              </w:rPr>
            </w:pPr>
            <w:r w:rsidRPr="006171AC">
              <w:rPr>
                <w:sz w:val="18"/>
                <w:szCs w:val="18"/>
                <w:u w:val="single"/>
                <w:lang w:val="fr-FR"/>
              </w:rPr>
              <w:t>70</w:t>
            </w:r>
            <w:r w:rsidR="009871EC">
              <w:rPr>
                <w:sz w:val="18"/>
                <w:szCs w:val="18"/>
                <w:u w:val="single"/>
                <w:lang w:val="fr-FR"/>
              </w:rPr>
              <w:t> </w:t>
            </w:r>
            <w:r w:rsidRPr="006171AC">
              <w:rPr>
                <w:sz w:val="18"/>
                <w:szCs w:val="18"/>
                <w:u w:val="single"/>
                <w:lang w:val="fr-FR"/>
              </w:rPr>
              <w:t>%</w:t>
            </w:r>
          </w:p>
          <w:p w14:paraId="6F08B8FA" w14:textId="4CE61255"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u w:val="single"/>
                <w:lang w:val="fr-FR"/>
              </w:rPr>
              <w:t>4</w:t>
            </w:r>
            <w:r w:rsidR="009871EC">
              <w:rPr>
                <w:sz w:val="18"/>
                <w:szCs w:val="18"/>
                <w:u w:val="single"/>
                <w:lang w:val="fr-FR"/>
              </w:rPr>
              <w:t> </w:t>
            </w:r>
            <w:r w:rsidRPr="006171AC">
              <w:rPr>
                <w:sz w:val="18"/>
                <w:szCs w:val="18"/>
                <w:u w:val="single"/>
                <w:lang w:val="fr-FR"/>
              </w:rPr>
              <w:t>h</w:t>
            </w:r>
          </w:p>
          <w:p w14:paraId="3CAD443C" w14:textId="218E6A66"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75</w:t>
            </w:r>
            <w:r w:rsidR="009871EC">
              <w:rPr>
                <w:sz w:val="18"/>
                <w:szCs w:val="18"/>
                <w:lang w:val="fr-FR"/>
              </w:rPr>
              <w:t> </w:t>
            </w:r>
            <w:r w:rsidRPr="006171AC">
              <w:rPr>
                <w:sz w:val="18"/>
                <w:szCs w:val="18"/>
                <w:lang w:val="fr-FR"/>
              </w:rPr>
              <w:t>%</w:t>
            </w:r>
          </w:p>
          <w:p w14:paraId="5E1F7D8C" w14:textId="31EBD4DE"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75</w:t>
            </w:r>
            <w:r w:rsidR="009871EC">
              <w:rPr>
                <w:sz w:val="18"/>
                <w:szCs w:val="18"/>
                <w:lang w:val="fr-FR"/>
              </w:rPr>
              <w:t> </w:t>
            </w:r>
            <w:r w:rsidRPr="006171AC">
              <w:rPr>
                <w:sz w:val="18"/>
                <w:szCs w:val="18"/>
                <w:lang w:val="fr-FR"/>
              </w:rPr>
              <w:t>%</w:t>
            </w:r>
          </w:p>
          <w:p w14:paraId="79205632" w14:textId="4C836CC6"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75</w:t>
            </w:r>
            <w:r w:rsidR="009871EC">
              <w:rPr>
                <w:sz w:val="18"/>
                <w:szCs w:val="18"/>
                <w:lang w:val="fr-FR"/>
              </w:rPr>
              <w:t> </w:t>
            </w:r>
            <w:r w:rsidRPr="006171AC">
              <w:rPr>
                <w:sz w:val="18"/>
                <w:szCs w:val="18"/>
                <w:lang w:val="fr-FR"/>
              </w:rPr>
              <w:t>%</w:t>
            </w:r>
          </w:p>
        </w:tc>
        <w:tc>
          <w:tcPr>
            <w:tcW w:w="868" w:type="dxa"/>
            <w:tcBorders>
              <w:top w:val="single" w:sz="2" w:space="0" w:color="auto"/>
              <w:left w:val="single" w:sz="2" w:space="0" w:color="auto"/>
              <w:bottom w:val="single" w:sz="12" w:space="0" w:color="auto"/>
              <w:right w:val="single" w:sz="2" w:space="0" w:color="auto"/>
            </w:tcBorders>
            <w:vAlign w:val="bottom"/>
            <w:hideMark/>
          </w:tcPr>
          <w:p w14:paraId="6897C368" w14:textId="055C2710"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u w:val="single"/>
                <w:lang w:val="fr-FR"/>
              </w:rPr>
              <w:t>88</w:t>
            </w:r>
            <w:r w:rsidR="009871EC">
              <w:rPr>
                <w:sz w:val="18"/>
                <w:szCs w:val="18"/>
                <w:u w:val="single"/>
                <w:lang w:val="fr-FR"/>
              </w:rPr>
              <w:t> </w:t>
            </w:r>
            <w:r w:rsidRPr="006171AC">
              <w:rPr>
                <w:sz w:val="18"/>
                <w:szCs w:val="18"/>
                <w:u w:val="single"/>
                <w:lang w:val="fr-FR"/>
              </w:rPr>
              <w:t>%</w:t>
            </w:r>
          </w:p>
          <w:p w14:paraId="213067BE" w14:textId="315A308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u w:val="single"/>
                <w:lang w:val="fr-FR"/>
              </w:rPr>
              <w:t>6 h</w:t>
            </w:r>
          </w:p>
          <w:p w14:paraId="59089A45" w14:textId="0A1C2EEC"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97</w:t>
            </w:r>
            <w:r w:rsidR="009871EC">
              <w:rPr>
                <w:sz w:val="18"/>
                <w:szCs w:val="18"/>
                <w:lang w:val="fr-FR"/>
              </w:rPr>
              <w:t> </w:t>
            </w:r>
            <w:r w:rsidRPr="006171AC">
              <w:rPr>
                <w:sz w:val="18"/>
                <w:szCs w:val="18"/>
                <w:lang w:val="fr-FR"/>
              </w:rPr>
              <w:t>%</w:t>
            </w:r>
          </w:p>
          <w:p w14:paraId="3A133663" w14:textId="2F665170"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97</w:t>
            </w:r>
            <w:r w:rsidR="009871EC">
              <w:rPr>
                <w:sz w:val="18"/>
                <w:szCs w:val="18"/>
                <w:lang w:val="fr-FR"/>
              </w:rPr>
              <w:t> </w:t>
            </w:r>
            <w:r w:rsidRPr="006171AC">
              <w:rPr>
                <w:sz w:val="18"/>
                <w:szCs w:val="18"/>
                <w:lang w:val="fr-FR"/>
              </w:rPr>
              <w:t>%</w:t>
            </w:r>
          </w:p>
          <w:p w14:paraId="0E1A4E55" w14:textId="07E8E430"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97</w:t>
            </w:r>
            <w:r w:rsidR="009871EC">
              <w:rPr>
                <w:sz w:val="18"/>
                <w:szCs w:val="18"/>
                <w:lang w:val="fr-FR"/>
              </w:rPr>
              <w:t> </w:t>
            </w:r>
            <w:r w:rsidRPr="006171AC">
              <w:rPr>
                <w:sz w:val="18"/>
                <w:szCs w:val="18"/>
                <w:lang w:val="fr-FR"/>
              </w:rPr>
              <w:t>%</w:t>
            </w:r>
          </w:p>
        </w:tc>
        <w:tc>
          <w:tcPr>
            <w:tcW w:w="868" w:type="dxa"/>
            <w:tcBorders>
              <w:top w:val="single" w:sz="2" w:space="0" w:color="auto"/>
              <w:left w:val="single" w:sz="2" w:space="0" w:color="auto"/>
              <w:bottom w:val="single" w:sz="12" w:space="0" w:color="auto"/>
              <w:right w:val="single" w:sz="2" w:space="0" w:color="auto"/>
            </w:tcBorders>
          </w:tcPr>
          <w:p w14:paraId="223BC89B" w14:textId="77777777"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106 %</w:t>
            </w:r>
          </w:p>
          <w:p w14:paraId="6A8B9ED9" w14:textId="77777777" w:rsidR="001B53E4" w:rsidRPr="006171AC" w:rsidRDefault="001B53E4" w:rsidP="009871EC">
            <w:pPr>
              <w:suppressAutoHyphens w:val="0"/>
              <w:spacing w:before="40" w:after="40" w:line="220" w:lineRule="exact"/>
              <w:ind w:left="57" w:right="57"/>
              <w:jc w:val="right"/>
              <w:rPr>
                <w:sz w:val="18"/>
                <w:szCs w:val="18"/>
                <w:lang w:val="fr-FR" w:eastAsia="en-GB"/>
              </w:rPr>
            </w:pPr>
          </w:p>
          <w:p w14:paraId="0959E20C" w14:textId="290EBF0D"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114</w:t>
            </w:r>
            <w:r w:rsidR="009871EC">
              <w:rPr>
                <w:sz w:val="18"/>
                <w:szCs w:val="18"/>
                <w:lang w:val="fr-FR"/>
              </w:rPr>
              <w:t> </w:t>
            </w:r>
            <w:r w:rsidRPr="006171AC">
              <w:rPr>
                <w:sz w:val="18"/>
                <w:szCs w:val="18"/>
                <w:lang w:val="fr-FR"/>
              </w:rPr>
              <w:t>%</w:t>
            </w:r>
          </w:p>
          <w:p w14:paraId="58419976" w14:textId="41B8F493"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114</w:t>
            </w:r>
            <w:r w:rsidR="009871EC">
              <w:rPr>
                <w:sz w:val="18"/>
                <w:szCs w:val="18"/>
                <w:lang w:val="fr-FR"/>
              </w:rPr>
              <w:t> </w:t>
            </w:r>
            <w:r w:rsidRPr="006171AC">
              <w:rPr>
                <w:sz w:val="18"/>
                <w:szCs w:val="18"/>
                <w:lang w:val="fr-FR"/>
              </w:rPr>
              <w:t>%</w:t>
            </w:r>
          </w:p>
          <w:p w14:paraId="67A9190F" w14:textId="584998C3" w:rsidR="001B53E4" w:rsidRPr="006171AC" w:rsidRDefault="001B53E4" w:rsidP="009871EC">
            <w:pPr>
              <w:suppressAutoHyphens w:val="0"/>
              <w:spacing w:before="40" w:after="40" w:line="220" w:lineRule="exact"/>
              <w:ind w:left="57" w:right="57"/>
              <w:jc w:val="right"/>
              <w:rPr>
                <w:sz w:val="18"/>
                <w:szCs w:val="18"/>
                <w:lang w:val="fr-FR"/>
              </w:rPr>
            </w:pPr>
            <w:r w:rsidRPr="006171AC">
              <w:rPr>
                <w:sz w:val="18"/>
                <w:szCs w:val="18"/>
                <w:lang w:val="fr-FR"/>
              </w:rPr>
              <w:t>114</w:t>
            </w:r>
            <w:r w:rsidR="009871EC">
              <w:rPr>
                <w:sz w:val="18"/>
                <w:szCs w:val="18"/>
                <w:lang w:val="fr-FR"/>
              </w:rPr>
              <w:t> </w:t>
            </w:r>
            <w:r w:rsidRPr="006171AC">
              <w:rPr>
                <w:sz w:val="18"/>
                <w:szCs w:val="18"/>
                <w:lang w:val="fr-FR"/>
              </w:rPr>
              <w:t>%</w:t>
            </w:r>
          </w:p>
        </w:tc>
      </w:tr>
      <w:tr w:rsidR="0058625B" w:rsidRPr="006171AC" w14:paraId="100F15C7" w14:textId="77777777" w:rsidTr="00ED5544">
        <w:trPr>
          <w:trHeight w:hRule="exact" w:val="57"/>
        </w:trPr>
        <w:tc>
          <w:tcPr>
            <w:tcW w:w="1373" w:type="dxa"/>
            <w:tcBorders>
              <w:top w:val="single" w:sz="12" w:space="0" w:color="auto"/>
              <w:left w:val="nil"/>
              <w:bottom w:val="nil"/>
              <w:right w:val="nil"/>
            </w:tcBorders>
          </w:tcPr>
          <w:p w14:paraId="043F76EB" w14:textId="77777777" w:rsidR="0058625B" w:rsidRPr="006171AC" w:rsidRDefault="0058625B" w:rsidP="009871EC">
            <w:pPr>
              <w:suppressAutoHyphens w:val="0"/>
              <w:spacing w:before="40" w:after="40" w:line="220" w:lineRule="exact"/>
              <w:ind w:left="57" w:right="57"/>
              <w:rPr>
                <w:sz w:val="18"/>
                <w:szCs w:val="18"/>
                <w:lang w:val="fr-FR" w:eastAsia="en-GB"/>
              </w:rPr>
            </w:pPr>
          </w:p>
        </w:tc>
        <w:tc>
          <w:tcPr>
            <w:tcW w:w="1181" w:type="dxa"/>
            <w:tcBorders>
              <w:top w:val="single" w:sz="12" w:space="0" w:color="auto"/>
              <w:left w:val="nil"/>
              <w:bottom w:val="nil"/>
              <w:right w:val="nil"/>
            </w:tcBorders>
          </w:tcPr>
          <w:p w14:paraId="11C1B97D" w14:textId="77777777" w:rsidR="0058625B" w:rsidRPr="006171AC" w:rsidRDefault="0058625B" w:rsidP="009871EC">
            <w:pPr>
              <w:suppressAutoHyphens w:val="0"/>
              <w:spacing w:before="40" w:after="40" w:line="220" w:lineRule="exact"/>
              <w:ind w:left="57" w:right="57"/>
              <w:jc w:val="right"/>
              <w:rPr>
                <w:sz w:val="18"/>
                <w:szCs w:val="18"/>
                <w:lang w:val="fr-FR"/>
              </w:rPr>
            </w:pPr>
          </w:p>
        </w:tc>
        <w:tc>
          <w:tcPr>
            <w:tcW w:w="1307" w:type="dxa"/>
            <w:tcBorders>
              <w:top w:val="single" w:sz="12" w:space="0" w:color="auto"/>
              <w:left w:val="nil"/>
              <w:bottom w:val="nil"/>
              <w:right w:val="nil"/>
            </w:tcBorders>
          </w:tcPr>
          <w:p w14:paraId="4FF5B904" w14:textId="77777777" w:rsidR="0058625B" w:rsidRPr="006171AC" w:rsidRDefault="0058625B" w:rsidP="009871EC">
            <w:pPr>
              <w:suppressAutoHyphens w:val="0"/>
              <w:spacing w:before="40" w:after="40" w:line="220" w:lineRule="exact"/>
              <w:ind w:left="57" w:right="57"/>
              <w:jc w:val="right"/>
              <w:rPr>
                <w:sz w:val="18"/>
                <w:szCs w:val="18"/>
                <w:lang w:val="fr-FR"/>
              </w:rPr>
            </w:pPr>
          </w:p>
        </w:tc>
        <w:tc>
          <w:tcPr>
            <w:tcW w:w="1119" w:type="dxa"/>
            <w:tcBorders>
              <w:top w:val="single" w:sz="12" w:space="0" w:color="auto"/>
              <w:left w:val="nil"/>
              <w:bottom w:val="nil"/>
              <w:right w:val="nil"/>
            </w:tcBorders>
          </w:tcPr>
          <w:p w14:paraId="20C7A8AB" w14:textId="77777777" w:rsidR="0058625B" w:rsidRPr="006171AC" w:rsidRDefault="0058625B" w:rsidP="009871EC">
            <w:pPr>
              <w:suppressAutoHyphens w:val="0"/>
              <w:spacing w:before="40" w:after="40" w:line="220" w:lineRule="exact"/>
              <w:ind w:left="57" w:right="57"/>
              <w:jc w:val="right"/>
              <w:rPr>
                <w:sz w:val="18"/>
                <w:szCs w:val="18"/>
                <w:lang w:val="fr-FR"/>
              </w:rPr>
            </w:pPr>
          </w:p>
        </w:tc>
        <w:tc>
          <w:tcPr>
            <w:tcW w:w="654" w:type="dxa"/>
            <w:tcBorders>
              <w:top w:val="single" w:sz="12" w:space="0" w:color="auto"/>
              <w:left w:val="nil"/>
              <w:bottom w:val="nil"/>
              <w:right w:val="nil"/>
            </w:tcBorders>
            <w:vAlign w:val="bottom"/>
          </w:tcPr>
          <w:p w14:paraId="269E7646" w14:textId="77777777" w:rsidR="0058625B" w:rsidRPr="006171AC" w:rsidRDefault="0058625B" w:rsidP="009871EC">
            <w:pPr>
              <w:suppressAutoHyphens w:val="0"/>
              <w:spacing w:before="40" w:after="40" w:line="220" w:lineRule="exact"/>
              <w:ind w:left="57" w:right="57"/>
              <w:jc w:val="right"/>
              <w:rPr>
                <w:sz w:val="18"/>
                <w:szCs w:val="18"/>
                <w:u w:val="single"/>
                <w:lang w:val="fr-FR"/>
              </w:rPr>
            </w:pPr>
          </w:p>
        </w:tc>
        <w:tc>
          <w:tcPr>
            <w:tcW w:w="868" w:type="dxa"/>
            <w:tcBorders>
              <w:top w:val="single" w:sz="12" w:space="0" w:color="auto"/>
              <w:left w:val="nil"/>
              <w:bottom w:val="nil"/>
              <w:right w:val="nil"/>
            </w:tcBorders>
            <w:vAlign w:val="bottom"/>
          </w:tcPr>
          <w:p w14:paraId="282C2037" w14:textId="77777777" w:rsidR="0058625B" w:rsidRPr="006171AC" w:rsidRDefault="0058625B" w:rsidP="009871EC">
            <w:pPr>
              <w:suppressAutoHyphens w:val="0"/>
              <w:spacing w:before="40" w:after="40" w:line="220" w:lineRule="exact"/>
              <w:ind w:left="57" w:right="57"/>
              <w:jc w:val="right"/>
              <w:rPr>
                <w:sz w:val="18"/>
                <w:szCs w:val="18"/>
                <w:u w:val="single"/>
                <w:lang w:val="fr-FR"/>
              </w:rPr>
            </w:pPr>
          </w:p>
        </w:tc>
        <w:tc>
          <w:tcPr>
            <w:tcW w:w="868" w:type="dxa"/>
            <w:tcBorders>
              <w:top w:val="single" w:sz="12" w:space="0" w:color="auto"/>
              <w:left w:val="nil"/>
              <w:bottom w:val="nil"/>
              <w:right w:val="nil"/>
            </w:tcBorders>
          </w:tcPr>
          <w:p w14:paraId="3FDCAE14" w14:textId="77777777" w:rsidR="0058625B" w:rsidRPr="006171AC" w:rsidRDefault="0058625B" w:rsidP="009871EC">
            <w:pPr>
              <w:suppressAutoHyphens w:val="0"/>
              <w:spacing w:before="40" w:after="40" w:line="220" w:lineRule="exact"/>
              <w:ind w:left="57" w:right="57"/>
              <w:jc w:val="right"/>
              <w:rPr>
                <w:sz w:val="18"/>
                <w:szCs w:val="18"/>
                <w:lang w:val="fr-FR"/>
              </w:rPr>
            </w:pPr>
          </w:p>
        </w:tc>
      </w:tr>
      <w:tr w:rsidR="001B53E4" w:rsidRPr="006171AC" w14:paraId="6D5DA551" w14:textId="77777777" w:rsidTr="0058625B">
        <w:tc>
          <w:tcPr>
            <w:tcW w:w="7370" w:type="dxa"/>
            <w:gridSpan w:val="7"/>
            <w:tcBorders>
              <w:top w:val="nil"/>
              <w:left w:val="nil"/>
              <w:bottom w:val="nil"/>
              <w:right w:val="nil"/>
            </w:tcBorders>
          </w:tcPr>
          <w:p w14:paraId="1288DBC5" w14:textId="77777777" w:rsidR="001B53E4" w:rsidRPr="006171AC" w:rsidRDefault="001B53E4" w:rsidP="00ED5544">
            <w:pPr>
              <w:spacing w:after="40"/>
              <w:ind w:left="57" w:right="57"/>
              <w:rPr>
                <w:i/>
                <w:sz w:val="18"/>
                <w:szCs w:val="18"/>
                <w:lang w:val="fr-FR"/>
              </w:rPr>
            </w:pPr>
            <w:r w:rsidRPr="006171AC">
              <w:rPr>
                <w:i/>
                <w:iCs/>
                <w:sz w:val="18"/>
                <w:szCs w:val="18"/>
                <w:lang w:val="fr-FR"/>
              </w:rPr>
              <w:t xml:space="preserve">Notes </w:t>
            </w:r>
            <w:r w:rsidRPr="009871EC">
              <w:rPr>
                <w:sz w:val="18"/>
                <w:szCs w:val="18"/>
                <w:lang w:val="fr-FR"/>
              </w:rPr>
              <w:t>:</w:t>
            </w:r>
          </w:p>
          <w:p w14:paraId="2763CB91" w14:textId="7F1F2E7B" w:rsidR="001B53E4" w:rsidRPr="006171AC" w:rsidRDefault="001B53E4" w:rsidP="00ED5544">
            <w:pPr>
              <w:ind w:left="57" w:right="57" w:firstLine="170"/>
              <w:rPr>
                <w:sz w:val="18"/>
                <w:szCs w:val="18"/>
                <w:lang w:val="fr-FR"/>
              </w:rPr>
            </w:pPr>
            <w:r w:rsidRPr="006171AC">
              <w:rPr>
                <w:sz w:val="18"/>
                <w:szCs w:val="18"/>
                <w:lang w:val="fr-FR"/>
              </w:rPr>
              <w:t>1</w:t>
            </w:r>
            <w:r w:rsidR="009871EC">
              <w:rPr>
                <w:sz w:val="18"/>
                <w:szCs w:val="18"/>
                <w:lang w:val="fr-FR"/>
              </w:rPr>
              <w:tab/>
            </w:r>
            <w:r w:rsidRPr="006171AC">
              <w:rPr>
                <w:sz w:val="18"/>
                <w:szCs w:val="18"/>
                <w:lang w:val="fr-FR"/>
              </w:rPr>
              <w:t>Il est recommandé d</w:t>
            </w:r>
            <w:r w:rsidR="00AC7459">
              <w:rPr>
                <w:sz w:val="18"/>
                <w:szCs w:val="18"/>
                <w:lang w:val="fr-FR"/>
              </w:rPr>
              <w:t>’</w:t>
            </w:r>
            <w:r w:rsidRPr="006171AC">
              <w:rPr>
                <w:sz w:val="18"/>
                <w:szCs w:val="18"/>
                <w:lang w:val="fr-FR"/>
              </w:rPr>
              <w:t xml:space="preserve">essayer les pneumatiques </w:t>
            </w:r>
            <w:r>
              <w:rPr>
                <w:sz w:val="18"/>
                <w:szCs w:val="18"/>
                <w:lang w:val="fr-FR"/>
              </w:rPr>
              <w:t>“</w:t>
            </w:r>
            <w:r w:rsidRPr="006171AC">
              <w:rPr>
                <w:sz w:val="18"/>
                <w:szCs w:val="18"/>
                <w:lang w:val="fr-FR"/>
              </w:rPr>
              <w:t>à usage spécial</w:t>
            </w:r>
            <w:r>
              <w:rPr>
                <w:sz w:val="18"/>
                <w:szCs w:val="18"/>
                <w:lang w:val="fr-FR"/>
              </w:rPr>
              <w:t>” (</w:t>
            </w:r>
            <w:r w:rsidRPr="006171AC">
              <w:rPr>
                <w:sz w:val="18"/>
                <w:szCs w:val="18"/>
                <w:lang w:val="fr-FR"/>
              </w:rPr>
              <w:t>voir al. c)</w:t>
            </w:r>
            <w:r w:rsidR="00BE19ED">
              <w:rPr>
                <w:sz w:val="18"/>
                <w:szCs w:val="18"/>
                <w:lang w:val="fr-FR"/>
              </w:rPr>
              <w:t>)</w:t>
            </w:r>
            <w:r w:rsidRPr="006171AC">
              <w:rPr>
                <w:sz w:val="18"/>
                <w:szCs w:val="18"/>
                <w:lang w:val="fr-FR"/>
              </w:rPr>
              <w:t xml:space="preserve"> du paragraphe</w:t>
            </w:r>
            <w:r w:rsidR="009871EC">
              <w:rPr>
                <w:sz w:val="18"/>
                <w:szCs w:val="18"/>
                <w:lang w:val="fr-FR"/>
              </w:rPr>
              <w:t> </w:t>
            </w:r>
            <w:r w:rsidRPr="006171AC">
              <w:rPr>
                <w:sz w:val="18"/>
                <w:szCs w:val="18"/>
                <w:lang w:val="fr-FR"/>
              </w:rPr>
              <w:t>2.1 du présent Règlement) à une vitesse égale à 85 % de la vitesse prescrite pour les pneumatiques normaux équivalents.</w:t>
            </w:r>
          </w:p>
          <w:p w14:paraId="3A853997" w14:textId="72CF1875" w:rsidR="001B53E4" w:rsidRPr="006171AC" w:rsidRDefault="001B53E4" w:rsidP="00AF5EB7">
            <w:pPr>
              <w:ind w:left="57" w:right="57" w:firstLine="170"/>
              <w:rPr>
                <w:sz w:val="18"/>
                <w:szCs w:val="18"/>
                <w:lang w:val="fr-FR"/>
              </w:rPr>
            </w:pPr>
            <w:r w:rsidRPr="006171AC">
              <w:rPr>
                <w:sz w:val="18"/>
                <w:szCs w:val="18"/>
                <w:lang w:val="fr-FR"/>
              </w:rPr>
              <w:t>2</w:t>
            </w:r>
            <w:r w:rsidR="009871EC">
              <w:rPr>
                <w:sz w:val="18"/>
                <w:szCs w:val="18"/>
                <w:lang w:val="fr-FR"/>
              </w:rPr>
              <w:tab/>
            </w:r>
            <w:r w:rsidRPr="006171AC">
              <w:rPr>
                <w:sz w:val="18"/>
                <w:szCs w:val="18"/>
                <w:lang w:val="fr-FR"/>
              </w:rPr>
              <w:t xml:space="preserve">Les pneumatiques ayant un indice de charge de 122 ou plus portant le symbole de vitesse N ou P et la mention additionnelle </w:t>
            </w:r>
            <w:r>
              <w:rPr>
                <w:sz w:val="18"/>
                <w:szCs w:val="18"/>
                <w:lang w:val="fr-FR"/>
              </w:rPr>
              <w:t>“</w:t>
            </w:r>
            <w:r w:rsidRPr="006171AC">
              <w:rPr>
                <w:sz w:val="18"/>
                <w:szCs w:val="18"/>
                <w:lang w:val="fr-FR"/>
              </w:rPr>
              <w:t>LT</w:t>
            </w:r>
            <w:r>
              <w:rPr>
                <w:sz w:val="18"/>
                <w:szCs w:val="18"/>
                <w:lang w:val="fr-FR"/>
              </w:rPr>
              <w:t>”</w:t>
            </w:r>
            <w:r w:rsidRPr="006171AC">
              <w:rPr>
                <w:sz w:val="18"/>
                <w:szCs w:val="18"/>
                <w:lang w:val="fr-FR"/>
              </w:rPr>
              <w:t xml:space="preserve"> ou </w:t>
            </w:r>
            <w:r>
              <w:rPr>
                <w:sz w:val="18"/>
                <w:szCs w:val="18"/>
                <w:lang w:val="fr-FR"/>
              </w:rPr>
              <w:t>“</w:t>
            </w:r>
            <w:r w:rsidRPr="006171AC">
              <w:rPr>
                <w:sz w:val="18"/>
                <w:szCs w:val="18"/>
                <w:lang w:val="fr-FR"/>
              </w:rPr>
              <w:t>C</w:t>
            </w:r>
            <w:r>
              <w:rPr>
                <w:sz w:val="18"/>
                <w:szCs w:val="18"/>
                <w:lang w:val="fr-FR"/>
              </w:rPr>
              <w:t>”</w:t>
            </w:r>
            <w:r w:rsidRPr="006171AC">
              <w:rPr>
                <w:sz w:val="18"/>
                <w:szCs w:val="18"/>
                <w:lang w:val="fr-FR"/>
              </w:rPr>
              <w:t>, visée au paragraphe 3.1.14 du présent Règlement, doivent être essayés selon le même programme que celui indiqué dans le tableau ci-dessus pour les pneumatiques ayant un indice de charge de 121 ou moins.</w:t>
            </w:r>
          </w:p>
          <w:p w14:paraId="23FF2D60" w14:textId="7342C1CD" w:rsidR="001B53E4" w:rsidRPr="006171AC" w:rsidRDefault="001B53E4" w:rsidP="00AF5EB7">
            <w:pPr>
              <w:keepNext/>
              <w:ind w:left="57" w:right="57" w:firstLine="170"/>
              <w:rPr>
                <w:b/>
                <w:bCs/>
                <w:sz w:val="18"/>
                <w:szCs w:val="18"/>
                <w:lang w:val="fr-FR"/>
              </w:rPr>
            </w:pPr>
            <w:r w:rsidRPr="006171AC">
              <w:rPr>
                <w:b/>
                <w:bCs/>
                <w:sz w:val="18"/>
                <w:szCs w:val="18"/>
                <w:lang w:val="fr-FR"/>
              </w:rPr>
              <w:lastRenderedPageBreak/>
              <w:t>3</w:t>
            </w:r>
            <w:r w:rsidR="009871EC">
              <w:rPr>
                <w:b/>
                <w:bCs/>
                <w:sz w:val="18"/>
                <w:szCs w:val="18"/>
                <w:lang w:val="fr-FR"/>
              </w:rPr>
              <w:tab/>
            </w:r>
            <w:r w:rsidRPr="006171AC">
              <w:rPr>
                <w:b/>
                <w:bCs/>
                <w:sz w:val="18"/>
                <w:szCs w:val="18"/>
                <w:lang w:val="fr-FR"/>
              </w:rPr>
              <w:t>Dans le cas d</w:t>
            </w:r>
            <w:r w:rsidR="00AC7459">
              <w:rPr>
                <w:b/>
                <w:bCs/>
                <w:sz w:val="18"/>
                <w:szCs w:val="18"/>
                <w:lang w:val="fr-FR"/>
              </w:rPr>
              <w:t>’</w:t>
            </w:r>
            <w:r w:rsidRPr="006171AC">
              <w:rPr>
                <w:b/>
                <w:bCs/>
                <w:sz w:val="18"/>
                <w:szCs w:val="18"/>
                <w:lang w:val="fr-FR"/>
              </w:rPr>
              <w:t>un tambour d</w:t>
            </w:r>
            <w:r w:rsidR="00AC7459">
              <w:rPr>
                <w:b/>
                <w:bCs/>
                <w:sz w:val="18"/>
                <w:szCs w:val="18"/>
                <w:lang w:val="fr-FR"/>
              </w:rPr>
              <w:t>’</w:t>
            </w:r>
            <w:r w:rsidRPr="006171AC">
              <w:rPr>
                <w:b/>
                <w:bCs/>
                <w:sz w:val="18"/>
                <w:szCs w:val="18"/>
                <w:lang w:val="fr-FR"/>
              </w:rPr>
              <w:t>essai d</w:t>
            </w:r>
            <w:r w:rsidR="00AC7459">
              <w:rPr>
                <w:b/>
                <w:bCs/>
                <w:sz w:val="18"/>
                <w:szCs w:val="18"/>
                <w:lang w:val="fr-FR"/>
              </w:rPr>
              <w:t>’</w:t>
            </w:r>
            <w:r w:rsidRPr="006171AC">
              <w:rPr>
                <w:b/>
                <w:bCs/>
                <w:sz w:val="18"/>
                <w:szCs w:val="18"/>
                <w:lang w:val="fr-FR"/>
              </w:rPr>
              <w:t xml:space="preserve">un diamètre supérieur à 1 700 mm </w:t>
            </w:r>
            <w:r w:rsidR="00BE19ED">
              <w:rPr>
                <w:b/>
                <w:bCs/>
                <w:sz w:val="18"/>
                <w:szCs w:val="18"/>
                <w:lang w:val="fr-FR"/>
              </w:rPr>
              <w:t>±</w:t>
            </w:r>
            <w:r w:rsidRPr="006171AC">
              <w:rPr>
                <w:b/>
                <w:bCs/>
                <w:sz w:val="18"/>
                <w:szCs w:val="18"/>
                <w:lang w:val="fr-FR"/>
              </w:rPr>
              <w:t>1</w:t>
            </w:r>
            <w:r w:rsidR="00BE19ED">
              <w:rPr>
                <w:b/>
                <w:bCs/>
                <w:sz w:val="18"/>
                <w:szCs w:val="18"/>
                <w:lang w:val="fr-FR"/>
              </w:rPr>
              <w:t> </w:t>
            </w:r>
            <w:r w:rsidRPr="006171AC">
              <w:rPr>
                <w:b/>
                <w:bCs/>
                <w:sz w:val="18"/>
                <w:szCs w:val="18"/>
                <w:lang w:val="fr-FR"/>
              </w:rPr>
              <w:t>%, le</w:t>
            </w:r>
            <w:r w:rsidR="00BE19ED">
              <w:rPr>
                <w:b/>
                <w:bCs/>
                <w:sz w:val="18"/>
                <w:szCs w:val="18"/>
                <w:lang w:val="fr-FR"/>
              </w:rPr>
              <w:t> </w:t>
            </w:r>
            <w:r>
              <w:rPr>
                <w:b/>
                <w:bCs/>
                <w:sz w:val="18"/>
                <w:szCs w:val="18"/>
                <w:lang w:val="fr-FR"/>
              </w:rPr>
              <w:t>“</w:t>
            </w:r>
            <w:r w:rsidRPr="006171AC">
              <w:rPr>
                <w:b/>
                <w:bCs/>
                <w:sz w:val="18"/>
                <w:szCs w:val="18"/>
                <w:lang w:val="fr-FR"/>
              </w:rPr>
              <w:t>pourcentage de la charge d</w:t>
            </w:r>
            <w:r w:rsidR="00AC7459">
              <w:rPr>
                <w:b/>
                <w:bCs/>
                <w:sz w:val="18"/>
                <w:szCs w:val="18"/>
                <w:lang w:val="fr-FR"/>
              </w:rPr>
              <w:t>’</w:t>
            </w:r>
            <w:r w:rsidRPr="006171AC">
              <w:rPr>
                <w:b/>
                <w:bCs/>
                <w:sz w:val="18"/>
                <w:szCs w:val="18"/>
                <w:lang w:val="fr-FR"/>
              </w:rPr>
              <w:t>essai</w:t>
            </w:r>
            <w:r>
              <w:rPr>
                <w:b/>
                <w:bCs/>
                <w:sz w:val="18"/>
                <w:szCs w:val="18"/>
                <w:lang w:val="fr-FR"/>
              </w:rPr>
              <w:t>”</w:t>
            </w:r>
            <w:r w:rsidRPr="006171AC">
              <w:rPr>
                <w:b/>
                <w:bCs/>
                <w:sz w:val="18"/>
                <w:szCs w:val="18"/>
                <w:lang w:val="fr-FR"/>
              </w:rPr>
              <w:t xml:space="preserve"> doit être augmenté comme suit :</w:t>
            </w:r>
            <w:bookmarkStart w:id="35" w:name="_Hlk117260082"/>
            <w:bookmarkEnd w:id="35"/>
          </w:p>
          <w:p w14:paraId="0F7C7559" w14:textId="68FD6391" w:rsidR="001B53E4" w:rsidRPr="006171AC" w:rsidRDefault="001B53E4" w:rsidP="00ED5544">
            <w:pPr>
              <w:suppressAutoHyphens w:val="0"/>
              <w:spacing w:before="40" w:after="40"/>
              <w:ind w:left="57" w:right="57" w:firstLine="170"/>
              <w:rPr>
                <w:b/>
                <w:bCs/>
                <w:sz w:val="18"/>
                <w:szCs w:val="18"/>
                <w:lang w:val="fr-FR"/>
              </w:rPr>
            </w:pPr>
            <w:r w:rsidRPr="006171AC">
              <w:rPr>
                <w:b/>
                <w:bCs/>
                <w:sz w:val="18"/>
                <w:szCs w:val="18"/>
                <w:lang w:val="fr-FR"/>
              </w:rPr>
              <w:t>F</w:t>
            </w:r>
            <w:r w:rsidRPr="006171AC">
              <w:rPr>
                <w:b/>
                <w:bCs/>
                <w:sz w:val="18"/>
                <w:szCs w:val="18"/>
                <w:vertAlign w:val="subscript"/>
                <w:lang w:val="fr-FR"/>
              </w:rPr>
              <w:t>1</w:t>
            </w:r>
            <w:r w:rsidRPr="006171AC">
              <w:rPr>
                <w:b/>
                <w:bCs/>
                <w:sz w:val="18"/>
                <w:szCs w:val="18"/>
                <w:lang w:val="fr-FR"/>
              </w:rPr>
              <w:t xml:space="preserve"> = K x F</w:t>
            </w:r>
            <w:r w:rsidRPr="006171AC">
              <w:rPr>
                <w:b/>
                <w:bCs/>
                <w:sz w:val="18"/>
                <w:szCs w:val="18"/>
                <w:vertAlign w:val="subscript"/>
                <w:lang w:val="fr-FR"/>
              </w:rPr>
              <w:t>2</w:t>
            </w:r>
          </w:p>
          <w:p w14:paraId="34AE9706" w14:textId="77777777" w:rsidR="001B53E4" w:rsidRPr="006171AC" w:rsidRDefault="001B53E4" w:rsidP="009871EC">
            <w:pPr>
              <w:suppressAutoHyphens w:val="0"/>
              <w:spacing w:before="40" w:after="40" w:line="220" w:lineRule="exact"/>
              <w:ind w:left="57" w:right="57"/>
              <w:rPr>
                <w:b/>
                <w:bCs/>
                <w:sz w:val="18"/>
                <w:szCs w:val="18"/>
                <w:lang w:val="fr-FR"/>
              </w:rPr>
            </w:pPr>
            <w:r w:rsidRPr="006171AC">
              <w:rPr>
                <w:b/>
                <w:bCs/>
                <w:sz w:val="18"/>
                <w:szCs w:val="18"/>
                <w:lang w:val="fr-FR"/>
              </w:rPr>
              <w:t>où :</w:t>
            </w:r>
          </w:p>
          <w:p w14:paraId="28E483CB" w14:textId="69FED660" w:rsidR="001B53E4" w:rsidRPr="006171AC" w:rsidRDefault="001B53E4" w:rsidP="009871EC">
            <w:pPr>
              <w:suppressAutoHyphens w:val="0"/>
              <w:spacing w:before="40" w:after="40" w:line="220" w:lineRule="exact"/>
              <w:ind w:left="57" w:right="57"/>
              <w:rPr>
                <w:b/>
                <w:bCs/>
                <w:sz w:val="18"/>
                <w:szCs w:val="18"/>
                <w:lang w:val="fr-FR"/>
              </w:rPr>
            </w:pPr>
          </w:p>
          <w:p w14:paraId="61A0C894" w14:textId="77777777" w:rsidR="001B53E4" w:rsidRPr="006171AC" w:rsidRDefault="001B53E4" w:rsidP="009871EC">
            <w:pPr>
              <w:suppressAutoHyphens w:val="0"/>
              <w:spacing w:before="40" w:after="40" w:line="220" w:lineRule="exact"/>
              <w:ind w:left="57" w:right="57"/>
              <w:rPr>
                <w:b/>
                <w:bCs/>
                <w:sz w:val="18"/>
                <w:szCs w:val="18"/>
                <w:lang w:val="fr-FR"/>
              </w:rPr>
            </w:pPr>
          </w:p>
          <w:p w14:paraId="703BBAB1" w14:textId="5A0AE9BA" w:rsidR="001B53E4" w:rsidRPr="006171AC" w:rsidRDefault="001B53E4" w:rsidP="009871EC">
            <w:pPr>
              <w:suppressAutoHyphens w:val="0"/>
              <w:spacing w:before="40" w:after="40" w:line="220" w:lineRule="exact"/>
              <w:ind w:left="57" w:right="57"/>
              <w:rPr>
                <w:b/>
                <w:bCs/>
                <w:sz w:val="18"/>
                <w:szCs w:val="18"/>
                <w:lang w:val="fr-FR"/>
              </w:rPr>
            </w:pPr>
            <w:r w:rsidRPr="006171AC">
              <w:rPr>
                <w:b/>
                <w:bCs/>
                <w:sz w:val="18"/>
                <w:szCs w:val="18"/>
                <w:lang w:val="fr-FR"/>
              </w:rPr>
              <w:t xml:space="preserve"> </w:t>
            </w:r>
            <w:r w:rsidRPr="006171AC">
              <w:rPr>
                <w:b/>
                <w:bCs/>
                <w:noProof/>
                <w:sz w:val="18"/>
                <w:szCs w:val="18"/>
                <w:lang w:val="fr-FR"/>
              </w:rPr>
              <w:drawing>
                <wp:inline distT="0" distB="0" distL="0" distR="0" wp14:anchorId="10504E3C" wp14:editId="73D61415">
                  <wp:extent cx="1629410" cy="484505"/>
                  <wp:effectExtent l="0" t="0" r="889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9410" cy="484505"/>
                          </a:xfrm>
                          <a:prstGeom prst="rect">
                            <a:avLst/>
                          </a:prstGeom>
                          <a:noFill/>
                          <a:ln>
                            <a:noFill/>
                          </a:ln>
                        </pic:spPr>
                      </pic:pic>
                    </a:graphicData>
                  </a:graphic>
                </wp:inline>
              </w:drawing>
            </w:r>
          </w:p>
          <w:p w14:paraId="3E760BD7" w14:textId="0BC603B4" w:rsidR="001B53E4" w:rsidRPr="006171AC" w:rsidRDefault="001B53E4" w:rsidP="00AF5EB7">
            <w:pPr>
              <w:suppressAutoHyphens w:val="0"/>
              <w:ind w:left="57" w:right="57"/>
              <w:rPr>
                <w:b/>
                <w:bCs/>
                <w:sz w:val="18"/>
                <w:szCs w:val="18"/>
                <w:lang w:val="fr-FR"/>
              </w:rPr>
            </w:pPr>
            <w:r w:rsidRPr="006171AC">
              <w:rPr>
                <w:b/>
                <w:bCs/>
                <w:sz w:val="18"/>
                <w:szCs w:val="18"/>
                <w:lang w:val="fr-FR"/>
              </w:rPr>
              <w:t>R</w:t>
            </w:r>
            <w:r w:rsidRPr="006171AC">
              <w:rPr>
                <w:b/>
                <w:bCs/>
                <w:sz w:val="18"/>
                <w:szCs w:val="18"/>
                <w:vertAlign w:val="subscript"/>
                <w:lang w:val="fr-FR"/>
              </w:rPr>
              <w:t>1</w:t>
            </w:r>
            <w:r w:rsidRPr="006171AC">
              <w:rPr>
                <w:b/>
                <w:bCs/>
                <w:sz w:val="18"/>
                <w:szCs w:val="18"/>
                <w:lang w:val="fr-FR"/>
              </w:rPr>
              <w:t xml:space="preserve"> est le diamètre du tambour d</w:t>
            </w:r>
            <w:r w:rsidR="00AC7459">
              <w:rPr>
                <w:b/>
                <w:bCs/>
                <w:sz w:val="18"/>
                <w:szCs w:val="18"/>
                <w:lang w:val="fr-FR"/>
              </w:rPr>
              <w:t>’</w:t>
            </w:r>
            <w:r w:rsidRPr="006171AC">
              <w:rPr>
                <w:b/>
                <w:bCs/>
                <w:sz w:val="18"/>
                <w:szCs w:val="18"/>
                <w:lang w:val="fr-FR"/>
              </w:rPr>
              <w:t>essai, en mm ;</w:t>
            </w:r>
          </w:p>
          <w:p w14:paraId="51B1148A" w14:textId="44A153A4" w:rsidR="001B53E4" w:rsidRPr="006171AC" w:rsidRDefault="001B53E4" w:rsidP="00AF5EB7">
            <w:pPr>
              <w:suppressAutoHyphens w:val="0"/>
              <w:ind w:left="57" w:right="57"/>
              <w:rPr>
                <w:b/>
                <w:bCs/>
                <w:sz w:val="18"/>
                <w:szCs w:val="18"/>
                <w:lang w:val="fr-FR"/>
              </w:rPr>
            </w:pPr>
            <w:r w:rsidRPr="006171AC">
              <w:rPr>
                <w:b/>
                <w:bCs/>
                <w:sz w:val="18"/>
                <w:szCs w:val="18"/>
                <w:lang w:val="fr-FR"/>
              </w:rPr>
              <w:t>R</w:t>
            </w:r>
            <w:r w:rsidRPr="006171AC">
              <w:rPr>
                <w:b/>
                <w:bCs/>
                <w:sz w:val="18"/>
                <w:szCs w:val="18"/>
                <w:vertAlign w:val="subscript"/>
                <w:lang w:val="fr-FR"/>
              </w:rPr>
              <w:t>2</w:t>
            </w:r>
            <w:r w:rsidRPr="006171AC">
              <w:rPr>
                <w:b/>
                <w:bCs/>
                <w:sz w:val="18"/>
                <w:szCs w:val="18"/>
                <w:lang w:val="fr-FR"/>
              </w:rPr>
              <w:t xml:space="preserve"> est le diamètre du tambour d</w:t>
            </w:r>
            <w:r w:rsidR="00AC7459">
              <w:rPr>
                <w:b/>
                <w:bCs/>
                <w:sz w:val="18"/>
                <w:szCs w:val="18"/>
                <w:lang w:val="fr-FR"/>
              </w:rPr>
              <w:t>’</w:t>
            </w:r>
            <w:r w:rsidRPr="006171AC">
              <w:rPr>
                <w:b/>
                <w:bCs/>
                <w:sz w:val="18"/>
                <w:szCs w:val="18"/>
                <w:lang w:val="fr-FR"/>
              </w:rPr>
              <w:t>essai de référence, 1 700 mm ;</w:t>
            </w:r>
          </w:p>
          <w:p w14:paraId="116DDF62" w14:textId="47129DA7" w:rsidR="001B53E4" w:rsidRPr="006171AC" w:rsidRDefault="001B53E4" w:rsidP="00AF5EB7">
            <w:pPr>
              <w:suppressAutoHyphens w:val="0"/>
              <w:ind w:left="57" w:right="57"/>
              <w:rPr>
                <w:b/>
                <w:bCs/>
                <w:sz w:val="18"/>
                <w:szCs w:val="18"/>
                <w:lang w:val="fr-FR"/>
              </w:rPr>
            </w:pPr>
            <w:proofErr w:type="spellStart"/>
            <w:r w:rsidRPr="006171AC">
              <w:rPr>
                <w:b/>
                <w:bCs/>
                <w:sz w:val="18"/>
                <w:szCs w:val="18"/>
                <w:lang w:val="fr-FR"/>
              </w:rPr>
              <w:t>r</w:t>
            </w:r>
            <w:r w:rsidRPr="006171AC">
              <w:rPr>
                <w:b/>
                <w:bCs/>
                <w:sz w:val="18"/>
                <w:szCs w:val="18"/>
                <w:vertAlign w:val="subscript"/>
                <w:lang w:val="fr-FR"/>
              </w:rPr>
              <w:t>T</w:t>
            </w:r>
            <w:proofErr w:type="spellEnd"/>
            <w:r w:rsidRPr="006171AC">
              <w:rPr>
                <w:b/>
                <w:bCs/>
                <w:sz w:val="18"/>
                <w:szCs w:val="18"/>
                <w:lang w:val="fr-FR"/>
              </w:rPr>
              <w:t xml:space="preserve"> est le diamètre extérieur du pneumatique (voir par. 6.1.5 du présent Règlement), en mm ;</w:t>
            </w:r>
          </w:p>
          <w:p w14:paraId="3F1F5FA2" w14:textId="4318BCBA" w:rsidR="001B53E4" w:rsidRPr="006171AC" w:rsidRDefault="001B53E4" w:rsidP="00AF5EB7">
            <w:pPr>
              <w:suppressAutoHyphens w:val="0"/>
              <w:ind w:left="57" w:right="57"/>
              <w:rPr>
                <w:b/>
                <w:bCs/>
                <w:sz w:val="18"/>
                <w:szCs w:val="18"/>
                <w:lang w:val="fr-FR"/>
              </w:rPr>
            </w:pPr>
            <w:r w:rsidRPr="006171AC">
              <w:rPr>
                <w:b/>
                <w:bCs/>
                <w:sz w:val="18"/>
                <w:szCs w:val="18"/>
                <w:lang w:val="fr-FR"/>
              </w:rPr>
              <w:t>F</w:t>
            </w:r>
            <w:r w:rsidRPr="006171AC">
              <w:rPr>
                <w:b/>
                <w:bCs/>
                <w:sz w:val="18"/>
                <w:szCs w:val="18"/>
                <w:vertAlign w:val="subscript"/>
                <w:lang w:val="fr-FR"/>
              </w:rPr>
              <w:t>1</w:t>
            </w:r>
            <w:r w:rsidRPr="006171AC">
              <w:rPr>
                <w:b/>
                <w:bCs/>
                <w:sz w:val="18"/>
                <w:szCs w:val="18"/>
                <w:lang w:val="fr-FR"/>
              </w:rPr>
              <w:t xml:space="preserve"> est le pourcentage de la charge à utiliser pour le tambour d</w:t>
            </w:r>
            <w:r w:rsidR="00AC7459">
              <w:rPr>
                <w:b/>
                <w:bCs/>
                <w:sz w:val="18"/>
                <w:szCs w:val="18"/>
                <w:lang w:val="fr-FR"/>
              </w:rPr>
              <w:t>’</w:t>
            </w:r>
            <w:r w:rsidRPr="006171AC">
              <w:rPr>
                <w:b/>
                <w:bCs/>
                <w:sz w:val="18"/>
                <w:szCs w:val="18"/>
                <w:lang w:val="fr-FR"/>
              </w:rPr>
              <w:t>essai ;</w:t>
            </w:r>
          </w:p>
          <w:p w14:paraId="31A4AA10" w14:textId="27BE76F3" w:rsidR="001B53E4" w:rsidRPr="006171AC" w:rsidRDefault="001B53E4" w:rsidP="00AF5EB7">
            <w:pPr>
              <w:suppressAutoHyphens w:val="0"/>
              <w:ind w:left="57" w:right="57"/>
              <w:rPr>
                <w:b/>
                <w:bCs/>
                <w:sz w:val="18"/>
                <w:szCs w:val="18"/>
                <w:lang w:val="fr-FR"/>
              </w:rPr>
            </w:pPr>
            <w:r w:rsidRPr="006171AC">
              <w:rPr>
                <w:b/>
                <w:bCs/>
                <w:sz w:val="18"/>
                <w:szCs w:val="18"/>
                <w:lang w:val="fr-FR"/>
              </w:rPr>
              <w:t>F</w:t>
            </w:r>
            <w:r w:rsidRPr="006171AC">
              <w:rPr>
                <w:b/>
                <w:bCs/>
                <w:sz w:val="18"/>
                <w:szCs w:val="18"/>
                <w:vertAlign w:val="subscript"/>
                <w:lang w:val="fr-FR"/>
              </w:rPr>
              <w:t>2</w:t>
            </w:r>
            <w:r w:rsidRPr="006171AC">
              <w:rPr>
                <w:b/>
                <w:bCs/>
                <w:sz w:val="18"/>
                <w:szCs w:val="18"/>
                <w:lang w:val="fr-FR"/>
              </w:rPr>
              <w:t xml:space="preserve"> est le pourcentage de la charge, indiqué dans le tableau ci-dessus, à utiliser pour le tambour d</w:t>
            </w:r>
            <w:r w:rsidR="00AC7459">
              <w:rPr>
                <w:b/>
                <w:bCs/>
                <w:sz w:val="18"/>
                <w:szCs w:val="18"/>
                <w:lang w:val="fr-FR"/>
              </w:rPr>
              <w:t>’</w:t>
            </w:r>
            <w:r w:rsidRPr="006171AC">
              <w:rPr>
                <w:b/>
                <w:bCs/>
                <w:sz w:val="18"/>
                <w:szCs w:val="18"/>
                <w:lang w:val="fr-FR"/>
              </w:rPr>
              <w:t>essai de référence de 1 700 mm de diamètre.</w:t>
            </w:r>
          </w:p>
          <w:p w14:paraId="151CE3FC" w14:textId="7DAA0539" w:rsidR="001B53E4" w:rsidRPr="006171AC" w:rsidRDefault="001B53E4" w:rsidP="00AF5EB7">
            <w:pPr>
              <w:suppressAutoHyphens w:val="0"/>
              <w:ind w:left="57" w:right="57"/>
              <w:rPr>
                <w:b/>
                <w:bCs/>
                <w:sz w:val="18"/>
                <w:szCs w:val="18"/>
                <w:lang w:val="fr-FR"/>
              </w:rPr>
            </w:pPr>
            <w:r w:rsidRPr="006171AC">
              <w:rPr>
                <w:b/>
                <w:bCs/>
                <w:sz w:val="18"/>
                <w:szCs w:val="18"/>
                <w:lang w:val="fr-FR"/>
              </w:rPr>
              <w:t>Exemple :</w:t>
            </w:r>
          </w:p>
          <w:p w14:paraId="1062E88E" w14:textId="3A7BDE42" w:rsidR="001B53E4" w:rsidRPr="006171AC" w:rsidRDefault="001B53E4" w:rsidP="00AF5EB7">
            <w:pPr>
              <w:suppressAutoHyphens w:val="0"/>
              <w:ind w:left="57" w:right="57"/>
              <w:rPr>
                <w:b/>
                <w:bCs/>
                <w:sz w:val="18"/>
                <w:szCs w:val="18"/>
                <w:lang w:val="fr-FR"/>
              </w:rPr>
            </w:pPr>
            <w:r w:rsidRPr="006171AC">
              <w:rPr>
                <w:b/>
                <w:bCs/>
                <w:sz w:val="18"/>
                <w:szCs w:val="18"/>
                <w:lang w:val="fr-FR"/>
              </w:rPr>
              <w:t>K = 1 pour un tambour d</w:t>
            </w:r>
            <w:r w:rsidR="00AC7459">
              <w:rPr>
                <w:b/>
                <w:bCs/>
                <w:sz w:val="18"/>
                <w:szCs w:val="18"/>
                <w:lang w:val="fr-FR"/>
              </w:rPr>
              <w:t>’</w:t>
            </w:r>
            <w:r w:rsidRPr="006171AC">
              <w:rPr>
                <w:b/>
                <w:bCs/>
                <w:sz w:val="18"/>
                <w:szCs w:val="18"/>
                <w:lang w:val="fr-FR"/>
              </w:rPr>
              <w:t>essai de 1 700 mm de diamètre ;</w:t>
            </w:r>
          </w:p>
          <w:p w14:paraId="3D80574B" w14:textId="19C7932C" w:rsidR="001B53E4" w:rsidRDefault="007637D2" w:rsidP="00AF5EB7">
            <w:pPr>
              <w:suppressAutoHyphens w:val="0"/>
              <w:spacing w:after="120"/>
              <w:ind w:left="57" w:right="57"/>
              <w:rPr>
                <w:b/>
                <w:bCs/>
                <w:sz w:val="18"/>
                <w:szCs w:val="18"/>
                <w:lang w:val="fr-FR"/>
              </w:rPr>
            </w:pPr>
            <w:r w:rsidRPr="00E81150">
              <w:rPr>
                <w:b/>
                <w:bCs/>
                <w:noProof/>
                <w:sz w:val="18"/>
                <w:szCs w:val="18"/>
                <w:lang w:val="en-GB"/>
              </w:rPr>
              <w:drawing>
                <wp:anchor distT="0" distB="0" distL="114300" distR="114300" simplePos="0" relativeHeight="251658240" behindDoc="0" locked="0" layoutInCell="1" allowOverlap="1" wp14:anchorId="2CA7668B" wp14:editId="139866B8">
                  <wp:simplePos x="0" y="0"/>
                  <wp:positionH relativeFrom="column">
                    <wp:posOffset>64770</wp:posOffset>
                  </wp:positionH>
                  <wp:positionV relativeFrom="paragraph">
                    <wp:posOffset>355981</wp:posOffset>
                  </wp:positionV>
                  <wp:extent cx="2512060" cy="470535"/>
                  <wp:effectExtent l="0" t="0" r="2540" b="5715"/>
                  <wp:wrapNone/>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2060" cy="470535"/>
                          </a:xfrm>
                          <a:prstGeom prst="rect">
                            <a:avLst/>
                          </a:prstGeom>
                          <a:noFill/>
                          <a:ln>
                            <a:noFill/>
                          </a:ln>
                        </pic:spPr>
                      </pic:pic>
                    </a:graphicData>
                  </a:graphic>
                </wp:anchor>
              </w:drawing>
            </w:r>
            <w:r w:rsidR="001B53E4" w:rsidRPr="006171AC">
              <w:rPr>
                <w:b/>
                <w:bCs/>
                <w:sz w:val="18"/>
                <w:szCs w:val="18"/>
                <w:lang w:val="fr-FR"/>
              </w:rPr>
              <w:t>Dans le cas d</w:t>
            </w:r>
            <w:r w:rsidR="00AC7459">
              <w:rPr>
                <w:b/>
                <w:bCs/>
                <w:sz w:val="18"/>
                <w:szCs w:val="18"/>
                <w:lang w:val="fr-FR"/>
              </w:rPr>
              <w:t>’</w:t>
            </w:r>
            <w:r w:rsidR="001B53E4" w:rsidRPr="006171AC">
              <w:rPr>
                <w:b/>
                <w:bCs/>
                <w:sz w:val="18"/>
                <w:szCs w:val="18"/>
                <w:lang w:val="fr-FR"/>
              </w:rPr>
              <w:t>un tambour d</w:t>
            </w:r>
            <w:r w:rsidR="00AC7459">
              <w:rPr>
                <w:b/>
                <w:bCs/>
                <w:sz w:val="18"/>
                <w:szCs w:val="18"/>
                <w:lang w:val="fr-FR"/>
              </w:rPr>
              <w:t>’</w:t>
            </w:r>
            <w:r w:rsidR="001B53E4" w:rsidRPr="006171AC">
              <w:rPr>
                <w:b/>
                <w:bCs/>
                <w:sz w:val="18"/>
                <w:szCs w:val="18"/>
                <w:lang w:val="fr-FR"/>
              </w:rPr>
              <w:t>essai de 3 000 mm de diamètre et d</w:t>
            </w:r>
            <w:r w:rsidR="00AC7459">
              <w:rPr>
                <w:b/>
                <w:bCs/>
                <w:sz w:val="18"/>
                <w:szCs w:val="18"/>
                <w:lang w:val="fr-FR"/>
              </w:rPr>
              <w:t>’</w:t>
            </w:r>
            <w:r w:rsidR="001B53E4" w:rsidRPr="006171AC">
              <w:rPr>
                <w:b/>
                <w:bCs/>
                <w:sz w:val="18"/>
                <w:szCs w:val="18"/>
                <w:lang w:val="fr-FR"/>
              </w:rPr>
              <w:t>un pneumatique de 1</w:t>
            </w:r>
            <w:r w:rsidR="001B53E4">
              <w:rPr>
                <w:b/>
                <w:bCs/>
                <w:sz w:val="18"/>
                <w:szCs w:val="18"/>
                <w:lang w:val="fr-FR"/>
              </w:rPr>
              <w:t> </w:t>
            </w:r>
            <w:r w:rsidR="001B53E4" w:rsidRPr="006171AC">
              <w:rPr>
                <w:b/>
                <w:bCs/>
                <w:sz w:val="18"/>
                <w:szCs w:val="18"/>
                <w:lang w:val="fr-FR"/>
              </w:rPr>
              <w:t>500</w:t>
            </w:r>
            <w:r w:rsidR="001B53E4">
              <w:rPr>
                <w:b/>
                <w:bCs/>
                <w:sz w:val="18"/>
                <w:szCs w:val="18"/>
                <w:lang w:val="fr-FR"/>
              </w:rPr>
              <w:t> </w:t>
            </w:r>
            <w:r w:rsidR="001B53E4" w:rsidRPr="006171AC">
              <w:rPr>
                <w:b/>
                <w:bCs/>
                <w:sz w:val="18"/>
                <w:szCs w:val="18"/>
                <w:lang w:val="fr-FR"/>
              </w:rPr>
              <w:t>mm de diamètre :</w:t>
            </w:r>
          </w:p>
          <w:p w14:paraId="54077485" w14:textId="308F03F1" w:rsidR="006532F9" w:rsidRDefault="000B3123" w:rsidP="009871EC">
            <w:pPr>
              <w:suppressAutoHyphens w:val="0"/>
              <w:spacing w:before="40" w:after="40" w:line="220" w:lineRule="exact"/>
              <w:ind w:left="57" w:right="57"/>
              <w:rPr>
                <w:b/>
                <w:bCs/>
                <w:sz w:val="18"/>
                <w:szCs w:val="18"/>
                <w:lang w:val="fr-FR"/>
              </w:rPr>
            </w:pPr>
            <w:r>
              <w:rPr>
                <w:i/>
                <w:iCs/>
                <w:noProof/>
                <w:lang w:val="fr-FR"/>
              </w:rPr>
              <mc:AlternateContent>
                <mc:Choice Requires="wps">
                  <w:drawing>
                    <wp:anchor distT="0" distB="0" distL="114300" distR="114300" simplePos="0" relativeHeight="251670528" behindDoc="0" locked="0" layoutInCell="1" allowOverlap="1" wp14:anchorId="296A7F91" wp14:editId="6C66E430">
                      <wp:simplePos x="0" y="0"/>
                      <wp:positionH relativeFrom="column">
                        <wp:posOffset>86490</wp:posOffset>
                      </wp:positionH>
                      <wp:positionV relativeFrom="paragraph">
                        <wp:posOffset>119547</wp:posOffset>
                      </wp:positionV>
                      <wp:extent cx="148281" cy="194177"/>
                      <wp:effectExtent l="0" t="0" r="4445" b="4445"/>
                      <wp:wrapNone/>
                      <wp:docPr id="40" name="Zone de texte 40"/>
                      <wp:cNvGraphicFramePr/>
                      <a:graphic xmlns:a="http://schemas.openxmlformats.org/drawingml/2006/main">
                        <a:graphicData uri="http://schemas.microsoft.com/office/word/2010/wordprocessingShape">
                          <wps:wsp>
                            <wps:cNvSpPr txBox="1"/>
                            <wps:spPr>
                              <a:xfrm>
                                <a:off x="0" y="0"/>
                                <a:ext cx="148281" cy="194177"/>
                              </a:xfrm>
                              <a:prstGeom prst="rect">
                                <a:avLst/>
                              </a:prstGeom>
                              <a:solidFill>
                                <a:schemeClr val="lt1"/>
                              </a:solidFill>
                              <a:ln w="6350">
                                <a:noFill/>
                              </a:ln>
                            </wps:spPr>
                            <wps:txbx>
                              <w:txbxContent>
                                <w:p w14:paraId="0AC05759" w14:textId="749B0305" w:rsidR="000B3123" w:rsidRPr="000B3123" w:rsidRDefault="000B3123" w:rsidP="000B3123">
                                  <w:pPr>
                                    <w:spacing w:line="240" w:lineRule="auto"/>
                                  </w:pPr>
                                  <w:r>
                                    <w:t>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A7F91" id="_x0000_t202" coordsize="21600,21600" o:spt="202" path="m,l,21600r21600,l21600,xe">
                      <v:stroke joinstyle="miter"/>
                      <v:path gradientshapeok="t" o:connecttype="rect"/>
                    </v:shapetype>
                    <v:shape id="Zone de texte 40" o:spid="_x0000_s1026" type="#_x0000_t202" style="position:absolute;left:0;text-align:left;margin-left:6.8pt;margin-top:9.4pt;width:11.7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" fillcolor="white [3201]" stroked="f" strokeweight=".5pt">
                      <v:textbox inset="0,0,0,0">
                        <w:txbxContent>
                          <w:p w14:paraId="0AC05759" w14:textId="749B0305" w:rsidR="000B3123" w:rsidRPr="000B3123" w:rsidRDefault="000B3123" w:rsidP="000B3123">
                            <w:pPr>
                              <w:spacing w:line="240" w:lineRule="auto"/>
                            </w:pPr>
                            <w:r>
                              <w:t>K</w:t>
                            </w:r>
                          </w:p>
                        </w:txbxContent>
                      </v:textbox>
                    </v:shape>
                  </w:pict>
                </mc:Fallback>
              </mc:AlternateContent>
            </w:r>
            <w:r>
              <w:rPr>
                <w:i/>
                <w:iCs/>
                <w:noProof/>
                <w:lang w:val="fr-FR"/>
              </w:rPr>
              <mc:AlternateContent>
                <mc:Choice Requires="wps">
                  <w:drawing>
                    <wp:anchor distT="0" distB="0" distL="114300" distR="114300" simplePos="0" relativeHeight="251660288" behindDoc="0" locked="0" layoutInCell="1" allowOverlap="1" wp14:anchorId="423B6777" wp14:editId="2C98CFC1">
                      <wp:simplePos x="0" y="0"/>
                      <wp:positionH relativeFrom="column">
                        <wp:posOffset>2294890</wp:posOffset>
                      </wp:positionH>
                      <wp:positionV relativeFrom="paragraph">
                        <wp:posOffset>120726</wp:posOffset>
                      </wp:positionV>
                      <wp:extent cx="294689" cy="221016"/>
                      <wp:effectExtent l="0" t="0" r="0" b="7620"/>
                      <wp:wrapNone/>
                      <wp:docPr id="35" name="Zone de texte 35"/>
                      <wp:cNvGraphicFramePr/>
                      <a:graphic xmlns:a="http://schemas.openxmlformats.org/drawingml/2006/main">
                        <a:graphicData uri="http://schemas.microsoft.com/office/word/2010/wordprocessingShape">
                          <wps:wsp>
                            <wps:cNvSpPr txBox="1"/>
                            <wps:spPr>
                              <a:xfrm>
                                <a:off x="0" y="0"/>
                                <a:ext cx="294689" cy="221016"/>
                              </a:xfrm>
                              <a:prstGeom prst="rect">
                                <a:avLst/>
                              </a:prstGeom>
                              <a:solidFill>
                                <a:schemeClr val="lt1"/>
                              </a:solidFill>
                              <a:ln w="6350">
                                <a:noFill/>
                              </a:ln>
                            </wps:spPr>
                            <wps:txbx>
                              <w:txbxContent>
                                <w:p w14:paraId="6AE8C811" w14:textId="2EC85C08" w:rsidR="007637D2" w:rsidRPr="000B3123" w:rsidRDefault="007637D2" w:rsidP="007637D2">
                                  <w:pPr>
                                    <w:spacing w:line="240" w:lineRule="auto"/>
                                  </w:pPr>
                                  <w:r w:rsidRPr="000B3123">
                                    <w:t>1,12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B6777" id="Zone de texte 35" o:spid="_x0000_s1027" type="#_x0000_t202" style="position:absolute;left:0;text-align:left;margin-left:180.7pt;margin-top:9.5pt;width:23.2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" fillcolor="white [3201]" stroked="f" strokeweight=".5pt">
                      <v:textbox inset="0,0,0,0">
                        <w:txbxContent>
                          <w:p w14:paraId="6AE8C811" w14:textId="2EC85C08" w:rsidR="007637D2" w:rsidRPr="000B3123" w:rsidRDefault="007637D2" w:rsidP="007637D2">
                            <w:pPr>
                              <w:spacing w:line="240" w:lineRule="auto"/>
                            </w:pPr>
                            <w:r w:rsidRPr="000B3123">
                              <w:t>1</w:t>
                            </w:r>
                            <w:r w:rsidRPr="000B3123">
                              <w:t>,</w:t>
                            </w:r>
                            <w:r w:rsidRPr="000B3123">
                              <w:t>12</w:t>
                            </w:r>
                          </w:p>
                        </w:txbxContent>
                      </v:textbox>
                    </v:shape>
                  </w:pict>
                </mc:Fallback>
              </mc:AlternateContent>
            </w:r>
            <w:r>
              <w:rPr>
                <w:i/>
                <w:iCs/>
                <w:noProof/>
                <w:lang w:val="fr-FR"/>
              </w:rPr>
              <mc:AlternateContent>
                <mc:Choice Requires="wps">
                  <w:drawing>
                    <wp:anchor distT="0" distB="0" distL="114300" distR="114300" simplePos="0" relativeHeight="251664384" behindDoc="0" locked="0" layoutInCell="1" allowOverlap="1" wp14:anchorId="2BC758CB" wp14:editId="463EF06A">
                      <wp:simplePos x="0" y="0"/>
                      <wp:positionH relativeFrom="column">
                        <wp:posOffset>1371576</wp:posOffset>
                      </wp:positionH>
                      <wp:positionV relativeFrom="paragraph">
                        <wp:posOffset>20955</wp:posOffset>
                      </wp:positionV>
                      <wp:extent cx="705816" cy="168910"/>
                      <wp:effectExtent l="0" t="0" r="0" b="2540"/>
                      <wp:wrapNone/>
                      <wp:docPr id="37" name="Zone de texte 37"/>
                      <wp:cNvGraphicFramePr/>
                      <a:graphic xmlns:a="http://schemas.openxmlformats.org/drawingml/2006/main">
                        <a:graphicData uri="http://schemas.microsoft.com/office/word/2010/wordprocessingShape">
                          <wps:wsp>
                            <wps:cNvSpPr txBox="1"/>
                            <wps:spPr>
                              <a:xfrm>
                                <a:off x="0" y="0"/>
                                <a:ext cx="705816" cy="168910"/>
                              </a:xfrm>
                              <a:prstGeom prst="rect">
                                <a:avLst/>
                              </a:prstGeom>
                              <a:solidFill>
                                <a:schemeClr val="lt1"/>
                              </a:solidFill>
                              <a:ln w="6350">
                                <a:noFill/>
                              </a:ln>
                            </wps:spPr>
                            <wps:txbx>
                              <w:txbxContent>
                                <w:p w14:paraId="671DB127" w14:textId="2C9BD6F3" w:rsidR="00C01D45" w:rsidRPr="000B3123" w:rsidRDefault="00C01D45" w:rsidP="000B3123">
                                  <w:pPr>
                                    <w:spacing w:line="240" w:lineRule="auto"/>
                                    <w:jc w:val="center"/>
                                    <w:rPr>
                                      <w:spacing w:val="-4"/>
                                    </w:rPr>
                                  </w:pPr>
                                  <w:r w:rsidRPr="000B3123">
                                    <w:rPr>
                                      <w:spacing w:val="-4"/>
                                    </w:rPr>
                                    <w:t>1 700 +</w:t>
                                  </w:r>
                                  <w:r w:rsidR="000963DD">
                                    <w:rPr>
                                      <w:spacing w:val="-4"/>
                                    </w:rPr>
                                    <w:t xml:space="preserve"> </w:t>
                                  </w:r>
                                  <w:r w:rsidRPr="000B3123">
                                    <w:rPr>
                                      <w:spacing w:val="-4"/>
                                    </w:rPr>
                                    <w:t>1 500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758CB" id="_x0000_t202" coordsize="21600,21600" o:spt="202" path="m,l,21600r21600,l21600,xe">
                      <v:stroke joinstyle="miter"/>
                      <v:path gradientshapeok="t" o:connecttype="rect"/>
                    </v:shapetype>
                    <v:shape id="Zone de texte 37" o:spid="_x0000_s1028" type="#_x0000_t202" style="position:absolute;left:0;text-align:left;margin-left:108pt;margin-top:1.65pt;width:55.6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" fillcolor="white [3201]" stroked="f" strokeweight=".5pt">
                      <v:textbox inset="0,0,0,0">
                        <w:txbxContent>
                          <w:p w14:paraId="671DB127" w14:textId="2C9BD6F3" w:rsidR="00C01D45" w:rsidRPr="000B3123" w:rsidRDefault="00C01D45" w:rsidP="000B3123">
                            <w:pPr>
                              <w:spacing w:line="240" w:lineRule="auto"/>
                              <w:jc w:val="center"/>
                              <w:rPr>
                                <w:spacing w:val="-4"/>
                              </w:rPr>
                            </w:pPr>
                            <w:r w:rsidRPr="000B3123">
                              <w:rPr>
                                <w:spacing w:val="-4"/>
                              </w:rPr>
                              <w:t>1 700 +</w:t>
                            </w:r>
                            <w:r w:rsidR="000963DD">
                              <w:rPr>
                                <w:spacing w:val="-4"/>
                              </w:rPr>
                              <w:t xml:space="preserve"> </w:t>
                            </w:r>
                            <w:r w:rsidRPr="000B3123">
                              <w:rPr>
                                <w:spacing w:val="-4"/>
                              </w:rPr>
                              <w:t>1 500</w:t>
                            </w:r>
                          </w:p>
                        </w:txbxContent>
                      </v:textbox>
                    </v:shape>
                  </w:pict>
                </mc:Fallback>
              </mc:AlternateContent>
            </w:r>
            <w:r>
              <w:rPr>
                <w:i/>
                <w:iCs/>
                <w:noProof/>
                <w:lang w:val="fr-FR"/>
              </w:rPr>
              <mc:AlternateContent>
                <mc:Choice Requires="wps">
                  <w:drawing>
                    <wp:anchor distT="0" distB="0" distL="114300" distR="114300" simplePos="0" relativeHeight="251662336" behindDoc="0" locked="0" layoutInCell="1" allowOverlap="1" wp14:anchorId="47917B0E" wp14:editId="573C30D5">
                      <wp:simplePos x="0" y="0"/>
                      <wp:positionH relativeFrom="column">
                        <wp:posOffset>517344</wp:posOffset>
                      </wp:positionH>
                      <wp:positionV relativeFrom="paragraph">
                        <wp:posOffset>20980</wp:posOffset>
                      </wp:positionV>
                      <wp:extent cx="695508" cy="168910"/>
                      <wp:effectExtent l="0" t="0" r="9525" b="2540"/>
                      <wp:wrapNone/>
                      <wp:docPr id="36" name="Zone de texte 36"/>
                      <wp:cNvGraphicFramePr/>
                      <a:graphic xmlns:a="http://schemas.openxmlformats.org/drawingml/2006/main">
                        <a:graphicData uri="http://schemas.microsoft.com/office/word/2010/wordprocessingShape">
                          <wps:wsp>
                            <wps:cNvSpPr txBox="1"/>
                            <wps:spPr>
                              <a:xfrm>
                                <a:off x="0" y="0"/>
                                <a:ext cx="695508" cy="168910"/>
                              </a:xfrm>
                              <a:prstGeom prst="rect">
                                <a:avLst/>
                              </a:prstGeom>
                              <a:solidFill>
                                <a:schemeClr val="lt1"/>
                              </a:solidFill>
                              <a:ln w="6350">
                                <a:noFill/>
                              </a:ln>
                            </wps:spPr>
                            <wps:txbx>
                              <w:txbxContent>
                                <w:p w14:paraId="610ACBD6" w14:textId="77777777" w:rsidR="00C01D45" w:rsidRPr="000B3123" w:rsidRDefault="00C01D45" w:rsidP="000B3123">
                                  <w:pPr>
                                    <w:spacing w:line="240" w:lineRule="auto"/>
                                    <w:jc w:val="center"/>
                                    <w:rPr>
                                      <w:spacing w:val="-4"/>
                                    </w:rPr>
                                  </w:pPr>
                                  <w:r w:rsidRPr="000B3123">
                                    <w:rPr>
                                      <w:spacing w:val="-4"/>
                                    </w:rPr>
                                    <w:t>3 000/1 700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17B0E" id="Zone de texte 36" o:spid="_x0000_s1029" type="#_x0000_t202" style="position:absolute;left:0;text-align:left;margin-left:40.75pt;margin-top:1.65pt;width:54.75pt;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" fillcolor="white [3201]" stroked="f" strokeweight=".5pt">
                      <v:textbox inset="0,0,0,0">
                        <w:txbxContent>
                          <w:p w14:paraId="610ACBD6" w14:textId="77777777" w:rsidR="00C01D45" w:rsidRPr="000B3123" w:rsidRDefault="00C01D45" w:rsidP="000B3123">
                            <w:pPr>
                              <w:spacing w:line="240" w:lineRule="auto"/>
                              <w:jc w:val="center"/>
                              <w:rPr>
                                <w:spacing w:val="-4"/>
                              </w:rPr>
                            </w:pPr>
                            <w:r w:rsidRPr="000B3123">
                              <w:rPr>
                                <w:spacing w:val="-4"/>
                              </w:rPr>
                              <w:t>3 000/1 700</w:t>
                            </w:r>
                          </w:p>
                        </w:txbxContent>
                      </v:textbox>
                    </v:shape>
                  </w:pict>
                </mc:Fallback>
              </mc:AlternateContent>
            </w:r>
          </w:p>
          <w:p w14:paraId="3EBFA1BC" w14:textId="27B79D32" w:rsidR="001B53E4" w:rsidRPr="006171AC" w:rsidRDefault="00C01D45" w:rsidP="009871EC">
            <w:pPr>
              <w:suppressAutoHyphens w:val="0"/>
              <w:spacing w:before="40" w:after="40" w:line="220" w:lineRule="exact"/>
              <w:ind w:left="57" w:right="57"/>
              <w:rPr>
                <w:b/>
                <w:bCs/>
                <w:sz w:val="18"/>
                <w:szCs w:val="18"/>
                <w:lang w:val="fr-FR"/>
              </w:rPr>
            </w:pPr>
            <w:r>
              <w:rPr>
                <w:i/>
                <w:iCs/>
                <w:noProof/>
                <w:lang w:val="fr-FR"/>
              </w:rPr>
              <mc:AlternateContent>
                <mc:Choice Requires="wps">
                  <w:drawing>
                    <wp:anchor distT="0" distB="0" distL="114300" distR="114300" simplePos="0" relativeHeight="251666432" behindDoc="0" locked="0" layoutInCell="1" allowOverlap="1" wp14:anchorId="4D5586D1" wp14:editId="7AE19E47">
                      <wp:simplePos x="0" y="0"/>
                      <wp:positionH relativeFrom="column">
                        <wp:posOffset>933450</wp:posOffset>
                      </wp:positionH>
                      <wp:positionV relativeFrom="paragraph">
                        <wp:posOffset>78105</wp:posOffset>
                      </wp:positionV>
                      <wp:extent cx="730814" cy="141220"/>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730814" cy="141220"/>
                              </a:xfrm>
                              <a:prstGeom prst="rect">
                                <a:avLst/>
                              </a:prstGeom>
                              <a:solidFill>
                                <a:schemeClr val="lt1"/>
                              </a:solidFill>
                              <a:ln w="6350">
                                <a:noFill/>
                              </a:ln>
                            </wps:spPr>
                            <wps:txbx>
                              <w:txbxContent>
                                <w:p w14:paraId="7321F161" w14:textId="49ADD39C" w:rsidR="00C01D45" w:rsidRPr="000B3123" w:rsidRDefault="00C01D45" w:rsidP="000B3123">
                                  <w:pPr>
                                    <w:spacing w:line="240" w:lineRule="auto"/>
                                    <w:jc w:val="center"/>
                                    <w:rPr>
                                      <w:spacing w:val="-4"/>
                                    </w:rPr>
                                  </w:pPr>
                                  <w:r w:rsidRPr="000B3123">
                                    <w:rPr>
                                      <w:spacing w:val="-4"/>
                                    </w:rPr>
                                    <w:t>3 000 +</w:t>
                                  </w:r>
                                  <w:r w:rsidR="000963DD">
                                    <w:rPr>
                                      <w:spacing w:val="-4"/>
                                    </w:rPr>
                                    <w:t xml:space="preserve"> </w:t>
                                  </w:r>
                                  <w:r w:rsidRPr="000B3123">
                                    <w:rPr>
                                      <w:spacing w:val="-4"/>
                                    </w:rPr>
                                    <w:t>1 500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586D1" id="Zone de texte 38" o:spid="_x0000_s1030" type="#_x0000_t202" style="position:absolute;left:0;text-align:left;margin-left:73.5pt;margin-top:6.15pt;width:57.5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" fillcolor="white [3201]" stroked="f" strokeweight=".5pt">
                      <v:textbox inset="0,0,0,0">
                        <w:txbxContent>
                          <w:p w14:paraId="7321F161" w14:textId="49ADD39C" w:rsidR="00C01D45" w:rsidRPr="000B3123" w:rsidRDefault="00C01D45" w:rsidP="000B3123">
                            <w:pPr>
                              <w:spacing w:line="240" w:lineRule="auto"/>
                              <w:jc w:val="center"/>
                              <w:rPr>
                                <w:spacing w:val="-4"/>
                              </w:rPr>
                            </w:pPr>
                            <w:r w:rsidRPr="000B3123">
                              <w:rPr>
                                <w:spacing w:val="-4"/>
                              </w:rPr>
                              <w:t>3 000 +</w:t>
                            </w:r>
                            <w:r w:rsidR="000963DD">
                              <w:rPr>
                                <w:spacing w:val="-4"/>
                              </w:rPr>
                              <w:t xml:space="preserve"> </w:t>
                            </w:r>
                            <w:r w:rsidRPr="000B3123">
                              <w:rPr>
                                <w:spacing w:val="-4"/>
                              </w:rPr>
                              <w:t>1 500</w:t>
                            </w:r>
                          </w:p>
                        </w:txbxContent>
                      </v:textbox>
                    </v:shape>
                  </w:pict>
                </mc:Fallback>
              </mc:AlternateContent>
            </w:r>
          </w:p>
          <w:p w14:paraId="58AC8455" w14:textId="5AB09B16" w:rsidR="001B53E4" w:rsidRPr="006171AC" w:rsidRDefault="007637D2" w:rsidP="007637D2">
            <w:pPr>
              <w:suppressAutoHyphens w:val="0"/>
              <w:spacing w:before="40" w:after="40" w:line="220" w:lineRule="exact"/>
              <w:ind w:left="57" w:right="57"/>
              <w:jc w:val="right"/>
              <w:rPr>
                <w:b/>
                <w:bCs/>
                <w:sz w:val="18"/>
                <w:szCs w:val="18"/>
                <w:lang w:val="fr-FR"/>
              </w:rPr>
            </w:pPr>
            <w:r>
              <w:rPr>
                <w:sz w:val="18"/>
                <w:szCs w:val="18"/>
                <w:lang w:val="fr-FR"/>
              </w:rPr>
              <w:t>.</w:t>
            </w:r>
            <w:r w:rsidR="001B53E4">
              <w:rPr>
                <w:sz w:val="18"/>
                <w:szCs w:val="18"/>
                <w:lang w:val="fr-FR"/>
              </w:rPr>
              <w:t> ».</w:t>
            </w:r>
          </w:p>
        </w:tc>
      </w:tr>
      <w:tr w:rsidR="001B53E4" w:rsidRPr="006171AC" w14:paraId="469D269A" w14:textId="77777777" w:rsidTr="009871EC">
        <w:tc>
          <w:tcPr>
            <w:tcW w:w="7370" w:type="dxa"/>
            <w:gridSpan w:val="7"/>
            <w:tcBorders>
              <w:top w:val="nil"/>
              <w:left w:val="nil"/>
              <w:bottom w:val="nil"/>
              <w:right w:val="nil"/>
            </w:tcBorders>
          </w:tcPr>
          <w:p w14:paraId="3C9BF89B" w14:textId="77777777" w:rsidR="001B53E4" w:rsidRPr="006171AC" w:rsidRDefault="001B53E4" w:rsidP="00B17505">
            <w:pPr>
              <w:spacing w:line="220" w:lineRule="exact"/>
              <w:ind w:left="147" w:right="1134"/>
              <w:rPr>
                <w:i/>
                <w:iCs/>
                <w:sz w:val="18"/>
                <w:szCs w:val="18"/>
                <w:lang w:val="fr-FR"/>
              </w:rPr>
            </w:pPr>
          </w:p>
        </w:tc>
      </w:tr>
    </w:tbl>
    <w:p w14:paraId="15DEC90D" w14:textId="08EABE31" w:rsidR="001B53E4" w:rsidRPr="003352CC" w:rsidRDefault="001B53E4" w:rsidP="001B53E4">
      <w:pPr>
        <w:spacing w:before="120" w:after="120"/>
        <w:ind w:left="1134" w:right="1134"/>
        <w:jc w:val="both"/>
        <w:rPr>
          <w:lang w:val="fr-FR"/>
        </w:rPr>
      </w:pPr>
      <w:bookmarkStart w:id="36" w:name="_Hlk118111109"/>
      <w:bookmarkStart w:id="37" w:name="_Toc340666260"/>
      <w:bookmarkStart w:id="38" w:name="_Toc340745122"/>
      <w:r w:rsidRPr="003352CC">
        <w:rPr>
          <w:i/>
          <w:iCs/>
          <w:lang w:val="fr-FR"/>
        </w:rPr>
        <w:t>Annexe 8</w:t>
      </w:r>
      <w:r w:rsidRPr="003352CC">
        <w:rPr>
          <w:lang w:val="fr-FR"/>
        </w:rPr>
        <w:t>, lire :</w:t>
      </w:r>
    </w:p>
    <w:p w14:paraId="1ED3A8CE" w14:textId="400C21BC" w:rsidR="001B53E4" w:rsidRPr="003352CC" w:rsidRDefault="000B3123" w:rsidP="001B53E4">
      <w:pPr>
        <w:pStyle w:val="HChG"/>
        <w:tabs>
          <w:tab w:val="left" w:pos="602"/>
        </w:tabs>
        <w:rPr>
          <w:lang w:val="fr-FR"/>
        </w:rPr>
      </w:pPr>
      <w:r>
        <w:rPr>
          <w:i/>
          <w:iCs/>
          <w:noProof/>
          <w:lang w:val="fr-FR"/>
        </w:rPr>
        <mc:AlternateContent>
          <mc:Choice Requires="wps">
            <w:drawing>
              <wp:anchor distT="0" distB="0" distL="114300" distR="114300" simplePos="0" relativeHeight="251668480" behindDoc="0" locked="0" layoutInCell="1" allowOverlap="1" wp14:anchorId="3AA891C7" wp14:editId="6FED5CF3">
                <wp:simplePos x="0" y="0"/>
                <wp:positionH relativeFrom="column">
                  <wp:posOffset>3016885</wp:posOffset>
                </wp:positionH>
                <wp:positionV relativeFrom="paragraph">
                  <wp:posOffset>-819150</wp:posOffset>
                </wp:positionV>
                <wp:extent cx="294689" cy="221016"/>
                <wp:effectExtent l="0" t="0" r="0" b="7620"/>
                <wp:wrapNone/>
                <wp:docPr id="39" name="Zone de texte 39"/>
                <wp:cNvGraphicFramePr/>
                <a:graphic xmlns:a="http://schemas.openxmlformats.org/drawingml/2006/main">
                  <a:graphicData uri="http://schemas.microsoft.com/office/word/2010/wordprocessingShape">
                    <wps:wsp>
                      <wps:cNvSpPr txBox="1"/>
                      <wps:spPr>
                        <a:xfrm>
                          <a:off x="0" y="0"/>
                          <a:ext cx="294689" cy="221016"/>
                        </a:xfrm>
                        <a:prstGeom prst="rect">
                          <a:avLst/>
                        </a:prstGeom>
                        <a:solidFill>
                          <a:schemeClr val="lt1"/>
                        </a:solidFill>
                        <a:ln w="6350">
                          <a:noFill/>
                        </a:ln>
                      </wps:spPr>
                      <wps:txbx>
                        <w:txbxContent>
                          <w:p w14:paraId="4D4D1A53" w14:textId="77777777" w:rsidR="000B3123" w:rsidRPr="000B3123" w:rsidRDefault="000B3123" w:rsidP="000B3123">
                            <w:pPr>
                              <w:spacing w:line="240" w:lineRule="auto"/>
                            </w:pPr>
                            <w:r w:rsidRPr="000B3123">
                              <w:t>1,12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891C7" id="Zone de texte 39" o:spid="_x0000_s1031" type="#_x0000_t202" style="position:absolute;left:0;text-align:left;margin-left:237.55pt;margin-top:-64.5pt;width:23.2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" fillcolor="white [3201]" stroked="f" strokeweight=".5pt">
                <v:textbox inset="0,0,0,0">
                  <w:txbxContent>
                    <w:p w14:paraId="4D4D1A53" w14:textId="77777777" w:rsidR="000B3123" w:rsidRPr="000B3123" w:rsidRDefault="000B3123" w:rsidP="000B3123">
                      <w:pPr>
                        <w:spacing w:line="240" w:lineRule="auto"/>
                      </w:pPr>
                      <w:r w:rsidRPr="000B3123">
                        <w:t>1,12</w:t>
                      </w:r>
                    </w:p>
                  </w:txbxContent>
                </v:textbox>
              </v:shape>
            </w:pict>
          </mc:Fallback>
        </mc:AlternateContent>
      </w:r>
      <w:r w:rsidR="001B53E4" w:rsidRPr="0070041B">
        <w:rPr>
          <w:b w:val="0"/>
          <w:bCs/>
          <w:sz w:val="20"/>
          <w:szCs w:val="14"/>
          <w:lang w:val="fr-FR"/>
        </w:rPr>
        <w:t>« </w:t>
      </w:r>
      <w:r w:rsidR="001B53E4" w:rsidRPr="003352CC">
        <w:rPr>
          <w:bCs/>
          <w:lang w:val="fr-FR"/>
        </w:rPr>
        <w:t>Annexe 8</w:t>
      </w:r>
      <w:bookmarkEnd w:id="36"/>
      <w:bookmarkEnd w:id="37"/>
      <w:bookmarkEnd w:id="38"/>
    </w:p>
    <w:p w14:paraId="38FF9957" w14:textId="77777777" w:rsidR="001B53E4" w:rsidRPr="003352CC" w:rsidRDefault="001B53E4" w:rsidP="001B53E4">
      <w:pPr>
        <w:pStyle w:val="HChG"/>
        <w:rPr>
          <w:strike/>
          <w:lang w:val="fr-FR"/>
        </w:rPr>
      </w:pPr>
      <w:r w:rsidRPr="003352CC">
        <w:rPr>
          <w:lang w:val="fr-FR"/>
        </w:rPr>
        <w:tab/>
      </w:r>
      <w:r w:rsidRPr="003352CC">
        <w:rPr>
          <w:lang w:val="fr-FR"/>
        </w:rPr>
        <w:tab/>
      </w:r>
      <w:r w:rsidRPr="003352CC">
        <w:rPr>
          <w:bCs/>
          <w:lang w:val="fr-FR"/>
        </w:rPr>
        <w:t>Variation de la capacité de charge en fonction de la vitesse</w:t>
      </w:r>
      <w:r>
        <w:rPr>
          <w:bCs/>
          <w:lang w:val="fr-FR"/>
        </w:rPr>
        <w:br/>
      </w:r>
      <w:r w:rsidRPr="005228E9">
        <w:rPr>
          <w:bCs/>
          <w:lang w:val="fr-FR"/>
        </w:rPr>
        <w:t>Pneumatiques</w:t>
      </w:r>
      <w:r w:rsidRPr="003352CC">
        <w:rPr>
          <w:bCs/>
          <w:lang w:val="fr-FR"/>
        </w:rPr>
        <w:t xml:space="preserve"> pour véhicules utilitaires (structures radiales et diagonales)</w:t>
      </w:r>
      <w:bookmarkStart w:id="39" w:name="_Toc340666261"/>
      <w:bookmarkStart w:id="40" w:name="_Toc340745123"/>
      <w:bookmarkEnd w:id="39"/>
      <w:bookmarkEnd w:id="40"/>
    </w:p>
    <w:p w14:paraId="40AA626A" w14:textId="25BABEA6" w:rsidR="001B53E4" w:rsidRPr="003352CC" w:rsidRDefault="001B53E4" w:rsidP="001B53E4">
      <w:pPr>
        <w:pStyle w:val="para"/>
        <w:rPr>
          <w:lang w:val="fr-FR"/>
        </w:rPr>
      </w:pPr>
      <w:r w:rsidRPr="003352CC">
        <w:rPr>
          <w:lang w:val="fr-FR"/>
        </w:rPr>
        <w:t>(Voir par. 2.30 et 2.32)</w:t>
      </w: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74"/>
        <w:gridCol w:w="774"/>
        <w:gridCol w:w="773"/>
        <w:gridCol w:w="773"/>
        <w:gridCol w:w="773"/>
        <w:gridCol w:w="773"/>
        <w:gridCol w:w="773"/>
        <w:gridCol w:w="773"/>
        <w:gridCol w:w="773"/>
        <w:gridCol w:w="773"/>
        <w:gridCol w:w="773"/>
      </w:tblGrid>
      <w:tr w:rsidR="001B53E4" w:rsidRPr="005F6B3A" w14:paraId="1BEC8A37" w14:textId="77777777" w:rsidTr="00E43E2D">
        <w:trPr>
          <w:tblHeader/>
        </w:trPr>
        <w:tc>
          <w:tcPr>
            <w:tcW w:w="8505" w:type="dxa"/>
            <w:gridSpan w:val="11"/>
            <w:shd w:val="clear" w:color="auto" w:fill="auto"/>
            <w:vAlign w:val="bottom"/>
          </w:tcPr>
          <w:p w14:paraId="68C9AC86" w14:textId="77777777" w:rsidR="001B53E4" w:rsidRPr="005F6B3A" w:rsidRDefault="001B53E4" w:rsidP="00E43E2D">
            <w:pPr>
              <w:suppressAutoHyphens w:val="0"/>
              <w:spacing w:before="80" w:after="80" w:line="200" w:lineRule="exact"/>
              <w:ind w:left="57" w:right="57"/>
              <w:rPr>
                <w:i/>
                <w:sz w:val="16"/>
                <w:szCs w:val="16"/>
                <w:lang w:val="fr-FR"/>
              </w:rPr>
            </w:pPr>
            <w:r w:rsidRPr="005F6B3A">
              <w:rPr>
                <w:i/>
                <w:iCs/>
                <w:sz w:val="16"/>
                <w:szCs w:val="16"/>
                <w:lang w:val="fr-FR"/>
              </w:rPr>
              <w:t>Variation de la capacité de charge (en pourcentage)</w:t>
            </w:r>
            <w:r w:rsidRPr="005F6B3A">
              <w:rPr>
                <w:sz w:val="16"/>
                <w:szCs w:val="16"/>
                <w:lang w:val="fr-FR"/>
              </w:rPr>
              <w:t xml:space="preserve"> </w:t>
            </w:r>
          </w:p>
        </w:tc>
      </w:tr>
      <w:tr w:rsidR="001B53E4" w:rsidRPr="005F6B3A" w14:paraId="2ED80092" w14:textId="77777777" w:rsidTr="00E43E2D">
        <w:trPr>
          <w:tblHeader/>
        </w:trPr>
        <w:tc>
          <w:tcPr>
            <w:tcW w:w="774" w:type="dxa"/>
            <w:shd w:val="clear" w:color="auto" w:fill="auto"/>
          </w:tcPr>
          <w:p w14:paraId="15AC580E" w14:textId="444EAA02" w:rsidR="001B53E4" w:rsidRPr="005F6B3A" w:rsidRDefault="001B53E4" w:rsidP="00E43E2D">
            <w:pPr>
              <w:suppressAutoHyphens w:val="0"/>
              <w:spacing w:before="40" w:after="40" w:line="220" w:lineRule="exact"/>
              <w:ind w:left="57" w:right="57"/>
              <w:rPr>
                <w:i/>
                <w:sz w:val="16"/>
                <w:szCs w:val="16"/>
                <w:lang w:val="fr-FR"/>
              </w:rPr>
            </w:pPr>
            <w:r w:rsidRPr="005F6B3A">
              <w:rPr>
                <w:i/>
                <w:iCs/>
                <w:sz w:val="16"/>
                <w:szCs w:val="16"/>
                <w:lang w:val="fr-FR"/>
              </w:rPr>
              <w:t>Vitesse</w:t>
            </w:r>
            <w:r w:rsidR="00E43E2D">
              <w:rPr>
                <w:i/>
                <w:iCs/>
                <w:sz w:val="16"/>
                <w:szCs w:val="16"/>
                <w:lang w:val="fr-FR"/>
              </w:rPr>
              <w:br/>
            </w:r>
            <w:r w:rsidRPr="005F6B3A">
              <w:rPr>
                <w:i/>
                <w:iCs/>
                <w:sz w:val="16"/>
                <w:szCs w:val="16"/>
                <w:lang w:val="fr-FR"/>
              </w:rPr>
              <w:t>(km/h)</w:t>
            </w:r>
          </w:p>
        </w:tc>
        <w:tc>
          <w:tcPr>
            <w:tcW w:w="3093" w:type="dxa"/>
            <w:gridSpan w:val="4"/>
            <w:shd w:val="clear" w:color="auto" w:fill="auto"/>
          </w:tcPr>
          <w:p w14:paraId="0FBABDF9" w14:textId="77777777" w:rsidR="001B53E4" w:rsidRPr="005F6B3A" w:rsidRDefault="001B53E4" w:rsidP="00E43E2D">
            <w:pPr>
              <w:suppressAutoHyphens w:val="0"/>
              <w:spacing w:before="80" w:after="80" w:line="200" w:lineRule="exact"/>
              <w:ind w:left="57" w:right="57"/>
              <w:rPr>
                <w:i/>
                <w:sz w:val="16"/>
                <w:szCs w:val="16"/>
                <w:lang w:val="fr-FR"/>
              </w:rPr>
            </w:pPr>
            <w:r w:rsidRPr="005F6B3A">
              <w:rPr>
                <w:i/>
                <w:iCs/>
                <w:sz w:val="16"/>
                <w:szCs w:val="16"/>
                <w:lang w:val="fr-FR"/>
              </w:rPr>
              <w:t xml:space="preserve">Tous les indices de </w:t>
            </w:r>
            <w:r w:rsidRPr="005F6B3A">
              <w:rPr>
                <w:b/>
                <w:bCs/>
                <w:i/>
                <w:iCs/>
                <w:sz w:val="16"/>
                <w:szCs w:val="16"/>
                <w:lang w:val="fr-FR"/>
              </w:rPr>
              <w:t>capacité de</w:t>
            </w:r>
            <w:r w:rsidRPr="005F6B3A">
              <w:rPr>
                <w:i/>
                <w:iCs/>
                <w:sz w:val="16"/>
                <w:szCs w:val="16"/>
                <w:lang w:val="fr-FR"/>
              </w:rPr>
              <w:t xml:space="preserve"> charge</w:t>
            </w:r>
          </w:p>
        </w:tc>
        <w:tc>
          <w:tcPr>
            <w:tcW w:w="1546" w:type="dxa"/>
            <w:gridSpan w:val="2"/>
            <w:shd w:val="clear" w:color="auto" w:fill="auto"/>
          </w:tcPr>
          <w:p w14:paraId="0A16A55E" w14:textId="319A511E" w:rsidR="001B53E4" w:rsidRPr="005F6B3A" w:rsidRDefault="001B53E4" w:rsidP="00E43E2D">
            <w:pPr>
              <w:suppressAutoHyphens w:val="0"/>
              <w:spacing w:before="80" w:after="80" w:line="200" w:lineRule="exact"/>
              <w:ind w:left="57" w:right="57"/>
              <w:rPr>
                <w:i/>
                <w:sz w:val="16"/>
                <w:szCs w:val="16"/>
                <w:lang w:val="fr-FR"/>
              </w:rPr>
            </w:pPr>
            <w:r w:rsidRPr="005F6B3A">
              <w:rPr>
                <w:i/>
                <w:iCs/>
                <w:sz w:val="16"/>
                <w:szCs w:val="16"/>
                <w:lang w:val="fr-FR"/>
              </w:rPr>
              <w:t xml:space="preserve">Indices </w:t>
            </w:r>
            <w:r w:rsidRPr="005F6B3A">
              <w:rPr>
                <w:b/>
                <w:bCs/>
                <w:i/>
                <w:iCs/>
                <w:sz w:val="16"/>
                <w:szCs w:val="16"/>
                <w:lang w:val="fr-FR"/>
              </w:rPr>
              <w:t>de capacité</w:t>
            </w:r>
            <w:r w:rsidRPr="005F6B3A">
              <w:rPr>
                <w:i/>
                <w:iCs/>
                <w:sz w:val="16"/>
                <w:szCs w:val="16"/>
                <w:lang w:val="fr-FR"/>
              </w:rPr>
              <w:t xml:space="preserve"> </w:t>
            </w:r>
            <w:r w:rsidR="00E43E2D">
              <w:rPr>
                <w:i/>
                <w:iCs/>
                <w:sz w:val="16"/>
                <w:szCs w:val="16"/>
                <w:lang w:val="fr-FR"/>
              </w:rPr>
              <w:br/>
            </w:r>
            <w:r w:rsidRPr="005F6B3A">
              <w:rPr>
                <w:i/>
                <w:iCs/>
                <w:sz w:val="16"/>
                <w:szCs w:val="16"/>
                <w:lang w:val="fr-FR"/>
              </w:rPr>
              <w:t>de charge</w:t>
            </w:r>
            <w:r>
              <w:rPr>
                <w:i/>
                <w:iCs/>
                <w:sz w:val="16"/>
                <w:szCs w:val="16"/>
                <w:lang w:val="fr-FR"/>
              </w:rPr>
              <w:t xml:space="preserve"> </w:t>
            </w:r>
            <w:r w:rsidRPr="005F6B3A">
              <w:rPr>
                <w:i/>
                <w:iCs/>
                <w:sz w:val="16"/>
                <w:szCs w:val="16"/>
                <w:lang w:val="fr-FR"/>
              </w:rPr>
              <w:t>≥122</w:t>
            </w:r>
            <w:r w:rsidRPr="005F6B3A">
              <w:rPr>
                <w:sz w:val="16"/>
                <w:szCs w:val="16"/>
                <w:vertAlign w:val="superscript"/>
                <w:lang w:val="fr-FR"/>
              </w:rPr>
              <w:t>1</w:t>
            </w:r>
          </w:p>
        </w:tc>
        <w:tc>
          <w:tcPr>
            <w:tcW w:w="3092" w:type="dxa"/>
            <w:gridSpan w:val="4"/>
            <w:shd w:val="clear" w:color="auto" w:fill="auto"/>
          </w:tcPr>
          <w:p w14:paraId="21D2CB8F" w14:textId="586AC5E7" w:rsidR="001B53E4" w:rsidRPr="005F6B3A" w:rsidRDefault="001B53E4" w:rsidP="00E43E2D">
            <w:pPr>
              <w:suppressAutoHyphens w:val="0"/>
              <w:spacing w:before="80" w:after="80" w:line="200" w:lineRule="exact"/>
              <w:ind w:left="57" w:right="57"/>
              <w:rPr>
                <w:i/>
                <w:sz w:val="16"/>
                <w:szCs w:val="16"/>
                <w:lang w:val="fr-FR"/>
              </w:rPr>
            </w:pPr>
            <w:r w:rsidRPr="005F6B3A">
              <w:rPr>
                <w:i/>
                <w:iCs/>
                <w:sz w:val="16"/>
                <w:szCs w:val="16"/>
                <w:lang w:val="fr-FR"/>
              </w:rPr>
              <w:t xml:space="preserve">Indices </w:t>
            </w:r>
            <w:r w:rsidRPr="005F6B3A">
              <w:rPr>
                <w:b/>
                <w:bCs/>
                <w:i/>
                <w:iCs/>
                <w:sz w:val="16"/>
                <w:szCs w:val="16"/>
                <w:lang w:val="fr-FR"/>
              </w:rPr>
              <w:t>de capacité</w:t>
            </w:r>
            <w:r w:rsidRPr="005F6B3A">
              <w:rPr>
                <w:i/>
                <w:iCs/>
                <w:sz w:val="16"/>
                <w:szCs w:val="16"/>
                <w:lang w:val="fr-FR"/>
              </w:rPr>
              <w:t xml:space="preserve"> de charge ≤121</w:t>
            </w:r>
            <w:r w:rsidRPr="005F6B3A">
              <w:rPr>
                <w:sz w:val="16"/>
                <w:szCs w:val="16"/>
                <w:vertAlign w:val="superscript"/>
                <w:lang w:val="fr-FR"/>
              </w:rPr>
              <w:t>1</w:t>
            </w:r>
          </w:p>
        </w:tc>
      </w:tr>
      <w:tr w:rsidR="001B53E4" w:rsidRPr="005F6B3A" w14:paraId="4E7AE4C7" w14:textId="77777777" w:rsidTr="00E43E2D">
        <w:trPr>
          <w:tblHeader/>
        </w:trPr>
        <w:tc>
          <w:tcPr>
            <w:tcW w:w="774" w:type="dxa"/>
            <w:shd w:val="clear" w:color="auto" w:fill="auto"/>
          </w:tcPr>
          <w:p w14:paraId="2F9AAFCA" w14:textId="77777777" w:rsidR="001B53E4" w:rsidRPr="005F6B3A" w:rsidRDefault="001B53E4" w:rsidP="00E43E2D">
            <w:pPr>
              <w:suppressAutoHyphens w:val="0"/>
              <w:spacing w:before="40" w:after="40" w:line="220" w:lineRule="exact"/>
              <w:ind w:left="57" w:right="57"/>
              <w:rPr>
                <w:i/>
                <w:sz w:val="16"/>
                <w:szCs w:val="16"/>
                <w:lang w:val="fr-FR"/>
              </w:rPr>
            </w:pPr>
          </w:p>
        </w:tc>
        <w:tc>
          <w:tcPr>
            <w:tcW w:w="3093" w:type="dxa"/>
            <w:gridSpan w:val="4"/>
            <w:shd w:val="clear" w:color="auto" w:fill="auto"/>
          </w:tcPr>
          <w:p w14:paraId="5C56AE8D" w14:textId="77777777" w:rsidR="001B53E4" w:rsidRPr="005F6B3A" w:rsidRDefault="001B53E4" w:rsidP="00E43E2D">
            <w:pPr>
              <w:suppressAutoHyphens w:val="0"/>
              <w:spacing w:before="80" w:after="80" w:line="200" w:lineRule="exact"/>
              <w:ind w:left="57" w:right="57"/>
              <w:rPr>
                <w:i/>
                <w:sz w:val="16"/>
                <w:szCs w:val="16"/>
                <w:lang w:val="fr-FR"/>
              </w:rPr>
            </w:pPr>
            <w:r w:rsidRPr="005F6B3A">
              <w:rPr>
                <w:i/>
                <w:iCs/>
                <w:sz w:val="16"/>
                <w:szCs w:val="16"/>
                <w:lang w:val="fr-FR"/>
              </w:rPr>
              <w:t>Symbole de la catégorie de vitesse</w:t>
            </w:r>
          </w:p>
        </w:tc>
        <w:tc>
          <w:tcPr>
            <w:tcW w:w="1546" w:type="dxa"/>
            <w:gridSpan w:val="2"/>
            <w:shd w:val="clear" w:color="auto" w:fill="auto"/>
          </w:tcPr>
          <w:p w14:paraId="04732CB8" w14:textId="77777777" w:rsidR="001B53E4" w:rsidRPr="005F6B3A" w:rsidRDefault="001B53E4" w:rsidP="00E43E2D">
            <w:pPr>
              <w:suppressAutoHyphens w:val="0"/>
              <w:spacing w:before="80" w:after="80" w:line="200" w:lineRule="exact"/>
              <w:ind w:left="57" w:right="57"/>
              <w:rPr>
                <w:i/>
                <w:spacing w:val="-4"/>
                <w:sz w:val="16"/>
                <w:szCs w:val="16"/>
                <w:lang w:val="fr-FR"/>
              </w:rPr>
            </w:pPr>
            <w:r w:rsidRPr="005F6B3A">
              <w:rPr>
                <w:i/>
                <w:iCs/>
                <w:sz w:val="16"/>
                <w:szCs w:val="16"/>
                <w:lang w:val="fr-FR"/>
              </w:rPr>
              <w:t>Symbole de la catégorie de vitesse</w:t>
            </w:r>
          </w:p>
        </w:tc>
        <w:tc>
          <w:tcPr>
            <w:tcW w:w="3092" w:type="dxa"/>
            <w:gridSpan w:val="4"/>
            <w:shd w:val="clear" w:color="auto" w:fill="auto"/>
          </w:tcPr>
          <w:p w14:paraId="51874BFC" w14:textId="77777777" w:rsidR="001B53E4" w:rsidRPr="005F6B3A" w:rsidRDefault="001B53E4" w:rsidP="00E43E2D">
            <w:pPr>
              <w:suppressAutoHyphens w:val="0"/>
              <w:spacing w:before="80" w:after="80" w:line="200" w:lineRule="exact"/>
              <w:ind w:left="57" w:right="57"/>
              <w:rPr>
                <w:i/>
                <w:sz w:val="16"/>
                <w:szCs w:val="16"/>
                <w:lang w:val="fr-FR"/>
              </w:rPr>
            </w:pPr>
            <w:r w:rsidRPr="005F6B3A">
              <w:rPr>
                <w:i/>
                <w:iCs/>
                <w:sz w:val="16"/>
                <w:szCs w:val="16"/>
                <w:lang w:val="fr-FR"/>
              </w:rPr>
              <w:t>Symbole de la catégorie de vitesse</w:t>
            </w:r>
          </w:p>
        </w:tc>
      </w:tr>
      <w:tr w:rsidR="001B53E4" w:rsidRPr="005F6B3A" w14:paraId="26D4A678" w14:textId="77777777" w:rsidTr="00E43E2D">
        <w:tc>
          <w:tcPr>
            <w:tcW w:w="774" w:type="dxa"/>
            <w:shd w:val="clear" w:color="auto" w:fill="auto"/>
          </w:tcPr>
          <w:p w14:paraId="5BA78527" w14:textId="77777777" w:rsidR="001B53E4" w:rsidRPr="005F6B3A" w:rsidRDefault="001B53E4" w:rsidP="00E43E2D">
            <w:pPr>
              <w:suppressAutoHyphens w:val="0"/>
              <w:spacing w:before="40" w:after="40" w:line="220" w:lineRule="exact"/>
              <w:ind w:left="57" w:right="57"/>
              <w:rPr>
                <w:sz w:val="18"/>
                <w:szCs w:val="18"/>
                <w:lang w:val="fr-FR"/>
              </w:rPr>
            </w:pPr>
          </w:p>
        </w:tc>
        <w:tc>
          <w:tcPr>
            <w:tcW w:w="774" w:type="dxa"/>
            <w:shd w:val="clear" w:color="auto" w:fill="auto"/>
          </w:tcPr>
          <w:p w14:paraId="44AC015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F</w:t>
            </w:r>
          </w:p>
        </w:tc>
        <w:tc>
          <w:tcPr>
            <w:tcW w:w="773" w:type="dxa"/>
            <w:shd w:val="clear" w:color="auto" w:fill="auto"/>
          </w:tcPr>
          <w:p w14:paraId="15BCF83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G</w:t>
            </w:r>
          </w:p>
        </w:tc>
        <w:tc>
          <w:tcPr>
            <w:tcW w:w="773" w:type="dxa"/>
            <w:shd w:val="clear" w:color="auto" w:fill="auto"/>
          </w:tcPr>
          <w:p w14:paraId="0D8C49D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J</w:t>
            </w:r>
          </w:p>
        </w:tc>
        <w:tc>
          <w:tcPr>
            <w:tcW w:w="773" w:type="dxa"/>
            <w:shd w:val="clear" w:color="auto" w:fill="auto"/>
          </w:tcPr>
          <w:p w14:paraId="59F9F62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K</w:t>
            </w:r>
          </w:p>
        </w:tc>
        <w:tc>
          <w:tcPr>
            <w:tcW w:w="773" w:type="dxa"/>
            <w:shd w:val="clear" w:color="auto" w:fill="auto"/>
          </w:tcPr>
          <w:p w14:paraId="65660F36"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L</w:t>
            </w:r>
          </w:p>
        </w:tc>
        <w:tc>
          <w:tcPr>
            <w:tcW w:w="773" w:type="dxa"/>
            <w:shd w:val="clear" w:color="auto" w:fill="auto"/>
          </w:tcPr>
          <w:p w14:paraId="176275E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M</w:t>
            </w:r>
          </w:p>
        </w:tc>
        <w:tc>
          <w:tcPr>
            <w:tcW w:w="773" w:type="dxa"/>
            <w:shd w:val="clear" w:color="auto" w:fill="auto"/>
          </w:tcPr>
          <w:p w14:paraId="3752700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L</w:t>
            </w:r>
          </w:p>
        </w:tc>
        <w:tc>
          <w:tcPr>
            <w:tcW w:w="773" w:type="dxa"/>
            <w:shd w:val="clear" w:color="auto" w:fill="auto"/>
          </w:tcPr>
          <w:p w14:paraId="70A12E4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M</w:t>
            </w:r>
          </w:p>
        </w:tc>
        <w:tc>
          <w:tcPr>
            <w:tcW w:w="773" w:type="dxa"/>
            <w:shd w:val="clear" w:color="auto" w:fill="auto"/>
          </w:tcPr>
          <w:p w14:paraId="72789921"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N</w:t>
            </w:r>
          </w:p>
        </w:tc>
        <w:tc>
          <w:tcPr>
            <w:tcW w:w="773" w:type="dxa"/>
            <w:shd w:val="clear" w:color="auto" w:fill="auto"/>
          </w:tcPr>
          <w:p w14:paraId="17976A4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P</w:t>
            </w:r>
            <w:r w:rsidRPr="005F6B3A">
              <w:rPr>
                <w:sz w:val="18"/>
                <w:szCs w:val="18"/>
                <w:vertAlign w:val="superscript"/>
                <w:lang w:val="fr-FR"/>
              </w:rPr>
              <w:t>2</w:t>
            </w:r>
          </w:p>
        </w:tc>
      </w:tr>
      <w:tr w:rsidR="001B53E4" w:rsidRPr="005F6B3A" w14:paraId="1EBDC5FD" w14:textId="77777777" w:rsidTr="00E43E2D">
        <w:tc>
          <w:tcPr>
            <w:tcW w:w="774" w:type="dxa"/>
            <w:shd w:val="clear" w:color="auto" w:fill="auto"/>
          </w:tcPr>
          <w:p w14:paraId="4703156C"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0</w:t>
            </w:r>
          </w:p>
        </w:tc>
        <w:tc>
          <w:tcPr>
            <w:tcW w:w="774" w:type="dxa"/>
            <w:shd w:val="clear" w:color="auto" w:fill="auto"/>
          </w:tcPr>
          <w:p w14:paraId="5C59A32E" w14:textId="1798D12E"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+150</w:t>
            </w:r>
          </w:p>
        </w:tc>
        <w:tc>
          <w:tcPr>
            <w:tcW w:w="773" w:type="dxa"/>
            <w:shd w:val="clear" w:color="auto" w:fill="auto"/>
          </w:tcPr>
          <w:p w14:paraId="75D5F87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+150</w:t>
            </w:r>
          </w:p>
        </w:tc>
        <w:tc>
          <w:tcPr>
            <w:tcW w:w="773" w:type="dxa"/>
            <w:shd w:val="clear" w:color="auto" w:fill="auto"/>
          </w:tcPr>
          <w:p w14:paraId="2CAA0ED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+150</w:t>
            </w:r>
          </w:p>
        </w:tc>
        <w:tc>
          <w:tcPr>
            <w:tcW w:w="773" w:type="dxa"/>
            <w:shd w:val="clear" w:color="auto" w:fill="auto"/>
          </w:tcPr>
          <w:p w14:paraId="1308936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+150</w:t>
            </w:r>
          </w:p>
        </w:tc>
        <w:tc>
          <w:tcPr>
            <w:tcW w:w="773" w:type="dxa"/>
            <w:shd w:val="clear" w:color="auto" w:fill="auto"/>
          </w:tcPr>
          <w:p w14:paraId="4B0B472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+150</w:t>
            </w:r>
          </w:p>
        </w:tc>
        <w:tc>
          <w:tcPr>
            <w:tcW w:w="773" w:type="dxa"/>
            <w:shd w:val="clear" w:color="auto" w:fill="auto"/>
          </w:tcPr>
          <w:p w14:paraId="0AB4BB1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+150</w:t>
            </w:r>
          </w:p>
        </w:tc>
        <w:tc>
          <w:tcPr>
            <w:tcW w:w="773" w:type="dxa"/>
            <w:shd w:val="clear" w:color="auto" w:fill="auto"/>
          </w:tcPr>
          <w:p w14:paraId="527A561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+110</w:t>
            </w:r>
          </w:p>
        </w:tc>
        <w:tc>
          <w:tcPr>
            <w:tcW w:w="773" w:type="dxa"/>
            <w:shd w:val="clear" w:color="auto" w:fill="auto"/>
          </w:tcPr>
          <w:p w14:paraId="3A45B06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+110</w:t>
            </w:r>
          </w:p>
        </w:tc>
        <w:tc>
          <w:tcPr>
            <w:tcW w:w="773" w:type="dxa"/>
            <w:shd w:val="clear" w:color="auto" w:fill="auto"/>
          </w:tcPr>
          <w:p w14:paraId="1E8D6FE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+110</w:t>
            </w:r>
          </w:p>
        </w:tc>
        <w:tc>
          <w:tcPr>
            <w:tcW w:w="773" w:type="dxa"/>
            <w:shd w:val="clear" w:color="auto" w:fill="auto"/>
          </w:tcPr>
          <w:p w14:paraId="3309EC5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+110</w:t>
            </w:r>
          </w:p>
        </w:tc>
      </w:tr>
      <w:tr w:rsidR="001B53E4" w:rsidRPr="005F6B3A" w14:paraId="5AAEF747" w14:textId="77777777" w:rsidTr="00E43E2D">
        <w:tc>
          <w:tcPr>
            <w:tcW w:w="774" w:type="dxa"/>
            <w:shd w:val="clear" w:color="auto" w:fill="auto"/>
          </w:tcPr>
          <w:p w14:paraId="71614DB4"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5</w:t>
            </w:r>
          </w:p>
        </w:tc>
        <w:tc>
          <w:tcPr>
            <w:tcW w:w="774" w:type="dxa"/>
            <w:shd w:val="clear" w:color="auto" w:fill="auto"/>
          </w:tcPr>
          <w:p w14:paraId="3CEEE794" w14:textId="5C9D839D"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+110</w:t>
            </w:r>
          </w:p>
        </w:tc>
        <w:tc>
          <w:tcPr>
            <w:tcW w:w="773" w:type="dxa"/>
            <w:shd w:val="clear" w:color="auto" w:fill="auto"/>
          </w:tcPr>
          <w:p w14:paraId="3436F5E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+110</w:t>
            </w:r>
          </w:p>
        </w:tc>
        <w:tc>
          <w:tcPr>
            <w:tcW w:w="773" w:type="dxa"/>
            <w:shd w:val="clear" w:color="auto" w:fill="auto"/>
          </w:tcPr>
          <w:p w14:paraId="3B84704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+110</w:t>
            </w:r>
          </w:p>
        </w:tc>
        <w:tc>
          <w:tcPr>
            <w:tcW w:w="773" w:type="dxa"/>
            <w:shd w:val="clear" w:color="auto" w:fill="auto"/>
          </w:tcPr>
          <w:p w14:paraId="62D4AAC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+110</w:t>
            </w:r>
          </w:p>
        </w:tc>
        <w:tc>
          <w:tcPr>
            <w:tcW w:w="773" w:type="dxa"/>
            <w:shd w:val="clear" w:color="auto" w:fill="auto"/>
          </w:tcPr>
          <w:p w14:paraId="13A7D98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+110</w:t>
            </w:r>
          </w:p>
        </w:tc>
        <w:tc>
          <w:tcPr>
            <w:tcW w:w="773" w:type="dxa"/>
            <w:shd w:val="clear" w:color="auto" w:fill="auto"/>
          </w:tcPr>
          <w:p w14:paraId="2951C07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+110</w:t>
            </w:r>
          </w:p>
        </w:tc>
        <w:tc>
          <w:tcPr>
            <w:tcW w:w="773" w:type="dxa"/>
            <w:shd w:val="clear" w:color="auto" w:fill="auto"/>
          </w:tcPr>
          <w:p w14:paraId="4051E26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+90</w:t>
            </w:r>
          </w:p>
        </w:tc>
        <w:tc>
          <w:tcPr>
            <w:tcW w:w="773" w:type="dxa"/>
            <w:shd w:val="clear" w:color="auto" w:fill="auto"/>
          </w:tcPr>
          <w:p w14:paraId="2066B02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+90</w:t>
            </w:r>
          </w:p>
        </w:tc>
        <w:tc>
          <w:tcPr>
            <w:tcW w:w="773" w:type="dxa"/>
            <w:shd w:val="clear" w:color="auto" w:fill="auto"/>
          </w:tcPr>
          <w:p w14:paraId="1E81A1B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+90</w:t>
            </w:r>
          </w:p>
        </w:tc>
        <w:tc>
          <w:tcPr>
            <w:tcW w:w="773" w:type="dxa"/>
            <w:shd w:val="clear" w:color="auto" w:fill="auto"/>
          </w:tcPr>
          <w:p w14:paraId="6E269F0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+90</w:t>
            </w:r>
          </w:p>
        </w:tc>
      </w:tr>
      <w:tr w:rsidR="001B53E4" w:rsidRPr="005F6B3A" w14:paraId="725EFDD7" w14:textId="77777777" w:rsidTr="00E43E2D">
        <w:tc>
          <w:tcPr>
            <w:tcW w:w="774" w:type="dxa"/>
            <w:shd w:val="clear" w:color="auto" w:fill="auto"/>
          </w:tcPr>
          <w:p w14:paraId="055139D6"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10</w:t>
            </w:r>
          </w:p>
        </w:tc>
        <w:tc>
          <w:tcPr>
            <w:tcW w:w="774" w:type="dxa"/>
            <w:shd w:val="clear" w:color="auto" w:fill="auto"/>
          </w:tcPr>
          <w:p w14:paraId="18246E75" w14:textId="1BDFDFDC"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+80</w:t>
            </w:r>
          </w:p>
        </w:tc>
        <w:tc>
          <w:tcPr>
            <w:tcW w:w="773" w:type="dxa"/>
            <w:shd w:val="clear" w:color="auto" w:fill="auto"/>
          </w:tcPr>
          <w:p w14:paraId="48AE3C5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+80</w:t>
            </w:r>
          </w:p>
        </w:tc>
        <w:tc>
          <w:tcPr>
            <w:tcW w:w="773" w:type="dxa"/>
            <w:shd w:val="clear" w:color="auto" w:fill="auto"/>
          </w:tcPr>
          <w:p w14:paraId="5F4CEA0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+80</w:t>
            </w:r>
          </w:p>
        </w:tc>
        <w:tc>
          <w:tcPr>
            <w:tcW w:w="773" w:type="dxa"/>
            <w:shd w:val="clear" w:color="auto" w:fill="auto"/>
          </w:tcPr>
          <w:p w14:paraId="24BA2ED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+80</w:t>
            </w:r>
          </w:p>
        </w:tc>
        <w:tc>
          <w:tcPr>
            <w:tcW w:w="773" w:type="dxa"/>
            <w:shd w:val="clear" w:color="auto" w:fill="auto"/>
          </w:tcPr>
          <w:p w14:paraId="15A4897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+80</w:t>
            </w:r>
          </w:p>
        </w:tc>
        <w:tc>
          <w:tcPr>
            <w:tcW w:w="773" w:type="dxa"/>
            <w:shd w:val="clear" w:color="auto" w:fill="auto"/>
          </w:tcPr>
          <w:p w14:paraId="643B328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+80</w:t>
            </w:r>
          </w:p>
        </w:tc>
        <w:tc>
          <w:tcPr>
            <w:tcW w:w="773" w:type="dxa"/>
            <w:shd w:val="clear" w:color="auto" w:fill="auto"/>
          </w:tcPr>
          <w:p w14:paraId="4E0E9F7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+75</w:t>
            </w:r>
          </w:p>
        </w:tc>
        <w:tc>
          <w:tcPr>
            <w:tcW w:w="773" w:type="dxa"/>
            <w:shd w:val="clear" w:color="auto" w:fill="auto"/>
          </w:tcPr>
          <w:p w14:paraId="22086F1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+75</w:t>
            </w:r>
          </w:p>
        </w:tc>
        <w:tc>
          <w:tcPr>
            <w:tcW w:w="773" w:type="dxa"/>
            <w:shd w:val="clear" w:color="auto" w:fill="auto"/>
          </w:tcPr>
          <w:p w14:paraId="3899F36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+75</w:t>
            </w:r>
          </w:p>
        </w:tc>
        <w:tc>
          <w:tcPr>
            <w:tcW w:w="773" w:type="dxa"/>
            <w:shd w:val="clear" w:color="auto" w:fill="auto"/>
          </w:tcPr>
          <w:p w14:paraId="051ADB6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+75</w:t>
            </w:r>
          </w:p>
        </w:tc>
      </w:tr>
      <w:tr w:rsidR="001B53E4" w:rsidRPr="005F6B3A" w14:paraId="7B4C2CE9" w14:textId="77777777" w:rsidTr="00E43E2D">
        <w:tc>
          <w:tcPr>
            <w:tcW w:w="774" w:type="dxa"/>
            <w:shd w:val="clear" w:color="auto" w:fill="auto"/>
          </w:tcPr>
          <w:p w14:paraId="413D06A2"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15</w:t>
            </w:r>
          </w:p>
        </w:tc>
        <w:tc>
          <w:tcPr>
            <w:tcW w:w="774" w:type="dxa"/>
            <w:shd w:val="clear" w:color="auto" w:fill="auto"/>
          </w:tcPr>
          <w:p w14:paraId="5D34537C" w14:textId="5052B023"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+65</w:t>
            </w:r>
          </w:p>
        </w:tc>
        <w:tc>
          <w:tcPr>
            <w:tcW w:w="773" w:type="dxa"/>
            <w:shd w:val="clear" w:color="auto" w:fill="auto"/>
          </w:tcPr>
          <w:p w14:paraId="3B73A5B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+65</w:t>
            </w:r>
          </w:p>
        </w:tc>
        <w:tc>
          <w:tcPr>
            <w:tcW w:w="773" w:type="dxa"/>
            <w:shd w:val="clear" w:color="auto" w:fill="auto"/>
          </w:tcPr>
          <w:p w14:paraId="5EA87BD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+65</w:t>
            </w:r>
          </w:p>
        </w:tc>
        <w:tc>
          <w:tcPr>
            <w:tcW w:w="773" w:type="dxa"/>
            <w:shd w:val="clear" w:color="auto" w:fill="auto"/>
          </w:tcPr>
          <w:p w14:paraId="00A41A0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+65</w:t>
            </w:r>
          </w:p>
        </w:tc>
        <w:tc>
          <w:tcPr>
            <w:tcW w:w="773" w:type="dxa"/>
            <w:shd w:val="clear" w:color="auto" w:fill="auto"/>
          </w:tcPr>
          <w:p w14:paraId="32879BD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+65</w:t>
            </w:r>
          </w:p>
        </w:tc>
        <w:tc>
          <w:tcPr>
            <w:tcW w:w="773" w:type="dxa"/>
            <w:shd w:val="clear" w:color="auto" w:fill="auto"/>
          </w:tcPr>
          <w:p w14:paraId="177184E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+65</w:t>
            </w:r>
          </w:p>
        </w:tc>
        <w:tc>
          <w:tcPr>
            <w:tcW w:w="773" w:type="dxa"/>
            <w:shd w:val="clear" w:color="auto" w:fill="auto"/>
          </w:tcPr>
          <w:p w14:paraId="79039CE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+60</w:t>
            </w:r>
          </w:p>
        </w:tc>
        <w:tc>
          <w:tcPr>
            <w:tcW w:w="773" w:type="dxa"/>
            <w:shd w:val="clear" w:color="auto" w:fill="auto"/>
          </w:tcPr>
          <w:p w14:paraId="1AA7B82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+60</w:t>
            </w:r>
          </w:p>
        </w:tc>
        <w:tc>
          <w:tcPr>
            <w:tcW w:w="773" w:type="dxa"/>
            <w:shd w:val="clear" w:color="auto" w:fill="auto"/>
          </w:tcPr>
          <w:p w14:paraId="2F508B0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+60</w:t>
            </w:r>
          </w:p>
        </w:tc>
        <w:tc>
          <w:tcPr>
            <w:tcW w:w="773" w:type="dxa"/>
            <w:shd w:val="clear" w:color="auto" w:fill="auto"/>
          </w:tcPr>
          <w:p w14:paraId="3FF37E9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+60</w:t>
            </w:r>
          </w:p>
        </w:tc>
      </w:tr>
      <w:tr w:rsidR="001B53E4" w:rsidRPr="005F6B3A" w14:paraId="6010F95A" w14:textId="77777777" w:rsidTr="00E43E2D">
        <w:tc>
          <w:tcPr>
            <w:tcW w:w="774" w:type="dxa"/>
            <w:shd w:val="clear" w:color="auto" w:fill="auto"/>
          </w:tcPr>
          <w:p w14:paraId="3463E07B"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20</w:t>
            </w:r>
          </w:p>
        </w:tc>
        <w:tc>
          <w:tcPr>
            <w:tcW w:w="774" w:type="dxa"/>
            <w:shd w:val="clear" w:color="auto" w:fill="auto"/>
          </w:tcPr>
          <w:p w14:paraId="76A78FA5" w14:textId="0CAE066F"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+50</w:t>
            </w:r>
          </w:p>
        </w:tc>
        <w:tc>
          <w:tcPr>
            <w:tcW w:w="773" w:type="dxa"/>
            <w:shd w:val="clear" w:color="auto" w:fill="auto"/>
          </w:tcPr>
          <w:p w14:paraId="153E994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+50</w:t>
            </w:r>
          </w:p>
        </w:tc>
        <w:tc>
          <w:tcPr>
            <w:tcW w:w="773" w:type="dxa"/>
            <w:shd w:val="clear" w:color="auto" w:fill="auto"/>
          </w:tcPr>
          <w:p w14:paraId="1D8B788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+50</w:t>
            </w:r>
          </w:p>
        </w:tc>
        <w:tc>
          <w:tcPr>
            <w:tcW w:w="773" w:type="dxa"/>
            <w:shd w:val="clear" w:color="auto" w:fill="auto"/>
          </w:tcPr>
          <w:p w14:paraId="0A9BF2A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+50</w:t>
            </w:r>
          </w:p>
        </w:tc>
        <w:tc>
          <w:tcPr>
            <w:tcW w:w="773" w:type="dxa"/>
            <w:shd w:val="clear" w:color="auto" w:fill="auto"/>
          </w:tcPr>
          <w:p w14:paraId="1BB8536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+50</w:t>
            </w:r>
          </w:p>
        </w:tc>
        <w:tc>
          <w:tcPr>
            <w:tcW w:w="773" w:type="dxa"/>
            <w:shd w:val="clear" w:color="auto" w:fill="auto"/>
          </w:tcPr>
          <w:p w14:paraId="09633C8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+50</w:t>
            </w:r>
          </w:p>
        </w:tc>
        <w:tc>
          <w:tcPr>
            <w:tcW w:w="773" w:type="dxa"/>
            <w:shd w:val="clear" w:color="auto" w:fill="auto"/>
          </w:tcPr>
          <w:p w14:paraId="3F15D8C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+50</w:t>
            </w:r>
          </w:p>
        </w:tc>
        <w:tc>
          <w:tcPr>
            <w:tcW w:w="773" w:type="dxa"/>
            <w:shd w:val="clear" w:color="auto" w:fill="auto"/>
          </w:tcPr>
          <w:p w14:paraId="442A9DB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+50</w:t>
            </w:r>
          </w:p>
        </w:tc>
        <w:tc>
          <w:tcPr>
            <w:tcW w:w="773" w:type="dxa"/>
            <w:shd w:val="clear" w:color="auto" w:fill="auto"/>
          </w:tcPr>
          <w:p w14:paraId="31F24C21"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+50</w:t>
            </w:r>
          </w:p>
        </w:tc>
        <w:tc>
          <w:tcPr>
            <w:tcW w:w="773" w:type="dxa"/>
            <w:shd w:val="clear" w:color="auto" w:fill="auto"/>
          </w:tcPr>
          <w:p w14:paraId="375F5A1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+50</w:t>
            </w:r>
          </w:p>
        </w:tc>
      </w:tr>
      <w:tr w:rsidR="001B53E4" w:rsidRPr="005F6B3A" w14:paraId="0C800014" w14:textId="77777777" w:rsidTr="00E43E2D">
        <w:tc>
          <w:tcPr>
            <w:tcW w:w="774" w:type="dxa"/>
            <w:shd w:val="clear" w:color="auto" w:fill="auto"/>
          </w:tcPr>
          <w:p w14:paraId="063AE457"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25</w:t>
            </w:r>
          </w:p>
        </w:tc>
        <w:tc>
          <w:tcPr>
            <w:tcW w:w="774" w:type="dxa"/>
            <w:shd w:val="clear" w:color="auto" w:fill="auto"/>
          </w:tcPr>
          <w:p w14:paraId="1C568DA3" w14:textId="3A25CE43"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+35</w:t>
            </w:r>
          </w:p>
        </w:tc>
        <w:tc>
          <w:tcPr>
            <w:tcW w:w="773" w:type="dxa"/>
            <w:shd w:val="clear" w:color="auto" w:fill="auto"/>
          </w:tcPr>
          <w:p w14:paraId="3F846A4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+35</w:t>
            </w:r>
          </w:p>
        </w:tc>
        <w:tc>
          <w:tcPr>
            <w:tcW w:w="773" w:type="dxa"/>
            <w:shd w:val="clear" w:color="auto" w:fill="auto"/>
          </w:tcPr>
          <w:p w14:paraId="55ECF064"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+35</w:t>
            </w:r>
          </w:p>
        </w:tc>
        <w:tc>
          <w:tcPr>
            <w:tcW w:w="773" w:type="dxa"/>
            <w:shd w:val="clear" w:color="auto" w:fill="auto"/>
          </w:tcPr>
          <w:p w14:paraId="7DCF0FA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+35</w:t>
            </w:r>
          </w:p>
        </w:tc>
        <w:tc>
          <w:tcPr>
            <w:tcW w:w="773" w:type="dxa"/>
            <w:shd w:val="clear" w:color="auto" w:fill="auto"/>
          </w:tcPr>
          <w:p w14:paraId="0B9980D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+35</w:t>
            </w:r>
          </w:p>
        </w:tc>
        <w:tc>
          <w:tcPr>
            <w:tcW w:w="773" w:type="dxa"/>
            <w:shd w:val="clear" w:color="auto" w:fill="auto"/>
          </w:tcPr>
          <w:p w14:paraId="1AF1ABD4"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+35</w:t>
            </w:r>
          </w:p>
        </w:tc>
        <w:tc>
          <w:tcPr>
            <w:tcW w:w="773" w:type="dxa"/>
            <w:shd w:val="clear" w:color="auto" w:fill="auto"/>
          </w:tcPr>
          <w:p w14:paraId="44599C1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+42</w:t>
            </w:r>
          </w:p>
        </w:tc>
        <w:tc>
          <w:tcPr>
            <w:tcW w:w="773" w:type="dxa"/>
            <w:shd w:val="clear" w:color="auto" w:fill="auto"/>
          </w:tcPr>
          <w:p w14:paraId="3CC4E68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+42</w:t>
            </w:r>
          </w:p>
        </w:tc>
        <w:tc>
          <w:tcPr>
            <w:tcW w:w="773" w:type="dxa"/>
            <w:shd w:val="clear" w:color="auto" w:fill="auto"/>
          </w:tcPr>
          <w:p w14:paraId="68CDC02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+42</w:t>
            </w:r>
          </w:p>
        </w:tc>
        <w:tc>
          <w:tcPr>
            <w:tcW w:w="773" w:type="dxa"/>
            <w:shd w:val="clear" w:color="auto" w:fill="auto"/>
          </w:tcPr>
          <w:p w14:paraId="3850BD6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+42</w:t>
            </w:r>
          </w:p>
        </w:tc>
      </w:tr>
      <w:tr w:rsidR="001B53E4" w:rsidRPr="005F6B3A" w14:paraId="71DC1464" w14:textId="77777777" w:rsidTr="00E43E2D">
        <w:tc>
          <w:tcPr>
            <w:tcW w:w="774" w:type="dxa"/>
            <w:shd w:val="clear" w:color="auto" w:fill="auto"/>
          </w:tcPr>
          <w:p w14:paraId="258FADF3"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30</w:t>
            </w:r>
          </w:p>
        </w:tc>
        <w:tc>
          <w:tcPr>
            <w:tcW w:w="774" w:type="dxa"/>
            <w:shd w:val="clear" w:color="auto" w:fill="auto"/>
          </w:tcPr>
          <w:p w14:paraId="1410FCFA" w14:textId="1CC1B436"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+25</w:t>
            </w:r>
          </w:p>
        </w:tc>
        <w:tc>
          <w:tcPr>
            <w:tcW w:w="773" w:type="dxa"/>
            <w:shd w:val="clear" w:color="auto" w:fill="auto"/>
          </w:tcPr>
          <w:p w14:paraId="6AC5B10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+25</w:t>
            </w:r>
          </w:p>
        </w:tc>
        <w:tc>
          <w:tcPr>
            <w:tcW w:w="773" w:type="dxa"/>
            <w:shd w:val="clear" w:color="auto" w:fill="auto"/>
          </w:tcPr>
          <w:p w14:paraId="3D261C56"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+25</w:t>
            </w:r>
          </w:p>
        </w:tc>
        <w:tc>
          <w:tcPr>
            <w:tcW w:w="773" w:type="dxa"/>
            <w:shd w:val="clear" w:color="auto" w:fill="auto"/>
          </w:tcPr>
          <w:p w14:paraId="7A19D63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+25</w:t>
            </w:r>
          </w:p>
        </w:tc>
        <w:tc>
          <w:tcPr>
            <w:tcW w:w="773" w:type="dxa"/>
            <w:shd w:val="clear" w:color="auto" w:fill="auto"/>
          </w:tcPr>
          <w:p w14:paraId="4C3B3CE4"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+25</w:t>
            </w:r>
          </w:p>
        </w:tc>
        <w:tc>
          <w:tcPr>
            <w:tcW w:w="773" w:type="dxa"/>
            <w:shd w:val="clear" w:color="auto" w:fill="auto"/>
          </w:tcPr>
          <w:p w14:paraId="179BD311"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+25</w:t>
            </w:r>
          </w:p>
        </w:tc>
        <w:tc>
          <w:tcPr>
            <w:tcW w:w="773" w:type="dxa"/>
            <w:shd w:val="clear" w:color="auto" w:fill="auto"/>
          </w:tcPr>
          <w:p w14:paraId="4FFCFDA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+35</w:t>
            </w:r>
          </w:p>
        </w:tc>
        <w:tc>
          <w:tcPr>
            <w:tcW w:w="773" w:type="dxa"/>
            <w:shd w:val="clear" w:color="auto" w:fill="auto"/>
          </w:tcPr>
          <w:p w14:paraId="379BDEA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+35</w:t>
            </w:r>
          </w:p>
        </w:tc>
        <w:tc>
          <w:tcPr>
            <w:tcW w:w="773" w:type="dxa"/>
            <w:shd w:val="clear" w:color="auto" w:fill="auto"/>
          </w:tcPr>
          <w:p w14:paraId="71B8ED6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+35</w:t>
            </w:r>
          </w:p>
        </w:tc>
        <w:tc>
          <w:tcPr>
            <w:tcW w:w="773" w:type="dxa"/>
            <w:shd w:val="clear" w:color="auto" w:fill="auto"/>
          </w:tcPr>
          <w:p w14:paraId="5E79631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+35</w:t>
            </w:r>
          </w:p>
        </w:tc>
      </w:tr>
      <w:tr w:rsidR="001B53E4" w:rsidRPr="005F6B3A" w14:paraId="16397048" w14:textId="77777777" w:rsidTr="00E43E2D">
        <w:tc>
          <w:tcPr>
            <w:tcW w:w="774" w:type="dxa"/>
            <w:shd w:val="clear" w:color="auto" w:fill="auto"/>
          </w:tcPr>
          <w:p w14:paraId="23073DC3"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35</w:t>
            </w:r>
          </w:p>
        </w:tc>
        <w:tc>
          <w:tcPr>
            <w:tcW w:w="774" w:type="dxa"/>
            <w:shd w:val="clear" w:color="auto" w:fill="auto"/>
          </w:tcPr>
          <w:p w14:paraId="67D91803" w14:textId="3655C668"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+19</w:t>
            </w:r>
          </w:p>
        </w:tc>
        <w:tc>
          <w:tcPr>
            <w:tcW w:w="773" w:type="dxa"/>
            <w:shd w:val="clear" w:color="auto" w:fill="auto"/>
          </w:tcPr>
          <w:p w14:paraId="0E7B117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+19</w:t>
            </w:r>
          </w:p>
        </w:tc>
        <w:tc>
          <w:tcPr>
            <w:tcW w:w="773" w:type="dxa"/>
            <w:shd w:val="clear" w:color="auto" w:fill="auto"/>
          </w:tcPr>
          <w:p w14:paraId="2258FA8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+19</w:t>
            </w:r>
          </w:p>
        </w:tc>
        <w:tc>
          <w:tcPr>
            <w:tcW w:w="773" w:type="dxa"/>
            <w:shd w:val="clear" w:color="auto" w:fill="auto"/>
          </w:tcPr>
          <w:p w14:paraId="4A90357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+19</w:t>
            </w:r>
          </w:p>
        </w:tc>
        <w:tc>
          <w:tcPr>
            <w:tcW w:w="773" w:type="dxa"/>
            <w:shd w:val="clear" w:color="auto" w:fill="auto"/>
          </w:tcPr>
          <w:p w14:paraId="1960961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+19</w:t>
            </w:r>
          </w:p>
        </w:tc>
        <w:tc>
          <w:tcPr>
            <w:tcW w:w="773" w:type="dxa"/>
            <w:shd w:val="clear" w:color="auto" w:fill="auto"/>
          </w:tcPr>
          <w:p w14:paraId="296B95A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+19</w:t>
            </w:r>
          </w:p>
        </w:tc>
        <w:tc>
          <w:tcPr>
            <w:tcW w:w="773" w:type="dxa"/>
            <w:shd w:val="clear" w:color="auto" w:fill="auto"/>
          </w:tcPr>
          <w:p w14:paraId="1F57F2B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+29</w:t>
            </w:r>
          </w:p>
        </w:tc>
        <w:tc>
          <w:tcPr>
            <w:tcW w:w="773" w:type="dxa"/>
            <w:shd w:val="clear" w:color="auto" w:fill="auto"/>
          </w:tcPr>
          <w:p w14:paraId="0C073D4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+29</w:t>
            </w:r>
          </w:p>
        </w:tc>
        <w:tc>
          <w:tcPr>
            <w:tcW w:w="773" w:type="dxa"/>
            <w:shd w:val="clear" w:color="auto" w:fill="auto"/>
          </w:tcPr>
          <w:p w14:paraId="0CC6D51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+29</w:t>
            </w:r>
          </w:p>
        </w:tc>
        <w:tc>
          <w:tcPr>
            <w:tcW w:w="773" w:type="dxa"/>
            <w:shd w:val="clear" w:color="auto" w:fill="auto"/>
          </w:tcPr>
          <w:p w14:paraId="42E9965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+29</w:t>
            </w:r>
          </w:p>
        </w:tc>
      </w:tr>
      <w:tr w:rsidR="001B53E4" w:rsidRPr="005F6B3A" w14:paraId="4BBB2D1E" w14:textId="77777777" w:rsidTr="00E43E2D">
        <w:tc>
          <w:tcPr>
            <w:tcW w:w="774" w:type="dxa"/>
            <w:shd w:val="clear" w:color="auto" w:fill="auto"/>
          </w:tcPr>
          <w:p w14:paraId="34954A7B"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40</w:t>
            </w:r>
          </w:p>
        </w:tc>
        <w:tc>
          <w:tcPr>
            <w:tcW w:w="774" w:type="dxa"/>
            <w:shd w:val="clear" w:color="auto" w:fill="auto"/>
          </w:tcPr>
          <w:p w14:paraId="5E571FBB" w14:textId="1CFBDBA9"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w:t>
            </w:r>
          </w:p>
        </w:tc>
        <w:tc>
          <w:tcPr>
            <w:tcW w:w="773" w:type="dxa"/>
            <w:shd w:val="clear" w:color="auto" w:fill="auto"/>
          </w:tcPr>
          <w:p w14:paraId="4F693AF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w:t>
            </w:r>
          </w:p>
        </w:tc>
        <w:tc>
          <w:tcPr>
            <w:tcW w:w="773" w:type="dxa"/>
            <w:shd w:val="clear" w:color="auto" w:fill="auto"/>
          </w:tcPr>
          <w:p w14:paraId="13084DD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w:t>
            </w:r>
          </w:p>
        </w:tc>
        <w:tc>
          <w:tcPr>
            <w:tcW w:w="773" w:type="dxa"/>
            <w:shd w:val="clear" w:color="auto" w:fill="auto"/>
          </w:tcPr>
          <w:p w14:paraId="409EA30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w:t>
            </w:r>
          </w:p>
        </w:tc>
        <w:tc>
          <w:tcPr>
            <w:tcW w:w="773" w:type="dxa"/>
            <w:shd w:val="clear" w:color="auto" w:fill="auto"/>
          </w:tcPr>
          <w:p w14:paraId="20E0CAF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w:t>
            </w:r>
          </w:p>
        </w:tc>
        <w:tc>
          <w:tcPr>
            <w:tcW w:w="773" w:type="dxa"/>
            <w:shd w:val="clear" w:color="auto" w:fill="auto"/>
          </w:tcPr>
          <w:p w14:paraId="6AD7188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w:t>
            </w:r>
          </w:p>
        </w:tc>
        <w:tc>
          <w:tcPr>
            <w:tcW w:w="773" w:type="dxa"/>
            <w:shd w:val="clear" w:color="auto" w:fill="auto"/>
          </w:tcPr>
          <w:p w14:paraId="58D4F91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+25</w:t>
            </w:r>
          </w:p>
        </w:tc>
        <w:tc>
          <w:tcPr>
            <w:tcW w:w="773" w:type="dxa"/>
            <w:shd w:val="clear" w:color="auto" w:fill="auto"/>
          </w:tcPr>
          <w:p w14:paraId="7D64BF8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+25</w:t>
            </w:r>
          </w:p>
        </w:tc>
        <w:tc>
          <w:tcPr>
            <w:tcW w:w="773" w:type="dxa"/>
            <w:shd w:val="clear" w:color="auto" w:fill="auto"/>
          </w:tcPr>
          <w:p w14:paraId="1D152FA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+25</w:t>
            </w:r>
          </w:p>
        </w:tc>
        <w:tc>
          <w:tcPr>
            <w:tcW w:w="773" w:type="dxa"/>
            <w:shd w:val="clear" w:color="auto" w:fill="auto"/>
          </w:tcPr>
          <w:p w14:paraId="50D30D8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+25</w:t>
            </w:r>
          </w:p>
        </w:tc>
      </w:tr>
      <w:tr w:rsidR="001B53E4" w:rsidRPr="005F6B3A" w14:paraId="14076739" w14:textId="77777777" w:rsidTr="00E43E2D">
        <w:tc>
          <w:tcPr>
            <w:tcW w:w="774" w:type="dxa"/>
            <w:shd w:val="clear" w:color="auto" w:fill="auto"/>
          </w:tcPr>
          <w:p w14:paraId="66BEA466"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45</w:t>
            </w:r>
          </w:p>
        </w:tc>
        <w:tc>
          <w:tcPr>
            <w:tcW w:w="774" w:type="dxa"/>
            <w:shd w:val="clear" w:color="auto" w:fill="auto"/>
          </w:tcPr>
          <w:p w14:paraId="3AB5C85A" w14:textId="40CABA41"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+13</w:t>
            </w:r>
          </w:p>
        </w:tc>
        <w:tc>
          <w:tcPr>
            <w:tcW w:w="773" w:type="dxa"/>
            <w:shd w:val="clear" w:color="auto" w:fill="auto"/>
          </w:tcPr>
          <w:p w14:paraId="6AD402B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+13</w:t>
            </w:r>
          </w:p>
        </w:tc>
        <w:tc>
          <w:tcPr>
            <w:tcW w:w="773" w:type="dxa"/>
            <w:shd w:val="clear" w:color="auto" w:fill="auto"/>
          </w:tcPr>
          <w:p w14:paraId="6279983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+13</w:t>
            </w:r>
          </w:p>
        </w:tc>
        <w:tc>
          <w:tcPr>
            <w:tcW w:w="773" w:type="dxa"/>
            <w:shd w:val="clear" w:color="auto" w:fill="auto"/>
          </w:tcPr>
          <w:p w14:paraId="6DD0B57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+13</w:t>
            </w:r>
          </w:p>
        </w:tc>
        <w:tc>
          <w:tcPr>
            <w:tcW w:w="773" w:type="dxa"/>
            <w:shd w:val="clear" w:color="auto" w:fill="auto"/>
          </w:tcPr>
          <w:p w14:paraId="7ACE875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+13</w:t>
            </w:r>
          </w:p>
        </w:tc>
        <w:tc>
          <w:tcPr>
            <w:tcW w:w="773" w:type="dxa"/>
            <w:shd w:val="clear" w:color="auto" w:fill="auto"/>
          </w:tcPr>
          <w:p w14:paraId="602C2C24"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+13</w:t>
            </w:r>
          </w:p>
        </w:tc>
        <w:tc>
          <w:tcPr>
            <w:tcW w:w="773" w:type="dxa"/>
            <w:shd w:val="clear" w:color="auto" w:fill="auto"/>
          </w:tcPr>
          <w:p w14:paraId="19A638D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+22</w:t>
            </w:r>
          </w:p>
        </w:tc>
        <w:tc>
          <w:tcPr>
            <w:tcW w:w="773" w:type="dxa"/>
            <w:shd w:val="clear" w:color="auto" w:fill="auto"/>
          </w:tcPr>
          <w:p w14:paraId="18DE9EA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+22</w:t>
            </w:r>
          </w:p>
        </w:tc>
        <w:tc>
          <w:tcPr>
            <w:tcW w:w="773" w:type="dxa"/>
            <w:shd w:val="clear" w:color="auto" w:fill="auto"/>
          </w:tcPr>
          <w:p w14:paraId="2F79B97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+22</w:t>
            </w:r>
          </w:p>
        </w:tc>
        <w:tc>
          <w:tcPr>
            <w:tcW w:w="773" w:type="dxa"/>
            <w:shd w:val="clear" w:color="auto" w:fill="auto"/>
          </w:tcPr>
          <w:p w14:paraId="6BCC348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+22</w:t>
            </w:r>
          </w:p>
        </w:tc>
      </w:tr>
      <w:tr w:rsidR="001B53E4" w:rsidRPr="005F6B3A" w14:paraId="5B5C1FF7" w14:textId="77777777" w:rsidTr="00E43E2D">
        <w:tc>
          <w:tcPr>
            <w:tcW w:w="774" w:type="dxa"/>
            <w:shd w:val="clear" w:color="auto" w:fill="auto"/>
          </w:tcPr>
          <w:p w14:paraId="7B0FC341"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50</w:t>
            </w:r>
          </w:p>
        </w:tc>
        <w:tc>
          <w:tcPr>
            <w:tcW w:w="774" w:type="dxa"/>
            <w:shd w:val="clear" w:color="auto" w:fill="auto"/>
          </w:tcPr>
          <w:p w14:paraId="26C294BE" w14:textId="7335DEE0"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+12</w:t>
            </w:r>
          </w:p>
        </w:tc>
        <w:tc>
          <w:tcPr>
            <w:tcW w:w="773" w:type="dxa"/>
            <w:shd w:val="clear" w:color="auto" w:fill="auto"/>
          </w:tcPr>
          <w:p w14:paraId="11D107E1"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+12</w:t>
            </w:r>
          </w:p>
        </w:tc>
        <w:tc>
          <w:tcPr>
            <w:tcW w:w="773" w:type="dxa"/>
            <w:shd w:val="clear" w:color="auto" w:fill="auto"/>
          </w:tcPr>
          <w:p w14:paraId="1B2807D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+12</w:t>
            </w:r>
          </w:p>
        </w:tc>
        <w:tc>
          <w:tcPr>
            <w:tcW w:w="773" w:type="dxa"/>
            <w:shd w:val="clear" w:color="auto" w:fill="auto"/>
          </w:tcPr>
          <w:p w14:paraId="69C0EF4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+12</w:t>
            </w:r>
          </w:p>
        </w:tc>
        <w:tc>
          <w:tcPr>
            <w:tcW w:w="773" w:type="dxa"/>
            <w:shd w:val="clear" w:color="auto" w:fill="auto"/>
          </w:tcPr>
          <w:p w14:paraId="29A7AD5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+12</w:t>
            </w:r>
          </w:p>
        </w:tc>
        <w:tc>
          <w:tcPr>
            <w:tcW w:w="773" w:type="dxa"/>
            <w:shd w:val="clear" w:color="auto" w:fill="auto"/>
          </w:tcPr>
          <w:p w14:paraId="20B2A254"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+12</w:t>
            </w:r>
          </w:p>
        </w:tc>
        <w:tc>
          <w:tcPr>
            <w:tcW w:w="773" w:type="dxa"/>
            <w:shd w:val="clear" w:color="auto" w:fill="auto"/>
          </w:tcPr>
          <w:p w14:paraId="000A265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+20</w:t>
            </w:r>
          </w:p>
        </w:tc>
        <w:tc>
          <w:tcPr>
            <w:tcW w:w="773" w:type="dxa"/>
            <w:shd w:val="clear" w:color="auto" w:fill="auto"/>
          </w:tcPr>
          <w:p w14:paraId="206CB4F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+20</w:t>
            </w:r>
          </w:p>
        </w:tc>
        <w:tc>
          <w:tcPr>
            <w:tcW w:w="773" w:type="dxa"/>
            <w:shd w:val="clear" w:color="auto" w:fill="auto"/>
          </w:tcPr>
          <w:p w14:paraId="056627E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+20</w:t>
            </w:r>
          </w:p>
        </w:tc>
        <w:tc>
          <w:tcPr>
            <w:tcW w:w="773" w:type="dxa"/>
            <w:shd w:val="clear" w:color="auto" w:fill="auto"/>
          </w:tcPr>
          <w:p w14:paraId="3B16237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+20</w:t>
            </w:r>
          </w:p>
        </w:tc>
      </w:tr>
      <w:tr w:rsidR="001B53E4" w:rsidRPr="005F6B3A" w14:paraId="1BCA5852" w14:textId="77777777" w:rsidTr="00E43E2D">
        <w:tc>
          <w:tcPr>
            <w:tcW w:w="774" w:type="dxa"/>
            <w:shd w:val="clear" w:color="auto" w:fill="auto"/>
          </w:tcPr>
          <w:p w14:paraId="7843315A"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55</w:t>
            </w:r>
          </w:p>
        </w:tc>
        <w:tc>
          <w:tcPr>
            <w:tcW w:w="774" w:type="dxa"/>
            <w:shd w:val="clear" w:color="auto" w:fill="auto"/>
          </w:tcPr>
          <w:p w14:paraId="44C935BE" w14:textId="2AC06FFC"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w:t>
            </w:r>
          </w:p>
        </w:tc>
        <w:tc>
          <w:tcPr>
            <w:tcW w:w="773" w:type="dxa"/>
            <w:shd w:val="clear" w:color="auto" w:fill="auto"/>
          </w:tcPr>
          <w:p w14:paraId="761F912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w:t>
            </w:r>
          </w:p>
        </w:tc>
        <w:tc>
          <w:tcPr>
            <w:tcW w:w="773" w:type="dxa"/>
            <w:shd w:val="clear" w:color="auto" w:fill="auto"/>
          </w:tcPr>
          <w:p w14:paraId="3410DB9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w:t>
            </w:r>
          </w:p>
        </w:tc>
        <w:tc>
          <w:tcPr>
            <w:tcW w:w="773" w:type="dxa"/>
            <w:shd w:val="clear" w:color="auto" w:fill="auto"/>
          </w:tcPr>
          <w:p w14:paraId="05C5EA7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w:t>
            </w:r>
          </w:p>
        </w:tc>
        <w:tc>
          <w:tcPr>
            <w:tcW w:w="773" w:type="dxa"/>
            <w:shd w:val="clear" w:color="auto" w:fill="auto"/>
          </w:tcPr>
          <w:p w14:paraId="14C13F5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w:t>
            </w:r>
          </w:p>
        </w:tc>
        <w:tc>
          <w:tcPr>
            <w:tcW w:w="773" w:type="dxa"/>
            <w:shd w:val="clear" w:color="auto" w:fill="auto"/>
          </w:tcPr>
          <w:p w14:paraId="54A87B9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w:t>
            </w:r>
          </w:p>
        </w:tc>
        <w:tc>
          <w:tcPr>
            <w:tcW w:w="773" w:type="dxa"/>
            <w:shd w:val="clear" w:color="auto" w:fill="auto"/>
          </w:tcPr>
          <w:p w14:paraId="5E9B5C6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+17</w:t>
            </w:r>
            <w:r>
              <w:rPr>
                <w:sz w:val="18"/>
                <w:szCs w:val="18"/>
                <w:lang w:val="fr-FR"/>
              </w:rPr>
              <w:t>,</w:t>
            </w:r>
            <w:r w:rsidRPr="005F6B3A">
              <w:rPr>
                <w:sz w:val="18"/>
                <w:szCs w:val="18"/>
                <w:lang w:val="fr-FR"/>
              </w:rPr>
              <w:t>5</w:t>
            </w:r>
          </w:p>
        </w:tc>
        <w:tc>
          <w:tcPr>
            <w:tcW w:w="773" w:type="dxa"/>
            <w:shd w:val="clear" w:color="auto" w:fill="auto"/>
          </w:tcPr>
          <w:p w14:paraId="0933B20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+17</w:t>
            </w:r>
            <w:r>
              <w:rPr>
                <w:sz w:val="18"/>
                <w:szCs w:val="18"/>
                <w:lang w:val="fr-FR"/>
              </w:rPr>
              <w:t>,</w:t>
            </w:r>
            <w:r w:rsidRPr="005F6B3A">
              <w:rPr>
                <w:sz w:val="18"/>
                <w:szCs w:val="18"/>
                <w:lang w:val="fr-FR"/>
              </w:rPr>
              <w:t>5</w:t>
            </w:r>
          </w:p>
        </w:tc>
        <w:tc>
          <w:tcPr>
            <w:tcW w:w="773" w:type="dxa"/>
            <w:shd w:val="clear" w:color="auto" w:fill="auto"/>
          </w:tcPr>
          <w:p w14:paraId="1F40B61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+17</w:t>
            </w:r>
            <w:r>
              <w:rPr>
                <w:sz w:val="18"/>
                <w:szCs w:val="18"/>
                <w:lang w:val="fr-FR"/>
              </w:rPr>
              <w:t>,</w:t>
            </w:r>
            <w:r w:rsidRPr="005F6B3A">
              <w:rPr>
                <w:sz w:val="18"/>
                <w:szCs w:val="18"/>
                <w:lang w:val="fr-FR"/>
              </w:rPr>
              <w:t>5</w:t>
            </w:r>
          </w:p>
        </w:tc>
        <w:tc>
          <w:tcPr>
            <w:tcW w:w="773" w:type="dxa"/>
            <w:shd w:val="clear" w:color="auto" w:fill="auto"/>
          </w:tcPr>
          <w:p w14:paraId="10976A01"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+17</w:t>
            </w:r>
            <w:r>
              <w:rPr>
                <w:sz w:val="18"/>
                <w:szCs w:val="18"/>
                <w:lang w:val="fr-FR"/>
              </w:rPr>
              <w:t>,</w:t>
            </w:r>
            <w:r w:rsidRPr="005F6B3A">
              <w:rPr>
                <w:sz w:val="18"/>
                <w:szCs w:val="18"/>
                <w:lang w:val="fr-FR"/>
              </w:rPr>
              <w:t>5</w:t>
            </w:r>
          </w:p>
        </w:tc>
      </w:tr>
      <w:tr w:rsidR="001B53E4" w:rsidRPr="005F6B3A" w14:paraId="65ED409A" w14:textId="77777777" w:rsidTr="00E43E2D">
        <w:tc>
          <w:tcPr>
            <w:tcW w:w="774" w:type="dxa"/>
            <w:shd w:val="clear" w:color="auto" w:fill="auto"/>
          </w:tcPr>
          <w:p w14:paraId="3CAAFEDB"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60</w:t>
            </w:r>
          </w:p>
        </w:tc>
        <w:tc>
          <w:tcPr>
            <w:tcW w:w="774" w:type="dxa"/>
            <w:shd w:val="clear" w:color="auto" w:fill="auto"/>
          </w:tcPr>
          <w:p w14:paraId="06FFF2D3" w14:textId="5C33DCF5"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p>
        </w:tc>
        <w:tc>
          <w:tcPr>
            <w:tcW w:w="773" w:type="dxa"/>
            <w:shd w:val="clear" w:color="auto" w:fill="auto"/>
          </w:tcPr>
          <w:p w14:paraId="2413454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p>
        </w:tc>
        <w:tc>
          <w:tcPr>
            <w:tcW w:w="773" w:type="dxa"/>
            <w:shd w:val="clear" w:color="auto" w:fill="auto"/>
          </w:tcPr>
          <w:p w14:paraId="12553FE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p>
        </w:tc>
        <w:tc>
          <w:tcPr>
            <w:tcW w:w="773" w:type="dxa"/>
            <w:shd w:val="clear" w:color="auto" w:fill="auto"/>
          </w:tcPr>
          <w:p w14:paraId="6B809671"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p>
        </w:tc>
        <w:tc>
          <w:tcPr>
            <w:tcW w:w="773" w:type="dxa"/>
            <w:shd w:val="clear" w:color="auto" w:fill="auto"/>
          </w:tcPr>
          <w:p w14:paraId="3F1868F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p>
        </w:tc>
        <w:tc>
          <w:tcPr>
            <w:tcW w:w="773" w:type="dxa"/>
            <w:shd w:val="clear" w:color="auto" w:fill="auto"/>
          </w:tcPr>
          <w:p w14:paraId="26804FC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p>
        </w:tc>
        <w:tc>
          <w:tcPr>
            <w:tcW w:w="773" w:type="dxa"/>
            <w:shd w:val="clear" w:color="auto" w:fill="auto"/>
          </w:tcPr>
          <w:p w14:paraId="23827DE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w:t>
            </w:r>
            <w:r>
              <w:rPr>
                <w:sz w:val="18"/>
                <w:szCs w:val="18"/>
                <w:lang w:val="fr-FR"/>
              </w:rPr>
              <w:t>,</w:t>
            </w:r>
            <w:r w:rsidRPr="005F6B3A">
              <w:rPr>
                <w:sz w:val="18"/>
                <w:szCs w:val="18"/>
                <w:lang w:val="fr-FR"/>
              </w:rPr>
              <w:t>0</w:t>
            </w:r>
          </w:p>
        </w:tc>
        <w:tc>
          <w:tcPr>
            <w:tcW w:w="773" w:type="dxa"/>
            <w:shd w:val="clear" w:color="auto" w:fill="auto"/>
          </w:tcPr>
          <w:p w14:paraId="60241E1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w:t>
            </w:r>
            <w:r>
              <w:rPr>
                <w:sz w:val="18"/>
                <w:szCs w:val="18"/>
                <w:lang w:val="fr-FR"/>
              </w:rPr>
              <w:t>,</w:t>
            </w:r>
            <w:r w:rsidRPr="005F6B3A">
              <w:rPr>
                <w:sz w:val="18"/>
                <w:szCs w:val="18"/>
                <w:lang w:val="fr-FR"/>
              </w:rPr>
              <w:t>0</w:t>
            </w:r>
          </w:p>
        </w:tc>
        <w:tc>
          <w:tcPr>
            <w:tcW w:w="773" w:type="dxa"/>
            <w:shd w:val="clear" w:color="auto" w:fill="auto"/>
          </w:tcPr>
          <w:p w14:paraId="64A3542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w:t>
            </w:r>
            <w:r>
              <w:rPr>
                <w:sz w:val="18"/>
                <w:szCs w:val="18"/>
                <w:lang w:val="fr-FR"/>
              </w:rPr>
              <w:t>,</w:t>
            </w:r>
            <w:r w:rsidRPr="005F6B3A">
              <w:rPr>
                <w:sz w:val="18"/>
                <w:szCs w:val="18"/>
                <w:lang w:val="fr-FR"/>
              </w:rPr>
              <w:t>0</w:t>
            </w:r>
          </w:p>
        </w:tc>
        <w:tc>
          <w:tcPr>
            <w:tcW w:w="773" w:type="dxa"/>
            <w:shd w:val="clear" w:color="auto" w:fill="auto"/>
          </w:tcPr>
          <w:p w14:paraId="68DF9F4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w:t>
            </w:r>
            <w:r>
              <w:rPr>
                <w:sz w:val="18"/>
                <w:szCs w:val="18"/>
                <w:lang w:val="fr-FR"/>
              </w:rPr>
              <w:t>,</w:t>
            </w:r>
            <w:r w:rsidRPr="005F6B3A">
              <w:rPr>
                <w:sz w:val="18"/>
                <w:szCs w:val="18"/>
                <w:lang w:val="fr-FR"/>
              </w:rPr>
              <w:t>0</w:t>
            </w:r>
          </w:p>
        </w:tc>
      </w:tr>
      <w:tr w:rsidR="001B53E4" w:rsidRPr="005F6B3A" w14:paraId="4F6067F6" w14:textId="77777777" w:rsidTr="00E43E2D">
        <w:tc>
          <w:tcPr>
            <w:tcW w:w="774" w:type="dxa"/>
            <w:shd w:val="clear" w:color="auto" w:fill="auto"/>
          </w:tcPr>
          <w:p w14:paraId="59D4326E"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lastRenderedPageBreak/>
              <w:t>65</w:t>
            </w:r>
          </w:p>
        </w:tc>
        <w:tc>
          <w:tcPr>
            <w:tcW w:w="774" w:type="dxa"/>
            <w:shd w:val="clear" w:color="auto" w:fill="auto"/>
          </w:tcPr>
          <w:p w14:paraId="3C9F81AC" w14:textId="13A95049"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r>
              <w:rPr>
                <w:sz w:val="18"/>
                <w:szCs w:val="18"/>
                <w:lang w:val="fr-FR"/>
              </w:rPr>
              <w:t>,</w:t>
            </w:r>
            <w:r w:rsidRPr="005F6B3A">
              <w:rPr>
                <w:sz w:val="18"/>
                <w:szCs w:val="18"/>
                <w:lang w:val="fr-FR"/>
              </w:rPr>
              <w:t>5</w:t>
            </w:r>
          </w:p>
        </w:tc>
        <w:tc>
          <w:tcPr>
            <w:tcW w:w="773" w:type="dxa"/>
            <w:shd w:val="clear" w:color="auto" w:fill="auto"/>
          </w:tcPr>
          <w:p w14:paraId="4E3E89E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w:t>
            </w:r>
            <w:r>
              <w:rPr>
                <w:sz w:val="18"/>
                <w:szCs w:val="18"/>
                <w:lang w:val="fr-FR"/>
              </w:rPr>
              <w:t>,</w:t>
            </w:r>
            <w:r w:rsidRPr="005F6B3A">
              <w:rPr>
                <w:sz w:val="18"/>
                <w:szCs w:val="18"/>
                <w:lang w:val="fr-FR"/>
              </w:rPr>
              <w:t>5</w:t>
            </w:r>
          </w:p>
        </w:tc>
        <w:tc>
          <w:tcPr>
            <w:tcW w:w="773" w:type="dxa"/>
            <w:shd w:val="clear" w:color="auto" w:fill="auto"/>
          </w:tcPr>
          <w:p w14:paraId="503D951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w:t>
            </w:r>
            <w:r>
              <w:rPr>
                <w:sz w:val="18"/>
                <w:szCs w:val="18"/>
                <w:lang w:val="fr-FR"/>
              </w:rPr>
              <w:t>,</w:t>
            </w:r>
            <w:r w:rsidRPr="005F6B3A">
              <w:rPr>
                <w:sz w:val="18"/>
                <w:szCs w:val="18"/>
                <w:lang w:val="fr-FR"/>
              </w:rPr>
              <w:t>5</w:t>
            </w:r>
          </w:p>
        </w:tc>
        <w:tc>
          <w:tcPr>
            <w:tcW w:w="773" w:type="dxa"/>
            <w:shd w:val="clear" w:color="auto" w:fill="auto"/>
          </w:tcPr>
          <w:p w14:paraId="658DB7A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w:t>
            </w:r>
            <w:r>
              <w:rPr>
                <w:sz w:val="18"/>
                <w:szCs w:val="18"/>
                <w:lang w:val="fr-FR"/>
              </w:rPr>
              <w:t>,</w:t>
            </w:r>
            <w:r w:rsidRPr="005F6B3A">
              <w:rPr>
                <w:sz w:val="18"/>
                <w:szCs w:val="18"/>
                <w:lang w:val="fr-FR"/>
              </w:rPr>
              <w:t>5</w:t>
            </w:r>
          </w:p>
        </w:tc>
        <w:tc>
          <w:tcPr>
            <w:tcW w:w="773" w:type="dxa"/>
            <w:shd w:val="clear" w:color="auto" w:fill="auto"/>
          </w:tcPr>
          <w:p w14:paraId="08CC284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w:t>
            </w:r>
            <w:r>
              <w:rPr>
                <w:sz w:val="18"/>
                <w:szCs w:val="18"/>
                <w:lang w:val="fr-FR"/>
              </w:rPr>
              <w:t>,</w:t>
            </w:r>
            <w:r w:rsidRPr="005F6B3A">
              <w:rPr>
                <w:sz w:val="18"/>
                <w:szCs w:val="18"/>
                <w:lang w:val="fr-FR"/>
              </w:rPr>
              <w:t>5</w:t>
            </w:r>
          </w:p>
        </w:tc>
        <w:tc>
          <w:tcPr>
            <w:tcW w:w="773" w:type="dxa"/>
            <w:shd w:val="clear" w:color="auto" w:fill="auto"/>
          </w:tcPr>
          <w:p w14:paraId="1B325A74"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w:t>
            </w:r>
            <w:r>
              <w:rPr>
                <w:sz w:val="18"/>
                <w:szCs w:val="18"/>
                <w:lang w:val="fr-FR"/>
              </w:rPr>
              <w:t>,</w:t>
            </w:r>
            <w:r w:rsidRPr="005F6B3A">
              <w:rPr>
                <w:sz w:val="18"/>
                <w:szCs w:val="18"/>
                <w:lang w:val="fr-FR"/>
              </w:rPr>
              <w:t>5</w:t>
            </w:r>
          </w:p>
        </w:tc>
        <w:tc>
          <w:tcPr>
            <w:tcW w:w="773" w:type="dxa"/>
            <w:shd w:val="clear" w:color="auto" w:fill="auto"/>
          </w:tcPr>
          <w:p w14:paraId="75C4D72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+13</w:t>
            </w:r>
            <w:r>
              <w:rPr>
                <w:sz w:val="18"/>
                <w:szCs w:val="18"/>
                <w:lang w:val="fr-FR"/>
              </w:rPr>
              <w:t>,</w:t>
            </w:r>
            <w:r w:rsidRPr="005F6B3A">
              <w:rPr>
                <w:sz w:val="18"/>
                <w:szCs w:val="18"/>
                <w:lang w:val="fr-FR"/>
              </w:rPr>
              <w:t>5</w:t>
            </w:r>
          </w:p>
        </w:tc>
        <w:tc>
          <w:tcPr>
            <w:tcW w:w="773" w:type="dxa"/>
            <w:shd w:val="clear" w:color="auto" w:fill="auto"/>
          </w:tcPr>
          <w:p w14:paraId="1B7DCF4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+13</w:t>
            </w:r>
            <w:r>
              <w:rPr>
                <w:sz w:val="18"/>
                <w:szCs w:val="18"/>
                <w:lang w:val="fr-FR"/>
              </w:rPr>
              <w:t>,</w:t>
            </w:r>
            <w:r w:rsidRPr="005F6B3A">
              <w:rPr>
                <w:sz w:val="18"/>
                <w:szCs w:val="18"/>
                <w:lang w:val="fr-FR"/>
              </w:rPr>
              <w:t>5</w:t>
            </w:r>
          </w:p>
        </w:tc>
        <w:tc>
          <w:tcPr>
            <w:tcW w:w="773" w:type="dxa"/>
            <w:shd w:val="clear" w:color="auto" w:fill="auto"/>
          </w:tcPr>
          <w:p w14:paraId="44868D5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+13</w:t>
            </w:r>
            <w:r>
              <w:rPr>
                <w:sz w:val="18"/>
                <w:szCs w:val="18"/>
                <w:lang w:val="fr-FR"/>
              </w:rPr>
              <w:t>,</w:t>
            </w:r>
            <w:r w:rsidRPr="005F6B3A">
              <w:rPr>
                <w:sz w:val="18"/>
                <w:szCs w:val="18"/>
                <w:lang w:val="fr-FR"/>
              </w:rPr>
              <w:t>5</w:t>
            </w:r>
          </w:p>
        </w:tc>
        <w:tc>
          <w:tcPr>
            <w:tcW w:w="773" w:type="dxa"/>
            <w:shd w:val="clear" w:color="auto" w:fill="auto"/>
          </w:tcPr>
          <w:p w14:paraId="78EA4B8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+13</w:t>
            </w:r>
            <w:r>
              <w:rPr>
                <w:sz w:val="18"/>
                <w:szCs w:val="18"/>
                <w:lang w:val="fr-FR"/>
              </w:rPr>
              <w:t>,</w:t>
            </w:r>
            <w:r w:rsidRPr="005F6B3A">
              <w:rPr>
                <w:sz w:val="18"/>
                <w:szCs w:val="18"/>
                <w:lang w:val="fr-FR"/>
              </w:rPr>
              <w:t>5</w:t>
            </w:r>
          </w:p>
        </w:tc>
      </w:tr>
      <w:tr w:rsidR="001B53E4" w:rsidRPr="005F6B3A" w14:paraId="52BE7786" w14:textId="77777777" w:rsidTr="00E43E2D">
        <w:tc>
          <w:tcPr>
            <w:tcW w:w="774" w:type="dxa"/>
            <w:shd w:val="clear" w:color="auto" w:fill="auto"/>
          </w:tcPr>
          <w:p w14:paraId="40813430"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70</w:t>
            </w:r>
          </w:p>
        </w:tc>
        <w:tc>
          <w:tcPr>
            <w:tcW w:w="774" w:type="dxa"/>
            <w:shd w:val="clear" w:color="auto" w:fill="auto"/>
          </w:tcPr>
          <w:p w14:paraId="37BBFDE3" w14:textId="6179C574"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r>
              <w:rPr>
                <w:sz w:val="18"/>
                <w:szCs w:val="18"/>
                <w:lang w:val="fr-FR"/>
              </w:rPr>
              <w:t>,</w:t>
            </w:r>
            <w:r w:rsidRPr="005F6B3A">
              <w:rPr>
                <w:sz w:val="18"/>
                <w:szCs w:val="18"/>
                <w:lang w:val="fr-FR"/>
              </w:rPr>
              <w:t>0</w:t>
            </w:r>
          </w:p>
        </w:tc>
        <w:tc>
          <w:tcPr>
            <w:tcW w:w="773" w:type="dxa"/>
            <w:shd w:val="clear" w:color="auto" w:fill="auto"/>
          </w:tcPr>
          <w:p w14:paraId="4207CF3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r>
              <w:rPr>
                <w:sz w:val="18"/>
                <w:szCs w:val="18"/>
                <w:lang w:val="fr-FR"/>
              </w:rPr>
              <w:t>,</w:t>
            </w:r>
            <w:r w:rsidRPr="005F6B3A">
              <w:rPr>
                <w:sz w:val="18"/>
                <w:szCs w:val="18"/>
                <w:lang w:val="fr-FR"/>
              </w:rPr>
              <w:t>0</w:t>
            </w:r>
          </w:p>
        </w:tc>
        <w:tc>
          <w:tcPr>
            <w:tcW w:w="773" w:type="dxa"/>
            <w:shd w:val="clear" w:color="auto" w:fill="auto"/>
          </w:tcPr>
          <w:p w14:paraId="40A67F4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r>
              <w:rPr>
                <w:sz w:val="18"/>
                <w:szCs w:val="18"/>
                <w:lang w:val="fr-FR"/>
              </w:rPr>
              <w:t>,</w:t>
            </w:r>
            <w:r w:rsidRPr="005F6B3A">
              <w:rPr>
                <w:sz w:val="18"/>
                <w:szCs w:val="18"/>
                <w:lang w:val="fr-FR"/>
              </w:rPr>
              <w:t>0</w:t>
            </w:r>
          </w:p>
        </w:tc>
        <w:tc>
          <w:tcPr>
            <w:tcW w:w="773" w:type="dxa"/>
            <w:shd w:val="clear" w:color="auto" w:fill="auto"/>
          </w:tcPr>
          <w:p w14:paraId="4E6E778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r>
              <w:rPr>
                <w:sz w:val="18"/>
                <w:szCs w:val="18"/>
                <w:lang w:val="fr-FR"/>
              </w:rPr>
              <w:t>,</w:t>
            </w:r>
            <w:r w:rsidRPr="005F6B3A">
              <w:rPr>
                <w:sz w:val="18"/>
                <w:szCs w:val="18"/>
                <w:lang w:val="fr-FR"/>
              </w:rPr>
              <w:t>0</w:t>
            </w:r>
          </w:p>
        </w:tc>
        <w:tc>
          <w:tcPr>
            <w:tcW w:w="773" w:type="dxa"/>
            <w:shd w:val="clear" w:color="auto" w:fill="auto"/>
          </w:tcPr>
          <w:p w14:paraId="7EEC459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r>
              <w:rPr>
                <w:sz w:val="18"/>
                <w:szCs w:val="18"/>
                <w:lang w:val="fr-FR"/>
              </w:rPr>
              <w:t>,</w:t>
            </w:r>
            <w:r w:rsidRPr="005F6B3A">
              <w:rPr>
                <w:sz w:val="18"/>
                <w:szCs w:val="18"/>
                <w:lang w:val="fr-FR"/>
              </w:rPr>
              <w:t>0</w:t>
            </w:r>
          </w:p>
        </w:tc>
        <w:tc>
          <w:tcPr>
            <w:tcW w:w="773" w:type="dxa"/>
            <w:shd w:val="clear" w:color="auto" w:fill="auto"/>
          </w:tcPr>
          <w:p w14:paraId="4937947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r>
              <w:rPr>
                <w:sz w:val="18"/>
                <w:szCs w:val="18"/>
                <w:lang w:val="fr-FR"/>
              </w:rPr>
              <w:t>,</w:t>
            </w:r>
            <w:r w:rsidRPr="005F6B3A">
              <w:rPr>
                <w:sz w:val="18"/>
                <w:szCs w:val="18"/>
                <w:lang w:val="fr-FR"/>
              </w:rPr>
              <w:t>0</w:t>
            </w:r>
          </w:p>
        </w:tc>
        <w:tc>
          <w:tcPr>
            <w:tcW w:w="773" w:type="dxa"/>
            <w:shd w:val="clear" w:color="auto" w:fill="auto"/>
          </w:tcPr>
          <w:p w14:paraId="7448745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+12</w:t>
            </w:r>
            <w:r>
              <w:rPr>
                <w:sz w:val="18"/>
                <w:szCs w:val="18"/>
                <w:lang w:val="fr-FR"/>
              </w:rPr>
              <w:t>,</w:t>
            </w:r>
            <w:r w:rsidRPr="005F6B3A">
              <w:rPr>
                <w:sz w:val="18"/>
                <w:szCs w:val="18"/>
                <w:lang w:val="fr-FR"/>
              </w:rPr>
              <w:t>5</w:t>
            </w:r>
          </w:p>
        </w:tc>
        <w:tc>
          <w:tcPr>
            <w:tcW w:w="773" w:type="dxa"/>
            <w:shd w:val="clear" w:color="auto" w:fill="auto"/>
          </w:tcPr>
          <w:p w14:paraId="1AA54F1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+12</w:t>
            </w:r>
            <w:r>
              <w:rPr>
                <w:sz w:val="18"/>
                <w:szCs w:val="18"/>
                <w:lang w:val="fr-FR"/>
              </w:rPr>
              <w:t>,</w:t>
            </w:r>
            <w:r w:rsidRPr="005F6B3A">
              <w:rPr>
                <w:sz w:val="18"/>
                <w:szCs w:val="18"/>
                <w:lang w:val="fr-FR"/>
              </w:rPr>
              <w:t>5</w:t>
            </w:r>
          </w:p>
        </w:tc>
        <w:tc>
          <w:tcPr>
            <w:tcW w:w="773" w:type="dxa"/>
            <w:shd w:val="clear" w:color="auto" w:fill="auto"/>
          </w:tcPr>
          <w:p w14:paraId="52D89C8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+12</w:t>
            </w:r>
            <w:r>
              <w:rPr>
                <w:sz w:val="18"/>
                <w:szCs w:val="18"/>
                <w:lang w:val="fr-FR"/>
              </w:rPr>
              <w:t>,</w:t>
            </w:r>
            <w:r w:rsidRPr="005F6B3A">
              <w:rPr>
                <w:sz w:val="18"/>
                <w:szCs w:val="18"/>
                <w:lang w:val="fr-FR"/>
              </w:rPr>
              <w:t>5</w:t>
            </w:r>
          </w:p>
        </w:tc>
        <w:tc>
          <w:tcPr>
            <w:tcW w:w="773" w:type="dxa"/>
            <w:shd w:val="clear" w:color="auto" w:fill="auto"/>
          </w:tcPr>
          <w:p w14:paraId="5AFA634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+12</w:t>
            </w:r>
            <w:r>
              <w:rPr>
                <w:sz w:val="18"/>
                <w:szCs w:val="18"/>
                <w:lang w:val="fr-FR"/>
              </w:rPr>
              <w:t>,</w:t>
            </w:r>
            <w:r w:rsidRPr="005F6B3A">
              <w:rPr>
                <w:sz w:val="18"/>
                <w:szCs w:val="18"/>
                <w:lang w:val="fr-FR"/>
              </w:rPr>
              <w:t>5</w:t>
            </w:r>
          </w:p>
        </w:tc>
      </w:tr>
      <w:tr w:rsidR="001B53E4" w:rsidRPr="005F6B3A" w14:paraId="1DCD7484" w14:textId="77777777" w:rsidTr="00E43E2D">
        <w:tc>
          <w:tcPr>
            <w:tcW w:w="774" w:type="dxa"/>
            <w:shd w:val="clear" w:color="auto" w:fill="auto"/>
          </w:tcPr>
          <w:p w14:paraId="6FFC3162"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75</w:t>
            </w:r>
          </w:p>
        </w:tc>
        <w:tc>
          <w:tcPr>
            <w:tcW w:w="774" w:type="dxa"/>
            <w:shd w:val="clear" w:color="auto" w:fill="auto"/>
          </w:tcPr>
          <w:p w14:paraId="38FF7769" w14:textId="43AB69C8"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5</w:t>
            </w:r>
          </w:p>
        </w:tc>
        <w:tc>
          <w:tcPr>
            <w:tcW w:w="773" w:type="dxa"/>
            <w:shd w:val="clear" w:color="auto" w:fill="auto"/>
          </w:tcPr>
          <w:p w14:paraId="3B94C5E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r>
              <w:rPr>
                <w:sz w:val="18"/>
                <w:szCs w:val="18"/>
                <w:lang w:val="fr-FR"/>
              </w:rPr>
              <w:t>,</w:t>
            </w:r>
            <w:r w:rsidRPr="005F6B3A">
              <w:rPr>
                <w:sz w:val="18"/>
                <w:szCs w:val="18"/>
                <w:lang w:val="fr-FR"/>
              </w:rPr>
              <w:t>5</w:t>
            </w:r>
          </w:p>
        </w:tc>
        <w:tc>
          <w:tcPr>
            <w:tcW w:w="773" w:type="dxa"/>
            <w:shd w:val="clear" w:color="auto" w:fill="auto"/>
          </w:tcPr>
          <w:p w14:paraId="5578B85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r>
              <w:rPr>
                <w:sz w:val="18"/>
                <w:szCs w:val="18"/>
                <w:lang w:val="fr-FR"/>
              </w:rPr>
              <w:t>,</w:t>
            </w:r>
            <w:r w:rsidRPr="005F6B3A">
              <w:rPr>
                <w:sz w:val="18"/>
                <w:szCs w:val="18"/>
                <w:lang w:val="fr-FR"/>
              </w:rPr>
              <w:t>5</w:t>
            </w:r>
          </w:p>
        </w:tc>
        <w:tc>
          <w:tcPr>
            <w:tcW w:w="773" w:type="dxa"/>
            <w:shd w:val="clear" w:color="auto" w:fill="auto"/>
          </w:tcPr>
          <w:p w14:paraId="134576E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r>
              <w:rPr>
                <w:sz w:val="18"/>
                <w:szCs w:val="18"/>
                <w:lang w:val="fr-FR"/>
              </w:rPr>
              <w:t>,</w:t>
            </w:r>
            <w:r w:rsidRPr="005F6B3A">
              <w:rPr>
                <w:sz w:val="18"/>
                <w:szCs w:val="18"/>
                <w:lang w:val="fr-FR"/>
              </w:rPr>
              <w:t>5</w:t>
            </w:r>
          </w:p>
        </w:tc>
        <w:tc>
          <w:tcPr>
            <w:tcW w:w="773" w:type="dxa"/>
            <w:shd w:val="clear" w:color="auto" w:fill="auto"/>
          </w:tcPr>
          <w:p w14:paraId="6AEFD28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r>
              <w:rPr>
                <w:sz w:val="18"/>
                <w:szCs w:val="18"/>
                <w:lang w:val="fr-FR"/>
              </w:rPr>
              <w:t>,</w:t>
            </w:r>
            <w:r w:rsidRPr="005F6B3A">
              <w:rPr>
                <w:sz w:val="18"/>
                <w:szCs w:val="18"/>
                <w:lang w:val="fr-FR"/>
              </w:rPr>
              <w:t>5</w:t>
            </w:r>
          </w:p>
        </w:tc>
        <w:tc>
          <w:tcPr>
            <w:tcW w:w="773" w:type="dxa"/>
            <w:shd w:val="clear" w:color="auto" w:fill="auto"/>
          </w:tcPr>
          <w:p w14:paraId="0D6BCDD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r>
              <w:rPr>
                <w:sz w:val="18"/>
                <w:szCs w:val="18"/>
                <w:lang w:val="fr-FR"/>
              </w:rPr>
              <w:t>,</w:t>
            </w:r>
            <w:r w:rsidRPr="005F6B3A">
              <w:rPr>
                <w:sz w:val="18"/>
                <w:szCs w:val="18"/>
                <w:lang w:val="fr-FR"/>
              </w:rPr>
              <w:t>5</w:t>
            </w:r>
          </w:p>
        </w:tc>
        <w:tc>
          <w:tcPr>
            <w:tcW w:w="773" w:type="dxa"/>
            <w:shd w:val="clear" w:color="auto" w:fill="auto"/>
          </w:tcPr>
          <w:p w14:paraId="7BC3D03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w:t>
            </w:r>
            <w:r>
              <w:rPr>
                <w:sz w:val="18"/>
                <w:szCs w:val="18"/>
                <w:lang w:val="fr-FR"/>
              </w:rPr>
              <w:t>,</w:t>
            </w:r>
            <w:r w:rsidRPr="005F6B3A">
              <w:rPr>
                <w:sz w:val="18"/>
                <w:szCs w:val="18"/>
                <w:lang w:val="fr-FR"/>
              </w:rPr>
              <w:t>0</w:t>
            </w:r>
          </w:p>
        </w:tc>
        <w:tc>
          <w:tcPr>
            <w:tcW w:w="773" w:type="dxa"/>
            <w:shd w:val="clear" w:color="auto" w:fill="auto"/>
          </w:tcPr>
          <w:p w14:paraId="2217F9D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w:t>
            </w:r>
            <w:r>
              <w:rPr>
                <w:sz w:val="18"/>
                <w:szCs w:val="18"/>
                <w:lang w:val="fr-FR"/>
              </w:rPr>
              <w:t>,</w:t>
            </w:r>
            <w:r w:rsidRPr="005F6B3A">
              <w:rPr>
                <w:sz w:val="18"/>
                <w:szCs w:val="18"/>
                <w:lang w:val="fr-FR"/>
              </w:rPr>
              <w:t>0</w:t>
            </w:r>
          </w:p>
        </w:tc>
        <w:tc>
          <w:tcPr>
            <w:tcW w:w="773" w:type="dxa"/>
            <w:shd w:val="clear" w:color="auto" w:fill="auto"/>
          </w:tcPr>
          <w:p w14:paraId="0CD98781"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w:t>
            </w:r>
            <w:r>
              <w:rPr>
                <w:sz w:val="18"/>
                <w:szCs w:val="18"/>
                <w:lang w:val="fr-FR"/>
              </w:rPr>
              <w:t>,</w:t>
            </w:r>
            <w:r w:rsidRPr="005F6B3A">
              <w:rPr>
                <w:sz w:val="18"/>
                <w:szCs w:val="18"/>
                <w:lang w:val="fr-FR"/>
              </w:rPr>
              <w:t>0</w:t>
            </w:r>
          </w:p>
        </w:tc>
        <w:tc>
          <w:tcPr>
            <w:tcW w:w="773" w:type="dxa"/>
            <w:shd w:val="clear" w:color="auto" w:fill="auto"/>
          </w:tcPr>
          <w:p w14:paraId="103008C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+11</w:t>
            </w:r>
            <w:r>
              <w:rPr>
                <w:sz w:val="18"/>
                <w:szCs w:val="18"/>
                <w:lang w:val="fr-FR"/>
              </w:rPr>
              <w:t>,</w:t>
            </w:r>
            <w:r w:rsidRPr="005F6B3A">
              <w:rPr>
                <w:sz w:val="18"/>
                <w:szCs w:val="18"/>
                <w:lang w:val="fr-FR"/>
              </w:rPr>
              <w:t>0</w:t>
            </w:r>
          </w:p>
        </w:tc>
      </w:tr>
      <w:tr w:rsidR="001B53E4" w:rsidRPr="005F6B3A" w14:paraId="31C71F9E" w14:textId="77777777" w:rsidTr="00E43E2D">
        <w:tc>
          <w:tcPr>
            <w:tcW w:w="774" w:type="dxa"/>
            <w:shd w:val="clear" w:color="auto" w:fill="auto"/>
          </w:tcPr>
          <w:p w14:paraId="6DFBA499"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80</w:t>
            </w:r>
          </w:p>
        </w:tc>
        <w:tc>
          <w:tcPr>
            <w:tcW w:w="774" w:type="dxa"/>
            <w:shd w:val="clear" w:color="auto" w:fill="auto"/>
          </w:tcPr>
          <w:p w14:paraId="69E667B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47257AC6"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+4</w:t>
            </w:r>
            <w:r>
              <w:rPr>
                <w:sz w:val="18"/>
                <w:szCs w:val="18"/>
                <w:lang w:val="fr-FR"/>
              </w:rPr>
              <w:t>,</w:t>
            </w:r>
            <w:r w:rsidRPr="005F6B3A">
              <w:rPr>
                <w:sz w:val="18"/>
                <w:szCs w:val="18"/>
                <w:lang w:val="fr-FR"/>
              </w:rPr>
              <w:t>0</w:t>
            </w:r>
          </w:p>
        </w:tc>
        <w:tc>
          <w:tcPr>
            <w:tcW w:w="773" w:type="dxa"/>
            <w:shd w:val="clear" w:color="auto" w:fill="auto"/>
          </w:tcPr>
          <w:p w14:paraId="03E3C69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+4</w:t>
            </w:r>
            <w:r>
              <w:rPr>
                <w:sz w:val="18"/>
                <w:szCs w:val="18"/>
                <w:lang w:val="fr-FR"/>
              </w:rPr>
              <w:t>,</w:t>
            </w:r>
            <w:r w:rsidRPr="005F6B3A">
              <w:rPr>
                <w:sz w:val="18"/>
                <w:szCs w:val="18"/>
                <w:lang w:val="fr-FR"/>
              </w:rPr>
              <w:t>0</w:t>
            </w:r>
          </w:p>
        </w:tc>
        <w:tc>
          <w:tcPr>
            <w:tcW w:w="773" w:type="dxa"/>
            <w:shd w:val="clear" w:color="auto" w:fill="auto"/>
          </w:tcPr>
          <w:p w14:paraId="54472FD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+4</w:t>
            </w:r>
            <w:r>
              <w:rPr>
                <w:sz w:val="18"/>
                <w:szCs w:val="18"/>
                <w:lang w:val="fr-FR"/>
              </w:rPr>
              <w:t>,</w:t>
            </w:r>
            <w:r w:rsidRPr="005F6B3A">
              <w:rPr>
                <w:sz w:val="18"/>
                <w:szCs w:val="18"/>
                <w:lang w:val="fr-FR"/>
              </w:rPr>
              <w:t>0</w:t>
            </w:r>
          </w:p>
        </w:tc>
        <w:tc>
          <w:tcPr>
            <w:tcW w:w="773" w:type="dxa"/>
            <w:shd w:val="clear" w:color="auto" w:fill="auto"/>
          </w:tcPr>
          <w:p w14:paraId="4A03AE96"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+4</w:t>
            </w:r>
            <w:r>
              <w:rPr>
                <w:sz w:val="18"/>
                <w:szCs w:val="18"/>
                <w:lang w:val="fr-FR"/>
              </w:rPr>
              <w:t>,</w:t>
            </w:r>
            <w:r w:rsidRPr="005F6B3A">
              <w:rPr>
                <w:sz w:val="18"/>
                <w:szCs w:val="18"/>
                <w:lang w:val="fr-FR"/>
              </w:rPr>
              <w:t>0</w:t>
            </w:r>
          </w:p>
        </w:tc>
        <w:tc>
          <w:tcPr>
            <w:tcW w:w="773" w:type="dxa"/>
            <w:shd w:val="clear" w:color="auto" w:fill="auto"/>
          </w:tcPr>
          <w:p w14:paraId="0A4D9C0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+4</w:t>
            </w:r>
            <w:r>
              <w:rPr>
                <w:sz w:val="18"/>
                <w:szCs w:val="18"/>
                <w:lang w:val="fr-FR"/>
              </w:rPr>
              <w:t>,</w:t>
            </w:r>
            <w:r w:rsidRPr="005F6B3A">
              <w:rPr>
                <w:sz w:val="18"/>
                <w:szCs w:val="18"/>
                <w:lang w:val="fr-FR"/>
              </w:rPr>
              <w:t>0</w:t>
            </w:r>
          </w:p>
        </w:tc>
        <w:tc>
          <w:tcPr>
            <w:tcW w:w="773" w:type="dxa"/>
            <w:shd w:val="clear" w:color="auto" w:fill="auto"/>
          </w:tcPr>
          <w:p w14:paraId="5E67120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r>
              <w:rPr>
                <w:sz w:val="18"/>
                <w:szCs w:val="18"/>
                <w:lang w:val="fr-FR"/>
              </w:rPr>
              <w:t>,</w:t>
            </w:r>
            <w:r w:rsidRPr="005F6B3A">
              <w:rPr>
                <w:sz w:val="18"/>
                <w:szCs w:val="18"/>
                <w:lang w:val="fr-FR"/>
              </w:rPr>
              <w:t>0</w:t>
            </w:r>
          </w:p>
        </w:tc>
        <w:tc>
          <w:tcPr>
            <w:tcW w:w="773" w:type="dxa"/>
            <w:shd w:val="clear" w:color="auto" w:fill="auto"/>
          </w:tcPr>
          <w:p w14:paraId="332B88C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r>
              <w:rPr>
                <w:sz w:val="18"/>
                <w:szCs w:val="18"/>
                <w:lang w:val="fr-FR"/>
              </w:rPr>
              <w:t>,</w:t>
            </w:r>
            <w:r w:rsidRPr="005F6B3A">
              <w:rPr>
                <w:sz w:val="18"/>
                <w:szCs w:val="18"/>
                <w:lang w:val="fr-FR"/>
              </w:rPr>
              <w:t>0</w:t>
            </w:r>
          </w:p>
        </w:tc>
        <w:tc>
          <w:tcPr>
            <w:tcW w:w="773" w:type="dxa"/>
            <w:shd w:val="clear" w:color="auto" w:fill="auto"/>
          </w:tcPr>
          <w:p w14:paraId="282C471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r>
              <w:rPr>
                <w:sz w:val="18"/>
                <w:szCs w:val="18"/>
                <w:lang w:val="fr-FR"/>
              </w:rPr>
              <w:t>,</w:t>
            </w:r>
            <w:r w:rsidRPr="005F6B3A">
              <w:rPr>
                <w:sz w:val="18"/>
                <w:szCs w:val="18"/>
                <w:lang w:val="fr-FR"/>
              </w:rPr>
              <w:t>0</w:t>
            </w:r>
          </w:p>
        </w:tc>
        <w:tc>
          <w:tcPr>
            <w:tcW w:w="773" w:type="dxa"/>
            <w:shd w:val="clear" w:color="auto" w:fill="auto"/>
          </w:tcPr>
          <w:p w14:paraId="45B0FC2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r>
              <w:rPr>
                <w:sz w:val="18"/>
                <w:szCs w:val="18"/>
                <w:lang w:val="fr-FR"/>
              </w:rPr>
              <w:t>,</w:t>
            </w:r>
            <w:r w:rsidRPr="005F6B3A">
              <w:rPr>
                <w:sz w:val="18"/>
                <w:szCs w:val="18"/>
                <w:lang w:val="fr-FR"/>
              </w:rPr>
              <w:t>0</w:t>
            </w:r>
          </w:p>
        </w:tc>
      </w:tr>
      <w:tr w:rsidR="001B53E4" w:rsidRPr="005F6B3A" w14:paraId="59865FBB" w14:textId="77777777" w:rsidTr="00E43E2D">
        <w:tc>
          <w:tcPr>
            <w:tcW w:w="774" w:type="dxa"/>
            <w:shd w:val="clear" w:color="auto" w:fill="auto"/>
          </w:tcPr>
          <w:p w14:paraId="3F14BF00"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85</w:t>
            </w:r>
          </w:p>
        </w:tc>
        <w:tc>
          <w:tcPr>
            <w:tcW w:w="774" w:type="dxa"/>
            <w:shd w:val="clear" w:color="auto" w:fill="auto"/>
          </w:tcPr>
          <w:p w14:paraId="19F02B3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w:t>
            </w:r>
          </w:p>
        </w:tc>
        <w:tc>
          <w:tcPr>
            <w:tcW w:w="773" w:type="dxa"/>
            <w:shd w:val="clear" w:color="auto" w:fill="auto"/>
          </w:tcPr>
          <w:p w14:paraId="2DB7542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0</w:t>
            </w:r>
          </w:p>
        </w:tc>
        <w:tc>
          <w:tcPr>
            <w:tcW w:w="773" w:type="dxa"/>
            <w:shd w:val="clear" w:color="auto" w:fill="auto"/>
          </w:tcPr>
          <w:p w14:paraId="6D24D86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w:t>
            </w:r>
            <w:r>
              <w:rPr>
                <w:sz w:val="18"/>
                <w:szCs w:val="18"/>
                <w:lang w:val="fr-FR"/>
              </w:rPr>
              <w:t>,</w:t>
            </w:r>
            <w:r w:rsidRPr="005F6B3A">
              <w:rPr>
                <w:sz w:val="18"/>
                <w:szCs w:val="18"/>
                <w:lang w:val="fr-FR"/>
              </w:rPr>
              <w:t>0</w:t>
            </w:r>
          </w:p>
        </w:tc>
        <w:tc>
          <w:tcPr>
            <w:tcW w:w="773" w:type="dxa"/>
            <w:shd w:val="clear" w:color="auto" w:fill="auto"/>
          </w:tcPr>
          <w:p w14:paraId="398DC426"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w:t>
            </w:r>
            <w:r>
              <w:rPr>
                <w:sz w:val="18"/>
                <w:szCs w:val="18"/>
                <w:lang w:val="fr-FR"/>
              </w:rPr>
              <w:t>,</w:t>
            </w:r>
            <w:r w:rsidRPr="005F6B3A">
              <w:rPr>
                <w:sz w:val="18"/>
                <w:szCs w:val="18"/>
                <w:lang w:val="fr-FR"/>
              </w:rPr>
              <w:t>0</w:t>
            </w:r>
          </w:p>
        </w:tc>
        <w:tc>
          <w:tcPr>
            <w:tcW w:w="773" w:type="dxa"/>
            <w:shd w:val="clear" w:color="auto" w:fill="auto"/>
          </w:tcPr>
          <w:p w14:paraId="0EAAC79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w:t>
            </w:r>
            <w:r>
              <w:rPr>
                <w:sz w:val="18"/>
                <w:szCs w:val="18"/>
                <w:lang w:val="fr-FR"/>
              </w:rPr>
              <w:t>,</w:t>
            </w:r>
            <w:r w:rsidRPr="005F6B3A">
              <w:rPr>
                <w:sz w:val="18"/>
                <w:szCs w:val="18"/>
                <w:lang w:val="fr-FR"/>
              </w:rPr>
              <w:t>0</w:t>
            </w:r>
          </w:p>
        </w:tc>
        <w:tc>
          <w:tcPr>
            <w:tcW w:w="773" w:type="dxa"/>
            <w:shd w:val="clear" w:color="auto" w:fill="auto"/>
          </w:tcPr>
          <w:p w14:paraId="48B7A0E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w:t>
            </w:r>
            <w:r>
              <w:rPr>
                <w:sz w:val="18"/>
                <w:szCs w:val="18"/>
                <w:lang w:val="fr-FR"/>
              </w:rPr>
              <w:t>,</w:t>
            </w:r>
            <w:r w:rsidRPr="005F6B3A">
              <w:rPr>
                <w:sz w:val="18"/>
                <w:szCs w:val="18"/>
                <w:lang w:val="fr-FR"/>
              </w:rPr>
              <w:t>0</w:t>
            </w:r>
          </w:p>
        </w:tc>
        <w:tc>
          <w:tcPr>
            <w:tcW w:w="773" w:type="dxa"/>
            <w:shd w:val="clear" w:color="auto" w:fill="auto"/>
          </w:tcPr>
          <w:p w14:paraId="47A4AED6"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w:t>
            </w:r>
            <w:r>
              <w:rPr>
                <w:sz w:val="18"/>
                <w:szCs w:val="18"/>
                <w:lang w:val="fr-FR"/>
              </w:rPr>
              <w:t>,</w:t>
            </w:r>
            <w:r w:rsidRPr="005F6B3A">
              <w:rPr>
                <w:sz w:val="18"/>
                <w:szCs w:val="18"/>
                <w:lang w:val="fr-FR"/>
              </w:rPr>
              <w:t>5</w:t>
            </w:r>
          </w:p>
        </w:tc>
        <w:tc>
          <w:tcPr>
            <w:tcW w:w="773" w:type="dxa"/>
            <w:shd w:val="clear" w:color="auto" w:fill="auto"/>
          </w:tcPr>
          <w:p w14:paraId="13D4175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w:t>
            </w:r>
            <w:r>
              <w:rPr>
                <w:sz w:val="18"/>
                <w:szCs w:val="18"/>
                <w:lang w:val="fr-FR"/>
              </w:rPr>
              <w:t>,</w:t>
            </w:r>
            <w:r w:rsidRPr="005F6B3A">
              <w:rPr>
                <w:sz w:val="18"/>
                <w:szCs w:val="18"/>
                <w:lang w:val="fr-FR"/>
              </w:rPr>
              <w:t>5</w:t>
            </w:r>
          </w:p>
        </w:tc>
        <w:tc>
          <w:tcPr>
            <w:tcW w:w="773" w:type="dxa"/>
            <w:shd w:val="clear" w:color="auto" w:fill="auto"/>
          </w:tcPr>
          <w:p w14:paraId="4A8F548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w:t>
            </w:r>
            <w:r>
              <w:rPr>
                <w:sz w:val="18"/>
                <w:szCs w:val="18"/>
                <w:lang w:val="fr-FR"/>
              </w:rPr>
              <w:t>,</w:t>
            </w:r>
            <w:r w:rsidRPr="005F6B3A">
              <w:rPr>
                <w:sz w:val="18"/>
                <w:szCs w:val="18"/>
                <w:lang w:val="fr-FR"/>
              </w:rPr>
              <w:t>5</w:t>
            </w:r>
          </w:p>
        </w:tc>
        <w:tc>
          <w:tcPr>
            <w:tcW w:w="773" w:type="dxa"/>
            <w:shd w:val="clear" w:color="auto" w:fill="auto"/>
          </w:tcPr>
          <w:p w14:paraId="77AA40D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w:t>
            </w:r>
            <w:r>
              <w:rPr>
                <w:sz w:val="18"/>
                <w:szCs w:val="18"/>
                <w:lang w:val="fr-FR"/>
              </w:rPr>
              <w:t>,</w:t>
            </w:r>
            <w:r w:rsidRPr="005F6B3A">
              <w:rPr>
                <w:sz w:val="18"/>
                <w:szCs w:val="18"/>
                <w:lang w:val="fr-FR"/>
              </w:rPr>
              <w:t>5</w:t>
            </w:r>
          </w:p>
        </w:tc>
      </w:tr>
      <w:tr w:rsidR="001B53E4" w:rsidRPr="005F6B3A" w14:paraId="52F2A008" w14:textId="77777777" w:rsidTr="00E43E2D">
        <w:tc>
          <w:tcPr>
            <w:tcW w:w="774" w:type="dxa"/>
            <w:shd w:val="clear" w:color="auto" w:fill="auto"/>
          </w:tcPr>
          <w:p w14:paraId="13136ADE"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90</w:t>
            </w:r>
          </w:p>
        </w:tc>
        <w:tc>
          <w:tcPr>
            <w:tcW w:w="774" w:type="dxa"/>
            <w:shd w:val="clear" w:color="auto" w:fill="auto"/>
          </w:tcPr>
          <w:p w14:paraId="6AF789A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w:t>
            </w:r>
          </w:p>
        </w:tc>
        <w:tc>
          <w:tcPr>
            <w:tcW w:w="773" w:type="dxa"/>
            <w:shd w:val="clear" w:color="auto" w:fill="auto"/>
          </w:tcPr>
          <w:p w14:paraId="3567F48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701CAF7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0</w:t>
            </w:r>
          </w:p>
        </w:tc>
        <w:tc>
          <w:tcPr>
            <w:tcW w:w="773" w:type="dxa"/>
            <w:shd w:val="clear" w:color="auto" w:fill="auto"/>
          </w:tcPr>
          <w:p w14:paraId="1783581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0</w:t>
            </w:r>
          </w:p>
        </w:tc>
        <w:tc>
          <w:tcPr>
            <w:tcW w:w="773" w:type="dxa"/>
            <w:shd w:val="clear" w:color="auto" w:fill="auto"/>
          </w:tcPr>
          <w:p w14:paraId="24D6721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0</w:t>
            </w:r>
          </w:p>
        </w:tc>
        <w:tc>
          <w:tcPr>
            <w:tcW w:w="773" w:type="dxa"/>
            <w:shd w:val="clear" w:color="auto" w:fill="auto"/>
          </w:tcPr>
          <w:p w14:paraId="51E3EE7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0</w:t>
            </w:r>
          </w:p>
        </w:tc>
        <w:tc>
          <w:tcPr>
            <w:tcW w:w="773" w:type="dxa"/>
            <w:shd w:val="clear" w:color="auto" w:fill="auto"/>
          </w:tcPr>
          <w:p w14:paraId="30402CB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r>
              <w:rPr>
                <w:sz w:val="18"/>
                <w:szCs w:val="18"/>
                <w:lang w:val="fr-FR"/>
              </w:rPr>
              <w:t>,</w:t>
            </w:r>
            <w:r w:rsidRPr="005F6B3A">
              <w:rPr>
                <w:sz w:val="18"/>
                <w:szCs w:val="18"/>
                <w:lang w:val="fr-FR"/>
              </w:rPr>
              <w:t>5</w:t>
            </w:r>
          </w:p>
        </w:tc>
        <w:tc>
          <w:tcPr>
            <w:tcW w:w="773" w:type="dxa"/>
            <w:shd w:val="clear" w:color="auto" w:fill="auto"/>
          </w:tcPr>
          <w:p w14:paraId="2900280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r>
              <w:rPr>
                <w:sz w:val="18"/>
                <w:szCs w:val="18"/>
                <w:lang w:val="fr-FR"/>
              </w:rPr>
              <w:t>,</w:t>
            </w:r>
            <w:r w:rsidRPr="005F6B3A">
              <w:rPr>
                <w:sz w:val="18"/>
                <w:szCs w:val="18"/>
                <w:lang w:val="fr-FR"/>
              </w:rPr>
              <w:t>5</w:t>
            </w:r>
          </w:p>
        </w:tc>
        <w:tc>
          <w:tcPr>
            <w:tcW w:w="773" w:type="dxa"/>
            <w:shd w:val="clear" w:color="auto" w:fill="auto"/>
          </w:tcPr>
          <w:p w14:paraId="060C22D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r>
              <w:rPr>
                <w:sz w:val="18"/>
                <w:szCs w:val="18"/>
                <w:lang w:val="fr-FR"/>
              </w:rPr>
              <w:t>,</w:t>
            </w:r>
            <w:r w:rsidRPr="005F6B3A">
              <w:rPr>
                <w:sz w:val="18"/>
                <w:szCs w:val="18"/>
                <w:lang w:val="fr-FR"/>
              </w:rPr>
              <w:t>5</w:t>
            </w:r>
          </w:p>
        </w:tc>
        <w:tc>
          <w:tcPr>
            <w:tcW w:w="773" w:type="dxa"/>
            <w:shd w:val="clear" w:color="auto" w:fill="auto"/>
          </w:tcPr>
          <w:p w14:paraId="1AA1F9A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r>
              <w:rPr>
                <w:sz w:val="18"/>
                <w:szCs w:val="18"/>
                <w:lang w:val="fr-FR"/>
              </w:rPr>
              <w:t>,</w:t>
            </w:r>
            <w:r w:rsidRPr="005F6B3A">
              <w:rPr>
                <w:sz w:val="18"/>
                <w:szCs w:val="18"/>
                <w:lang w:val="fr-FR"/>
              </w:rPr>
              <w:t>5</w:t>
            </w:r>
          </w:p>
        </w:tc>
      </w:tr>
      <w:tr w:rsidR="001B53E4" w:rsidRPr="005F6B3A" w14:paraId="05F5A22A" w14:textId="77777777" w:rsidTr="00E43E2D">
        <w:tc>
          <w:tcPr>
            <w:tcW w:w="774" w:type="dxa"/>
            <w:shd w:val="clear" w:color="auto" w:fill="auto"/>
          </w:tcPr>
          <w:p w14:paraId="40F22720"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95</w:t>
            </w:r>
          </w:p>
        </w:tc>
        <w:tc>
          <w:tcPr>
            <w:tcW w:w="774" w:type="dxa"/>
            <w:shd w:val="clear" w:color="auto" w:fill="auto"/>
          </w:tcPr>
          <w:p w14:paraId="24D3D6C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p>
        </w:tc>
        <w:tc>
          <w:tcPr>
            <w:tcW w:w="773" w:type="dxa"/>
            <w:shd w:val="clear" w:color="auto" w:fill="auto"/>
          </w:tcPr>
          <w:p w14:paraId="6DE2AC0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5</w:t>
            </w:r>
          </w:p>
        </w:tc>
        <w:tc>
          <w:tcPr>
            <w:tcW w:w="773" w:type="dxa"/>
            <w:shd w:val="clear" w:color="auto" w:fill="auto"/>
          </w:tcPr>
          <w:p w14:paraId="2BEED42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w:t>
            </w:r>
            <w:r>
              <w:rPr>
                <w:sz w:val="18"/>
                <w:szCs w:val="18"/>
                <w:lang w:val="fr-FR"/>
              </w:rPr>
              <w:t>,</w:t>
            </w:r>
            <w:r w:rsidRPr="005F6B3A">
              <w:rPr>
                <w:sz w:val="18"/>
                <w:szCs w:val="18"/>
                <w:lang w:val="fr-FR"/>
              </w:rPr>
              <w:t>0</w:t>
            </w:r>
          </w:p>
        </w:tc>
        <w:tc>
          <w:tcPr>
            <w:tcW w:w="773" w:type="dxa"/>
            <w:shd w:val="clear" w:color="auto" w:fill="auto"/>
          </w:tcPr>
          <w:p w14:paraId="044C970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w:t>
            </w:r>
            <w:r>
              <w:rPr>
                <w:sz w:val="18"/>
                <w:szCs w:val="18"/>
                <w:lang w:val="fr-FR"/>
              </w:rPr>
              <w:t>,</w:t>
            </w:r>
            <w:r w:rsidRPr="005F6B3A">
              <w:rPr>
                <w:sz w:val="18"/>
                <w:szCs w:val="18"/>
                <w:lang w:val="fr-FR"/>
              </w:rPr>
              <w:t>0</w:t>
            </w:r>
          </w:p>
        </w:tc>
        <w:tc>
          <w:tcPr>
            <w:tcW w:w="773" w:type="dxa"/>
            <w:shd w:val="clear" w:color="auto" w:fill="auto"/>
          </w:tcPr>
          <w:p w14:paraId="094AEBB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w:t>
            </w:r>
            <w:r>
              <w:rPr>
                <w:sz w:val="18"/>
                <w:szCs w:val="18"/>
                <w:lang w:val="fr-FR"/>
              </w:rPr>
              <w:t>,</w:t>
            </w:r>
            <w:r w:rsidRPr="005F6B3A">
              <w:rPr>
                <w:sz w:val="18"/>
                <w:szCs w:val="18"/>
                <w:lang w:val="fr-FR"/>
              </w:rPr>
              <w:t>0</w:t>
            </w:r>
          </w:p>
        </w:tc>
        <w:tc>
          <w:tcPr>
            <w:tcW w:w="773" w:type="dxa"/>
            <w:shd w:val="clear" w:color="auto" w:fill="auto"/>
          </w:tcPr>
          <w:p w14:paraId="1A41B53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w:t>
            </w:r>
            <w:r>
              <w:rPr>
                <w:sz w:val="18"/>
                <w:szCs w:val="18"/>
                <w:lang w:val="fr-FR"/>
              </w:rPr>
              <w:t>,</w:t>
            </w:r>
            <w:r w:rsidRPr="005F6B3A">
              <w:rPr>
                <w:sz w:val="18"/>
                <w:szCs w:val="18"/>
                <w:lang w:val="fr-FR"/>
              </w:rPr>
              <w:t>0</w:t>
            </w:r>
          </w:p>
        </w:tc>
        <w:tc>
          <w:tcPr>
            <w:tcW w:w="773" w:type="dxa"/>
            <w:shd w:val="clear" w:color="auto" w:fill="auto"/>
          </w:tcPr>
          <w:p w14:paraId="65D1710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w:t>
            </w:r>
            <w:r>
              <w:rPr>
                <w:sz w:val="18"/>
                <w:szCs w:val="18"/>
                <w:lang w:val="fr-FR"/>
              </w:rPr>
              <w:t>,</w:t>
            </w:r>
            <w:r w:rsidRPr="005F6B3A">
              <w:rPr>
                <w:sz w:val="18"/>
                <w:szCs w:val="18"/>
                <w:lang w:val="fr-FR"/>
              </w:rPr>
              <w:t>5</w:t>
            </w:r>
          </w:p>
        </w:tc>
        <w:tc>
          <w:tcPr>
            <w:tcW w:w="773" w:type="dxa"/>
            <w:shd w:val="clear" w:color="auto" w:fill="auto"/>
          </w:tcPr>
          <w:p w14:paraId="2EEA9514"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w:t>
            </w:r>
            <w:r>
              <w:rPr>
                <w:sz w:val="18"/>
                <w:szCs w:val="18"/>
                <w:lang w:val="fr-FR"/>
              </w:rPr>
              <w:t>,</w:t>
            </w:r>
            <w:r w:rsidRPr="005F6B3A">
              <w:rPr>
                <w:sz w:val="18"/>
                <w:szCs w:val="18"/>
                <w:lang w:val="fr-FR"/>
              </w:rPr>
              <w:t>5</w:t>
            </w:r>
          </w:p>
        </w:tc>
        <w:tc>
          <w:tcPr>
            <w:tcW w:w="773" w:type="dxa"/>
            <w:shd w:val="clear" w:color="auto" w:fill="auto"/>
          </w:tcPr>
          <w:p w14:paraId="7865F12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w:t>
            </w:r>
            <w:r>
              <w:rPr>
                <w:sz w:val="18"/>
                <w:szCs w:val="18"/>
                <w:lang w:val="fr-FR"/>
              </w:rPr>
              <w:t>,</w:t>
            </w:r>
            <w:r w:rsidRPr="005F6B3A">
              <w:rPr>
                <w:sz w:val="18"/>
                <w:szCs w:val="18"/>
                <w:lang w:val="fr-FR"/>
              </w:rPr>
              <w:t>5</w:t>
            </w:r>
          </w:p>
        </w:tc>
        <w:tc>
          <w:tcPr>
            <w:tcW w:w="773" w:type="dxa"/>
            <w:shd w:val="clear" w:color="auto" w:fill="auto"/>
          </w:tcPr>
          <w:p w14:paraId="79E29ED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+6</w:t>
            </w:r>
            <w:r>
              <w:rPr>
                <w:sz w:val="18"/>
                <w:szCs w:val="18"/>
                <w:lang w:val="fr-FR"/>
              </w:rPr>
              <w:t>,</w:t>
            </w:r>
            <w:r w:rsidRPr="005F6B3A">
              <w:rPr>
                <w:sz w:val="18"/>
                <w:szCs w:val="18"/>
                <w:lang w:val="fr-FR"/>
              </w:rPr>
              <w:t>5</w:t>
            </w:r>
          </w:p>
        </w:tc>
      </w:tr>
      <w:tr w:rsidR="001B53E4" w:rsidRPr="005F6B3A" w14:paraId="1D143B5B" w14:textId="77777777" w:rsidTr="00E43E2D">
        <w:tc>
          <w:tcPr>
            <w:tcW w:w="774" w:type="dxa"/>
            <w:shd w:val="clear" w:color="auto" w:fill="auto"/>
          </w:tcPr>
          <w:p w14:paraId="3B5ACDF2"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100</w:t>
            </w:r>
          </w:p>
        </w:tc>
        <w:tc>
          <w:tcPr>
            <w:tcW w:w="774" w:type="dxa"/>
            <w:shd w:val="clear" w:color="auto" w:fill="auto"/>
          </w:tcPr>
          <w:p w14:paraId="259B889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-15</w:t>
            </w:r>
          </w:p>
        </w:tc>
        <w:tc>
          <w:tcPr>
            <w:tcW w:w="773" w:type="dxa"/>
            <w:shd w:val="clear" w:color="auto" w:fill="auto"/>
          </w:tcPr>
          <w:p w14:paraId="5AD3F43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p>
        </w:tc>
        <w:tc>
          <w:tcPr>
            <w:tcW w:w="773" w:type="dxa"/>
            <w:shd w:val="clear" w:color="auto" w:fill="auto"/>
          </w:tcPr>
          <w:p w14:paraId="104D3A14"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7DB9BF0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59E30886"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75CADC8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027A73A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r>
              <w:rPr>
                <w:sz w:val="18"/>
                <w:szCs w:val="18"/>
                <w:lang w:val="fr-FR"/>
              </w:rPr>
              <w:t>,</w:t>
            </w:r>
            <w:r w:rsidRPr="005F6B3A">
              <w:rPr>
                <w:sz w:val="18"/>
                <w:szCs w:val="18"/>
                <w:lang w:val="fr-FR"/>
              </w:rPr>
              <w:t>0</w:t>
            </w:r>
          </w:p>
        </w:tc>
        <w:tc>
          <w:tcPr>
            <w:tcW w:w="773" w:type="dxa"/>
            <w:shd w:val="clear" w:color="auto" w:fill="auto"/>
          </w:tcPr>
          <w:p w14:paraId="2EB343B4"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r>
              <w:rPr>
                <w:sz w:val="18"/>
                <w:szCs w:val="18"/>
                <w:lang w:val="fr-FR"/>
              </w:rPr>
              <w:t>,</w:t>
            </w:r>
            <w:r w:rsidRPr="005F6B3A">
              <w:rPr>
                <w:sz w:val="18"/>
                <w:szCs w:val="18"/>
                <w:lang w:val="fr-FR"/>
              </w:rPr>
              <w:t>0</w:t>
            </w:r>
          </w:p>
        </w:tc>
        <w:tc>
          <w:tcPr>
            <w:tcW w:w="773" w:type="dxa"/>
            <w:shd w:val="clear" w:color="auto" w:fill="auto"/>
          </w:tcPr>
          <w:p w14:paraId="2E39242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r>
              <w:rPr>
                <w:sz w:val="18"/>
                <w:szCs w:val="18"/>
                <w:lang w:val="fr-FR"/>
              </w:rPr>
              <w:t>,</w:t>
            </w:r>
            <w:r w:rsidRPr="005F6B3A">
              <w:rPr>
                <w:sz w:val="18"/>
                <w:szCs w:val="18"/>
                <w:lang w:val="fr-FR"/>
              </w:rPr>
              <w:t>0</w:t>
            </w:r>
          </w:p>
        </w:tc>
        <w:tc>
          <w:tcPr>
            <w:tcW w:w="773" w:type="dxa"/>
            <w:shd w:val="clear" w:color="auto" w:fill="auto"/>
          </w:tcPr>
          <w:p w14:paraId="612D2C9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r>
              <w:rPr>
                <w:sz w:val="18"/>
                <w:szCs w:val="18"/>
                <w:lang w:val="fr-FR"/>
              </w:rPr>
              <w:t>,</w:t>
            </w:r>
            <w:r w:rsidRPr="005F6B3A">
              <w:rPr>
                <w:sz w:val="18"/>
                <w:szCs w:val="18"/>
                <w:lang w:val="fr-FR"/>
              </w:rPr>
              <w:t>0</w:t>
            </w:r>
          </w:p>
        </w:tc>
      </w:tr>
      <w:tr w:rsidR="001B53E4" w:rsidRPr="005F6B3A" w14:paraId="7DF67AB8" w14:textId="77777777" w:rsidTr="00E43E2D">
        <w:tc>
          <w:tcPr>
            <w:tcW w:w="774" w:type="dxa"/>
            <w:shd w:val="clear" w:color="auto" w:fill="auto"/>
          </w:tcPr>
          <w:p w14:paraId="2C35C2C3"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105</w:t>
            </w:r>
          </w:p>
        </w:tc>
        <w:tc>
          <w:tcPr>
            <w:tcW w:w="774" w:type="dxa"/>
            <w:shd w:val="clear" w:color="auto" w:fill="auto"/>
          </w:tcPr>
          <w:p w14:paraId="257D8F3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5CEC7C7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-8</w:t>
            </w:r>
          </w:p>
        </w:tc>
        <w:tc>
          <w:tcPr>
            <w:tcW w:w="773" w:type="dxa"/>
            <w:shd w:val="clear" w:color="auto" w:fill="auto"/>
          </w:tcPr>
          <w:p w14:paraId="777087C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p>
        </w:tc>
        <w:tc>
          <w:tcPr>
            <w:tcW w:w="773" w:type="dxa"/>
            <w:shd w:val="clear" w:color="auto" w:fill="auto"/>
          </w:tcPr>
          <w:p w14:paraId="331591E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5D8AC57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2FC59CA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4B177E4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w:t>
            </w:r>
            <w:r>
              <w:rPr>
                <w:sz w:val="18"/>
                <w:szCs w:val="18"/>
                <w:lang w:val="fr-FR"/>
              </w:rPr>
              <w:t>,</w:t>
            </w:r>
            <w:r w:rsidRPr="005F6B3A">
              <w:rPr>
                <w:sz w:val="18"/>
                <w:szCs w:val="18"/>
                <w:lang w:val="fr-FR"/>
              </w:rPr>
              <w:t>75</w:t>
            </w:r>
          </w:p>
        </w:tc>
        <w:tc>
          <w:tcPr>
            <w:tcW w:w="773" w:type="dxa"/>
            <w:shd w:val="clear" w:color="auto" w:fill="auto"/>
          </w:tcPr>
          <w:p w14:paraId="5F54017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w:t>
            </w:r>
            <w:r>
              <w:rPr>
                <w:sz w:val="18"/>
                <w:szCs w:val="18"/>
                <w:lang w:val="fr-FR"/>
              </w:rPr>
              <w:t>,</w:t>
            </w:r>
            <w:r w:rsidRPr="005F6B3A">
              <w:rPr>
                <w:sz w:val="18"/>
                <w:szCs w:val="18"/>
                <w:lang w:val="fr-FR"/>
              </w:rPr>
              <w:t>75</w:t>
            </w:r>
          </w:p>
        </w:tc>
        <w:tc>
          <w:tcPr>
            <w:tcW w:w="773" w:type="dxa"/>
            <w:shd w:val="clear" w:color="auto" w:fill="auto"/>
          </w:tcPr>
          <w:p w14:paraId="34C941B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w:t>
            </w:r>
            <w:r>
              <w:rPr>
                <w:sz w:val="18"/>
                <w:szCs w:val="18"/>
                <w:lang w:val="fr-FR"/>
              </w:rPr>
              <w:t>,</w:t>
            </w:r>
            <w:r w:rsidRPr="005F6B3A">
              <w:rPr>
                <w:sz w:val="18"/>
                <w:szCs w:val="18"/>
                <w:lang w:val="fr-FR"/>
              </w:rPr>
              <w:t>75</w:t>
            </w:r>
          </w:p>
        </w:tc>
        <w:tc>
          <w:tcPr>
            <w:tcW w:w="773" w:type="dxa"/>
            <w:shd w:val="clear" w:color="auto" w:fill="auto"/>
          </w:tcPr>
          <w:p w14:paraId="27EB039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w:t>
            </w:r>
            <w:r>
              <w:rPr>
                <w:sz w:val="18"/>
                <w:szCs w:val="18"/>
                <w:lang w:val="fr-FR"/>
              </w:rPr>
              <w:t>,</w:t>
            </w:r>
            <w:r w:rsidRPr="005F6B3A">
              <w:rPr>
                <w:sz w:val="18"/>
                <w:szCs w:val="18"/>
                <w:lang w:val="fr-FR"/>
              </w:rPr>
              <w:t>75</w:t>
            </w:r>
          </w:p>
        </w:tc>
      </w:tr>
      <w:tr w:rsidR="001B53E4" w:rsidRPr="005F6B3A" w14:paraId="1C89E366" w14:textId="77777777" w:rsidTr="00E43E2D">
        <w:tc>
          <w:tcPr>
            <w:tcW w:w="774" w:type="dxa"/>
            <w:shd w:val="clear" w:color="auto" w:fill="auto"/>
          </w:tcPr>
          <w:p w14:paraId="73CED921"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110</w:t>
            </w:r>
          </w:p>
        </w:tc>
        <w:tc>
          <w:tcPr>
            <w:tcW w:w="774" w:type="dxa"/>
            <w:shd w:val="clear" w:color="auto" w:fill="auto"/>
          </w:tcPr>
          <w:p w14:paraId="616CC39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24987AC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-13</w:t>
            </w:r>
          </w:p>
        </w:tc>
        <w:tc>
          <w:tcPr>
            <w:tcW w:w="773" w:type="dxa"/>
            <w:shd w:val="clear" w:color="auto" w:fill="auto"/>
          </w:tcPr>
          <w:p w14:paraId="08AA247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-4</w:t>
            </w:r>
          </w:p>
        </w:tc>
        <w:tc>
          <w:tcPr>
            <w:tcW w:w="773" w:type="dxa"/>
            <w:shd w:val="clear" w:color="auto" w:fill="auto"/>
          </w:tcPr>
          <w:p w14:paraId="0245C7B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4A0B9331"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391AA53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4E419E8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5</w:t>
            </w:r>
          </w:p>
        </w:tc>
        <w:tc>
          <w:tcPr>
            <w:tcW w:w="773" w:type="dxa"/>
            <w:shd w:val="clear" w:color="auto" w:fill="auto"/>
          </w:tcPr>
          <w:p w14:paraId="466B6F91"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5</w:t>
            </w:r>
          </w:p>
        </w:tc>
        <w:tc>
          <w:tcPr>
            <w:tcW w:w="773" w:type="dxa"/>
            <w:shd w:val="clear" w:color="auto" w:fill="auto"/>
          </w:tcPr>
          <w:p w14:paraId="22A3F54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5</w:t>
            </w:r>
          </w:p>
        </w:tc>
        <w:tc>
          <w:tcPr>
            <w:tcW w:w="773" w:type="dxa"/>
            <w:shd w:val="clear" w:color="auto" w:fill="auto"/>
          </w:tcPr>
          <w:p w14:paraId="07066CD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5</w:t>
            </w:r>
          </w:p>
        </w:tc>
      </w:tr>
      <w:tr w:rsidR="001B53E4" w:rsidRPr="005F6B3A" w14:paraId="500F3DB6" w14:textId="77777777" w:rsidTr="00E43E2D">
        <w:tc>
          <w:tcPr>
            <w:tcW w:w="774" w:type="dxa"/>
            <w:shd w:val="clear" w:color="auto" w:fill="auto"/>
          </w:tcPr>
          <w:p w14:paraId="70E5867C"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115</w:t>
            </w:r>
          </w:p>
        </w:tc>
        <w:tc>
          <w:tcPr>
            <w:tcW w:w="774" w:type="dxa"/>
            <w:shd w:val="clear" w:color="auto" w:fill="auto"/>
          </w:tcPr>
          <w:p w14:paraId="3065395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3656511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2870E06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p>
        </w:tc>
        <w:tc>
          <w:tcPr>
            <w:tcW w:w="773" w:type="dxa"/>
            <w:shd w:val="clear" w:color="auto" w:fill="auto"/>
          </w:tcPr>
          <w:p w14:paraId="0D5E9AF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-3</w:t>
            </w:r>
          </w:p>
        </w:tc>
        <w:tc>
          <w:tcPr>
            <w:tcW w:w="773" w:type="dxa"/>
            <w:shd w:val="clear" w:color="auto" w:fill="auto"/>
          </w:tcPr>
          <w:p w14:paraId="016C397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2FE48EF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6E4DC80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w:t>
            </w:r>
            <w:r>
              <w:rPr>
                <w:sz w:val="18"/>
                <w:szCs w:val="18"/>
                <w:lang w:val="fr-FR"/>
              </w:rPr>
              <w:t>,</w:t>
            </w:r>
            <w:r w:rsidRPr="005F6B3A">
              <w:rPr>
                <w:sz w:val="18"/>
                <w:szCs w:val="18"/>
                <w:lang w:val="fr-FR"/>
              </w:rPr>
              <w:t>25</w:t>
            </w:r>
          </w:p>
        </w:tc>
        <w:tc>
          <w:tcPr>
            <w:tcW w:w="773" w:type="dxa"/>
            <w:shd w:val="clear" w:color="auto" w:fill="auto"/>
          </w:tcPr>
          <w:p w14:paraId="38FF137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w:t>
            </w:r>
            <w:r>
              <w:rPr>
                <w:sz w:val="18"/>
                <w:szCs w:val="18"/>
                <w:lang w:val="fr-FR"/>
              </w:rPr>
              <w:t>,</w:t>
            </w:r>
            <w:r w:rsidRPr="005F6B3A">
              <w:rPr>
                <w:sz w:val="18"/>
                <w:szCs w:val="18"/>
                <w:lang w:val="fr-FR"/>
              </w:rPr>
              <w:t>25</w:t>
            </w:r>
          </w:p>
        </w:tc>
        <w:tc>
          <w:tcPr>
            <w:tcW w:w="773" w:type="dxa"/>
            <w:shd w:val="clear" w:color="auto" w:fill="auto"/>
          </w:tcPr>
          <w:p w14:paraId="2C9A7B8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w:t>
            </w:r>
            <w:r>
              <w:rPr>
                <w:sz w:val="18"/>
                <w:szCs w:val="18"/>
                <w:lang w:val="fr-FR"/>
              </w:rPr>
              <w:t>,</w:t>
            </w:r>
            <w:r w:rsidRPr="005F6B3A">
              <w:rPr>
                <w:sz w:val="18"/>
                <w:szCs w:val="18"/>
                <w:lang w:val="fr-FR"/>
              </w:rPr>
              <w:t>25</w:t>
            </w:r>
          </w:p>
        </w:tc>
        <w:tc>
          <w:tcPr>
            <w:tcW w:w="773" w:type="dxa"/>
            <w:shd w:val="clear" w:color="auto" w:fill="auto"/>
          </w:tcPr>
          <w:p w14:paraId="3D826FF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w:t>
            </w:r>
            <w:r>
              <w:rPr>
                <w:sz w:val="18"/>
                <w:szCs w:val="18"/>
                <w:lang w:val="fr-FR"/>
              </w:rPr>
              <w:t>,</w:t>
            </w:r>
            <w:r w:rsidRPr="005F6B3A">
              <w:rPr>
                <w:sz w:val="18"/>
                <w:szCs w:val="18"/>
                <w:lang w:val="fr-FR"/>
              </w:rPr>
              <w:t>25</w:t>
            </w:r>
          </w:p>
        </w:tc>
      </w:tr>
      <w:tr w:rsidR="001B53E4" w:rsidRPr="005F6B3A" w14:paraId="00EC4628" w14:textId="77777777" w:rsidTr="00E43E2D">
        <w:tc>
          <w:tcPr>
            <w:tcW w:w="774" w:type="dxa"/>
            <w:shd w:val="clear" w:color="auto" w:fill="auto"/>
          </w:tcPr>
          <w:p w14:paraId="73BF522B"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120</w:t>
            </w:r>
          </w:p>
        </w:tc>
        <w:tc>
          <w:tcPr>
            <w:tcW w:w="774" w:type="dxa"/>
            <w:shd w:val="clear" w:color="auto" w:fill="auto"/>
          </w:tcPr>
          <w:p w14:paraId="0DC040C6"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238196D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3D85793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-12</w:t>
            </w:r>
          </w:p>
        </w:tc>
        <w:tc>
          <w:tcPr>
            <w:tcW w:w="773" w:type="dxa"/>
            <w:shd w:val="clear" w:color="auto" w:fill="auto"/>
          </w:tcPr>
          <w:p w14:paraId="448755F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p>
        </w:tc>
        <w:tc>
          <w:tcPr>
            <w:tcW w:w="773" w:type="dxa"/>
            <w:shd w:val="clear" w:color="auto" w:fill="auto"/>
          </w:tcPr>
          <w:p w14:paraId="16FAE18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31AA628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70931CF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56CA87C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32C857C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4ADC4FC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r>
      <w:tr w:rsidR="001B53E4" w:rsidRPr="005F6B3A" w14:paraId="7EE6711D" w14:textId="77777777" w:rsidTr="00E43E2D">
        <w:tc>
          <w:tcPr>
            <w:tcW w:w="774" w:type="dxa"/>
            <w:shd w:val="clear" w:color="auto" w:fill="auto"/>
          </w:tcPr>
          <w:p w14:paraId="034C1200"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125</w:t>
            </w:r>
          </w:p>
        </w:tc>
        <w:tc>
          <w:tcPr>
            <w:tcW w:w="774" w:type="dxa"/>
            <w:shd w:val="clear" w:color="auto" w:fill="auto"/>
          </w:tcPr>
          <w:p w14:paraId="185B3696"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7E49DA6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724BFAD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67E3F24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2ED2BA0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6538754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41F784C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5</w:t>
            </w:r>
          </w:p>
        </w:tc>
        <w:tc>
          <w:tcPr>
            <w:tcW w:w="773" w:type="dxa"/>
            <w:shd w:val="clear" w:color="auto" w:fill="auto"/>
          </w:tcPr>
          <w:p w14:paraId="4FAE70C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722A81D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63C45B1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r>
      <w:tr w:rsidR="001B53E4" w:rsidRPr="005F6B3A" w14:paraId="09EE0A1D" w14:textId="77777777" w:rsidTr="00E43E2D">
        <w:tc>
          <w:tcPr>
            <w:tcW w:w="774" w:type="dxa"/>
            <w:shd w:val="clear" w:color="auto" w:fill="auto"/>
          </w:tcPr>
          <w:p w14:paraId="698E72D9"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130</w:t>
            </w:r>
          </w:p>
        </w:tc>
        <w:tc>
          <w:tcPr>
            <w:tcW w:w="774" w:type="dxa"/>
            <w:shd w:val="clear" w:color="auto" w:fill="auto"/>
          </w:tcPr>
          <w:p w14:paraId="18D8DED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52EA19E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79EF878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753042F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57865C5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5891689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5D676EA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r>
              <w:rPr>
                <w:sz w:val="18"/>
                <w:szCs w:val="18"/>
                <w:lang w:val="fr-FR"/>
              </w:rPr>
              <w:t>,</w:t>
            </w:r>
            <w:r w:rsidRPr="005F6B3A">
              <w:rPr>
                <w:sz w:val="18"/>
                <w:szCs w:val="18"/>
                <w:lang w:val="fr-FR"/>
              </w:rPr>
              <w:t>0</w:t>
            </w:r>
          </w:p>
        </w:tc>
        <w:tc>
          <w:tcPr>
            <w:tcW w:w="773" w:type="dxa"/>
            <w:shd w:val="clear" w:color="auto" w:fill="auto"/>
          </w:tcPr>
          <w:p w14:paraId="640C12A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3E341CF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7047B4C0"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r>
      <w:tr w:rsidR="001B53E4" w:rsidRPr="005F6B3A" w14:paraId="2E698B6A" w14:textId="77777777" w:rsidTr="00E43E2D">
        <w:tc>
          <w:tcPr>
            <w:tcW w:w="774" w:type="dxa"/>
            <w:shd w:val="clear" w:color="auto" w:fill="auto"/>
          </w:tcPr>
          <w:p w14:paraId="0C069E6E"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135</w:t>
            </w:r>
          </w:p>
        </w:tc>
        <w:tc>
          <w:tcPr>
            <w:tcW w:w="774" w:type="dxa"/>
            <w:shd w:val="clear" w:color="auto" w:fill="auto"/>
          </w:tcPr>
          <w:p w14:paraId="74F895A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7F925AF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2CB8CF8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48FF775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0B922F0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0222108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6FE0083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r>
              <w:rPr>
                <w:sz w:val="18"/>
                <w:szCs w:val="18"/>
                <w:lang w:val="fr-FR"/>
              </w:rPr>
              <w:t>,</w:t>
            </w:r>
            <w:r w:rsidRPr="005F6B3A">
              <w:rPr>
                <w:sz w:val="18"/>
                <w:szCs w:val="18"/>
                <w:lang w:val="fr-FR"/>
              </w:rPr>
              <w:t>5</w:t>
            </w:r>
          </w:p>
        </w:tc>
        <w:tc>
          <w:tcPr>
            <w:tcW w:w="773" w:type="dxa"/>
            <w:shd w:val="clear" w:color="auto" w:fill="auto"/>
          </w:tcPr>
          <w:p w14:paraId="00A820A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5</w:t>
            </w:r>
          </w:p>
        </w:tc>
        <w:tc>
          <w:tcPr>
            <w:tcW w:w="773" w:type="dxa"/>
            <w:shd w:val="clear" w:color="auto" w:fill="auto"/>
          </w:tcPr>
          <w:p w14:paraId="4CF90B5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0934172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r>
      <w:tr w:rsidR="001B53E4" w:rsidRPr="005F6B3A" w14:paraId="1BF8180B" w14:textId="77777777" w:rsidTr="00E43E2D">
        <w:tc>
          <w:tcPr>
            <w:tcW w:w="774" w:type="dxa"/>
            <w:shd w:val="clear" w:color="auto" w:fill="auto"/>
          </w:tcPr>
          <w:p w14:paraId="22161D3A"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140</w:t>
            </w:r>
          </w:p>
        </w:tc>
        <w:tc>
          <w:tcPr>
            <w:tcW w:w="774" w:type="dxa"/>
            <w:shd w:val="clear" w:color="auto" w:fill="auto"/>
          </w:tcPr>
          <w:p w14:paraId="456C0AF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5CEE92B4"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477EFAD4"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6D695F05"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7E6F320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0ADE65D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10F5F7B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p>
        </w:tc>
        <w:tc>
          <w:tcPr>
            <w:tcW w:w="773" w:type="dxa"/>
            <w:shd w:val="clear" w:color="auto" w:fill="auto"/>
          </w:tcPr>
          <w:p w14:paraId="472C348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p>
        </w:tc>
        <w:tc>
          <w:tcPr>
            <w:tcW w:w="773" w:type="dxa"/>
            <w:shd w:val="clear" w:color="auto" w:fill="auto"/>
          </w:tcPr>
          <w:p w14:paraId="05E879E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c>
          <w:tcPr>
            <w:tcW w:w="773" w:type="dxa"/>
            <w:shd w:val="clear" w:color="auto" w:fill="auto"/>
          </w:tcPr>
          <w:p w14:paraId="4299A91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r>
      <w:tr w:rsidR="001B53E4" w:rsidRPr="005F6B3A" w14:paraId="25BBBC14" w14:textId="77777777" w:rsidTr="00E43E2D">
        <w:tc>
          <w:tcPr>
            <w:tcW w:w="774" w:type="dxa"/>
            <w:shd w:val="clear" w:color="auto" w:fill="auto"/>
          </w:tcPr>
          <w:p w14:paraId="17BF252E"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145</w:t>
            </w:r>
          </w:p>
        </w:tc>
        <w:tc>
          <w:tcPr>
            <w:tcW w:w="774" w:type="dxa"/>
            <w:shd w:val="clear" w:color="auto" w:fill="auto"/>
          </w:tcPr>
          <w:p w14:paraId="1B021E9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3B5D631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08B0804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7636838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2460BA6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2DDC75C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7D9E79F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43BA583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r>
              <w:rPr>
                <w:sz w:val="18"/>
                <w:szCs w:val="18"/>
                <w:lang w:val="fr-FR"/>
              </w:rPr>
              <w:t>,</w:t>
            </w:r>
            <w:r w:rsidRPr="005F6B3A">
              <w:rPr>
                <w:sz w:val="18"/>
                <w:szCs w:val="18"/>
                <w:lang w:val="fr-FR"/>
              </w:rPr>
              <w:t>5</w:t>
            </w:r>
          </w:p>
        </w:tc>
        <w:tc>
          <w:tcPr>
            <w:tcW w:w="773" w:type="dxa"/>
            <w:shd w:val="clear" w:color="auto" w:fill="auto"/>
          </w:tcPr>
          <w:p w14:paraId="5ED81611"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5</w:t>
            </w:r>
          </w:p>
        </w:tc>
        <w:tc>
          <w:tcPr>
            <w:tcW w:w="773" w:type="dxa"/>
            <w:shd w:val="clear" w:color="auto" w:fill="auto"/>
          </w:tcPr>
          <w:p w14:paraId="22D3785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r>
      <w:tr w:rsidR="001B53E4" w:rsidRPr="005F6B3A" w14:paraId="765D04EA" w14:textId="77777777" w:rsidTr="00E43E2D">
        <w:tc>
          <w:tcPr>
            <w:tcW w:w="774" w:type="dxa"/>
            <w:shd w:val="clear" w:color="auto" w:fill="auto"/>
          </w:tcPr>
          <w:p w14:paraId="2E2B2063"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150</w:t>
            </w:r>
          </w:p>
        </w:tc>
        <w:tc>
          <w:tcPr>
            <w:tcW w:w="774" w:type="dxa"/>
            <w:shd w:val="clear" w:color="auto" w:fill="auto"/>
          </w:tcPr>
          <w:p w14:paraId="478636A1"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02EA8EF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7B7B505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44C6767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0CBCC2FA"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4090A652"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084965C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02D2D399"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r>
              <w:rPr>
                <w:sz w:val="18"/>
                <w:szCs w:val="18"/>
                <w:lang w:val="fr-FR"/>
              </w:rPr>
              <w:t>,</w:t>
            </w:r>
            <w:r w:rsidRPr="005F6B3A">
              <w:rPr>
                <w:sz w:val="18"/>
                <w:szCs w:val="18"/>
                <w:lang w:val="fr-FR"/>
              </w:rPr>
              <w:t>0</w:t>
            </w:r>
          </w:p>
        </w:tc>
        <w:tc>
          <w:tcPr>
            <w:tcW w:w="773" w:type="dxa"/>
            <w:shd w:val="clear" w:color="auto" w:fill="auto"/>
          </w:tcPr>
          <w:p w14:paraId="6D0C468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r>
              <w:rPr>
                <w:sz w:val="18"/>
                <w:szCs w:val="18"/>
                <w:lang w:val="fr-FR"/>
              </w:rPr>
              <w:t>,</w:t>
            </w:r>
            <w:r w:rsidRPr="005F6B3A">
              <w:rPr>
                <w:sz w:val="18"/>
                <w:szCs w:val="18"/>
                <w:lang w:val="fr-FR"/>
              </w:rPr>
              <w:t>0</w:t>
            </w:r>
          </w:p>
        </w:tc>
        <w:tc>
          <w:tcPr>
            <w:tcW w:w="773" w:type="dxa"/>
            <w:shd w:val="clear" w:color="auto" w:fill="auto"/>
          </w:tcPr>
          <w:p w14:paraId="0AFBBBB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0</w:t>
            </w:r>
          </w:p>
        </w:tc>
      </w:tr>
      <w:tr w:rsidR="001B53E4" w:rsidRPr="005F6B3A" w14:paraId="458495A9" w14:textId="77777777" w:rsidTr="00E43E2D">
        <w:tc>
          <w:tcPr>
            <w:tcW w:w="774" w:type="dxa"/>
            <w:shd w:val="clear" w:color="auto" w:fill="auto"/>
          </w:tcPr>
          <w:p w14:paraId="69927001"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155</w:t>
            </w:r>
          </w:p>
        </w:tc>
        <w:tc>
          <w:tcPr>
            <w:tcW w:w="774" w:type="dxa"/>
            <w:shd w:val="clear" w:color="auto" w:fill="auto"/>
          </w:tcPr>
          <w:p w14:paraId="31DFBEE4"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6FAAF336"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0C415C4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427DB46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6B7FD95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22C1E8B3"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0408EBE1"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654DC9D6"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7445124C"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-7</w:t>
            </w:r>
            <w:r>
              <w:rPr>
                <w:sz w:val="18"/>
                <w:szCs w:val="18"/>
                <w:lang w:val="fr-FR"/>
              </w:rPr>
              <w:t>,</w:t>
            </w:r>
            <w:r w:rsidRPr="005F6B3A">
              <w:rPr>
                <w:sz w:val="18"/>
                <w:szCs w:val="18"/>
                <w:lang w:val="fr-FR"/>
              </w:rPr>
              <w:t>5</w:t>
            </w:r>
          </w:p>
        </w:tc>
        <w:tc>
          <w:tcPr>
            <w:tcW w:w="773" w:type="dxa"/>
            <w:shd w:val="clear" w:color="auto" w:fill="auto"/>
          </w:tcPr>
          <w:p w14:paraId="18DBDB9B"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-2</w:t>
            </w:r>
            <w:r>
              <w:rPr>
                <w:sz w:val="18"/>
                <w:szCs w:val="18"/>
                <w:lang w:val="fr-FR"/>
              </w:rPr>
              <w:t>,</w:t>
            </w:r>
            <w:r w:rsidRPr="005F6B3A">
              <w:rPr>
                <w:sz w:val="18"/>
                <w:szCs w:val="18"/>
                <w:lang w:val="fr-FR"/>
              </w:rPr>
              <w:t>5</w:t>
            </w:r>
          </w:p>
        </w:tc>
      </w:tr>
      <w:tr w:rsidR="001B53E4" w:rsidRPr="005F6B3A" w14:paraId="26BF63CF" w14:textId="77777777" w:rsidTr="00E43E2D">
        <w:tc>
          <w:tcPr>
            <w:tcW w:w="774" w:type="dxa"/>
            <w:shd w:val="clear" w:color="auto" w:fill="auto"/>
          </w:tcPr>
          <w:p w14:paraId="0A6E51C2" w14:textId="77777777" w:rsidR="001B53E4" w:rsidRPr="005F6B3A" w:rsidRDefault="001B53E4" w:rsidP="00E43E2D">
            <w:pPr>
              <w:suppressAutoHyphens w:val="0"/>
              <w:spacing w:before="40" w:after="40" w:line="220" w:lineRule="exact"/>
              <w:ind w:left="57" w:right="57"/>
              <w:rPr>
                <w:sz w:val="18"/>
                <w:szCs w:val="18"/>
                <w:lang w:val="fr-FR"/>
              </w:rPr>
            </w:pPr>
            <w:r w:rsidRPr="005F6B3A">
              <w:rPr>
                <w:sz w:val="18"/>
                <w:szCs w:val="18"/>
                <w:lang w:val="fr-FR"/>
              </w:rPr>
              <w:t>160</w:t>
            </w:r>
          </w:p>
        </w:tc>
        <w:tc>
          <w:tcPr>
            <w:tcW w:w="774" w:type="dxa"/>
            <w:shd w:val="clear" w:color="auto" w:fill="auto"/>
          </w:tcPr>
          <w:p w14:paraId="45433F64"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3FE3B6D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1DEA5C4E"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42E3DC06"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3A7CBB28"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5E24B35D"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4101DBB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7F56C8A7"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w:t>
            </w:r>
          </w:p>
        </w:tc>
        <w:tc>
          <w:tcPr>
            <w:tcW w:w="773" w:type="dxa"/>
            <w:shd w:val="clear" w:color="auto" w:fill="auto"/>
          </w:tcPr>
          <w:p w14:paraId="3F5CB251"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-10</w:t>
            </w:r>
            <w:r>
              <w:rPr>
                <w:sz w:val="18"/>
                <w:szCs w:val="18"/>
                <w:lang w:val="fr-FR"/>
              </w:rPr>
              <w:t>,</w:t>
            </w:r>
            <w:r w:rsidRPr="005F6B3A">
              <w:rPr>
                <w:sz w:val="18"/>
                <w:szCs w:val="18"/>
                <w:lang w:val="fr-FR"/>
              </w:rPr>
              <w:t>0</w:t>
            </w:r>
          </w:p>
        </w:tc>
        <w:tc>
          <w:tcPr>
            <w:tcW w:w="773" w:type="dxa"/>
            <w:shd w:val="clear" w:color="auto" w:fill="auto"/>
          </w:tcPr>
          <w:p w14:paraId="6231ACCF" w14:textId="77777777" w:rsidR="001B53E4" w:rsidRPr="005F6B3A" w:rsidRDefault="001B53E4" w:rsidP="00E43E2D">
            <w:pPr>
              <w:suppressAutoHyphens w:val="0"/>
              <w:spacing w:before="40" w:after="40" w:line="220" w:lineRule="exact"/>
              <w:ind w:left="57" w:right="57"/>
              <w:jc w:val="right"/>
              <w:rPr>
                <w:sz w:val="18"/>
                <w:szCs w:val="18"/>
                <w:lang w:val="fr-FR"/>
              </w:rPr>
            </w:pPr>
            <w:r w:rsidRPr="005F6B3A">
              <w:rPr>
                <w:sz w:val="18"/>
                <w:szCs w:val="18"/>
                <w:lang w:val="fr-FR"/>
              </w:rPr>
              <w:t>-5</w:t>
            </w:r>
            <w:r>
              <w:rPr>
                <w:sz w:val="18"/>
                <w:szCs w:val="18"/>
                <w:lang w:val="fr-FR"/>
              </w:rPr>
              <w:t>,</w:t>
            </w:r>
            <w:r w:rsidRPr="005F6B3A">
              <w:rPr>
                <w:sz w:val="18"/>
                <w:szCs w:val="18"/>
                <w:lang w:val="fr-FR"/>
              </w:rPr>
              <w:t>0</w:t>
            </w:r>
          </w:p>
        </w:tc>
      </w:tr>
    </w:tbl>
    <w:p w14:paraId="1764B12D" w14:textId="482D1DBE" w:rsidR="001B53E4" w:rsidRPr="003352CC" w:rsidRDefault="001B53E4" w:rsidP="00D8657A">
      <w:pPr>
        <w:pStyle w:val="Notedefin"/>
        <w:tabs>
          <w:tab w:val="left" w:pos="1418"/>
        </w:tabs>
        <w:spacing w:before="120"/>
        <w:ind w:right="0" w:firstLine="170"/>
        <w:rPr>
          <w:lang w:val="fr-FR"/>
        </w:rPr>
      </w:pPr>
      <w:r w:rsidRPr="00D8657A">
        <w:rPr>
          <w:i/>
          <w:iCs/>
          <w:vertAlign w:val="superscript"/>
          <w:lang w:val="fr-FR"/>
        </w:rPr>
        <w:t>1</w:t>
      </w:r>
      <w:r w:rsidR="00D8657A">
        <w:rPr>
          <w:lang w:val="fr-FR"/>
        </w:rPr>
        <w:t xml:space="preserve">  </w:t>
      </w:r>
      <w:r w:rsidRPr="003352CC">
        <w:rPr>
          <w:lang w:val="fr-FR"/>
        </w:rPr>
        <w:t>Les indices de capacité de charge concernent une opération unique.</w:t>
      </w:r>
    </w:p>
    <w:p w14:paraId="0CEDCEF0" w14:textId="1BA97C2B" w:rsidR="001B53E4" w:rsidRPr="003352CC" w:rsidRDefault="001B53E4" w:rsidP="00D8657A">
      <w:pPr>
        <w:pStyle w:val="Notedefin"/>
        <w:tabs>
          <w:tab w:val="left" w:pos="1418"/>
        </w:tabs>
        <w:ind w:right="0" w:firstLine="170"/>
        <w:rPr>
          <w:lang w:val="fr-FR"/>
        </w:rPr>
      </w:pPr>
      <w:r w:rsidRPr="00375F9E">
        <w:rPr>
          <w:i/>
          <w:iCs/>
          <w:vertAlign w:val="superscript"/>
          <w:lang w:val="fr-FR"/>
        </w:rPr>
        <w:t>2</w:t>
      </w:r>
      <w:r w:rsidR="00D8657A">
        <w:rPr>
          <w:lang w:val="fr-FR"/>
        </w:rPr>
        <w:t xml:space="preserve">  </w:t>
      </w:r>
      <w:r w:rsidRPr="00D8657A">
        <w:rPr>
          <w:lang w:val="fr-FR"/>
        </w:rPr>
        <w:t>Les</w:t>
      </w:r>
      <w:r w:rsidRPr="003352CC">
        <w:rPr>
          <w:lang w:val="fr-FR"/>
        </w:rPr>
        <w:t xml:space="preserve"> variations de </w:t>
      </w:r>
      <w:r w:rsidRPr="003352CC">
        <w:rPr>
          <w:b/>
          <w:bCs/>
          <w:lang w:val="fr-FR"/>
        </w:rPr>
        <w:t>capacité de</w:t>
      </w:r>
      <w:r w:rsidRPr="002972A8">
        <w:rPr>
          <w:lang w:val="fr-FR"/>
        </w:rPr>
        <w:t xml:space="preserve"> </w:t>
      </w:r>
      <w:r w:rsidRPr="003352CC">
        <w:rPr>
          <w:lang w:val="fr-FR"/>
        </w:rPr>
        <w:t>charge ne sont pas autorisées aux vitesses supérieures à 160 km/h. Pour les catégories de vitesse</w:t>
      </w:r>
      <w:r>
        <w:rPr>
          <w:lang w:val="fr-FR"/>
        </w:rPr>
        <w:t xml:space="preserve"> </w:t>
      </w:r>
      <w:r w:rsidRPr="003352CC">
        <w:rPr>
          <w:lang w:val="fr-FR"/>
        </w:rPr>
        <w:t xml:space="preserve">désignées par le symbole </w:t>
      </w:r>
      <w:r>
        <w:rPr>
          <w:lang w:val="fr-FR"/>
        </w:rPr>
        <w:t>“</w:t>
      </w:r>
      <w:r w:rsidRPr="003352CC">
        <w:rPr>
          <w:lang w:val="fr-FR"/>
        </w:rPr>
        <w:t>Q</w:t>
      </w:r>
      <w:r>
        <w:rPr>
          <w:lang w:val="fr-FR"/>
        </w:rPr>
        <w:t>”</w:t>
      </w:r>
      <w:r w:rsidRPr="003352CC">
        <w:rPr>
          <w:lang w:val="fr-FR"/>
        </w:rPr>
        <w:t xml:space="preserve"> et les catégories au-dessus (voir</w:t>
      </w:r>
      <w:r w:rsidR="002972A8">
        <w:rPr>
          <w:lang w:val="fr-FR"/>
        </w:rPr>
        <w:t> </w:t>
      </w:r>
      <w:r w:rsidRPr="003352CC">
        <w:rPr>
          <w:lang w:val="fr-FR"/>
        </w:rPr>
        <w:t>par.</w:t>
      </w:r>
      <w:r>
        <w:rPr>
          <w:lang w:val="fr-FR"/>
        </w:rPr>
        <w:t> </w:t>
      </w:r>
      <w:r w:rsidRPr="003352CC">
        <w:rPr>
          <w:lang w:val="fr-FR"/>
        </w:rPr>
        <w:t>2.31.2), la vitesse maximale autorisée pour le</w:t>
      </w:r>
      <w:r>
        <w:rPr>
          <w:lang w:val="fr-FR"/>
        </w:rPr>
        <w:t xml:space="preserve"> </w:t>
      </w:r>
      <w:r w:rsidRPr="003352CC">
        <w:rPr>
          <w:lang w:val="fr-FR"/>
        </w:rPr>
        <w:t>pneumatique est spécifiée. ».</w:t>
      </w:r>
    </w:p>
    <w:p w14:paraId="1A287A86" w14:textId="77777777" w:rsidR="001B53E4" w:rsidRPr="00E43E2D" w:rsidRDefault="001B53E4" w:rsidP="001B53E4">
      <w:pPr>
        <w:keepNext/>
        <w:keepLines/>
        <w:tabs>
          <w:tab w:val="right" w:pos="851"/>
        </w:tabs>
        <w:spacing w:before="360" w:after="240" w:line="300" w:lineRule="exact"/>
        <w:ind w:left="360" w:right="1134"/>
        <w:rPr>
          <w:b/>
          <w:bCs/>
          <w:sz w:val="28"/>
          <w:szCs w:val="28"/>
          <w:lang w:val="fr-FR"/>
        </w:rPr>
      </w:pPr>
      <w:r>
        <w:rPr>
          <w:b/>
          <w:bCs/>
          <w:sz w:val="28"/>
          <w:szCs w:val="28"/>
          <w:lang w:val="fr-FR"/>
        </w:rPr>
        <w:tab/>
      </w:r>
      <w:r w:rsidRPr="00DF5710">
        <w:rPr>
          <w:b/>
          <w:bCs/>
          <w:sz w:val="28"/>
          <w:szCs w:val="28"/>
          <w:lang w:val="fr-FR"/>
        </w:rPr>
        <w:t>II.</w:t>
      </w:r>
      <w:r w:rsidRPr="00DF5710">
        <w:rPr>
          <w:sz w:val="28"/>
          <w:szCs w:val="28"/>
          <w:lang w:val="fr-FR"/>
        </w:rPr>
        <w:tab/>
      </w:r>
      <w:r w:rsidRPr="00DF5710">
        <w:rPr>
          <w:b/>
          <w:bCs/>
          <w:sz w:val="28"/>
          <w:szCs w:val="28"/>
          <w:lang w:val="fr-FR"/>
        </w:rPr>
        <w:t>Justification</w:t>
      </w:r>
    </w:p>
    <w:p w14:paraId="1DF11609" w14:textId="09029D89" w:rsidR="001B53E4" w:rsidRPr="003352CC" w:rsidRDefault="000620E4" w:rsidP="000620E4">
      <w:pPr>
        <w:pStyle w:val="Paragraphedeliste"/>
        <w:suppressAutoHyphens w:val="0"/>
        <w:spacing w:after="120"/>
        <w:ind w:left="1134" w:right="1134"/>
        <w:jc w:val="both"/>
        <w:rPr>
          <w:lang w:val="fr-FR"/>
        </w:rPr>
      </w:pPr>
      <w:r w:rsidRPr="003352CC">
        <w:rPr>
          <w:lang w:val="fr-FR"/>
        </w:rPr>
        <w:t>1.</w:t>
      </w:r>
      <w:r w:rsidRPr="003352CC">
        <w:rPr>
          <w:lang w:val="fr-FR"/>
        </w:rPr>
        <w:tab/>
      </w:r>
      <w:r w:rsidR="001B53E4">
        <w:rPr>
          <w:lang w:val="fr-FR"/>
        </w:rPr>
        <w:t>S</w:t>
      </w:r>
      <w:r w:rsidR="001B53E4" w:rsidRPr="003352CC">
        <w:rPr>
          <w:lang w:val="fr-FR"/>
        </w:rPr>
        <w:t>ur le marché européen</w:t>
      </w:r>
      <w:r w:rsidR="001B53E4">
        <w:rPr>
          <w:lang w:val="fr-FR"/>
        </w:rPr>
        <w:t xml:space="preserve"> les</w:t>
      </w:r>
      <w:r w:rsidR="001B53E4" w:rsidRPr="003352CC">
        <w:rPr>
          <w:lang w:val="fr-FR"/>
        </w:rPr>
        <w:t xml:space="preserve"> « pneumatiques à usage spécial » </w:t>
      </w:r>
      <w:r w:rsidR="001B53E4">
        <w:rPr>
          <w:lang w:val="fr-FR"/>
        </w:rPr>
        <w:t>ay</w:t>
      </w:r>
      <w:r w:rsidR="001B53E4" w:rsidRPr="003352CC">
        <w:rPr>
          <w:lang w:val="fr-FR"/>
        </w:rPr>
        <w:t>ant un diamètre nominal de jante supérieur à ceux figurant dans le tableau du paragraphe 2.20.4.1 (diamètre de jante allant jusqu</w:t>
      </w:r>
      <w:r w:rsidR="00AC7459">
        <w:rPr>
          <w:lang w:val="fr-FR"/>
        </w:rPr>
        <w:t>’</w:t>
      </w:r>
      <w:r w:rsidR="001B53E4" w:rsidRPr="003352CC">
        <w:rPr>
          <w:lang w:val="fr-FR"/>
        </w:rPr>
        <w:t>à 42, grosseur du boudin allant jusqu</w:t>
      </w:r>
      <w:r w:rsidR="00AC7459">
        <w:rPr>
          <w:lang w:val="fr-FR"/>
        </w:rPr>
        <w:t>’</w:t>
      </w:r>
      <w:r w:rsidR="001B53E4" w:rsidRPr="003352CC">
        <w:rPr>
          <w:lang w:val="fr-FR"/>
        </w:rPr>
        <w:t>à 750 mm et diamètre hors tout supérieur à 2 mètres)</w:t>
      </w:r>
      <w:r w:rsidR="001B53E4">
        <w:rPr>
          <w:lang w:val="fr-FR"/>
        </w:rPr>
        <w:t xml:space="preserve"> sont censés équiper en</w:t>
      </w:r>
      <w:r w:rsidR="001B53E4" w:rsidRPr="00FD744F">
        <w:rPr>
          <w:lang w:val="fr-FR"/>
        </w:rPr>
        <w:t xml:space="preserve"> première monte </w:t>
      </w:r>
      <w:r w:rsidR="001B53E4">
        <w:rPr>
          <w:lang w:val="fr-FR"/>
        </w:rPr>
        <w:t>le</w:t>
      </w:r>
      <w:r w:rsidR="001B53E4" w:rsidRPr="00FD744F">
        <w:rPr>
          <w:lang w:val="fr-FR"/>
        </w:rPr>
        <w:t>s «</w:t>
      </w:r>
      <w:r w:rsidR="001B53E4">
        <w:rPr>
          <w:lang w:val="fr-FR"/>
        </w:rPr>
        <w:t> </w:t>
      </w:r>
      <w:r w:rsidR="001B53E4" w:rsidRPr="00FD744F">
        <w:rPr>
          <w:lang w:val="fr-FR"/>
        </w:rPr>
        <w:t>véhicules à usage spécial</w:t>
      </w:r>
      <w:r w:rsidR="001B53E4">
        <w:rPr>
          <w:lang w:val="fr-FR"/>
        </w:rPr>
        <w:t> </w:t>
      </w:r>
      <w:r w:rsidR="001B53E4" w:rsidRPr="00FD744F">
        <w:rPr>
          <w:lang w:val="fr-FR"/>
        </w:rPr>
        <w:t xml:space="preserve">» de la catégorie N3G (les véhicules agricoles ou forestiers autopropulsés </w:t>
      </w:r>
      <w:r w:rsidR="001B53E4">
        <w:rPr>
          <w:lang w:val="fr-FR"/>
        </w:rPr>
        <w:t>rapides</w:t>
      </w:r>
      <w:r w:rsidR="001B53E4" w:rsidRPr="00FD744F">
        <w:rPr>
          <w:lang w:val="fr-FR"/>
        </w:rPr>
        <w:t xml:space="preserve"> à usage spécial, comme les broyeurs forestiers)</w:t>
      </w:r>
      <w:r w:rsidR="001B53E4" w:rsidRPr="003352CC">
        <w:rPr>
          <w:lang w:val="fr-FR"/>
        </w:rPr>
        <w:t>. Pour permettre l</w:t>
      </w:r>
      <w:r w:rsidR="00AC7459">
        <w:rPr>
          <w:lang w:val="fr-FR"/>
        </w:rPr>
        <w:t>’</w:t>
      </w:r>
      <w:r w:rsidR="001B53E4" w:rsidRPr="003352CC">
        <w:rPr>
          <w:lang w:val="fr-FR"/>
        </w:rPr>
        <w:t>homologation de type des pneumatiques équipant ces véhicules à usage spécial, il est proposé d</w:t>
      </w:r>
      <w:r w:rsidR="00AC7459">
        <w:rPr>
          <w:lang w:val="fr-FR"/>
        </w:rPr>
        <w:t>’</w:t>
      </w:r>
      <w:r w:rsidR="001B53E4" w:rsidRPr="003352CC">
        <w:rPr>
          <w:lang w:val="fr-FR"/>
        </w:rPr>
        <w:t>ajouter dans le tableau les codes de diamètre nominal de la jante de 26.6 à 30.5 et de 32 à 42.</w:t>
      </w:r>
    </w:p>
    <w:p w14:paraId="44E72951" w14:textId="74D0CAD7" w:rsidR="001B53E4" w:rsidRPr="003352CC" w:rsidRDefault="000620E4" w:rsidP="000620E4">
      <w:pPr>
        <w:pStyle w:val="Paragraphedeliste"/>
        <w:suppressAutoHyphens w:val="0"/>
        <w:spacing w:after="120"/>
        <w:ind w:left="1134" w:right="1134"/>
        <w:jc w:val="both"/>
        <w:rPr>
          <w:lang w:val="fr-FR"/>
        </w:rPr>
      </w:pPr>
      <w:r w:rsidRPr="003352CC">
        <w:rPr>
          <w:lang w:val="fr-FR"/>
        </w:rPr>
        <w:t>2.</w:t>
      </w:r>
      <w:r w:rsidRPr="003352CC">
        <w:rPr>
          <w:lang w:val="fr-FR"/>
        </w:rPr>
        <w:tab/>
      </w:r>
      <w:r w:rsidR="001B53E4" w:rsidRPr="003352CC">
        <w:rPr>
          <w:lang w:val="fr-FR"/>
        </w:rPr>
        <w:t>Sur les pneumatiques multi-usages actuels portant la mention « MPT » (classés comme « pneumatiques à usage spécial » conformément aux paragraphes 2.5.3 et 3.1.13), déjà homologués depuis des années, la bande de roulement peut être constituée de blocs, mais aussi de pavés, de crampons ou d</w:t>
      </w:r>
      <w:r w:rsidR="00AC7459">
        <w:rPr>
          <w:lang w:val="fr-FR"/>
        </w:rPr>
        <w:t>’</w:t>
      </w:r>
      <w:r w:rsidR="001B53E4" w:rsidRPr="003352CC">
        <w:rPr>
          <w:lang w:val="fr-FR"/>
        </w:rPr>
        <w:t xml:space="preserve">autres sculptures saillantes, comme le montrent les exemples </w:t>
      </w:r>
      <w:r w:rsidR="001B53E4">
        <w:rPr>
          <w:lang w:val="fr-FR"/>
        </w:rPr>
        <w:t>fournis</w:t>
      </w:r>
      <w:r w:rsidR="001B53E4" w:rsidRPr="003352CC">
        <w:rPr>
          <w:lang w:val="fr-FR"/>
        </w:rPr>
        <w:t xml:space="preserve">. Il est proposé de modifier le paragraphe 6.3.1 pour préciser </w:t>
      </w:r>
      <w:r w:rsidR="001B53E4">
        <w:rPr>
          <w:lang w:val="fr-FR"/>
        </w:rPr>
        <w:t>que les</w:t>
      </w:r>
      <w:r w:rsidR="001B53E4" w:rsidRPr="003352CC">
        <w:rPr>
          <w:lang w:val="fr-FR"/>
        </w:rPr>
        <w:t xml:space="preserve"> sculptures de la bande de roulement</w:t>
      </w:r>
      <w:r w:rsidR="001B53E4">
        <w:rPr>
          <w:lang w:val="fr-FR"/>
        </w:rPr>
        <w:t xml:space="preserve"> peuvent être d</w:t>
      </w:r>
      <w:r w:rsidR="001B53E4" w:rsidRPr="00A85551">
        <w:rPr>
          <w:lang w:val="fr-FR"/>
        </w:rPr>
        <w:t xml:space="preserve">es pavés </w:t>
      </w:r>
      <w:r w:rsidR="001B53E4">
        <w:rPr>
          <w:lang w:val="fr-FR"/>
        </w:rPr>
        <w:t>ou des</w:t>
      </w:r>
      <w:r w:rsidR="001B53E4" w:rsidRPr="00A85551">
        <w:rPr>
          <w:lang w:val="fr-FR"/>
        </w:rPr>
        <w:t xml:space="preserve"> crampons</w:t>
      </w:r>
      <w:r w:rsidR="001B53E4" w:rsidRPr="003352CC">
        <w:rPr>
          <w:lang w:val="fr-FR"/>
        </w:rPr>
        <w:t>.</w:t>
      </w:r>
    </w:p>
    <w:p w14:paraId="7328DE4A" w14:textId="0B42D8F1" w:rsidR="001B53E4" w:rsidRPr="003352CC" w:rsidRDefault="000620E4" w:rsidP="000620E4">
      <w:pPr>
        <w:pStyle w:val="Paragraphedeliste"/>
        <w:suppressAutoHyphens w:val="0"/>
        <w:spacing w:after="120"/>
        <w:ind w:left="1134" w:right="1134"/>
        <w:jc w:val="both"/>
        <w:rPr>
          <w:lang w:val="fr-FR"/>
        </w:rPr>
      </w:pPr>
      <w:bookmarkStart w:id="41" w:name="_Hlk117264974"/>
      <w:r w:rsidRPr="003352CC">
        <w:rPr>
          <w:lang w:val="fr-FR"/>
        </w:rPr>
        <w:t>3.</w:t>
      </w:r>
      <w:r w:rsidRPr="003352CC">
        <w:rPr>
          <w:lang w:val="fr-FR"/>
        </w:rPr>
        <w:tab/>
      </w:r>
      <w:r w:rsidR="001B53E4" w:rsidRPr="003352CC">
        <w:rPr>
          <w:lang w:val="fr-FR"/>
        </w:rPr>
        <w:t xml:space="preserve">Il serait impossible de procéder à des essais sur des pneumatiques de très grande taille, dont le diamètre </w:t>
      </w:r>
      <w:r w:rsidR="001B53E4" w:rsidRPr="00AF66E2">
        <w:rPr>
          <w:lang w:val="fr-FR"/>
        </w:rPr>
        <w:t>hors</w:t>
      </w:r>
      <w:r w:rsidR="00E833A3">
        <w:rPr>
          <w:lang w:val="fr-FR"/>
        </w:rPr>
        <w:t xml:space="preserve"> </w:t>
      </w:r>
      <w:r w:rsidR="001B53E4" w:rsidRPr="00AF66E2">
        <w:rPr>
          <w:lang w:val="fr-FR"/>
        </w:rPr>
        <w:t>tout</w:t>
      </w:r>
      <w:r w:rsidR="001B53E4" w:rsidRPr="00550282">
        <w:rPr>
          <w:lang w:val="fr-FR"/>
        </w:rPr>
        <w:t xml:space="preserve"> </w:t>
      </w:r>
      <w:r w:rsidR="001B53E4" w:rsidRPr="003352CC">
        <w:rPr>
          <w:lang w:val="fr-FR"/>
        </w:rPr>
        <w:t>est parfois supérieur à 2 mètres, sur un tambour d</w:t>
      </w:r>
      <w:r w:rsidR="00AC7459">
        <w:rPr>
          <w:lang w:val="fr-FR"/>
        </w:rPr>
        <w:t>’</w:t>
      </w:r>
      <w:r w:rsidR="001B53E4" w:rsidRPr="003352CC">
        <w:rPr>
          <w:lang w:val="fr-FR"/>
        </w:rPr>
        <w:t xml:space="preserve">essai de 1,70 m </w:t>
      </w:r>
      <w:r w:rsidR="00AF66E2" w:rsidRPr="00AF66E2">
        <w:rPr>
          <w:lang w:val="fr-CH"/>
        </w:rPr>
        <w:t>±</w:t>
      </w:r>
      <w:r w:rsidR="001B53E4" w:rsidRPr="003352CC">
        <w:rPr>
          <w:lang w:val="fr-FR"/>
        </w:rPr>
        <w:t xml:space="preserve">1 % de diamètre. Pour des raisons pratiques, les essais sur ces pneumatiques sont </w:t>
      </w:r>
      <w:r w:rsidR="001B53E4" w:rsidRPr="00EE5E07">
        <w:rPr>
          <w:lang w:val="fr-FR"/>
        </w:rPr>
        <w:t>dans la plupart des cas</w:t>
      </w:r>
      <w:r w:rsidR="001B53E4" w:rsidRPr="00EE5E07" w:rsidDel="003339C5">
        <w:rPr>
          <w:lang w:val="fr-FR"/>
        </w:rPr>
        <w:t xml:space="preserve"> </w:t>
      </w:r>
      <w:r w:rsidR="001B53E4" w:rsidRPr="003352CC">
        <w:rPr>
          <w:lang w:val="fr-FR"/>
        </w:rPr>
        <w:t>réalisés sur des tambours d</w:t>
      </w:r>
      <w:r w:rsidR="00AC7459">
        <w:rPr>
          <w:lang w:val="fr-FR"/>
        </w:rPr>
        <w:t>’</w:t>
      </w:r>
      <w:r w:rsidR="001B53E4">
        <w:rPr>
          <w:lang w:val="fr-FR"/>
        </w:rPr>
        <w:t>au moins</w:t>
      </w:r>
      <w:r w:rsidR="001B53E4" w:rsidRPr="003352CC">
        <w:rPr>
          <w:lang w:val="fr-FR"/>
        </w:rPr>
        <w:t xml:space="preserve"> 3 m de diamètre. Pour justifier </w:t>
      </w:r>
      <w:r w:rsidR="001B53E4" w:rsidRPr="003352CC">
        <w:rPr>
          <w:lang w:val="fr-FR"/>
        </w:rPr>
        <w:lastRenderedPageBreak/>
        <w:t>l</w:t>
      </w:r>
      <w:r w:rsidR="00AC7459">
        <w:rPr>
          <w:lang w:val="fr-FR"/>
        </w:rPr>
        <w:t>’</w:t>
      </w:r>
      <w:r w:rsidR="001B53E4" w:rsidRPr="003352CC">
        <w:rPr>
          <w:lang w:val="fr-FR"/>
        </w:rPr>
        <w:t>équivalence de la méthode d</w:t>
      </w:r>
      <w:r w:rsidR="00AC7459">
        <w:rPr>
          <w:lang w:val="fr-FR"/>
        </w:rPr>
        <w:t>’</w:t>
      </w:r>
      <w:r w:rsidR="001B53E4" w:rsidRPr="003352CC">
        <w:rPr>
          <w:lang w:val="fr-FR"/>
        </w:rPr>
        <w:t>essai, comme exigé au paragraphe 4 de l</w:t>
      </w:r>
      <w:r w:rsidR="00AC7459">
        <w:rPr>
          <w:lang w:val="fr-FR"/>
        </w:rPr>
        <w:t>’</w:t>
      </w:r>
      <w:r w:rsidR="001B53E4" w:rsidRPr="003352CC">
        <w:rPr>
          <w:lang w:val="fr-FR"/>
        </w:rPr>
        <w:t>annexe 7 (« Méthodes d</w:t>
      </w:r>
      <w:r w:rsidR="00AC7459">
        <w:rPr>
          <w:lang w:val="fr-FR"/>
        </w:rPr>
        <w:t>’</w:t>
      </w:r>
      <w:r w:rsidR="001B53E4" w:rsidRPr="003352CC">
        <w:rPr>
          <w:lang w:val="fr-FR"/>
        </w:rPr>
        <w:t>essais équivalentes. Si une méthode différente de celle décrite au paragraphe</w:t>
      </w:r>
      <w:r>
        <w:rPr>
          <w:lang w:val="fr-FR"/>
        </w:rPr>
        <w:t> </w:t>
      </w:r>
      <w:r w:rsidR="001B53E4" w:rsidRPr="003352CC">
        <w:rPr>
          <w:lang w:val="fr-FR"/>
        </w:rPr>
        <w:t xml:space="preserve">2 ci-dessus est utilisée, son équivalence doit être démontrée »), </w:t>
      </w:r>
      <w:r w:rsidR="001B53E4">
        <w:rPr>
          <w:lang w:val="fr-FR"/>
        </w:rPr>
        <w:t xml:space="preserve">il convient de définir </w:t>
      </w:r>
      <w:r w:rsidR="001B53E4" w:rsidRPr="00094181">
        <w:rPr>
          <w:lang w:val="fr-FR"/>
        </w:rPr>
        <w:t>dans l</w:t>
      </w:r>
      <w:r w:rsidR="00AC7459">
        <w:rPr>
          <w:lang w:val="fr-FR"/>
        </w:rPr>
        <w:t>’</w:t>
      </w:r>
      <w:r w:rsidR="001B53E4" w:rsidRPr="00094181">
        <w:rPr>
          <w:lang w:val="fr-FR"/>
        </w:rPr>
        <w:t>appendice 1</w:t>
      </w:r>
      <w:r w:rsidR="001B53E4">
        <w:rPr>
          <w:lang w:val="fr-FR"/>
        </w:rPr>
        <w:t xml:space="preserve"> </w:t>
      </w:r>
      <w:r w:rsidR="001B53E4" w:rsidRPr="003352CC">
        <w:rPr>
          <w:lang w:val="fr-FR"/>
        </w:rPr>
        <w:t>les conditions applicables aux essais effectués sur des tambours d</w:t>
      </w:r>
      <w:r w:rsidR="00AC7459">
        <w:rPr>
          <w:lang w:val="fr-FR"/>
        </w:rPr>
        <w:t>’</w:t>
      </w:r>
      <w:r w:rsidR="001B53E4" w:rsidRPr="003352CC">
        <w:rPr>
          <w:lang w:val="fr-FR"/>
        </w:rPr>
        <w:t>un autre diamètre. Les prescriptions proposées sont reprises du paragraphe 3.4.1 de l</w:t>
      </w:r>
      <w:r w:rsidR="00AC7459">
        <w:rPr>
          <w:lang w:val="fr-FR"/>
        </w:rPr>
        <w:t>’</w:t>
      </w:r>
      <w:r w:rsidR="001B53E4" w:rsidRPr="003352CC">
        <w:rPr>
          <w:lang w:val="fr-FR"/>
        </w:rPr>
        <w:t xml:space="preserve">annexe 9 du Règlement ONU </w:t>
      </w:r>
      <w:r w:rsidR="00AF66E2" w:rsidRPr="00AF66E2">
        <w:rPr>
          <w:rFonts w:eastAsia="MS Mincho"/>
          <w:szCs w:val="22"/>
          <w:lang w:val="fr-FR"/>
        </w:rPr>
        <w:t>n</w:t>
      </w:r>
      <w:r w:rsidR="00AF66E2" w:rsidRPr="00AF66E2">
        <w:rPr>
          <w:rFonts w:eastAsia="MS Mincho"/>
          <w:szCs w:val="22"/>
          <w:vertAlign w:val="superscript"/>
          <w:lang w:val="fr-FR"/>
        </w:rPr>
        <w:t>o</w:t>
      </w:r>
      <w:r w:rsidR="00AF66E2">
        <w:rPr>
          <w:lang w:val="fr-FR"/>
        </w:rPr>
        <w:t> </w:t>
      </w:r>
      <w:r w:rsidR="001B53E4" w:rsidRPr="003352CC">
        <w:rPr>
          <w:lang w:val="fr-FR"/>
        </w:rPr>
        <w:t>106. En outre, la formule a déjà été indirectement utilisée au paragraphe</w:t>
      </w:r>
      <w:r w:rsidR="00AF66E2">
        <w:rPr>
          <w:lang w:val="fr-FR"/>
        </w:rPr>
        <w:t> </w:t>
      </w:r>
      <w:r w:rsidR="001B53E4" w:rsidRPr="003352CC">
        <w:rPr>
          <w:lang w:val="fr-FR"/>
        </w:rPr>
        <w:t>3.2 de l</w:t>
      </w:r>
      <w:r w:rsidR="00AC7459">
        <w:rPr>
          <w:lang w:val="fr-FR"/>
        </w:rPr>
        <w:t>’</w:t>
      </w:r>
      <w:r w:rsidR="001B53E4" w:rsidRPr="003352CC">
        <w:rPr>
          <w:lang w:val="fr-FR"/>
        </w:rPr>
        <w:t>annexe 7 pour calculer la force appliquée sur la roue en pourcentage de la charge correspondant à l</w:t>
      </w:r>
      <w:r w:rsidR="00AC7459">
        <w:rPr>
          <w:lang w:val="fr-FR"/>
        </w:rPr>
        <w:t>’</w:t>
      </w:r>
      <w:r w:rsidR="001B53E4" w:rsidRPr="003352CC">
        <w:rPr>
          <w:lang w:val="fr-FR"/>
        </w:rPr>
        <w:t>indice de charge, et elle est également appliquée dans le Règlement ONU</w:t>
      </w:r>
      <w:r w:rsidR="00AF66E2">
        <w:rPr>
          <w:lang w:val="fr-FR"/>
        </w:rPr>
        <w:t> </w:t>
      </w:r>
      <w:r w:rsidR="00AF66E2" w:rsidRPr="00AF66E2">
        <w:rPr>
          <w:rFonts w:eastAsia="MS Mincho"/>
          <w:szCs w:val="22"/>
          <w:lang w:val="fr-FR"/>
        </w:rPr>
        <w:t>n</w:t>
      </w:r>
      <w:r w:rsidR="00AF66E2" w:rsidRPr="00AF66E2">
        <w:rPr>
          <w:rFonts w:eastAsia="MS Mincho"/>
          <w:szCs w:val="22"/>
          <w:vertAlign w:val="superscript"/>
          <w:lang w:val="fr-FR"/>
        </w:rPr>
        <w:t>o</w:t>
      </w:r>
      <w:r w:rsidR="00AF66E2">
        <w:rPr>
          <w:lang w:val="fr-FR"/>
        </w:rPr>
        <w:t> </w:t>
      </w:r>
      <w:r w:rsidR="001B53E4" w:rsidRPr="003352CC">
        <w:rPr>
          <w:lang w:val="fr-FR"/>
        </w:rPr>
        <w:t>117, au paragraphe 6.3 de l</w:t>
      </w:r>
      <w:r w:rsidR="00AC7459">
        <w:rPr>
          <w:lang w:val="fr-FR"/>
        </w:rPr>
        <w:t>’</w:t>
      </w:r>
      <w:r w:rsidR="001B53E4" w:rsidRPr="003352CC">
        <w:rPr>
          <w:lang w:val="fr-FR"/>
        </w:rPr>
        <w:t>annexe 6.</w:t>
      </w:r>
      <w:bookmarkEnd w:id="41"/>
    </w:p>
    <w:p w14:paraId="01E4C33C" w14:textId="4AFDF23D" w:rsidR="001B53E4" w:rsidRPr="003352CC" w:rsidRDefault="000620E4" w:rsidP="000620E4">
      <w:pPr>
        <w:pStyle w:val="Paragraphedeliste"/>
        <w:suppressAutoHyphens w:val="0"/>
        <w:spacing w:after="120"/>
        <w:ind w:left="1134" w:right="1134"/>
        <w:jc w:val="both"/>
        <w:rPr>
          <w:lang w:val="fr-FR"/>
        </w:rPr>
      </w:pPr>
      <w:r w:rsidRPr="003352CC">
        <w:rPr>
          <w:lang w:val="fr-FR"/>
        </w:rPr>
        <w:t>4.</w:t>
      </w:r>
      <w:r w:rsidRPr="003352CC">
        <w:rPr>
          <w:lang w:val="fr-FR"/>
        </w:rPr>
        <w:tab/>
      </w:r>
      <w:r w:rsidR="001B53E4" w:rsidRPr="003352CC">
        <w:rPr>
          <w:lang w:val="fr-FR"/>
        </w:rPr>
        <w:t xml:space="preserve">Sur le marché, il est fréquent que des véhicules utilitaires soient utilisés à une vitesse réduite de 70 km/h, </w:t>
      </w:r>
      <w:r w:rsidR="001B53E4">
        <w:rPr>
          <w:lang w:val="fr-FR"/>
        </w:rPr>
        <w:t>avec une</w:t>
      </w:r>
      <w:r w:rsidR="001B53E4" w:rsidRPr="003352CC">
        <w:rPr>
          <w:lang w:val="fr-FR"/>
        </w:rPr>
        <w:t xml:space="preserve"> capacité de charge des pneumatiques </w:t>
      </w:r>
      <w:r w:rsidR="001B53E4">
        <w:rPr>
          <w:lang w:val="fr-FR"/>
        </w:rPr>
        <w:t xml:space="preserve">augmentée </w:t>
      </w:r>
      <w:r w:rsidR="001B53E4" w:rsidRPr="003352CC">
        <w:rPr>
          <w:lang w:val="fr-FR"/>
        </w:rPr>
        <w:t xml:space="preserve">conformément aux </w:t>
      </w:r>
      <w:r w:rsidR="001B53E4">
        <w:rPr>
          <w:lang w:val="fr-FR"/>
        </w:rPr>
        <w:t>combinaisons</w:t>
      </w:r>
      <w:r w:rsidR="001B53E4" w:rsidRPr="003352CC">
        <w:rPr>
          <w:lang w:val="fr-FR"/>
        </w:rPr>
        <w:t xml:space="preserve"> de valeurs charge/vitesse définis dans le tableau de l</w:t>
      </w:r>
      <w:r w:rsidR="00AC7459">
        <w:rPr>
          <w:lang w:val="fr-FR"/>
        </w:rPr>
        <w:t>’</w:t>
      </w:r>
      <w:r w:rsidR="001B53E4" w:rsidRPr="003352CC">
        <w:rPr>
          <w:lang w:val="fr-FR"/>
        </w:rPr>
        <w:t xml:space="preserve">annexe 8. </w:t>
      </w:r>
      <w:r w:rsidR="001B53E4">
        <w:rPr>
          <w:lang w:val="fr-FR"/>
        </w:rPr>
        <w:t>P</w:t>
      </w:r>
      <w:r w:rsidR="001B53E4" w:rsidRPr="003352CC">
        <w:rPr>
          <w:lang w:val="fr-FR"/>
        </w:rPr>
        <w:t xml:space="preserve">our </w:t>
      </w:r>
      <w:r w:rsidR="001B53E4">
        <w:rPr>
          <w:lang w:val="fr-FR"/>
        </w:rPr>
        <w:t>que</w:t>
      </w:r>
      <w:r w:rsidR="001B53E4" w:rsidRPr="003352CC">
        <w:rPr>
          <w:lang w:val="fr-FR"/>
        </w:rPr>
        <w:t xml:space="preserve"> l</w:t>
      </w:r>
      <w:r w:rsidR="00AC7459">
        <w:rPr>
          <w:lang w:val="fr-FR"/>
        </w:rPr>
        <w:t>’</w:t>
      </w:r>
      <w:r w:rsidR="001B53E4" w:rsidRPr="003352CC">
        <w:rPr>
          <w:lang w:val="fr-FR"/>
        </w:rPr>
        <w:t>utilisateur final</w:t>
      </w:r>
      <w:r w:rsidR="001B53E4" w:rsidRPr="002E2CD7">
        <w:rPr>
          <w:lang w:val="fr-FR"/>
        </w:rPr>
        <w:t xml:space="preserve"> </w:t>
      </w:r>
      <w:r w:rsidR="001B53E4">
        <w:rPr>
          <w:lang w:val="fr-FR"/>
        </w:rPr>
        <w:t>dispose d</w:t>
      </w:r>
      <w:r w:rsidR="00AC7459">
        <w:rPr>
          <w:lang w:val="fr-FR"/>
        </w:rPr>
        <w:t>’</w:t>
      </w:r>
      <w:r w:rsidR="001B53E4" w:rsidRPr="003352CC">
        <w:rPr>
          <w:lang w:val="fr-FR"/>
        </w:rPr>
        <w:t xml:space="preserve">informations claires, les pneumatiques montés sur ces véhicules </w:t>
      </w:r>
      <w:r w:rsidR="001B53E4">
        <w:rPr>
          <w:lang w:val="fr-FR"/>
        </w:rPr>
        <w:t xml:space="preserve">doivent arborer </w:t>
      </w:r>
      <w:r w:rsidR="001B53E4" w:rsidRPr="003352CC">
        <w:rPr>
          <w:lang w:val="fr-FR"/>
        </w:rPr>
        <w:t>un</w:t>
      </w:r>
      <w:r w:rsidR="001B53E4">
        <w:rPr>
          <w:lang w:val="fr-FR"/>
        </w:rPr>
        <w:t>e</w:t>
      </w:r>
      <w:r w:rsidR="001B53E4" w:rsidRPr="003352CC">
        <w:rPr>
          <w:lang w:val="fr-FR"/>
        </w:rPr>
        <w:t xml:space="preserve"> </w:t>
      </w:r>
      <w:r w:rsidR="001B53E4">
        <w:rPr>
          <w:lang w:val="fr-FR"/>
        </w:rPr>
        <w:t>description</w:t>
      </w:r>
      <w:r w:rsidR="001B53E4" w:rsidRPr="003352CC">
        <w:rPr>
          <w:lang w:val="fr-FR"/>
        </w:rPr>
        <w:t xml:space="preserve"> de service supplémentaire </w:t>
      </w:r>
      <w:r w:rsidR="001B53E4">
        <w:rPr>
          <w:lang w:val="fr-FR"/>
        </w:rPr>
        <w:t>comprenant le</w:t>
      </w:r>
      <w:r w:rsidR="001B53E4" w:rsidRPr="003352CC">
        <w:rPr>
          <w:lang w:val="fr-FR"/>
        </w:rPr>
        <w:t xml:space="preserve"> symbole</w:t>
      </w:r>
      <w:r w:rsidR="00AF66E2">
        <w:rPr>
          <w:lang w:val="fr-FR"/>
        </w:rPr>
        <w:t xml:space="preserve"> </w:t>
      </w:r>
      <w:r w:rsidR="001B53E4" w:rsidRPr="003352CC">
        <w:rPr>
          <w:lang w:val="fr-FR"/>
        </w:rPr>
        <w:t>de catégorie de vitesse E (70 km/h), qui n</w:t>
      </w:r>
      <w:r w:rsidR="00AC7459">
        <w:rPr>
          <w:lang w:val="fr-FR"/>
        </w:rPr>
        <w:t>’</w:t>
      </w:r>
      <w:r w:rsidR="001B53E4" w:rsidRPr="003352CC">
        <w:rPr>
          <w:lang w:val="fr-FR"/>
        </w:rPr>
        <w:t>est actuellement pas défini dans le Règlement ONU</w:t>
      </w:r>
      <w:r w:rsidR="00AF66E2">
        <w:rPr>
          <w:lang w:val="fr-FR"/>
        </w:rPr>
        <w:t> </w:t>
      </w:r>
      <w:r w:rsidR="00AF66E2" w:rsidRPr="00AF66E2">
        <w:rPr>
          <w:rFonts w:eastAsia="MS Mincho"/>
          <w:szCs w:val="22"/>
          <w:lang w:val="fr-FR"/>
        </w:rPr>
        <w:t>n</w:t>
      </w:r>
      <w:r w:rsidR="00AF66E2" w:rsidRPr="00AF66E2">
        <w:rPr>
          <w:rFonts w:eastAsia="MS Mincho"/>
          <w:szCs w:val="22"/>
          <w:vertAlign w:val="superscript"/>
          <w:lang w:val="fr-FR"/>
        </w:rPr>
        <w:t>o</w:t>
      </w:r>
      <w:r w:rsidR="00AF66E2">
        <w:rPr>
          <w:lang w:val="fr-FR"/>
        </w:rPr>
        <w:t> </w:t>
      </w:r>
      <w:r w:rsidR="001B53E4" w:rsidRPr="003352CC">
        <w:rPr>
          <w:lang w:val="fr-FR"/>
        </w:rPr>
        <w:t xml:space="preserve">54. Pour </w:t>
      </w:r>
      <w:r w:rsidR="001B53E4">
        <w:rPr>
          <w:lang w:val="fr-FR"/>
        </w:rPr>
        <w:t>satisfaire</w:t>
      </w:r>
      <w:r w:rsidR="001B53E4" w:rsidRPr="003352CC">
        <w:rPr>
          <w:lang w:val="fr-FR"/>
        </w:rPr>
        <w:t xml:space="preserve"> à cette demande du marché, il est donc proposé d</w:t>
      </w:r>
      <w:r w:rsidR="00AC7459">
        <w:rPr>
          <w:lang w:val="fr-FR"/>
        </w:rPr>
        <w:t>’</w:t>
      </w:r>
      <w:r w:rsidR="001B53E4" w:rsidRPr="003352CC">
        <w:rPr>
          <w:lang w:val="fr-FR"/>
        </w:rPr>
        <w:t>autoriser l</w:t>
      </w:r>
      <w:r w:rsidR="00AC7459">
        <w:rPr>
          <w:lang w:val="fr-FR"/>
        </w:rPr>
        <w:t>’</w:t>
      </w:r>
      <w:r w:rsidR="001B53E4" w:rsidRPr="003352CC">
        <w:rPr>
          <w:lang w:val="fr-FR"/>
        </w:rPr>
        <w:t>utilisation du symbole de catégorie de vitesse E, mais uniquement dans l</w:t>
      </w:r>
      <w:r w:rsidR="001B53E4">
        <w:rPr>
          <w:lang w:val="fr-FR"/>
        </w:rPr>
        <w:t>a</w:t>
      </w:r>
      <w:r w:rsidR="001B53E4" w:rsidRPr="003352CC">
        <w:rPr>
          <w:lang w:val="fr-FR"/>
        </w:rPr>
        <w:t xml:space="preserve"> </w:t>
      </w:r>
      <w:r w:rsidR="001B53E4">
        <w:rPr>
          <w:lang w:val="fr-FR"/>
        </w:rPr>
        <w:t xml:space="preserve">description </w:t>
      </w:r>
      <w:r w:rsidR="001B53E4" w:rsidRPr="003352CC">
        <w:rPr>
          <w:lang w:val="fr-FR"/>
        </w:rPr>
        <w:t>de service supplémentaire.</w:t>
      </w:r>
    </w:p>
    <w:p w14:paraId="40227C22" w14:textId="645FD1BB" w:rsidR="001B53E4" w:rsidRPr="003352CC" w:rsidRDefault="000620E4" w:rsidP="000620E4">
      <w:pPr>
        <w:pStyle w:val="Paragraphedeliste"/>
        <w:suppressAutoHyphens w:val="0"/>
        <w:spacing w:after="120"/>
        <w:ind w:left="1134" w:right="1134"/>
        <w:jc w:val="both"/>
        <w:rPr>
          <w:lang w:val="fr-FR"/>
        </w:rPr>
      </w:pPr>
      <w:r w:rsidRPr="003352CC">
        <w:rPr>
          <w:lang w:val="fr-FR"/>
        </w:rPr>
        <w:t>5.</w:t>
      </w:r>
      <w:r w:rsidRPr="003352CC">
        <w:rPr>
          <w:lang w:val="fr-FR"/>
        </w:rPr>
        <w:tab/>
      </w:r>
      <w:r w:rsidR="001B53E4" w:rsidRPr="003352CC">
        <w:rPr>
          <w:lang w:val="fr-FR"/>
        </w:rPr>
        <w:t xml:space="preserve">Étant donné que 32 km/h est déjà une valeur limite </w:t>
      </w:r>
      <w:r w:rsidR="001B53E4" w:rsidRPr="00AF66E2">
        <w:rPr>
          <w:lang w:val="fr-FR"/>
        </w:rPr>
        <w:t>plancher p</w:t>
      </w:r>
      <w:r w:rsidR="001B53E4" w:rsidRPr="003352CC">
        <w:rPr>
          <w:lang w:val="fr-FR"/>
        </w:rPr>
        <w:t>our la vitesse du tambour d</w:t>
      </w:r>
      <w:r w:rsidR="00AC7459">
        <w:rPr>
          <w:lang w:val="fr-FR"/>
        </w:rPr>
        <w:t>’</w:t>
      </w:r>
      <w:r w:rsidR="001B53E4" w:rsidRPr="003352CC">
        <w:rPr>
          <w:lang w:val="fr-FR"/>
        </w:rPr>
        <w:t>essai dans le cas des pneumatiques à structure diagonale, l</w:t>
      </w:r>
      <w:r w:rsidR="00AC7459">
        <w:rPr>
          <w:lang w:val="fr-FR"/>
        </w:rPr>
        <w:t>’</w:t>
      </w:r>
      <w:r w:rsidR="001B53E4" w:rsidRPr="003352CC">
        <w:rPr>
          <w:lang w:val="fr-FR"/>
        </w:rPr>
        <w:t>ETRTO propose de ne pas appliquer aux pneumatiques portant le symbole de catégorie de vitesse E la diminution linéaire de la vitesse du tambour d</w:t>
      </w:r>
      <w:r w:rsidR="00AC7459">
        <w:rPr>
          <w:lang w:val="fr-FR"/>
        </w:rPr>
        <w:t>’</w:t>
      </w:r>
      <w:r w:rsidR="001B53E4" w:rsidRPr="003352CC">
        <w:rPr>
          <w:lang w:val="fr-FR"/>
        </w:rPr>
        <w:t>essai en fonction de la diminution du symbole de catégorie de vitesse et de conserver, pour des raisons de sécurité, la même vitesse de tambour d</w:t>
      </w:r>
      <w:r w:rsidR="00AC7459">
        <w:rPr>
          <w:lang w:val="fr-FR"/>
        </w:rPr>
        <w:t>’</w:t>
      </w:r>
      <w:r w:rsidR="001B53E4" w:rsidRPr="003352CC">
        <w:rPr>
          <w:lang w:val="fr-FR"/>
        </w:rPr>
        <w:t>essai que pour les pneumatiques portant le symbole de catégorie de vitesse F, à savoir 32 km/h.</w:t>
      </w:r>
    </w:p>
    <w:p w14:paraId="06010C0F" w14:textId="783D57D7" w:rsidR="001B53E4" w:rsidRPr="003352CC" w:rsidRDefault="000620E4" w:rsidP="000620E4">
      <w:pPr>
        <w:pStyle w:val="Paragraphedeliste"/>
        <w:spacing w:after="120"/>
        <w:ind w:left="1134" w:right="1134"/>
        <w:jc w:val="both"/>
        <w:rPr>
          <w:lang w:val="fr-FR"/>
        </w:rPr>
      </w:pPr>
      <w:r w:rsidRPr="003352CC">
        <w:rPr>
          <w:lang w:val="fr-FR"/>
        </w:rPr>
        <w:t>6.</w:t>
      </w:r>
      <w:r w:rsidRPr="003352CC">
        <w:rPr>
          <w:lang w:val="fr-FR"/>
        </w:rPr>
        <w:tab/>
      </w:r>
      <w:r w:rsidR="001B53E4" w:rsidRPr="003352CC">
        <w:rPr>
          <w:lang w:val="fr-FR"/>
        </w:rPr>
        <w:t xml:space="preserve">Dans le cas des </w:t>
      </w:r>
      <w:r w:rsidR="001B53E4">
        <w:rPr>
          <w:lang w:val="fr-FR"/>
        </w:rPr>
        <w:t>descriptions</w:t>
      </w:r>
      <w:r w:rsidR="001B53E4" w:rsidRPr="003352CC">
        <w:rPr>
          <w:lang w:val="fr-FR"/>
        </w:rPr>
        <w:t xml:space="preserve"> de service supplémentaires mentionné</w:t>
      </w:r>
      <w:r w:rsidR="001B53E4">
        <w:rPr>
          <w:lang w:val="fr-FR"/>
        </w:rPr>
        <w:t>e</w:t>
      </w:r>
      <w:r w:rsidR="001B53E4" w:rsidRPr="003352CC">
        <w:rPr>
          <w:lang w:val="fr-FR"/>
        </w:rPr>
        <w:t>s au paragraphe</w:t>
      </w:r>
      <w:r>
        <w:rPr>
          <w:lang w:val="fr-FR"/>
        </w:rPr>
        <w:t> </w:t>
      </w:r>
      <w:r w:rsidR="001B53E4" w:rsidRPr="003352CC">
        <w:rPr>
          <w:lang w:val="fr-FR"/>
        </w:rPr>
        <w:t>6.2.5.1, il est proposé de ne pas effectuer d</w:t>
      </w:r>
      <w:r w:rsidR="00AC7459">
        <w:rPr>
          <w:lang w:val="fr-FR"/>
        </w:rPr>
        <w:t>’</w:t>
      </w:r>
      <w:r w:rsidR="001B53E4" w:rsidRPr="003352CC">
        <w:rPr>
          <w:lang w:val="fr-FR"/>
        </w:rPr>
        <w:t>essai d</w:t>
      </w:r>
      <w:r w:rsidR="00AC7459">
        <w:rPr>
          <w:lang w:val="fr-FR"/>
        </w:rPr>
        <w:t>’</w:t>
      </w:r>
      <w:r w:rsidR="001B53E4" w:rsidRPr="003352CC">
        <w:rPr>
          <w:lang w:val="fr-FR"/>
        </w:rPr>
        <w:t>endurance charge/vitesse supplémentaire, car l</w:t>
      </w:r>
      <w:r w:rsidR="00AC7459">
        <w:rPr>
          <w:lang w:val="fr-FR"/>
        </w:rPr>
        <w:t>’</w:t>
      </w:r>
      <w:r w:rsidR="001B53E4" w:rsidRPr="003352CC">
        <w:rPr>
          <w:lang w:val="fr-FR"/>
        </w:rPr>
        <w:t>écart de capacité de charge est négligeable par rapport à la réduction ou à l</w:t>
      </w:r>
      <w:r w:rsidR="00AC7459">
        <w:rPr>
          <w:lang w:val="fr-FR"/>
        </w:rPr>
        <w:t>’</w:t>
      </w:r>
      <w:r w:rsidR="001B53E4" w:rsidRPr="003352CC">
        <w:rPr>
          <w:lang w:val="fr-FR"/>
        </w:rPr>
        <w:t>augmentation en pourcentage d</w:t>
      </w:r>
      <w:r w:rsidR="001B53E4">
        <w:rPr>
          <w:lang w:val="fr-FR"/>
        </w:rPr>
        <w:t>e la combinaison</w:t>
      </w:r>
      <w:r w:rsidR="001B53E4" w:rsidRPr="003352CC">
        <w:rPr>
          <w:lang w:val="fr-FR"/>
        </w:rPr>
        <w:t xml:space="preserve"> de valeurs charge/vitesse nominal</w:t>
      </w:r>
      <w:r w:rsidR="001B53E4">
        <w:rPr>
          <w:lang w:val="fr-FR"/>
        </w:rPr>
        <w:t>e</w:t>
      </w:r>
      <w:r w:rsidR="001B53E4" w:rsidRPr="003352CC">
        <w:rPr>
          <w:lang w:val="fr-FR"/>
        </w:rPr>
        <w:t xml:space="preserve"> applicable au symbole de la catégorie de vitesse nominale (voir l</w:t>
      </w:r>
      <w:r w:rsidR="00AC7459">
        <w:rPr>
          <w:lang w:val="fr-FR"/>
        </w:rPr>
        <w:t>’</w:t>
      </w:r>
      <w:r w:rsidR="001B53E4" w:rsidRPr="003352CC">
        <w:rPr>
          <w:lang w:val="fr-FR"/>
        </w:rPr>
        <w:t>annexe 8).</w:t>
      </w:r>
      <w:bookmarkStart w:id="42" w:name="_Hlk118735799"/>
      <w:bookmarkEnd w:id="42"/>
    </w:p>
    <w:p w14:paraId="71384E8C" w14:textId="347B461B" w:rsidR="001B53E4" w:rsidRPr="003352CC" w:rsidRDefault="000620E4" w:rsidP="000620E4">
      <w:pPr>
        <w:pStyle w:val="Paragraphedeliste"/>
        <w:suppressAutoHyphens w:val="0"/>
        <w:spacing w:after="120"/>
        <w:ind w:left="1134" w:right="1134"/>
        <w:jc w:val="both"/>
        <w:rPr>
          <w:lang w:val="fr-FR"/>
        </w:rPr>
      </w:pPr>
      <w:r w:rsidRPr="003352CC">
        <w:rPr>
          <w:lang w:val="fr-FR"/>
        </w:rPr>
        <w:t>7.</w:t>
      </w:r>
      <w:r w:rsidRPr="003352CC">
        <w:rPr>
          <w:lang w:val="fr-FR"/>
        </w:rPr>
        <w:tab/>
      </w:r>
      <w:r w:rsidR="001B53E4" w:rsidRPr="003352CC">
        <w:rPr>
          <w:lang w:val="fr-FR"/>
        </w:rPr>
        <w:t xml:space="preserve">Par le passé, des homologations de type </w:t>
      </w:r>
      <w:r w:rsidR="001B53E4">
        <w:rPr>
          <w:lang w:val="fr-FR"/>
        </w:rPr>
        <w:t>de</w:t>
      </w:r>
      <w:r w:rsidR="001B53E4" w:rsidRPr="003352CC">
        <w:rPr>
          <w:lang w:val="fr-FR"/>
        </w:rPr>
        <w:t xml:space="preserve"> pneumatiques à structure radiale ayant un indice de capacité de charge de 122 ou plus et ne portant pas la mention additionnelle « LT » ou « C » ont été demandées pour le symbole de catégorie de vitesse N, pour lequel la procédure d</w:t>
      </w:r>
      <w:r w:rsidR="00AC7459">
        <w:rPr>
          <w:lang w:val="fr-FR"/>
        </w:rPr>
        <w:t>’</w:t>
      </w:r>
      <w:r w:rsidR="001B53E4" w:rsidRPr="003352CC">
        <w:rPr>
          <w:lang w:val="fr-FR"/>
        </w:rPr>
        <w:t>essai d</w:t>
      </w:r>
      <w:r w:rsidR="00AC7459">
        <w:rPr>
          <w:lang w:val="fr-FR"/>
        </w:rPr>
        <w:t>’</w:t>
      </w:r>
      <w:r w:rsidR="001B53E4" w:rsidRPr="003352CC">
        <w:rPr>
          <w:lang w:val="fr-FR"/>
        </w:rPr>
        <w:t>endurance charge/vitesse n</w:t>
      </w:r>
      <w:r w:rsidR="00AC7459">
        <w:rPr>
          <w:lang w:val="fr-FR"/>
        </w:rPr>
        <w:t>’</w:t>
      </w:r>
      <w:r w:rsidR="001B53E4" w:rsidRPr="003352CC">
        <w:rPr>
          <w:lang w:val="fr-FR"/>
        </w:rPr>
        <w:t>est pas décrite dans l</w:t>
      </w:r>
      <w:r w:rsidR="00AC7459">
        <w:rPr>
          <w:lang w:val="fr-FR"/>
        </w:rPr>
        <w:t>’</w:t>
      </w:r>
      <w:r w:rsidR="001B53E4" w:rsidRPr="003352CC">
        <w:rPr>
          <w:lang w:val="fr-FR"/>
        </w:rPr>
        <w:t xml:space="preserve">appendice 1 </w:t>
      </w:r>
      <w:r w:rsidR="001B53E4">
        <w:rPr>
          <w:lang w:val="fr-FR"/>
        </w:rPr>
        <w:t>de</w:t>
      </w:r>
      <w:r w:rsidR="001B53E4" w:rsidRPr="003352CC">
        <w:rPr>
          <w:lang w:val="fr-FR"/>
        </w:rPr>
        <w:t xml:space="preserve"> l</w:t>
      </w:r>
      <w:r w:rsidR="00AC7459">
        <w:rPr>
          <w:lang w:val="fr-FR"/>
        </w:rPr>
        <w:t>’</w:t>
      </w:r>
      <w:r w:rsidR="001B53E4" w:rsidRPr="003352CC">
        <w:rPr>
          <w:lang w:val="fr-FR"/>
        </w:rPr>
        <w:t>annexe 7. La vitesse d</w:t>
      </w:r>
      <w:r w:rsidR="00AC7459">
        <w:rPr>
          <w:lang w:val="fr-FR"/>
        </w:rPr>
        <w:t>’</w:t>
      </w:r>
      <w:r w:rsidR="001B53E4" w:rsidRPr="003352CC">
        <w:rPr>
          <w:lang w:val="fr-FR"/>
        </w:rPr>
        <w:t>essai pour l</w:t>
      </w:r>
      <w:r w:rsidR="00AC7459">
        <w:rPr>
          <w:lang w:val="fr-FR"/>
        </w:rPr>
        <w:t>’</w:t>
      </w:r>
      <w:r w:rsidR="001B53E4" w:rsidRPr="003352CC">
        <w:rPr>
          <w:lang w:val="fr-FR"/>
        </w:rPr>
        <w:t>homologation de type de ces pneumatiques a été définie séparément par les différentes autorités d</w:t>
      </w:r>
      <w:r w:rsidR="00AC7459">
        <w:rPr>
          <w:lang w:val="fr-FR"/>
        </w:rPr>
        <w:t>’</w:t>
      </w:r>
      <w:r w:rsidR="001B53E4" w:rsidRPr="003352CC">
        <w:rPr>
          <w:lang w:val="fr-FR"/>
        </w:rPr>
        <w:t>homologation concernées. Afin d</w:t>
      </w:r>
      <w:r w:rsidR="00AC7459">
        <w:rPr>
          <w:lang w:val="fr-FR"/>
        </w:rPr>
        <w:t>’</w:t>
      </w:r>
      <w:r w:rsidR="001B53E4" w:rsidRPr="003352CC">
        <w:rPr>
          <w:lang w:val="fr-FR"/>
        </w:rPr>
        <w:t>harmoniser la procédure d</w:t>
      </w:r>
      <w:r w:rsidR="00AC7459">
        <w:rPr>
          <w:lang w:val="fr-FR"/>
        </w:rPr>
        <w:t>’</w:t>
      </w:r>
      <w:r w:rsidR="001B53E4" w:rsidRPr="003352CC">
        <w:rPr>
          <w:lang w:val="fr-FR"/>
        </w:rPr>
        <w:t>essai à utiliser pour l</w:t>
      </w:r>
      <w:r w:rsidR="00AC7459">
        <w:rPr>
          <w:lang w:val="fr-FR"/>
        </w:rPr>
        <w:t>’</w:t>
      </w:r>
      <w:r w:rsidR="001B53E4" w:rsidRPr="003352CC">
        <w:rPr>
          <w:lang w:val="fr-FR"/>
        </w:rPr>
        <w:t>homologation de type de ces pneumatiques, il est proposé d</w:t>
      </w:r>
      <w:r w:rsidR="00AC7459">
        <w:rPr>
          <w:lang w:val="fr-FR"/>
        </w:rPr>
        <w:t>’</w:t>
      </w:r>
      <w:r w:rsidR="001B53E4">
        <w:rPr>
          <w:lang w:val="fr-FR"/>
        </w:rPr>
        <w:t>ajouter dans</w:t>
      </w:r>
      <w:r w:rsidR="001B53E4" w:rsidRPr="003352CC">
        <w:rPr>
          <w:lang w:val="fr-FR"/>
        </w:rPr>
        <w:t xml:space="preserve"> l</w:t>
      </w:r>
      <w:r w:rsidR="00AC7459">
        <w:rPr>
          <w:lang w:val="fr-FR"/>
        </w:rPr>
        <w:t>’</w:t>
      </w:r>
      <w:r w:rsidR="001B53E4" w:rsidRPr="003352CC">
        <w:rPr>
          <w:lang w:val="fr-FR"/>
        </w:rPr>
        <w:t>appendice 1 de l</w:t>
      </w:r>
      <w:r w:rsidR="00AC7459">
        <w:rPr>
          <w:lang w:val="fr-FR"/>
        </w:rPr>
        <w:t>’</w:t>
      </w:r>
      <w:r w:rsidR="001B53E4" w:rsidRPr="003352CC">
        <w:rPr>
          <w:lang w:val="fr-FR"/>
        </w:rPr>
        <w:t>annexe 7 des conditions d</w:t>
      </w:r>
      <w:r w:rsidR="00AC7459">
        <w:rPr>
          <w:lang w:val="fr-FR"/>
        </w:rPr>
        <w:t>’</w:t>
      </w:r>
      <w:r w:rsidR="001B53E4" w:rsidRPr="003352CC">
        <w:rPr>
          <w:lang w:val="fr-FR"/>
        </w:rPr>
        <w:t>essai conformes à la règle appliquée pour définir la vitesse d</w:t>
      </w:r>
      <w:r w:rsidR="00AC7459">
        <w:rPr>
          <w:lang w:val="fr-FR"/>
        </w:rPr>
        <w:t>’</w:t>
      </w:r>
      <w:r w:rsidR="001B53E4" w:rsidRPr="003352CC">
        <w:rPr>
          <w:lang w:val="fr-FR"/>
        </w:rPr>
        <w:t>essai des pneumatiques à structure radiale ayant un indice de capacité de charge de 122 ou plus (à partir de la vitesse de 32 km/h fixée pour le symbole de catégorie de vitesse F, la vitesse d</w:t>
      </w:r>
      <w:r w:rsidR="00AC7459">
        <w:rPr>
          <w:lang w:val="fr-FR"/>
        </w:rPr>
        <w:t>’</w:t>
      </w:r>
      <w:r w:rsidR="001B53E4" w:rsidRPr="003352CC">
        <w:rPr>
          <w:lang w:val="fr-FR"/>
        </w:rPr>
        <w:t>essai augmente</w:t>
      </w:r>
      <w:r w:rsidR="001B53E4">
        <w:rPr>
          <w:lang w:val="fr-FR"/>
        </w:rPr>
        <w:t>rait</w:t>
      </w:r>
      <w:r w:rsidR="001B53E4" w:rsidRPr="003352CC">
        <w:rPr>
          <w:lang w:val="fr-FR"/>
        </w:rPr>
        <w:t xml:space="preserve"> de 8 km/h pour chaque symbole de catégorie de vitesse suivant).</w:t>
      </w:r>
      <w:bookmarkStart w:id="43" w:name="_Hlk118373232"/>
      <w:bookmarkEnd w:id="43"/>
    </w:p>
    <w:p w14:paraId="182A4C6B" w14:textId="52418516" w:rsidR="001B53E4" w:rsidRPr="003352CC" w:rsidRDefault="000620E4" w:rsidP="000620E4">
      <w:pPr>
        <w:pStyle w:val="Paragraphedeliste"/>
        <w:suppressAutoHyphens w:val="0"/>
        <w:spacing w:after="120"/>
        <w:ind w:left="1134" w:right="1134"/>
        <w:jc w:val="both"/>
        <w:rPr>
          <w:lang w:val="fr-FR"/>
        </w:rPr>
      </w:pPr>
      <w:bookmarkStart w:id="44" w:name="_Hlk118814553"/>
      <w:r w:rsidRPr="003352CC">
        <w:rPr>
          <w:lang w:val="fr-FR"/>
        </w:rPr>
        <w:t>8.</w:t>
      </w:r>
      <w:r w:rsidRPr="003352CC">
        <w:rPr>
          <w:lang w:val="fr-FR"/>
        </w:rPr>
        <w:tab/>
      </w:r>
      <w:r w:rsidR="001B53E4" w:rsidRPr="003352CC">
        <w:rPr>
          <w:lang w:val="fr-FR"/>
        </w:rPr>
        <w:t xml:space="preserve">La définition du </w:t>
      </w:r>
      <w:r w:rsidR="001B53E4">
        <w:rPr>
          <w:lang w:val="fr-FR"/>
        </w:rPr>
        <w:t>terme « </w:t>
      </w:r>
      <w:r w:rsidR="001B53E4" w:rsidRPr="003352CC">
        <w:rPr>
          <w:lang w:val="fr-FR"/>
        </w:rPr>
        <w:t>pneumatique neige</w:t>
      </w:r>
      <w:r w:rsidR="001B53E4">
        <w:rPr>
          <w:lang w:val="fr-FR"/>
        </w:rPr>
        <w:t> »</w:t>
      </w:r>
      <w:r w:rsidR="001B53E4" w:rsidRPr="003352CC">
        <w:rPr>
          <w:lang w:val="fr-FR"/>
        </w:rPr>
        <w:t xml:space="preserve"> a été modifiée de manière à préciser que cette catégorie de pneumatiques n</w:t>
      </w:r>
      <w:r w:rsidR="00AC7459">
        <w:rPr>
          <w:lang w:val="fr-FR"/>
        </w:rPr>
        <w:t>’</w:t>
      </w:r>
      <w:r w:rsidR="001B53E4" w:rsidRPr="003352CC">
        <w:rPr>
          <w:lang w:val="fr-FR"/>
        </w:rPr>
        <w:t>est pas seulement adaptée à la neige</w:t>
      </w:r>
      <w:r w:rsidR="001B53E4">
        <w:rPr>
          <w:lang w:val="fr-FR"/>
        </w:rPr>
        <w:t>,</w:t>
      </w:r>
      <w:r w:rsidR="001B53E4" w:rsidRPr="003352CC">
        <w:rPr>
          <w:lang w:val="fr-FR"/>
        </w:rPr>
        <w:t xml:space="preserve"> mais aussi </w:t>
      </w:r>
      <w:r w:rsidR="001B53E4">
        <w:rPr>
          <w:lang w:val="fr-FR"/>
        </w:rPr>
        <w:t>à</w:t>
      </w:r>
      <w:r w:rsidR="001B53E4" w:rsidRPr="003352CC">
        <w:rPr>
          <w:lang w:val="fr-FR"/>
        </w:rPr>
        <w:t xml:space="preserve"> la boue. De plus, la notion de « déplacement du véhicule » (</w:t>
      </w:r>
      <w:r w:rsidR="001B53E4" w:rsidRPr="00BF4BD7">
        <w:rPr>
          <w:lang w:val="fr-FR"/>
        </w:rPr>
        <w:t>qui impliqu</w:t>
      </w:r>
      <w:r w:rsidR="001B53E4">
        <w:rPr>
          <w:lang w:val="fr-FR"/>
        </w:rPr>
        <w:t>ait</w:t>
      </w:r>
      <w:r w:rsidR="001B53E4" w:rsidRPr="00BF4BD7">
        <w:rPr>
          <w:lang w:val="fr-FR"/>
        </w:rPr>
        <w:t xml:space="preserve"> le maintien de la vitesse et de </w:t>
      </w:r>
      <w:r w:rsidR="001B53E4" w:rsidRPr="003352CC">
        <w:rPr>
          <w:lang w:val="fr-FR"/>
        </w:rPr>
        <w:t xml:space="preserve">la direction du véhicule) a été remplacée par </w:t>
      </w:r>
      <w:r w:rsidR="001B53E4">
        <w:rPr>
          <w:lang w:val="fr-FR"/>
        </w:rPr>
        <w:t xml:space="preserve">celle, </w:t>
      </w:r>
      <w:r w:rsidR="001B53E4" w:rsidRPr="003352CC">
        <w:rPr>
          <w:lang w:val="fr-FR"/>
        </w:rPr>
        <w:t>plus général</w:t>
      </w:r>
      <w:r w:rsidR="001B53E4">
        <w:rPr>
          <w:lang w:val="fr-FR"/>
        </w:rPr>
        <w:t>e,</w:t>
      </w:r>
      <w:r w:rsidR="001B53E4" w:rsidRPr="003352CC">
        <w:rPr>
          <w:lang w:val="fr-FR"/>
        </w:rPr>
        <w:t xml:space="preserve"> de « contrôle du véhicule » (</w:t>
      </w:r>
      <w:r w:rsidR="001B53E4">
        <w:rPr>
          <w:lang w:val="fr-FR"/>
        </w:rPr>
        <w:t>ce qui inclut aussi la possibilité de</w:t>
      </w:r>
      <w:r w:rsidR="001B53E4" w:rsidRPr="003352CC">
        <w:rPr>
          <w:lang w:val="fr-FR"/>
        </w:rPr>
        <w:t xml:space="preserve"> modifier </w:t>
      </w:r>
      <w:r w:rsidR="001B53E4">
        <w:rPr>
          <w:lang w:val="fr-FR"/>
        </w:rPr>
        <w:t>à loisir s</w:t>
      </w:r>
      <w:r w:rsidR="001B53E4" w:rsidRPr="003352CC">
        <w:rPr>
          <w:lang w:val="fr-FR"/>
        </w:rPr>
        <w:t xml:space="preserve">a vitesse et </w:t>
      </w:r>
      <w:r w:rsidR="001B53E4">
        <w:rPr>
          <w:lang w:val="fr-FR"/>
        </w:rPr>
        <w:t>s</w:t>
      </w:r>
      <w:r w:rsidR="001B53E4" w:rsidRPr="003352CC">
        <w:rPr>
          <w:lang w:val="fr-FR"/>
        </w:rPr>
        <w:t>a direction).</w:t>
      </w:r>
      <w:bookmarkStart w:id="45" w:name="_Hlk118373355"/>
      <w:bookmarkEnd w:id="45"/>
    </w:p>
    <w:p w14:paraId="29C26C94" w14:textId="189FA901" w:rsidR="001B53E4" w:rsidRPr="003352CC" w:rsidRDefault="000620E4" w:rsidP="000620E4">
      <w:pPr>
        <w:pStyle w:val="Paragraphedeliste"/>
        <w:suppressAutoHyphens w:val="0"/>
        <w:spacing w:after="120"/>
        <w:ind w:left="1134" w:right="1134"/>
        <w:jc w:val="both"/>
        <w:rPr>
          <w:lang w:val="fr-FR"/>
        </w:rPr>
      </w:pPr>
      <w:bookmarkStart w:id="46" w:name="_Hlk118814016"/>
      <w:bookmarkStart w:id="47" w:name="_Hlk118813972"/>
      <w:bookmarkEnd w:id="44"/>
      <w:r w:rsidRPr="003352CC">
        <w:rPr>
          <w:lang w:val="fr-FR"/>
        </w:rPr>
        <w:t>9.</w:t>
      </w:r>
      <w:r w:rsidRPr="003352CC">
        <w:rPr>
          <w:lang w:val="fr-FR"/>
        </w:rPr>
        <w:tab/>
      </w:r>
      <w:r w:rsidR="001B53E4" w:rsidRPr="003352CC">
        <w:rPr>
          <w:lang w:val="fr-FR"/>
        </w:rPr>
        <w:t>Il est proposé d</w:t>
      </w:r>
      <w:r w:rsidR="00AC7459">
        <w:rPr>
          <w:lang w:val="fr-FR"/>
        </w:rPr>
        <w:t>’</w:t>
      </w:r>
      <w:r w:rsidR="001B53E4" w:rsidRPr="003352CC">
        <w:rPr>
          <w:lang w:val="fr-FR"/>
        </w:rPr>
        <w:t>autoriser explicitement le recours à d</w:t>
      </w:r>
      <w:r w:rsidR="00AC7459">
        <w:rPr>
          <w:lang w:val="fr-FR"/>
        </w:rPr>
        <w:t>’</w:t>
      </w:r>
      <w:r w:rsidR="001B53E4" w:rsidRPr="003352CC">
        <w:rPr>
          <w:lang w:val="fr-FR"/>
        </w:rPr>
        <w:t>autres solutions techniques pour mesurer la grosseur hors tout d</w:t>
      </w:r>
      <w:r w:rsidR="00AC7459">
        <w:rPr>
          <w:lang w:val="fr-FR"/>
        </w:rPr>
        <w:t>’</w:t>
      </w:r>
      <w:r w:rsidR="001B53E4" w:rsidRPr="003352CC">
        <w:rPr>
          <w:lang w:val="fr-FR"/>
        </w:rPr>
        <w:t>un pneumatique en supprimant l</w:t>
      </w:r>
      <w:r w:rsidR="00AC7459">
        <w:rPr>
          <w:lang w:val="fr-FR"/>
        </w:rPr>
        <w:t>’</w:t>
      </w:r>
      <w:r w:rsidR="001B53E4" w:rsidRPr="003352CC">
        <w:rPr>
          <w:lang w:val="fr-FR"/>
        </w:rPr>
        <w:t>expression « au moyen d</w:t>
      </w:r>
      <w:r w:rsidR="00AC7459">
        <w:rPr>
          <w:lang w:val="fr-FR"/>
        </w:rPr>
        <w:t>’</w:t>
      </w:r>
      <w:r w:rsidR="001B53E4" w:rsidRPr="003352CC">
        <w:rPr>
          <w:lang w:val="fr-FR"/>
        </w:rPr>
        <w:t xml:space="preserve">un compas », qui est </w:t>
      </w:r>
      <w:r w:rsidR="001B53E4">
        <w:rPr>
          <w:lang w:val="fr-FR"/>
        </w:rPr>
        <w:t>restrictive</w:t>
      </w:r>
      <w:r w:rsidR="001B53E4" w:rsidRPr="003352CC">
        <w:rPr>
          <w:lang w:val="fr-FR"/>
        </w:rPr>
        <w:t xml:space="preserve">. Il </w:t>
      </w:r>
      <w:r w:rsidR="001B53E4">
        <w:rPr>
          <w:lang w:val="fr-FR"/>
        </w:rPr>
        <w:t>est</w:t>
      </w:r>
      <w:r w:rsidR="001B53E4" w:rsidRPr="003352CC">
        <w:rPr>
          <w:lang w:val="fr-FR"/>
        </w:rPr>
        <w:t xml:space="preserve"> souhaitable d</w:t>
      </w:r>
      <w:r w:rsidR="00AC7459">
        <w:rPr>
          <w:lang w:val="fr-FR"/>
        </w:rPr>
        <w:t>’</w:t>
      </w:r>
      <w:r w:rsidR="001B53E4" w:rsidRPr="003352CC">
        <w:rPr>
          <w:lang w:val="fr-FR"/>
        </w:rPr>
        <w:t>éliminer cette limitation technique au nom du principe selon lequel l</w:t>
      </w:r>
      <w:r w:rsidR="00AC7459">
        <w:rPr>
          <w:lang w:val="fr-FR"/>
        </w:rPr>
        <w:t>’</w:t>
      </w:r>
      <w:r w:rsidR="001B53E4" w:rsidRPr="003352CC">
        <w:rPr>
          <w:lang w:val="fr-FR"/>
        </w:rPr>
        <w:t>innovation technologique ne doit pas être entravée.</w:t>
      </w:r>
      <w:bookmarkStart w:id="48" w:name="_Hlk117175027"/>
      <w:bookmarkEnd w:id="46"/>
      <w:bookmarkEnd w:id="48"/>
    </w:p>
    <w:p w14:paraId="0E0A3F9A" w14:textId="68B3057C" w:rsidR="00F9573C" w:rsidRDefault="000620E4" w:rsidP="000620E4">
      <w:pPr>
        <w:pStyle w:val="Paragraphedeliste"/>
        <w:suppressAutoHyphens w:val="0"/>
        <w:spacing w:after="120"/>
        <w:ind w:left="1134" w:right="1134"/>
        <w:jc w:val="both"/>
        <w:rPr>
          <w:lang w:val="fr-FR"/>
        </w:rPr>
      </w:pPr>
      <w:bookmarkStart w:id="49" w:name="_Hlk118814109"/>
      <w:bookmarkEnd w:id="47"/>
      <w:r>
        <w:rPr>
          <w:lang w:val="fr-FR"/>
        </w:rPr>
        <w:t>10.</w:t>
      </w:r>
      <w:r>
        <w:rPr>
          <w:lang w:val="fr-FR"/>
        </w:rPr>
        <w:tab/>
      </w:r>
      <w:r w:rsidR="001B53E4" w:rsidRPr="003352CC">
        <w:rPr>
          <w:lang w:val="fr-FR"/>
        </w:rPr>
        <w:t>Des modifications d</w:t>
      </w:r>
      <w:r w:rsidR="00AC7459">
        <w:rPr>
          <w:lang w:val="fr-FR"/>
        </w:rPr>
        <w:t>’</w:t>
      </w:r>
      <w:r w:rsidR="001B53E4" w:rsidRPr="003352CC">
        <w:rPr>
          <w:lang w:val="fr-FR"/>
        </w:rPr>
        <w:t xml:space="preserve">ordre rédactionnel </w:t>
      </w:r>
      <w:r w:rsidR="001B53E4">
        <w:rPr>
          <w:lang w:val="fr-FR"/>
        </w:rPr>
        <w:t xml:space="preserve">concernant la version anglaise </w:t>
      </w:r>
      <w:r w:rsidR="001B53E4" w:rsidRPr="003352CC">
        <w:rPr>
          <w:lang w:val="fr-FR"/>
        </w:rPr>
        <w:t>ont été apportées pour harmoniser l</w:t>
      </w:r>
      <w:r w:rsidR="00AC7459">
        <w:rPr>
          <w:lang w:val="fr-FR"/>
        </w:rPr>
        <w:t>’</w:t>
      </w:r>
      <w:r w:rsidR="001B53E4" w:rsidRPr="003352CC">
        <w:rPr>
          <w:lang w:val="fr-FR"/>
        </w:rPr>
        <w:t>emploi des termes « </w:t>
      </w:r>
      <w:proofErr w:type="spellStart"/>
      <w:r w:rsidR="001B53E4" w:rsidRPr="003352CC">
        <w:rPr>
          <w:lang w:val="fr-FR"/>
        </w:rPr>
        <w:t>load-capacity</w:t>
      </w:r>
      <w:proofErr w:type="spellEnd"/>
      <w:r w:rsidR="001B53E4" w:rsidRPr="003352CC">
        <w:rPr>
          <w:lang w:val="fr-FR"/>
        </w:rPr>
        <w:t xml:space="preserve"> » et « speed </w:t>
      </w:r>
      <w:proofErr w:type="spellStart"/>
      <w:r w:rsidR="001B53E4" w:rsidRPr="003352CC">
        <w:rPr>
          <w:lang w:val="fr-FR"/>
        </w:rPr>
        <w:t>category</w:t>
      </w:r>
      <w:proofErr w:type="spellEnd"/>
      <w:r w:rsidR="001B53E4" w:rsidRPr="003352CC">
        <w:rPr>
          <w:lang w:val="fr-FR"/>
        </w:rPr>
        <w:t xml:space="preserve"> </w:t>
      </w:r>
      <w:proofErr w:type="spellStart"/>
      <w:r w:rsidR="001B53E4" w:rsidRPr="003352CC">
        <w:rPr>
          <w:lang w:val="fr-FR"/>
        </w:rPr>
        <w:t>symbol</w:t>
      </w:r>
      <w:proofErr w:type="spellEnd"/>
      <w:r w:rsidR="001B53E4" w:rsidRPr="003352CC">
        <w:rPr>
          <w:lang w:val="fr-FR"/>
        </w:rPr>
        <w:t xml:space="preserve"> » et </w:t>
      </w:r>
      <w:r w:rsidR="001B53E4">
        <w:rPr>
          <w:lang w:val="fr-FR"/>
        </w:rPr>
        <w:t xml:space="preserve">pour </w:t>
      </w:r>
      <w:r w:rsidR="001B53E4" w:rsidRPr="003352CC">
        <w:rPr>
          <w:lang w:val="fr-FR"/>
        </w:rPr>
        <w:t>corriger des coquilles.</w:t>
      </w:r>
      <w:bookmarkEnd w:id="49"/>
    </w:p>
    <w:p w14:paraId="33B6C1A6" w14:textId="5B6800D4" w:rsidR="001B53E4" w:rsidRPr="001B53E4" w:rsidRDefault="001B53E4" w:rsidP="001B53E4">
      <w:pPr>
        <w:pStyle w:val="SingleTxtG"/>
        <w:spacing w:before="240" w:after="0"/>
        <w:jc w:val="center"/>
        <w:rPr>
          <w:u w:val="single"/>
        </w:rPr>
      </w:pPr>
      <w:r>
        <w:rPr>
          <w:u w:val="single"/>
        </w:rPr>
        <w:tab/>
      </w:r>
      <w:r>
        <w:rPr>
          <w:u w:val="single"/>
        </w:rPr>
        <w:tab/>
      </w:r>
      <w:r>
        <w:rPr>
          <w:u w:val="single"/>
        </w:rPr>
        <w:tab/>
      </w:r>
      <w:r>
        <w:rPr>
          <w:u w:val="single"/>
        </w:rPr>
        <w:tab/>
      </w:r>
    </w:p>
    <w:sectPr w:rsidR="001B53E4" w:rsidRPr="001B53E4" w:rsidSect="001B53E4">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8362" w14:textId="77777777" w:rsidR="0076192C" w:rsidRDefault="0076192C" w:rsidP="00F95C08">
      <w:pPr>
        <w:spacing w:line="240" w:lineRule="auto"/>
      </w:pPr>
    </w:p>
  </w:endnote>
  <w:endnote w:type="continuationSeparator" w:id="0">
    <w:p w14:paraId="67BBE975" w14:textId="77777777" w:rsidR="0076192C" w:rsidRPr="00AC3823" w:rsidRDefault="0076192C" w:rsidP="00AC3823">
      <w:pPr>
        <w:pStyle w:val="Pieddepage"/>
      </w:pPr>
    </w:p>
  </w:endnote>
  <w:endnote w:type="continuationNotice" w:id="1">
    <w:p w14:paraId="00FE75F1" w14:textId="77777777" w:rsidR="0076192C" w:rsidRDefault="007619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540C" w14:textId="7C14ECAA" w:rsidR="001B53E4" w:rsidRPr="001B53E4" w:rsidRDefault="001B53E4" w:rsidP="001B53E4">
    <w:pPr>
      <w:pStyle w:val="Pieddepage"/>
      <w:tabs>
        <w:tab w:val="right" w:pos="9638"/>
      </w:tabs>
    </w:pPr>
    <w:r w:rsidRPr="001B53E4">
      <w:rPr>
        <w:b/>
        <w:sz w:val="18"/>
      </w:rPr>
      <w:fldChar w:fldCharType="begin"/>
    </w:r>
    <w:r w:rsidRPr="001B53E4">
      <w:rPr>
        <w:b/>
        <w:sz w:val="18"/>
      </w:rPr>
      <w:instrText xml:space="preserve"> PAGE  \* MERGEFORMAT </w:instrText>
    </w:r>
    <w:r w:rsidRPr="001B53E4">
      <w:rPr>
        <w:b/>
        <w:sz w:val="18"/>
      </w:rPr>
      <w:fldChar w:fldCharType="separate"/>
    </w:r>
    <w:r w:rsidRPr="001B53E4">
      <w:rPr>
        <w:b/>
        <w:noProof/>
        <w:sz w:val="18"/>
      </w:rPr>
      <w:t>2</w:t>
    </w:r>
    <w:r w:rsidRPr="001B53E4">
      <w:rPr>
        <w:b/>
        <w:sz w:val="18"/>
      </w:rPr>
      <w:fldChar w:fldCharType="end"/>
    </w:r>
    <w:r>
      <w:rPr>
        <w:b/>
        <w:sz w:val="18"/>
      </w:rPr>
      <w:tab/>
    </w:r>
    <w:r>
      <w:t>GE.22-26784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DFF3" w14:textId="5EB1FB50" w:rsidR="001B53E4" w:rsidRPr="001B53E4" w:rsidRDefault="001B53E4" w:rsidP="001B53E4">
    <w:pPr>
      <w:pStyle w:val="Pieddepage"/>
      <w:tabs>
        <w:tab w:val="right" w:pos="9638"/>
      </w:tabs>
      <w:rPr>
        <w:b/>
        <w:sz w:val="18"/>
      </w:rPr>
    </w:pPr>
    <w:r>
      <w:t>GE.22-26784</w:t>
    </w:r>
    <w:r>
      <w:tab/>
    </w:r>
    <w:r w:rsidRPr="001B53E4">
      <w:rPr>
        <w:b/>
        <w:sz w:val="18"/>
      </w:rPr>
      <w:fldChar w:fldCharType="begin"/>
    </w:r>
    <w:r w:rsidRPr="001B53E4">
      <w:rPr>
        <w:b/>
        <w:sz w:val="18"/>
      </w:rPr>
      <w:instrText xml:space="preserve"> PAGE  \* MERGEFORMAT </w:instrText>
    </w:r>
    <w:r w:rsidRPr="001B53E4">
      <w:rPr>
        <w:b/>
        <w:sz w:val="18"/>
      </w:rPr>
      <w:fldChar w:fldCharType="separate"/>
    </w:r>
    <w:r w:rsidRPr="001B53E4">
      <w:rPr>
        <w:b/>
        <w:noProof/>
        <w:sz w:val="18"/>
      </w:rPr>
      <w:t>3</w:t>
    </w:r>
    <w:r w:rsidRPr="001B53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A618" w14:textId="25F94482" w:rsidR="007F20FA" w:rsidRPr="001B53E4" w:rsidRDefault="001B53E4" w:rsidP="001B53E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01A0A73" wp14:editId="501E412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22-26784  (F)</w:t>
    </w:r>
    <w:r>
      <w:rPr>
        <w:noProof/>
        <w:sz w:val="20"/>
      </w:rPr>
      <w:drawing>
        <wp:anchor distT="0" distB="0" distL="114300" distR="114300" simplePos="0" relativeHeight="251660288" behindDoc="0" locked="0" layoutInCell="1" allowOverlap="1" wp14:anchorId="646F1CEA" wp14:editId="3000F3F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131222    </w:t>
    </w:r>
    <w:r w:rsidR="002972A8">
      <w:rPr>
        <w:sz w:val="20"/>
      </w:rPr>
      <w:t>131222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D0ED" w14:textId="77777777" w:rsidR="0076192C" w:rsidRPr="00AC3823" w:rsidRDefault="0076192C" w:rsidP="00AC3823">
      <w:pPr>
        <w:pStyle w:val="Pieddepage"/>
        <w:tabs>
          <w:tab w:val="right" w:pos="2155"/>
        </w:tabs>
        <w:spacing w:after="80" w:line="240" w:lineRule="atLeast"/>
        <w:ind w:left="680"/>
        <w:rPr>
          <w:u w:val="single"/>
        </w:rPr>
      </w:pPr>
      <w:r>
        <w:rPr>
          <w:u w:val="single"/>
        </w:rPr>
        <w:tab/>
      </w:r>
    </w:p>
  </w:footnote>
  <w:footnote w:type="continuationSeparator" w:id="0">
    <w:p w14:paraId="6FEDABF2" w14:textId="77777777" w:rsidR="0076192C" w:rsidRPr="00AC3823" w:rsidRDefault="0076192C" w:rsidP="00AC3823">
      <w:pPr>
        <w:pStyle w:val="Pieddepage"/>
        <w:tabs>
          <w:tab w:val="right" w:pos="2155"/>
        </w:tabs>
        <w:spacing w:after="80" w:line="240" w:lineRule="atLeast"/>
        <w:ind w:left="680"/>
        <w:rPr>
          <w:u w:val="single"/>
        </w:rPr>
      </w:pPr>
      <w:r>
        <w:rPr>
          <w:u w:val="single"/>
        </w:rPr>
        <w:tab/>
      </w:r>
    </w:p>
  </w:footnote>
  <w:footnote w:type="continuationNotice" w:id="1">
    <w:p w14:paraId="3645F18C" w14:textId="77777777" w:rsidR="0076192C" w:rsidRPr="00AC3823" w:rsidRDefault="0076192C">
      <w:pPr>
        <w:spacing w:line="240" w:lineRule="auto"/>
        <w:rPr>
          <w:sz w:val="2"/>
          <w:szCs w:val="2"/>
        </w:rPr>
      </w:pPr>
    </w:p>
  </w:footnote>
  <w:footnote w:id="2">
    <w:p w14:paraId="59B87629" w14:textId="77777777" w:rsidR="001B53E4" w:rsidRPr="00EA370C" w:rsidRDefault="001B53E4" w:rsidP="00D562F8">
      <w:pPr>
        <w:pStyle w:val="Notedebasdepage"/>
      </w:pPr>
      <w:r>
        <w:rPr>
          <w:lang w:val="fr-FR"/>
        </w:rPr>
        <w:tab/>
      </w:r>
      <w:r w:rsidRPr="001B53E4">
        <w:rPr>
          <w:sz w:val="20"/>
          <w:lang w:val="fr-FR"/>
        </w:rPr>
        <w:t>*</w:t>
      </w:r>
      <w:r>
        <w:rPr>
          <w:lang w:val="fr-FR"/>
        </w:rPr>
        <w:tab/>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49B88296" w14:textId="1B28F131" w:rsidR="001B53E4" w:rsidRPr="00124FB8" w:rsidRDefault="001B53E4" w:rsidP="00D562F8">
      <w:pPr>
        <w:pStyle w:val="Notedebasdepage"/>
      </w:pPr>
      <w:r w:rsidRPr="00B7040F">
        <w:rPr>
          <w:lang w:val="fr-FR"/>
        </w:rPr>
        <w:tab/>
      </w:r>
      <w:r w:rsidRPr="00D562F8">
        <w:rPr>
          <w:rStyle w:val="Appelnotedebasdep"/>
        </w:rPr>
        <w:footnoteRef/>
      </w:r>
      <w:r>
        <w:rPr>
          <w:lang w:val="fr-FR"/>
        </w:rPr>
        <w:tab/>
        <w:t>Définies dans la Résolution d’ensemble sur la construction des véhicules (R.E.3) (ECE/TRANS/WP.29/78/Rev.6).</w:t>
      </w:r>
    </w:p>
  </w:footnote>
  <w:footnote w:id="4">
    <w:p w14:paraId="4D4D83E7" w14:textId="46328519" w:rsidR="001B53E4" w:rsidRPr="00124FB8" w:rsidRDefault="001B53E4" w:rsidP="00D562F8">
      <w:pPr>
        <w:pStyle w:val="Notedebasdepage"/>
      </w:pPr>
      <w:r w:rsidRPr="007E3BD7">
        <w:rPr>
          <w:lang w:val="fr-FR"/>
        </w:rPr>
        <w:tab/>
      </w:r>
      <w:r w:rsidRPr="00D562F8">
        <w:rPr>
          <w:rStyle w:val="Appelnotedebasdep"/>
        </w:rPr>
        <w:footnoteRef/>
      </w:r>
      <w:r>
        <w:rPr>
          <w:lang w:val="fr-FR"/>
        </w:rPr>
        <w:tab/>
        <w:t>Le présent Règlement établit des prescriptions applicables aux pneumatiques en tant que composants. Il ne limite pas leur montage à une catégorie de véhicules en particulier.</w:t>
      </w:r>
    </w:p>
  </w:footnote>
  <w:footnote w:id="5">
    <w:p w14:paraId="31CA2011" w14:textId="727A526A" w:rsidR="001B53E4" w:rsidRPr="00124FB8" w:rsidRDefault="001B53E4" w:rsidP="00D562F8">
      <w:pPr>
        <w:pStyle w:val="Notedebasdepage"/>
      </w:pPr>
      <w:r w:rsidRPr="001E20DE">
        <w:rPr>
          <w:lang w:val="fr-FR"/>
        </w:rPr>
        <w:tab/>
      </w:r>
      <w:r w:rsidRPr="00D562F8">
        <w:rPr>
          <w:rStyle w:val="Appelnotedebasdep"/>
        </w:rPr>
        <w:footnoteRef/>
      </w:r>
      <w:r>
        <w:rPr>
          <w:lang w:val="fr-FR"/>
        </w:rPr>
        <w:tab/>
        <w:t xml:space="preserve">À des fins d’uniformité, ce tableau est établi avec les mêmes symboles et les mêmes vitesses que pour les voitures particulières (voir Règlement ONU </w:t>
      </w:r>
      <w:r w:rsidR="00D562F8" w:rsidRPr="00D562F8">
        <w:rPr>
          <w:rFonts w:eastAsia="MS Mincho"/>
          <w:szCs w:val="22"/>
          <w:lang w:val="fr-FR"/>
        </w:rPr>
        <w:t>n</w:t>
      </w:r>
      <w:r w:rsidR="00D562F8" w:rsidRPr="00D562F8">
        <w:rPr>
          <w:rFonts w:eastAsia="MS Mincho"/>
          <w:szCs w:val="22"/>
          <w:vertAlign w:val="superscript"/>
          <w:lang w:val="fr-FR"/>
        </w:rPr>
        <w:t>o</w:t>
      </w:r>
      <w:r w:rsidR="00D562F8">
        <w:rPr>
          <w:lang w:val="fr-FR"/>
        </w:rPr>
        <w:t> </w:t>
      </w:r>
      <w:r>
        <w:rPr>
          <w:lang w:val="fr-FR"/>
        </w:rPr>
        <w:t>30). Ces indications ne doivent pas être interprétées comme désignant les vitesses auxquelles les véhicules utilitaires équipés de ces pneumatiques sont autorisés à circuler sur route.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5F3F" w14:textId="61954B2A" w:rsidR="001B53E4" w:rsidRPr="001B53E4" w:rsidRDefault="000963DD">
    <w:pPr>
      <w:pStyle w:val="En-tte"/>
    </w:pPr>
    <w:r>
      <w:fldChar w:fldCharType="begin"/>
    </w:r>
    <w:r>
      <w:instrText xml:space="preserve"> TITLE  \* MERGEFORMAT </w:instrText>
    </w:r>
    <w:r>
      <w:fldChar w:fldCharType="separate"/>
    </w:r>
    <w:r>
      <w:t>ECE/TRANS/WP.29/GRBP/2023/11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CAEE" w14:textId="1794FCAA" w:rsidR="001B53E4" w:rsidRPr="001B53E4" w:rsidRDefault="000963DD" w:rsidP="001B53E4">
    <w:pPr>
      <w:pStyle w:val="En-tte"/>
      <w:jc w:val="right"/>
    </w:pPr>
    <w:r>
      <w:fldChar w:fldCharType="begin"/>
    </w:r>
    <w:r>
      <w:instrText xml:space="preserve"> TITLE  \* MERGEFORMAT </w:instrText>
    </w:r>
    <w:r>
      <w:fldChar w:fldCharType="separate"/>
    </w:r>
    <w:r>
      <w:t>ECE/TRANS/WP.29/GRBP/2023/11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1"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9"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69213696">
    <w:abstractNumId w:val="20"/>
  </w:num>
  <w:num w:numId="2" w16cid:durableId="566763450">
    <w:abstractNumId w:val="15"/>
  </w:num>
  <w:num w:numId="3" w16cid:durableId="1363241468">
    <w:abstractNumId w:val="13"/>
  </w:num>
  <w:num w:numId="4" w16cid:durableId="1168596529">
    <w:abstractNumId w:val="8"/>
  </w:num>
  <w:num w:numId="5" w16cid:durableId="2100634798">
    <w:abstractNumId w:val="3"/>
  </w:num>
  <w:num w:numId="6" w16cid:durableId="722292740">
    <w:abstractNumId w:val="2"/>
  </w:num>
  <w:num w:numId="7" w16cid:durableId="381561283">
    <w:abstractNumId w:val="1"/>
  </w:num>
  <w:num w:numId="8" w16cid:durableId="307631990">
    <w:abstractNumId w:val="0"/>
  </w:num>
  <w:num w:numId="9" w16cid:durableId="144057258">
    <w:abstractNumId w:val="9"/>
  </w:num>
  <w:num w:numId="10" w16cid:durableId="120422175">
    <w:abstractNumId w:val="7"/>
  </w:num>
  <w:num w:numId="11" w16cid:durableId="381052485">
    <w:abstractNumId w:val="6"/>
  </w:num>
  <w:num w:numId="12" w16cid:durableId="658189306">
    <w:abstractNumId w:val="5"/>
  </w:num>
  <w:num w:numId="13" w16cid:durableId="1298878346">
    <w:abstractNumId w:val="4"/>
  </w:num>
  <w:num w:numId="14" w16cid:durableId="1407023805">
    <w:abstractNumId w:val="20"/>
  </w:num>
  <w:num w:numId="15" w16cid:durableId="621612761">
    <w:abstractNumId w:val="15"/>
  </w:num>
  <w:num w:numId="16" w16cid:durableId="374308610">
    <w:abstractNumId w:val="13"/>
  </w:num>
  <w:num w:numId="17" w16cid:durableId="978344435">
    <w:abstractNumId w:val="17"/>
  </w:num>
  <w:num w:numId="18" w16cid:durableId="2029603157">
    <w:abstractNumId w:val="14"/>
  </w:num>
  <w:num w:numId="19" w16cid:durableId="240533103">
    <w:abstractNumId w:val="12"/>
  </w:num>
  <w:num w:numId="20" w16cid:durableId="1984970578">
    <w:abstractNumId w:val="10"/>
  </w:num>
  <w:num w:numId="21" w16cid:durableId="14942499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8943361">
    <w:abstractNumId w:val="11"/>
  </w:num>
  <w:num w:numId="23" w16cid:durableId="564225732">
    <w:abstractNumId w:val="19"/>
  </w:num>
  <w:num w:numId="24" w16cid:durableId="11706343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2C"/>
    <w:rsid w:val="00017F94"/>
    <w:rsid w:val="00023842"/>
    <w:rsid w:val="000334F9"/>
    <w:rsid w:val="00045FEB"/>
    <w:rsid w:val="000620E4"/>
    <w:rsid w:val="0007796D"/>
    <w:rsid w:val="000963DD"/>
    <w:rsid w:val="000A7CD9"/>
    <w:rsid w:val="000B3123"/>
    <w:rsid w:val="000B7790"/>
    <w:rsid w:val="00111F2F"/>
    <w:rsid w:val="0014365E"/>
    <w:rsid w:val="00143C66"/>
    <w:rsid w:val="00176178"/>
    <w:rsid w:val="001B53E4"/>
    <w:rsid w:val="001F525A"/>
    <w:rsid w:val="00201148"/>
    <w:rsid w:val="00223272"/>
    <w:rsid w:val="0024779E"/>
    <w:rsid w:val="00257168"/>
    <w:rsid w:val="002744B8"/>
    <w:rsid w:val="002832AC"/>
    <w:rsid w:val="002972A8"/>
    <w:rsid w:val="002D7C93"/>
    <w:rsid w:val="00305801"/>
    <w:rsid w:val="00375F9E"/>
    <w:rsid w:val="003916DE"/>
    <w:rsid w:val="003B1A51"/>
    <w:rsid w:val="004016D4"/>
    <w:rsid w:val="0040180A"/>
    <w:rsid w:val="00421996"/>
    <w:rsid w:val="00441C3B"/>
    <w:rsid w:val="00446FE5"/>
    <w:rsid w:val="00452396"/>
    <w:rsid w:val="00477EB2"/>
    <w:rsid w:val="004837D8"/>
    <w:rsid w:val="004E2EED"/>
    <w:rsid w:val="004E468C"/>
    <w:rsid w:val="005228E9"/>
    <w:rsid w:val="005505B7"/>
    <w:rsid w:val="00573BE5"/>
    <w:rsid w:val="0058625B"/>
    <w:rsid w:val="00586ED3"/>
    <w:rsid w:val="00596AA9"/>
    <w:rsid w:val="006532F9"/>
    <w:rsid w:val="00701C29"/>
    <w:rsid w:val="0071601D"/>
    <w:rsid w:val="0076192C"/>
    <w:rsid w:val="007637D2"/>
    <w:rsid w:val="007A62E6"/>
    <w:rsid w:val="007E39C0"/>
    <w:rsid w:val="007F1E6F"/>
    <w:rsid w:val="007F20FA"/>
    <w:rsid w:val="0080684C"/>
    <w:rsid w:val="00871C75"/>
    <w:rsid w:val="008776DC"/>
    <w:rsid w:val="008D5EF9"/>
    <w:rsid w:val="009356E9"/>
    <w:rsid w:val="009446C0"/>
    <w:rsid w:val="009705C8"/>
    <w:rsid w:val="009871EC"/>
    <w:rsid w:val="009C1CF4"/>
    <w:rsid w:val="009F6B74"/>
    <w:rsid w:val="00A3029F"/>
    <w:rsid w:val="00A30353"/>
    <w:rsid w:val="00A93C48"/>
    <w:rsid w:val="00AC3823"/>
    <w:rsid w:val="00AC7459"/>
    <w:rsid w:val="00AE323C"/>
    <w:rsid w:val="00AF0CB5"/>
    <w:rsid w:val="00AF5EB7"/>
    <w:rsid w:val="00AF66E2"/>
    <w:rsid w:val="00B00181"/>
    <w:rsid w:val="00B00B0D"/>
    <w:rsid w:val="00B45F2E"/>
    <w:rsid w:val="00B765F7"/>
    <w:rsid w:val="00B77993"/>
    <w:rsid w:val="00BA0CA9"/>
    <w:rsid w:val="00BE19ED"/>
    <w:rsid w:val="00C01D45"/>
    <w:rsid w:val="00C02897"/>
    <w:rsid w:val="00C97039"/>
    <w:rsid w:val="00CA7D2C"/>
    <w:rsid w:val="00D3439C"/>
    <w:rsid w:val="00D562F8"/>
    <w:rsid w:val="00D7622E"/>
    <w:rsid w:val="00D8657A"/>
    <w:rsid w:val="00DB1831"/>
    <w:rsid w:val="00DD3BFD"/>
    <w:rsid w:val="00DF6678"/>
    <w:rsid w:val="00E0299A"/>
    <w:rsid w:val="00E43E2D"/>
    <w:rsid w:val="00E833A3"/>
    <w:rsid w:val="00E85C74"/>
    <w:rsid w:val="00EA6547"/>
    <w:rsid w:val="00ED5544"/>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7CB2"/>
  <w15:docId w15:val="{0CF8851B-3A2C-4ADA-9436-AA42A535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rsid w:val="00023842"/>
    <w:pPr>
      <w:numPr>
        <w:ilvl w:val="1"/>
        <w:numId w:val="19"/>
      </w:numPr>
      <w:outlineLvl w:val="1"/>
    </w:pPr>
  </w:style>
  <w:style w:type="paragraph" w:styleId="Titre3">
    <w:name w:val="heading 3"/>
    <w:basedOn w:val="Normal"/>
    <w:next w:val="Normal"/>
    <w:link w:val="Titre3Car"/>
    <w:rsid w:val="00023842"/>
    <w:pPr>
      <w:numPr>
        <w:ilvl w:val="2"/>
        <w:numId w:val="19"/>
      </w:numPr>
      <w:outlineLvl w:val="2"/>
    </w:pPr>
  </w:style>
  <w:style w:type="paragraph" w:styleId="Titre4">
    <w:name w:val="heading 4"/>
    <w:basedOn w:val="Normal"/>
    <w:next w:val="Normal"/>
    <w:link w:val="Titre4Car"/>
    <w:rsid w:val="00023842"/>
    <w:pPr>
      <w:numPr>
        <w:ilvl w:val="3"/>
        <w:numId w:val="19"/>
      </w:numPr>
      <w:outlineLvl w:val="3"/>
    </w:pPr>
  </w:style>
  <w:style w:type="paragraph" w:styleId="Titre5">
    <w:name w:val="heading 5"/>
    <w:basedOn w:val="Normal"/>
    <w:next w:val="Normal"/>
    <w:link w:val="Titre5Car"/>
    <w:rsid w:val="00023842"/>
    <w:pPr>
      <w:numPr>
        <w:ilvl w:val="4"/>
        <w:numId w:val="19"/>
      </w:numPr>
      <w:outlineLvl w:val="4"/>
    </w:pPr>
  </w:style>
  <w:style w:type="paragraph" w:styleId="Titre6">
    <w:name w:val="heading 6"/>
    <w:basedOn w:val="Normal"/>
    <w:next w:val="Normal"/>
    <w:link w:val="Titre6Car"/>
    <w:rsid w:val="00023842"/>
    <w:pPr>
      <w:numPr>
        <w:ilvl w:val="5"/>
        <w:numId w:val="19"/>
      </w:numPr>
      <w:outlineLvl w:val="5"/>
    </w:pPr>
  </w:style>
  <w:style w:type="paragraph" w:styleId="Titre7">
    <w:name w:val="heading 7"/>
    <w:basedOn w:val="Normal"/>
    <w:next w:val="Normal"/>
    <w:link w:val="Titre7Car"/>
    <w:rsid w:val="00023842"/>
    <w:pPr>
      <w:numPr>
        <w:ilvl w:val="6"/>
        <w:numId w:val="19"/>
      </w:numPr>
      <w:outlineLvl w:val="6"/>
    </w:pPr>
  </w:style>
  <w:style w:type="paragraph" w:styleId="Titre8">
    <w:name w:val="heading 8"/>
    <w:basedOn w:val="Normal"/>
    <w:next w:val="Normal"/>
    <w:link w:val="Titre8Car"/>
    <w:rsid w:val="00023842"/>
    <w:pPr>
      <w:numPr>
        <w:ilvl w:val="7"/>
        <w:numId w:val="19"/>
      </w:numPr>
      <w:outlineLvl w:val="7"/>
    </w:pPr>
  </w:style>
  <w:style w:type="paragraph" w:styleId="Titre9">
    <w:name w:val="heading 9"/>
    <w:basedOn w:val="Normal"/>
    <w:next w:val="Normal"/>
    <w:link w:val="Titre9Car"/>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uiPriority w:val="99"/>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5_GR Car,-E Fußnotentext Car,footnote text Car,Fußnotentext Ursprung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rsid w:val="001B53E4"/>
    <w:rPr>
      <w:sz w:val="16"/>
      <w:szCs w:val="16"/>
    </w:rPr>
  </w:style>
  <w:style w:type="paragraph" w:styleId="Commentaire">
    <w:name w:val="annotation text"/>
    <w:basedOn w:val="Normal"/>
    <w:link w:val="CommentaireCar"/>
    <w:uiPriority w:val="99"/>
    <w:rsid w:val="001B53E4"/>
    <w:pPr>
      <w:kinsoku/>
      <w:overflowPunct/>
      <w:autoSpaceDE/>
      <w:autoSpaceDN/>
      <w:adjustRightInd/>
      <w:snapToGrid/>
    </w:pPr>
    <w:rPr>
      <w:rFonts w:eastAsia="Times New Roman"/>
    </w:rPr>
  </w:style>
  <w:style w:type="character" w:customStyle="1" w:styleId="CommentaireCar">
    <w:name w:val="Commentaire Car"/>
    <w:basedOn w:val="Policepardfaut"/>
    <w:link w:val="Commentaire"/>
    <w:uiPriority w:val="99"/>
    <w:rsid w:val="001B53E4"/>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rsid w:val="001B53E4"/>
    <w:rPr>
      <w:b/>
      <w:bCs/>
    </w:rPr>
  </w:style>
  <w:style w:type="character" w:customStyle="1" w:styleId="ObjetducommentaireCar">
    <w:name w:val="Objet du commentaire Car"/>
    <w:basedOn w:val="CommentaireCar"/>
    <w:link w:val="Objetducommentaire"/>
    <w:semiHidden/>
    <w:rsid w:val="001B53E4"/>
    <w:rPr>
      <w:rFonts w:ascii="Times New Roman" w:hAnsi="Times New Roman" w:cs="Times New Roman"/>
      <w:b/>
      <w:bCs/>
      <w:sz w:val="20"/>
      <w:szCs w:val="20"/>
      <w:lang w:eastAsia="en-US"/>
    </w:rPr>
  </w:style>
  <w:style w:type="paragraph" w:customStyle="1" w:styleId="a">
    <w:name w:val="Содержимое таблицы"/>
    <w:basedOn w:val="Corpsdetexte"/>
    <w:rsid w:val="001B53E4"/>
    <w:pPr>
      <w:suppressLineNumbers/>
      <w:spacing w:line="240" w:lineRule="auto"/>
    </w:pPr>
    <w:rPr>
      <w:sz w:val="24"/>
      <w:szCs w:val="24"/>
      <w:lang w:val="ru-RU" w:eastAsia="ar-SA"/>
    </w:rPr>
  </w:style>
  <w:style w:type="paragraph" w:styleId="Corpsdetexte">
    <w:name w:val="Body Text"/>
    <w:basedOn w:val="Normal"/>
    <w:link w:val="CorpsdetexteCar"/>
    <w:rsid w:val="001B53E4"/>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1B53E4"/>
    <w:rPr>
      <w:rFonts w:ascii="Times New Roman" w:hAnsi="Times New Roman" w:cs="Times New Roman"/>
      <w:sz w:val="20"/>
      <w:szCs w:val="20"/>
      <w:lang w:eastAsia="en-US"/>
    </w:rPr>
  </w:style>
  <w:style w:type="paragraph" w:customStyle="1" w:styleId="Default">
    <w:name w:val="Default"/>
    <w:rsid w:val="001B53E4"/>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1B53E4"/>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1B53E4"/>
    <w:rPr>
      <w:rFonts w:ascii="Times New Roman" w:hAnsi="Times New Roman" w:cs="Times New Roman"/>
      <w:sz w:val="24"/>
      <w:szCs w:val="24"/>
      <w:lang w:val="fr-FR" w:eastAsia="fr-FR"/>
    </w:rPr>
  </w:style>
  <w:style w:type="character" w:customStyle="1" w:styleId="SingleTxtGChar">
    <w:name w:val="_ Single Txt_G Char"/>
    <w:link w:val="SingleTxtG"/>
    <w:qFormat/>
    <w:rsid w:val="001B53E4"/>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rsid w:val="001B53E4"/>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1B53E4"/>
    <w:rPr>
      <w:rFonts w:ascii="Times New Roman" w:hAnsi="Times New Roman" w:cs="Times New Roman"/>
      <w:sz w:val="20"/>
      <w:szCs w:val="20"/>
      <w:lang w:eastAsia="en-US"/>
    </w:rPr>
  </w:style>
  <w:style w:type="character" w:customStyle="1" w:styleId="WW8Num2z0">
    <w:name w:val="WW8Num2z0"/>
    <w:rsid w:val="001B53E4"/>
    <w:rPr>
      <w:rFonts w:ascii="Symbol" w:hAnsi="Symbol"/>
    </w:rPr>
  </w:style>
  <w:style w:type="character" w:customStyle="1" w:styleId="H56GChar">
    <w:name w:val="_ H_5/6_G Char"/>
    <w:link w:val="H56G"/>
    <w:rsid w:val="001B53E4"/>
    <w:rPr>
      <w:rFonts w:ascii="Times New Roman" w:eastAsiaTheme="minorHAnsi" w:hAnsi="Times New Roman" w:cs="Times New Roman"/>
      <w:sz w:val="20"/>
      <w:szCs w:val="20"/>
      <w:lang w:eastAsia="en-US"/>
    </w:rPr>
  </w:style>
  <w:style w:type="character" w:customStyle="1" w:styleId="HChGChar">
    <w:name w:val="_ H _Ch_G Char"/>
    <w:link w:val="HChG"/>
    <w:rsid w:val="001B53E4"/>
    <w:rPr>
      <w:rFonts w:ascii="Times New Roman" w:eastAsiaTheme="minorHAnsi" w:hAnsi="Times New Roman" w:cs="Times New Roman"/>
      <w:b/>
      <w:sz w:val="28"/>
      <w:szCs w:val="20"/>
      <w:lang w:eastAsia="en-US"/>
    </w:rPr>
  </w:style>
  <w:style w:type="character" w:customStyle="1" w:styleId="H1GChar">
    <w:name w:val="_ H_1_G Char"/>
    <w:link w:val="H1G"/>
    <w:rsid w:val="001B53E4"/>
    <w:rPr>
      <w:rFonts w:ascii="Times New Roman" w:eastAsiaTheme="minorHAnsi" w:hAnsi="Times New Roman" w:cs="Times New Roman"/>
      <w:b/>
      <w:sz w:val="24"/>
      <w:szCs w:val="20"/>
      <w:lang w:eastAsia="en-US"/>
    </w:rPr>
  </w:style>
  <w:style w:type="paragraph" w:customStyle="1" w:styleId="para">
    <w:name w:val="para"/>
    <w:basedOn w:val="Normal"/>
    <w:link w:val="paraChar"/>
    <w:rsid w:val="001B53E4"/>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1B53E4"/>
    <w:rPr>
      <w:rFonts w:ascii="Times New Roman" w:hAnsi="Times New Roman" w:cs="Times New Roman"/>
      <w:sz w:val="20"/>
      <w:szCs w:val="20"/>
      <w:lang w:val="en-GB" w:eastAsia="en-US"/>
    </w:rPr>
  </w:style>
  <w:style w:type="paragraph" w:customStyle="1" w:styleId="CM1">
    <w:name w:val="CM1"/>
    <w:basedOn w:val="Default"/>
    <w:next w:val="Default"/>
    <w:uiPriority w:val="99"/>
    <w:rsid w:val="001B53E4"/>
    <w:rPr>
      <w:rFonts w:ascii="EUAlbertina" w:hAnsi="EUAlbertina"/>
      <w:color w:val="auto"/>
      <w:lang w:val="de-DE" w:eastAsia="de-DE"/>
    </w:rPr>
  </w:style>
  <w:style w:type="paragraph" w:customStyle="1" w:styleId="CM3">
    <w:name w:val="CM3"/>
    <w:basedOn w:val="Default"/>
    <w:next w:val="Default"/>
    <w:uiPriority w:val="99"/>
    <w:rsid w:val="001B53E4"/>
    <w:rPr>
      <w:rFonts w:ascii="EUAlbertina" w:hAnsi="EUAlbertina"/>
      <w:color w:val="auto"/>
      <w:lang w:val="de-DE" w:eastAsia="de-DE"/>
    </w:rPr>
  </w:style>
  <w:style w:type="paragraph" w:styleId="Textebrut">
    <w:name w:val="Plain Text"/>
    <w:basedOn w:val="Normal"/>
    <w:link w:val="TextebrutCar"/>
    <w:rsid w:val="001B53E4"/>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1B53E4"/>
    <w:rPr>
      <w:rFonts w:ascii="Times New Roman" w:hAnsi="Times New Roman" w:cs="Courier New"/>
      <w:sz w:val="20"/>
      <w:szCs w:val="20"/>
      <w:lang w:val="en-GB" w:eastAsia="en-US"/>
    </w:rPr>
  </w:style>
  <w:style w:type="paragraph" w:styleId="Normalcentr">
    <w:name w:val="Block Text"/>
    <w:basedOn w:val="Normal"/>
    <w:rsid w:val="001B53E4"/>
    <w:pPr>
      <w:kinsoku/>
      <w:overflowPunct/>
      <w:autoSpaceDE/>
      <w:autoSpaceDN/>
      <w:adjustRightInd/>
      <w:snapToGrid/>
      <w:ind w:left="1440" w:right="1440"/>
    </w:pPr>
    <w:rPr>
      <w:rFonts w:eastAsia="Times New Roman"/>
      <w:lang w:val="en-GB"/>
    </w:rPr>
  </w:style>
  <w:style w:type="character" w:styleId="Numrodeligne">
    <w:name w:val="line number"/>
    <w:rsid w:val="001B53E4"/>
    <w:rPr>
      <w:sz w:val="14"/>
    </w:rPr>
  </w:style>
  <w:style w:type="numbering" w:styleId="111111">
    <w:name w:val="Outline List 2"/>
    <w:basedOn w:val="Aucuneliste"/>
    <w:rsid w:val="001B53E4"/>
    <w:pPr>
      <w:numPr>
        <w:numId w:val="17"/>
      </w:numPr>
    </w:pPr>
  </w:style>
  <w:style w:type="numbering" w:styleId="1ai">
    <w:name w:val="Outline List 1"/>
    <w:basedOn w:val="Aucuneliste"/>
    <w:rsid w:val="001B53E4"/>
    <w:pPr>
      <w:numPr>
        <w:numId w:val="18"/>
      </w:numPr>
    </w:pPr>
  </w:style>
  <w:style w:type="numbering" w:styleId="ArticleSection">
    <w:name w:val="Outline List 3"/>
    <w:basedOn w:val="Aucuneliste"/>
    <w:rsid w:val="001B53E4"/>
    <w:pPr>
      <w:numPr>
        <w:numId w:val="19"/>
      </w:numPr>
    </w:pPr>
  </w:style>
  <w:style w:type="paragraph" w:styleId="Corpsdetexte2">
    <w:name w:val="Body Text 2"/>
    <w:basedOn w:val="Normal"/>
    <w:link w:val="Corpsdetexte2Car"/>
    <w:rsid w:val="001B53E4"/>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1B53E4"/>
    <w:rPr>
      <w:rFonts w:ascii="Times New Roman" w:hAnsi="Times New Roman" w:cs="Times New Roman"/>
      <w:sz w:val="20"/>
      <w:szCs w:val="20"/>
      <w:lang w:val="en-GB" w:eastAsia="en-US"/>
    </w:rPr>
  </w:style>
  <w:style w:type="paragraph" w:styleId="Corpsdetexte3">
    <w:name w:val="Body Text 3"/>
    <w:basedOn w:val="Normal"/>
    <w:link w:val="Corpsdetexte3Car"/>
    <w:rsid w:val="001B53E4"/>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1B53E4"/>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1B53E4"/>
    <w:pPr>
      <w:ind w:firstLine="210"/>
    </w:pPr>
    <w:rPr>
      <w:lang w:val="en-GB"/>
    </w:rPr>
  </w:style>
  <w:style w:type="character" w:customStyle="1" w:styleId="Retrait1religneCar">
    <w:name w:val="Retrait 1re ligne Car"/>
    <w:basedOn w:val="CorpsdetexteCar"/>
    <w:link w:val="Retrait1religne"/>
    <w:rsid w:val="001B53E4"/>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1B53E4"/>
    <w:pPr>
      <w:ind w:firstLine="210"/>
    </w:pPr>
    <w:rPr>
      <w:lang w:val="en-GB"/>
    </w:rPr>
  </w:style>
  <w:style w:type="character" w:customStyle="1" w:styleId="Retraitcorpset1religCar">
    <w:name w:val="Retrait corps et 1re lig. Car"/>
    <w:basedOn w:val="RetraitcorpsdetexteCar"/>
    <w:link w:val="Retraitcorpset1relig"/>
    <w:rsid w:val="001B53E4"/>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1B53E4"/>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1B53E4"/>
    <w:rPr>
      <w:rFonts w:ascii="Times New Roman" w:hAnsi="Times New Roman" w:cs="Times New Roman"/>
      <w:sz w:val="16"/>
      <w:szCs w:val="16"/>
      <w:lang w:val="en-GB" w:eastAsia="en-US"/>
    </w:rPr>
  </w:style>
  <w:style w:type="paragraph" w:styleId="Formuledepolitesse">
    <w:name w:val="Closing"/>
    <w:basedOn w:val="Normal"/>
    <w:link w:val="FormuledepolitesseCar"/>
    <w:rsid w:val="001B53E4"/>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1B53E4"/>
    <w:rPr>
      <w:rFonts w:ascii="Times New Roman" w:hAnsi="Times New Roman" w:cs="Times New Roman"/>
      <w:sz w:val="20"/>
      <w:szCs w:val="20"/>
      <w:lang w:val="en-GB" w:eastAsia="en-US"/>
    </w:rPr>
  </w:style>
  <w:style w:type="paragraph" w:styleId="Date">
    <w:name w:val="Date"/>
    <w:basedOn w:val="Normal"/>
    <w:next w:val="Normal"/>
    <w:link w:val="DateCar"/>
    <w:rsid w:val="001B53E4"/>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1B53E4"/>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1B53E4"/>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1B53E4"/>
    <w:rPr>
      <w:rFonts w:ascii="Times New Roman" w:hAnsi="Times New Roman" w:cs="Times New Roman"/>
      <w:sz w:val="20"/>
      <w:szCs w:val="20"/>
      <w:lang w:val="en-GB" w:eastAsia="en-US"/>
    </w:rPr>
  </w:style>
  <w:style w:type="character" w:styleId="Accentuation">
    <w:name w:val="Emphasis"/>
    <w:rsid w:val="001B53E4"/>
    <w:rPr>
      <w:i/>
      <w:iCs/>
    </w:rPr>
  </w:style>
  <w:style w:type="paragraph" w:styleId="Adresseexpditeur">
    <w:name w:val="envelope return"/>
    <w:basedOn w:val="Normal"/>
    <w:rsid w:val="001B53E4"/>
    <w:pPr>
      <w:kinsoku/>
      <w:overflowPunct/>
      <w:autoSpaceDE/>
      <w:autoSpaceDN/>
      <w:adjustRightInd/>
      <w:snapToGrid/>
    </w:pPr>
    <w:rPr>
      <w:rFonts w:ascii="Arial" w:eastAsia="Times New Roman" w:hAnsi="Arial" w:cs="Arial"/>
      <w:lang w:val="en-GB"/>
    </w:rPr>
  </w:style>
  <w:style w:type="character" w:styleId="AcronymeHTML">
    <w:name w:val="HTML Acronym"/>
    <w:rsid w:val="001B53E4"/>
  </w:style>
  <w:style w:type="paragraph" w:styleId="AdresseHTML">
    <w:name w:val="HTML Address"/>
    <w:basedOn w:val="Normal"/>
    <w:link w:val="AdresseHTMLCar"/>
    <w:rsid w:val="001B53E4"/>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1B53E4"/>
    <w:rPr>
      <w:rFonts w:ascii="Times New Roman" w:hAnsi="Times New Roman" w:cs="Times New Roman"/>
      <w:i/>
      <w:iCs/>
      <w:sz w:val="20"/>
      <w:szCs w:val="20"/>
      <w:lang w:val="en-GB" w:eastAsia="en-US"/>
    </w:rPr>
  </w:style>
  <w:style w:type="character" w:styleId="CitationHTML">
    <w:name w:val="HTML Cite"/>
    <w:rsid w:val="001B53E4"/>
    <w:rPr>
      <w:i/>
      <w:iCs/>
    </w:rPr>
  </w:style>
  <w:style w:type="character" w:styleId="CodeHTML">
    <w:name w:val="HTML Code"/>
    <w:rsid w:val="001B53E4"/>
    <w:rPr>
      <w:rFonts w:ascii="Courier New" w:hAnsi="Courier New" w:cs="Courier New"/>
      <w:sz w:val="20"/>
      <w:szCs w:val="20"/>
    </w:rPr>
  </w:style>
  <w:style w:type="character" w:styleId="DfinitionHTML">
    <w:name w:val="HTML Definition"/>
    <w:rsid w:val="001B53E4"/>
    <w:rPr>
      <w:i/>
      <w:iCs/>
    </w:rPr>
  </w:style>
  <w:style w:type="character" w:styleId="ClavierHTML">
    <w:name w:val="HTML Keyboard"/>
    <w:rsid w:val="001B53E4"/>
    <w:rPr>
      <w:rFonts w:ascii="Courier New" w:hAnsi="Courier New" w:cs="Courier New"/>
      <w:sz w:val="20"/>
      <w:szCs w:val="20"/>
    </w:rPr>
  </w:style>
  <w:style w:type="paragraph" w:styleId="PrformatHTML">
    <w:name w:val="HTML Preformatted"/>
    <w:basedOn w:val="Normal"/>
    <w:link w:val="PrformatHTMLCar"/>
    <w:rsid w:val="001B53E4"/>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1B53E4"/>
    <w:rPr>
      <w:rFonts w:ascii="Courier New" w:hAnsi="Courier New" w:cs="Courier New"/>
      <w:sz w:val="20"/>
      <w:szCs w:val="20"/>
      <w:lang w:val="en-GB" w:eastAsia="en-US"/>
    </w:rPr>
  </w:style>
  <w:style w:type="character" w:styleId="ExempleHTML">
    <w:name w:val="HTML Sample"/>
    <w:rsid w:val="001B53E4"/>
    <w:rPr>
      <w:rFonts w:ascii="Courier New" w:hAnsi="Courier New" w:cs="Courier New"/>
    </w:rPr>
  </w:style>
  <w:style w:type="character" w:styleId="MachinecrireHTML">
    <w:name w:val="HTML Typewriter"/>
    <w:rsid w:val="001B53E4"/>
    <w:rPr>
      <w:rFonts w:ascii="Courier New" w:hAnsi="Courier New" w:cs="Courier New"/>
      <w:sz w:val="20"/>
      <w:szCs w:val="20"/>
    </w:rPr>
  </w:style>
  <w:style w:type="character" w:styleId="VariableHTML">
    <w:name w:val="HTML Variable"/>
    <w:rsid w:val="001B53E4"/>
    <w:rPr>
      <w:i/>
      <w:iCs/>
    </w:rPr>
  </w:style>
  <w:style w:type="paragraph" w:styleId="Liste">
    <w:name w:val="List"/>
    <w:basedOn w:val="Normal"/>
    <w:rsid w:val="001B53E4"/>
    <w:pPr>
      <w:kinsoku/>
      <w:overflowPunct/>
      <w:autoSpaceDE/>
      <w:autoSpaceDN/>
      <w:adjustRightInd/>
      <w:snapToGrid/>
      <w:ind w:left="283" w:hanging="283"/>
    </w:pPr>
    <w:rPr>
      <w:rFonts w:eastAsia="Times New Roman"/>
      <w:lang w:val="en-GB"/>
    </w:rPr>
  </w:style>
  <w:style w:type="paragraph" w:styleId="Liste2">
    <w:name w:val="List 2"/>
    <w:basedOn w:val="Normal"/>
    <w:rsid w:val="001B53E4"/>
    <w:pPr>
      <w:kinsoku/>
      <w:overflowPunct/>
      <w:autoSpaceDE/>
      <w:autoSpaceDN/>
      <w:adjustRightInd/>
      <w:snapToGrid/>
      <w:ind w:left="566" w:hanging="283"/>
    </w:pPr>
    <w:rPr>
      <w:rFonts w:eastAsia="Times New Roman"/>
      <w:lang w:val="en-GB"/>
    </w:rPr>
  </w:style>
  <w:style w:type="paragraph" w:styleId="Liste3">
    <w:name w:val="List 3"/>
    <w:basedOn w:val="Normal"/>
    <w:rsid w:val="001B53E4"/>
    <w:pPr>
      <w:kinsoku/>
      <w:overflowPunct/>
      <w:autoSpaceDE/>
      <w:autoSpaceDN/>
      <w:adjustRightInd/>
      <w:snapToGrid/>
      <w:ind w:left="849" w:hanging="283"/>
    </w:pPr>
    <w:rPr>
      <w:rFonts w:eastAsia="Times New Roman"/>
      <w:lang w:val="en-GB"/>
    </w:rPr>
  </w:style>
  <w:style w:type="paragraph" w:styleId="Liste4">
    <w:name w:val="List 4"/>
    <w:basedOn w:val="Normal"/>
    <w:rsid w:val="001B53E4"/>
    <w:pPr>
      <w:kinsoku/>
      <w:overflowPunct/>
      <w:autoSpaceDE/>
      <w:autoSpaceDN/>
      <w:adjustRightInd/>
      <w:snapToGrid/>
      <w:ind w:left="1132" w:hanging="283"/>
    </w:pPr>
    <w:rPr>
      <w:rFonts w:eastAsia="Times New Roman"/>
      <w:lang w:val="en-GB"/>
    </w:rPr>
  </w:style>
  <w:style w:type="paragraph" w:styleId="Liste5">
    <w:name w:val="List 5"/>
    <w:basedOn w:val="Normal"/>
    <w:rsid w:val="001B53E4"/>
    <w:pPr>
      <w:kinsoku/>
      <w:overflowPunct/>
      <w:autoSpaceDE/>
      <w:autoSpaceDN/>
      <w:adjustRightInd/>
      <w:snapToGrid/>
      <w:ind w:left="1415" w:hanging="283"/>
    </w:pPr>
    <w:rPr>
      <w:rFonts w:eastAsia="Times New Roman"/>
      <w:lang w:val="en-GB"/>
    </w:rPr>
  </w:style>
  <w:style w:type="paragraph" w:styleId="Listepuces">
    <w:name w:val="List Bullet"/>
    <w:basedOn w:val="Normal"/>
    <w:rsid w:val="001B53E4"/>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1B53E4"/>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1B53E4"/>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1B53E4"/>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1B53E4"/>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1B53E4"/>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1B53E4"/>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1B53E4"/>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1B53E4"/>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1B53E4"/>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1B53E4"/>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1B53E4"/>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1B53E4"/>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1B53E4"/>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1B53E4"/>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1B53E4"/>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1B53E4"/>
    <w:rPr>
      <w:rFonts w:ascii="Arial" w:hAnsi="Arial" w:cs="Arial"/>
      <w:sz w:val="24"/>
      <w:szCs w:val="24"/>
      <w:shd w:val="pct20" w:color="auto" w:fill="auto"/>
      <w:lang w:val="en-GB" w:eastAsia="en-US"/>
    </w:rPr>
  </w:style>
  <w:style w:type="paragraph" w:styleId="NormalWeb">
    <w:name w:val="Normal (Web)"/>
    <w:basedOn w:val="Normal"/>
    <w:rsid w:val="001B53E4"/>
    <w:pPr>
      <w:kinsoku/>
      <w:overflowPunct/>
      <w:autoSpaceDE/>
      <w:autoSpaceDN/>
      <w:adjustRightInd/>
      <w:snapToGrid/>
    </w:pPr>
    <w:rPr>
      <w:rFonts w:eastAsia="Times New Roman"/>
      <w:sz w:val="24"/>
      <w:szCs w:val="24"/>
      <w:lang w:val="en-GB"/>
    </w:rPr>
  </w:style>
  <w:style w:type="paragraph" w:styleId="Retraitnormal">
    <w:name w:val="Normal Indent"/>
    <w:basedOn w:val="Normal"/>
    <w:rsid w:val="001B53E4"/>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1B53E4"/>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1B53E4"/>
    <w:rPr>
      <w:rFonts w:ascii="Times New Roman" w:hAnsi="Times New Roman" w:cs="Times New Roman"/>
      <w:sz w:val="20"/>
      <w:szCs w:val="20"/>
      <w:lang w:val="en-GB" w:eastAsia="en-US"/>
    </w:rPr>
  </w:style>
  <w:style w:type="paragraph" w:styleId="Salutations">
    <w:name w:val="Salutation"/>
    <w:basedOn w:val="Normal"/>
    <w:next w:val="Normal"/>
    <w:link w:val="SalutationsCar"/>
    <w:rsid w:val="001B53E4"/>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1B53E4"/>
    <w:rPr>
      <w:rFonts w:ascii="Times New Roman" w:hAnsi="Times New Roman" w:cs="Times New Roman"/>
      <w:sz w:val="20"/>
      <w:szCs w:val="20"/>
      <w:lang w:val="en-GB" w:eastAsia="en-US"/>
    </w:rPr>
  </w:style>
  <w:style w:type="paragraph" w:styleId="Signature">
    <w:name w:val="Signature"/>
    <w:basedOn w:val="Normal"/>
    <w:link w:val="SignatureCar"/>
    <w:rsid w:val="001B53E4"/>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1B53E4"/>
    <w:rPr>
      <w:rFonts w:ascii="Times New Roman" w:hAnsi="Times New Roman" w:cs="Times New Roman"/>
      <w:sz w:val="20"/>
      <w:szCs w:val="20"/>
      <w:lang w:val="en-GB" w:eastAsia="en-US"/>
    </w:rPr>
  </w:style>
  <w:style w:type="character" w:styleId="lev">
    <w:name w:val="Strong"/>
    <w:rsid w:val="001B53E4"/>
    <w:rPr>
      <w:b/>
      <w:bCs/>
    </w:rPr>
  </w:style>
  <w:style w:type="paragraph" w:styleId="Sous-titre">
    <w:name w:val="Subtitle"/>
    <w:basedOn w:val="Normal"/>
    <w:link w:val="Sous-titreCar"/>
    <w:rsid w:val="001B53E4"/>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1B53E4"/>
    <w:rPr>
      <w:rFonts w:ascii="Arial" w:hAnsi="Arial" w:cs="Arial"/>
      <w:sz w:val="24"/>
      <w:szCs w:val="24"/>
      <w:lang w:val="en-GB" w:eastAsia="en-US"/>
    </w:rPr>
  </w:style>
  <w:style w:type="table" w:styleId="Effetsdetableau3D1">
    <w:name w:val="Table 3D effects 1"/>
    <w:basedOn w:val="TableauNormal"/>
    <w:rsid w:val="001B53E4"/>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1B53E4"/>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1B53E4"/>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1B53E4"/>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1B53E4"/>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1B53E4"/>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1B53E4"/>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1B53E4"/>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1B53E4"/>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1B53E4"/>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1B53E4"/>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1B53E4"/>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1B53E4"/>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1B53E4"/>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1B53E4"/>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1B53E4"/>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1B53E4"/>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1B53E4"/>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1B53E4"/>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1B53E4"/>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1B53E4"/>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1B53E4"/>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1B53E4"/>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1B53E4"/>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1B53E4"/>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1B53E4"/>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1B53E4"/>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1B53E4"/>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1B53E4"/>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1B53E4"/>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1B53E4"/>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1B53E4"/>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1B53E4"/>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1B53E4"/>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1B53E4"/>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1B53E4"/>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1B53E4"/>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1B53E4"/>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1B53E4"/>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1B53E4"/>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1B53E4"/>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1B53E4"/>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1B53E4"/>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1B53E4"/>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rsid w:val="001B53E4"/>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1B53E4"/>
    <w:rPr>
      <w:rFonts w:ascii="Arial" w:hAnsi="Arial" w:cs="Arial"/>
      <w:b/>
      <w:bCs/>
      <w:kern w:val="28"/>
      <w:sz w:val="32"/>
      <w:szCs w:val="32"/>
      <w:lang w:val="en-GB" w:eastAsia="en-US"/>
    </w:rPr>
  </w:style>
  <w:style w:type="paragraph" w:styleId="Adressedestinataire">
    <w:name w:val="envelope address"/>
    <w:basedOn w:val="Normal"/>
    <w:rsid w:val="001B53E4"/>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1B53E4"/>
    <w:rPr>
      <w:rFonts w:ascii="Times New Roman" w:eastAsiaTheme="minorHAnsi" w:hAnsi="Times New Roman" w:cs="Times New Roman"/>
      <w:b/>
      <w:sz w:val="20"/>
      <w:szCs w:val="20"/>
      <w:lang w:eastAsia="en-US"/>
    </w:rPr>
  </w:style>
  <w:style w:type="character" w:customStyle="1" w:styleId="CharChar4">
    <w:name w:val="Char Char4"/>
    <w:semiHidden/>
    <w:rsid w:val="001B53E4"/>
    <w:rPr>
      <w:sz w:val="18"/>
      <w:lang w:val="en-GB" w:eastAsia="en-US" w:bidi="ar-SA"/>
    </w:rPr>
  </w:style>
  <w:style w:type="paragraph" w:customStyle="1" w:styleId="tablefootnote">
    <w:name w:val="table footnote"/>
    <w:basedOn w:val="SingleTxtG"/>
    <w:rsid w:val="001B53E4"/>
    <w:pPr>
      <w:kinsoku/>
      <w:overflowPunct/>
      <w:autoSpaceDE/>
      <w:autoSpaceDN/>
      <w:adjustRightInd/>
      <w:snapToGrid/>
      <w:spacing w:after="0" w:line="220" w:lineRule="exact"/>
      <w:ind w:firstLine="170"/>
      <w:jc w:val="left"/>
    </w:pPr>
    <w:rPr>
      <w:rFonts w:eastAsia="Times New Roman"/>
      <w:sz w:val="18"/>
      <w:szCs w:val="18"/>
      <w:lang w:val="en-GB"/>
    </w:rPr>
  </w:style>
  <w:style w:type="paragraph" w:styleId="Paragraphedeliste">
    <w:name w:val="List Paragraph"/>
    <w:basedOn w:val="Normal"/>
    <w:uiPriority w:val="34"/>
    <w:rsid w:val="001B53E4"/>
    <w:pPr>
      <w:kinsoku/>
      <w:overflowPunct/>
      <w:autoSpaceDE/>
      <w:autoSpaceDN/>
      <w:adjustRightInd/>
      <w:snapToGrid/>
      <w:ind w:left="708"/>
    </w:pPr>
    <w:rPr>
      <w:rFonts w:eastAsia="Times New Roman"/>
      <w:lang w:val="en-GB"/>
    </w:rPr>
  </w:style>
  <w:style w:type="paragraph" w:customStyle="1" w:styleId="notessoustab">
    <w:name w:val="notes sous tab"/>
    <w:basedOn w:val="Normal"/>
    <w:rsid w:val="001B53E4"/>
    <w:pPr>
      <w:widowControl w:val="0"/>
      <w:tabs>
        <w:tab w:val="left" w:pos="851"/>
      </w:tabs>
      <w:suppressAutoHyphens w:val="0"/>
      <w:kinsoku/>
      <w:overflowPunct/>
      <w:snapToGrid/>
      <w:spacing w:line="240" w:lineRule="auto"/>
      <w:ind w:left="567" w:hanging="567"/>
      <w:jc w:val="both"/>
    </w:pPr>
    <w:rPr>
      <w:rFonts w:eastAsia="Times New Roman"/>
      <w:lang w:val="fr-FR"/>
    </w:rPr>
  </w:style>
  <w:style w:type="paragraph" w:customStyle="1" w:styleId="a0">
    <w:name w:val="(a)"/>
    <w:basedOn w:val="Normal"/>
    <w:rsid w:val="001B53E4"/>
    <w:pPr>
      <w:kinsoku/>
      <w:overflowPunct/>
      <w:autoSpaceDE/>
      <w:autoSpaceDN/>
      <w:adjustRightInd/>
      <w:snapToGrid/>
      <w:spacing w:after="120"/>
      <w:ind w:left="2835" w:right="1134" w:hanging="567"/>
      <w:jc w:val="both"/>
    </w:pPr>
    <w:rPr>
      <w:rFonts w:eastAsia="Times New Roman"/>
      <w:lang w:val="en-GB"/>
    </w:rPr>
  </w:style>
  <w:style w:type="paragraph" w:styleId="Rvision">
    <w:name w:val="Revision"/>
    <w:hidden/>
    <w:uiPriority w:val="99"/>
    <w:semiHidden/>
    <w:rsid w:val="001B53E4"/>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9</Pages>
  <Words>2935</Words>
  <Characters>16733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ECE/TRANS/WP.29/GRBP/2023/11</vt:lpstr>
    </vt:vector>
  </TitlesOfParts>
  <Company>DCM</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ECE/TRANS/WP.29/GRBP/2023/11</dc:title>
  <dc:subject/>
  <dc:creator>Corinne ROBERT</dc:creator>
  <cp:keywords/>
  <cp:lastModifiedBy>Corinne Robert</cp:lastModifiedBy>
  <cp:revision>2</cp:revision>
  <cp:lastPrinted>2022-12-13T14:23:00Z</cp:lastPrinted>
  <dcterms:created xsi:type="dcterms:W3CDTF">2022-12-13T14:25:00Z</dcterms:created>
  <dcterms:modified xsi:type="dcterms:W3CDTF">2022-12-13T14:25:00Z</dcterms:modified>
</cp:coreProperties>
</file>