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7A73" w14:textId="77777777" w:rsidR="00F219FB" w:rsidRDefault="00F219FB"/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1BEED7CE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4F6953">
              <w:rPr>
                <w:rFonts w:asciiTheme="majorBidi" w:hAnsiTheme="majorBidi" w:cstheme="majorBidi"/>
              </w:rPr>
              <w:t>3</w:t>
            </w:r>
            <w:r w:rsidR="00251FAD">
              <w:rPr>
                <w:rFonts w:asciiTheme="majorBidi" w:hAnsiTheme="majorBidi" w:cstheme="majorBidi"/>
              </w:rPr>
              <w:t>4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2E9C8E48" w:rsidR="00785AC2" w:rsidRPr="003D3861" w:rsidRDefault="00906C1C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1F755715" w:rsidR="00495632" w:rsidRDefault="00495632" w:rsidP="00495632">
      <w:r>
        <w:t>Item 4.</w:t>
      </w:r>
      <w:r w:rsidR="0026659B">
        <w:t>9</w:t>
      </w:r>
      <w:r>
        <w:t>.</w:t>
      </w:r>
      <w:r w:rsidR="00251FAD">
        <w:t>10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4F4B0B4A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1F65F2" w:rsidRPr="001F65F2">
        <w:t xml:space="preserve">Proposal for Supplement 12 to UN Regulation No. 65 </w:t>
      </w:r>
      <w:r w:rsidR="001F65F2">
        <w:t>(</w:t>
      </w:r>
      <w:r w:rsidR="001F65F2" w:rsidRPr="001F65F2">
        <w:t>Special warning lamps</w:t>
      </w:r>
      <w:r w:rsidR="001F65F2">
        <w:t>)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3BA000AC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7F3B58">
        <w:t>3</w:t>
      </w:r>
      <w:r w:rsidR="003C19EE">
        <w:t>3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B16D8D" w:rsidRPr="00B16D8D">
        <w:rPr>
          <w:lang w:val="en-US"/>
        </w:rPr>
        <w:t>ECE/TRANS/WP.29/GRE/2022/</w:t>
      </w:r>
      <w:r w:rsidR="003C19EE">
        <w:rPr>
          <w:lang w:val="en-US"/>
        </w:rPr>
        <w:t>16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0C529A9B" w14:textId="3B97145C" w:rsidR="00F7713D" w:rsidRPr="00D8576B" w:rsidRDefault="00F7713D" w:rsidP="00F7713D">
      <w:pPr>
        <w:pStyle w:val="SingleTxtG"/>
        <w:rPr>
          <w:bCs/>
          <w:i/>
        </w:rPr>
      </w:pPr>
      <w:r>
        <w:rPr>
          <w:bCs/>
          <w:i/>
        </w:rPr>
        <w:lastRenderedPageBreak/>
        <w:t>T</w:t>
      </w:r>
      <w:r w:rsidRPr="00D8576B">
        <w:rPr>
          <w:bCs/>
          <w:i/>
        </w:rPr>
        <w:t>able of conte</w:t>
      </w:r>
      <w:r>
        <w:rPr>
          <w:bCs/>
          <w:i/>
        </w:rPr>
        <w:t>n</w:t>
      </w:r>
      <w:r w:rsidRPr="00D8576B">
        <w:rPr>
          <w:bCs/>
          <w:i/>
        </w:rPr>
        <w:t>t</w:t>
      </w:r>
      <w:r>
        <w:rPr>
          <w:bCs/>
          <w:i/>
        </w:rPr>
        <w:t xml:space="preserve">, Annexes, </w:t>
      </w:r>
      <w:r w:rsidRPr="008C7D87">
        <w:rPr>
          <w:bCs/>
          <w:iCs/>
        </w:rPr>
        <w:t xml:space="preserve">add </w:t>
      </w:r>
      <w:r w:rsidR="008325DF">
        <w:rPr>
          <w:bCs/>
          <w:iCs/>
        </w:rPr>
        <w:t xml:space="preserve">a </w:t>
      </w:r>
      <w:r>
        <w:rPr>
          <w:bCs/>
          <w:iCs/>
        </w:rPr>
        <w:t xml:space="preserve">reference to a </w:t>
      </w:r>
      <w:r w:rsidRPr="008C7D87">
        <w:rPr>
          <w:bCs/>
          <w:iCs/>
        </w:rPr>
        <w:t xml:space="preserve">new </w:t>
      </w:r>
      <w:r w:rsidR="008325DF">
        <w:rPr>
          <w:bCs/>
          <w:iCs/>
        </w:rPr>
        <w:t>A</w:t>
      </w:r>
      <w:r w:rsidRPr="008C7D87">
        <w:rPr>
          <w:bCs/>
          <w:iCs/>
        </w:rPr>
        <w:t>nnex 9:</w:t>
      </w:r>
    </w:p>
    <w:p w14:paraId="5801F2AA" w14:textId="77777777" w:rsidR="00F7713D" w:rsidRPr="008D777A" w:rsidRDefault="00F7713D" w:rsidP="00F7713D">
      <w:pPr>
        <w:pStyle w:val="SingleTxtG"/>
      </w:pPr>
      <w:r w:rsidRPr="008D777A">
        <w:t>"9</w:t>
      </w:r>
      <w:r w:rsidRPr="008D777A">
        <w:tab/>
        <w:t>Test for the base mounting of magnetically attached special warning lamps"</w:t>
      </w:r>
    </w:p>
    <w:p w14:paraId="5DC7531A" w14:textId="4FC1CE36" w:rsidR="00F7713D" w:rsidRPr="008D777A" w:rsidRDefault="00F7713D" w:rsidP="00F7713D">
      <w:pPr>
        <w:pStyle w:val="SingleTxtG"/>
        <w:rPr>
          <w:i/>
        </w:rPr>
      </w:pPr>
      <w:r w:rsidRPr="008D777A">
        <w:rPr>
          <w:i/>
        </w:rPr>
        <w:t xml:space="preserve">Add </w:t>
      </w:r>
      <w:r w:rsidR="00A71685" w:rsidRPr="008D777A">
        <w:rPr>
          <w:i/>
        </w:rPr>
        <w:t xml:space="preserve">a </w:t>
      </w:r>
      <w:r w:rsidRPr="008D777A">
        <w:rPr>
          <w:i/>
        </w:rPr>
        <w:t xml:space="preserve">new paragraph 5.10. </w:t>
      </w:r>
      <w:r w:rsidRPr="008D777A">
        <w:rPr>
          <w:iCs/>
        </w:rPr>
        <w:t>to read:</w:t>
      </w:r>
    </w:p>
    <w:p w14:paraId="42CBE323" w14:textId="77777777" w:rsidR="00F7713D" w:rsidRPr="008D777A" w:rsidRDefault="00F7713D" w:rsidP="00F7713D">
      <w:pPr>
        <w:spacing w:after="120"/>
        <w:ind w:left="2268" w:right="1134" w:hanging="1134"/>
        <w:jc w:val="both"/>
        <w:rPr>
          <w:lang w:val="en-US"/>
        </w:rPr>
      </w:pPr>
      <w:r w:rsidRPr="008D777A">
        <w:rPr>
          <w:lang w:val="en-US"/>
        </w:rPr>
        <w:t xml:space="preserve">5.10. </w:t>
      </w:r>
      <w:r w:rsidRPr="008D777A">
        <w:rPr>
          <w:lang w:val="en-US"/>
        </w:rPr>
        <w:tab/>
      </w:r>
      <w:r w:rsidRPr="008D777A">
        <w:rPr>
          <w:lang w:val="en-US"/>
        </w:rPr>
        <w:tab/>
        <w:t>In case of a magnetic attachment the special warning lamp shall be exposed to the test described in Annex 9 to this regulation. During the test the magnetic base mounting shall not move by more than 200 mm from the original position.</w:t>
      </w:r>
      <w:r w:rsidRPr="008D777A">
        <w:rPr>
          <w:vertAlign w:val="superscript"/>
          <w:lang w:val="en-US"/>
        </w:rPr>
        <w:t>1”</w:t>
      </w:r>
    </w:p>
    <w:p w14:paraId="22D595A0" w14:textId="77777777" w:rsidR="00F7713D" w:rsidRPr="008D777A" w:rsidRDefault="00F7713D" w:rsidP="00F7713D">
      <w:pPr>
        <w:pStyle w:val="SingleTxtG"/>
        <w:rPr>
          <w:i/>
          <w:lang w:val="en-US"/>
        </w:rPr>
      </w:pPr>
      <w:r w:rsidRPr="008D777A">
        <w:rPr>
          <w:i/>
          <w:iCs/>
          <w:lang w:val="en-US"/>
        </w:rPr>
        <w:t>Insert footnote 1 to paragraph 5.10.</w:t>
      </w:r>
      <w:r w:rsidRPr="008D777A">
        <w:rPr>
          <w:lang w:val="en-US"/>
        </w:rPr>
        <w:t xml:space="preserve"> to</w:t>
      </w:r>
      <w:r w:rsidRPr="008D777A">
        <w:rPr>
          <w:i/>
          <w:lang w:val="en-US"/>
        </w:rPr>
        <w:t xml:space="preserve"> </w:t>
      </w:r>
      <w:r w:rsidRPr="008D777A">
        <w:rPr>
          <w:iCs/>
          <w:lang w:val="en-US"/>
        </w:rPr>
        <w:t>read:</w:t>
      </w:r>
      <w:r w:rsidRPr="008D777A">
        <w:rPr>
          <w:i/>
          <w:lang w:val="en-US"/>
        </w:rPr>
        <w:t xml:space="preserve"> </w:t>
      </w:r>
    </w:p>
    <w:p w14:paraId="76D9E1C8" w14:textId="5E723E8A" w:rsidR="00F7713D" w:rsidRPr="008D777A" w:rsidRDefault="00F7713D" w:rsidP="00F7713D">
      <w:pPr>
        <w:pStyle w:val="SingleTxtG"/>
        <w:ind w:left="1701" w:hanging="567"/>
        <w:rPr>
          <w:sz w:val="18"/>
          <w:szCs w:val="18"/>
          <w:lang w:val="en-US"/>
        </w:rPr>
      </w:pPr>
      <w:r w:rsidRPr="008D777A">
        <w:rPr>
          <w:sz w:val="18"/>
          <w:szCs w:val="18"/>
          <w:lang w:val="en-US"/>
        </w:rPr>
        <w:t>1</w:t>
      </w:r>
      <w:r w:rsidRPr="008D777A">
        <w:rPr>
          <w:sz w:val="18"/>
          <w:szCs w:val="18"/>
          <w:lang w:val="en-US"/>
        </w:rPr>
        <w:tab/>
        <w:t>The manufacturer shall inform the user, that an attachment is only possible for a roof of adequate steel or a steel mounting plate.</w:t>
      </w:r>
    </w:p>
    <w:p w14:paraId="1FB79A83" w14:textId="77777777" w:rsidR="00F7713D" w:rsidRDefault="00F7713D" w:rsidP="00F7713D">
      <w:pPr>
        <w:pStyle w:val="SingleTxtG"/>
        <w:rPr>
          <w:bCs/>
        </w:rPr>
      </w:pPr>
      <w:r>
        <w:rPr>
          <w:bCs/>
          <w:i/>
        </w:rPr>
        <w:t xml:space="preserve">Insert a </w:t>
      </w:r>
      <w:r w:rsidRPr="00C25D5A">
        <w:rPr>
          <w:bCs/>
          <w:i/>
        </w:rPr>
        <w:t xml:space="preserve">new </w:t>
      </w:r>
      <w:r>
        <w:rPr>
          <w:bCs/>
          <w:i/>
        </w:rPr>
        <w:t>Annex 9</w:t>
      </w:r>
      <w:r w:rsidRPr="00C25D5A">
        <w:rPr>
          <w:bCs/>
          <w:i/>
        </w:rPr>
        <w:t xml:space="preserve"> </w:t>
      </w:r>
      <w:r w:rsidRPr="00C25D5A">
        <w:rPr>
          <w:bCs/>
        </w:rPr>
        <w:t>to read:</w:t>
      </w:r>
    </w:p>
    <w:p w14:paraId="61AF59F2" w14:textId="77777777" w:rsidR="00F7713D" w:rsidRPr="00A36B89" w:rsidRDefault="00F7713D" w:rsidP="00F7713D">
      <w:pPr>
        <w:pStyle w:val="HChG"/>
        <w:spacing w:before="240"/>
      </w:pPr>
      <w:r>
        <w:t>"</w:t>
      </w:r>
      <w:r w:rsidRPr="004D5C5A">
        <w:t>Annex 9</w:t>
      </w:r>
    </w:p>
    <w:p w14:paraId="1F1A8843" w14:textId="77777777" w:rsidR="00F7713D" w:rsidRPr="00A36B89" w:rsidRDefault="00F7713D" w:rsidP="00F7713D">
      <w:pPr>
        <w:pStyle w:val="HChG"/>
        <w:spacing w:before="240"/>
      </w:pPr>
      <w:r>
        <w:tab/>
      </w:r>
      <w:r>
        <w:tab/>
      </w:r>
      <w:r w:rsidRPr="004D5C5A">
        <w:t>Test for the base mounting of magnetically attached special warning lamps</w:t>
      </w:r>
    </w:p>
    <w:p w14:paraId="57EA22AB" w14:textId="77777777" w:rsidR="00F7713D" w:rsidRPr="003A6B17" w:rsidRDefault="00F7713D" w:rsidP="00F7713D">
      <w:pPr>
        <w:spacing w:after="120"/>
        <w:ind w:left="1134" w:right="1134"/>
        <w:rPr>
          <w:bCs/>
        </w:rPr>
      </w:pPr>
      <w:r w:rsidRPr="003A6B17">
        <w:rPr>
          <w:bCs/>
        </w:rPr>
        <w:t>The tests shall be performed at 23°C ± 5° ambient temperature on a metal surface of sufficient size and the following specifications:</w:t>
      </w:r>
    </w:p>
    <w:p w14:paraId="4C40DA07" w14:textId="0B9351E3" w:rsidR="00F7713D" w:rsidRPr="003A6B17" w:rsidRDefault="00F7713D" w:rsidP="00F7713D">
      <w:pPr>
        <w:suppressAutoHyphens w:val="0"/>
        <w:spacing w:after="120"/>
        <w:ind w:left="1689" w:right="1134" w:hanging="555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="008D777A" w:rsidRPr="003A6B17">
        <w:rPr>
          <w:bCs/>
        </w:rPr>
        <w:t xml:space="preserve">type </w:t>
      </w:r>
      <w:r w:rsidRPr="003A6B17">
        <w:rPr>
          <w:bCs/>
        </w:rPr>
        <w:t>of metal: steel with a nominal yield strength</w:t>
      </w:r>
      <w:r w:rsidRPr="003A6B17">
        <w:rPr>
          <w:bCs/>
          <w:iCs/>
        </w:rPr>
        <w:t xml:space="preserve"> of 180 N/mm² - 240 N/mm²;</w:t>
      </w:r>
    </w:p>
    <w:p w14:paraId="6EF92B90" w14:textId="77777777" w:rsidR="00F7713D" w:rsidRPr="003A6B17" w:rsidRDefault="00F7713D" w:rsidP="00F7713D">
      <w:pPr>
        <w:suppressAutoHyphens w:val="0"/>
        <w:spacing w:after="120"/>
        <w:ind w:left="720" w:right="1134" w:firstLine="41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>thickness of metal surface: 0,7 + 0,1 - 0 mm;</w:t>
      </w:r>
    </w:p>
    <w:p w14:paraId="6809182A" w14:textId="77777777" w:rsidR="00F7713D" w:rsidRPr="003A6B17" w:rsidRDefault="00F7713D" w:rsidP="00F7713D">
      <w:pPr>
        <w:suppressAutoHyphens w:val="0"/>
        <w:spacing w:after="120"/>
        <w:ind w:left="720" w:right="1134" w:firstLine="41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>radius of curvature: ≤ 5000 mm;</w:t>
      </w:r>
    </w:p>
    <w:p w14:paraId="3FF0EFFB" w14:textId="77777777" w:rsidR="00F7713D" w:rsidRPr="003A6B17" w:rsidRDefault="00F7713D" w:rsidP="00F7713D">
      <w:pPr>
        <w:suppressAutoHyphens w:val="0"/>
        <w:spacing w:after="120"/>
        <w:ind w:left="720" w:right="1134" w:firstLine="41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>paint thickness: 120 ± 20 μm;</w:t>
      </w:r>
    </w:p>
    <w:p w14:paraId="1933392B" w14:textId="77777777" w:rsidR="00F7713D" w:rsidRPr="003A6B17" w:rsidRDefault="00F7713D" w:rsidP="00F7713D">
      <w:pPr>
        <w:suppressAutoHyphens w:val="0"/>
        <w:spacing w:after="120"/>
        <w:ind w:left="720" w:right="1134" w:firstLine="41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 xml:space="preserve">paint protection: Polyurethane film; </w:t>
      </w:r>
    </w:p>
    <w:p w14:paraId="5D24D6F3" w14:textId="77777777" w:rsidR="00F7713D" w:rsidRPr="003A6B17" w:rsidRDefault="00F7713D" w:rsidP="00F7713D">
      <w:pPr>
        <w:suppressAutoHyphens w:val="0"/>
        <w:spacing w:after="120"/>
        <w:ind w:left="1134" w:right="113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>paint protection thickness: ≥200 μm including glue.</w:t>
      </w:r>
    </w:p>
    <w:p w14:paraId="6957082F" w14:textId="77777777" w:rsidR="00F7713D" w:rsidRPr="003A6B17" w:rsidRDefault="00F7713D" w:rsidP="00F7713D">
      <w:pPr>
        <w:suppressAutoHyphens w:val="0"/>
        <w:spacing w:after="120"/>
        <w:ind w:left="1701" w:right="1134" w:hanging="567"/>
        <w:rPr>
          <w:bCs/>
        </w:rPr>
      </w:pPr>
      <w:r w:rsidRPr="003A6B17">
        <w:rPr>
          <w:bCs/>
        </w:rPr>
        <w:t xml:space="preserve">- </w:t>
      </w:r>
      <w:r w:rsidRPr="003A6B17">
        <w:rPr>
          <w:bCs/>
        </w:rPr>
        <w:tab/>
        <w:t>the metal surface must be &gt;20mm above any other ferrous or magnetic material.</w:t>
      </w:r>
    </w:p>
    <w:p w14:paraId="4AE1E018" w14:textId="77777777" w:rsidR="00F7713D" w:rsidRPr="003F5534" w:rsidRDefault="00F7713D" w:rsidP="00F7713D">
      <w:pPr>
        <w:spacing w:before="120"/>
        <w:ind w:left="1134"/>
        <w:rPr>
          <w:bCs/>
        </w:rPr>
      </w:pPr>
      <w:r w:rsidRPr="003F5534">
        <w:rPr>
          <w:bCs/>
        </w:rPr>
        <w:t xml:space="preserve">Figure 1 </w:t>
      </w:r>
    </w:p>
    <w:p w14:paraId="565EDD92" w14:textId="77777777" w:rsidR="00F7713D" w:rsidRPr="003F5534" w:rsidRDefault="00F7713D" w:rsidP="00F7713D">
      <w:pPr>
        <w:ind w:left="1134"/>
        <w:rPr>
          <w:b/>
        </w:rPr>
      </w:pPr>
      <w:r w:rsidRPr="003F5534">
        <w:rPr>
          <w:b/>
        </w:rPr>
        <w:t>Metal surface with paint and paint protection film</w:t>
      </w:r>
    </w:p>
    <w:p w14:paraId="1067169D" w14:textId="77777777" w:rsidR="00F7713D" w:rsidRPr="004D5C5A" w:rsidRDefault="00F7713D" w:rsidP="00F7713D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F4023" wp14:editId="28DC3471">
                <wp:simplePos x="0" y="0"/>
                <wp:positionH relativeFrom="margin">
                  <wp:posOffset>4574784</wp:posOffset>
                </wp:positionH>
                <wp:positionV relativeFrom="paragraph">
                  <wp:posOffset>13970</wp:posOffset>
                </wp:positionV>
                <wp:extent cx="1488440" cy="254000"/>
                <wp:effectExtent l="0" t="0" r="16510" b="1270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F304" w14:textId="77777777" w:rsidR="00F7713D" w:rsidRPr="003A6B17" w:rsidRDefault="00F7713D" w:rsidP="00F7713D">
                            <w:r w:rsidRPr="003A6B17">
                              <w:t>Paint protection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402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0.2pt;margin-top:1.1pt;width:117.2pt;height: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" strokecolor="window">
                <v:textbox>
                  <w:txbxContent>
                    <w:p w14:paraId="23C2F304" w14:textId="77777777" w:rsidR="00F7713D" w:rsidRPr="003A6B17" w:rsidRDefault="00F7713D" w:rsidP="00F7713D">
                      <w:r w:rsidRPr="003A6B17">
                        <w:t>Paint protection film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DB4014" w14:textId="77777777" w:rsidR="00F7713D" w:rsidRPr="004D5C5A" w:rsidRDefault="00F7713D" w:rsidP="00F7713D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D48F98" wp14:editId="4F958B11">
                <wp:simplePos x="0" y="0"/>
                <wp:positionH relativeFrom="column">
                  <wp:posOffset>4583430</wp:posOffset>
                </wp:positionH>
                <wp:positionV relativeFrom="paragraph">
                  <wp:posOffset>126365</wp:posOffset>
                </wp:positionV>
                <wp:extent cx="556260" cy="254000"/>
                <wp:effectExtent l="0" t="0" r="15240" b="1270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9821" w14:textId="77777777" w:rsidR="00F7713D" w:rsidRPr="003A6B17" w:rsidRDefault="00F7713D" w:rsidP="00F7713D">
                            <w:r w:rsidRPr="003A6B17">
                              <w:t>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8F98" id="Textfeld 5" o:spid="_x0000_s1027" type="#_x0000_t202" style="position:absolute;margin-left:360.9pt;margin-top:9.95pt;width:43.8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" strokecolor="window">
                <v:textbox>
                  <w:txbxContent>
                    <w:p w14:paraId="08F19821" w14:textId="77777777" w:rsidR="00F7713D" w:rsidRPr="003A6B17" w:rsidRDefault="00F7713D" w:rsidP="00F7713D">
                      <w:r w:rsidRPr="003A6B17">
                        <w:t>Paint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4E4A4" wp14:editId="51C43CC5">
                <wp:simplePos x="0" y="0"/>
                <wp:positionH relativeFrom="margin">
                  <wp:posOffset>78105</wp:posOffset>
                </wp:positionH>
                <wp:positionV relativeFrom="paragraph">
                  <wp:posOffset>149860</wp:posOffset>
                </wp:positionV>
                <wp:extent cx="4262120" cy="8255"/>
                <wp:effectExtent l="19050" t="19050" r="24130" b="2984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62120" cy="8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6319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1.8pt" to="34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" strokecolor="#a9d18e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3F8F" wp14:editId="1DFF43AB">
                <wp:simplePos x="0" y="0"/>
                <wp:positionH relativeFrom="column">
                  <wp:posOffset>108585</wp:posOffset>
                </wp:positionH>
                <wp:positionV relativeFrom="paragraph">
                  <wp:posOffset>220980</wp:posOffset>
                </wp:positionV>
                <wp:extent cx="4230370" cy="270510"/>
                <wp:effectExtent l="0" t="0" r="17780" b="1524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0370" cy="2705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26A3" id="Rechteck 3" o:spid="_x0000_s1026" style="position:absolute;margin-left:8.55pt;margin-top:17.4pt;width:333.1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" fillcolor="#4472c4" strokecolor="#2f528f" strokeweight="1pt">
                <v:path arrowok="t"/>
              </v:rect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3AE31" wp14:editId="27CE7B0C">
                <wp:simplePos x="0" y="0"/>
                <wp:positionH relativeFrom="column">
                  <wp:posOffset>4379595</wp:posOffset>
                </wp:positionH>
                <wp:positionV relativeFrom="paragraph">
                  <wp:posOffset>31115</wp:posOffset>
                </wp:positionV>
                <wp:extent cx="238125" cy="111125"/>
                <wp:effectExtent l="38100" t="0" r="28575" b="6032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11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5A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44.85pt;margin-top:2.45pt;width:18.75pt;height: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" strokecolor="#a9d18e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34EC1" wp14:editId="12012253">
                <wp:simplePos x="0" y="0"/>
                <wp:positionH relativeFrom="column">
                  <wp:posOffset>4363720</wp:posOffset>
                </wp:positionH>
                <wp:positionV relativeFrom="paragraph">
                  <wp:posOffset>189865</wp:posOffset>
                </wp:positionV>
                <wp:extent cx="222885" cy="79375"/>
                <wp:effectExtent l="38100" t="38100" r="24765" b="3492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" cy="79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A40C" id="Gerade Verbindung mit Pfeil 8" o:spid="_x0000_s1026" type="#_x0000_t32" style="position:absolute;margin-left:343.6pt;margin-top:14.95pt;width:17.55pt;height:6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8E8652" wp14:editId="06C3CC2A">
                <wp:simplePos x="0" y="0"/>
                <wp:positionH relativeFrom="column">
                  <wp:posOffset>133985</wp:posOffset>
                </wp:positionH>
                <wp:positionV relativeFrom="paragraph">
                  <wp:posOffset>189864</wp:posOffset>
                </wp:positionV>
                <wp:extent cx="4189730" cy="0"/>
                <wp:effectExtent l="0" t="19050" r="20320" b="1905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4ADFF"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4.95pt" to="34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" strokecolor="red" strokeweight="2.25pt">
                <v:stroke joinstyle="miter"/>
                <o:lock v:ext="edit" shapetype="f"/>
              </v:line>
            </w:pict>
          </mc:Fallback>
        </mc:AlternateContent>
      </w:r>
    </w:p>
    <w:p w14:paraId="3F361E33" w14:textId="77777777" w:rsidR="00F7713D" w:rsidRPr="004D5C5A" w:rsidRDefault="00F7713D" w:rsidP="00F7713D">
      <w:pPr>
        <w:ind w:left="1134"/>
        <w:rPr>
          <w:b/>
        </w:rPr>
      </w:pPr>
    </w:p>
    <w:p w14:paraId="1A3169B0" w14:textId="77777777" w:rsidR="00F7713D" w:rsidRPr="004D5C5A" w:rsidRDefault="00F7713D" w:rsidP="00F7713D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C089A" wp14:editId="5162CF44">
                <wp:simplePos x="0" y="0"/>
                <wp:positionH relativeFrom="column">
                  <wp:posOffset>4338955</wp:posOffset>
                </wp:positionH>
                <wp:positionV relativeFrom="paragraph">
                  <wp:posOffset>52705</wp:posOffset>
                </wp:positionV>
                <wp:extent cx="287020" cy="127635"/>
                <wp:effectExtent l="33655" t="55245" r="12700" b="7620"/>
                <wp:wrapNone/>
                <wp:docPr id="10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1044" id="Gerade Verbindung mit Pfeil 1" o:spid="_x0000_s1026" type="#_x0000_t32" style="position:absolute;margin-left:341.65pt;margin-top:4.15pt;width:22.6pt;height:10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">
                <v:stroke endarrow="block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B63CF1" wp14:editId="284CD034">
                <wp:simplePos x="0" y="0"/>
                <wp:positionH relativeFrom="column">
                  <wp:posOffset>4591050</wp:posOffset>
                </wp:positionH>
                <wp:positionV relativeFrom="paragraph">
                  <wp:posOffset>29845</wp:posOffset>
                </wp:positionV>
                <wp:extent cx="580390" cy="294005"/>
                <wp:effectExtent l="0" t="0" r="10160" b="1079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5DBE4" w14:textId="77777777" w:rsidR="00F7713D" w:rsidRPr="003A6B17" w:rsidRDefault="00F7713D" w:rsidP="00F7713D">
                            <w:r w:rsidRPr="003A6B17">
                              <w:rPr>
                                <w:lang w:val="en-US"/>
                              </w:rPr>
                              <w:t>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3CF1" id="Textfeld 217" o:spid="_x0000_s1028" type="#_x0000_t202" style="position:absolute;margin-left:361.5pt;margin-top:2.35pt;width:45.7pt;height:2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" strokecolor="window">
                <v:textbox>
                  <w:txbxContent>
                    <w:p w14:paraId="3765DBE4" w14:textId="77777777" w:rsidR="00F7713D" w:rsidRPr="003A6B17" w:rsidRDefault="00F7713D" w:rsidP="00F7713D">
                      <w:r w:rsidRPr="003A6B17">
                        <w:rPr>
                          <w:lang w:val="en-US"/>
                        </w:rPr>
                        <w:t>Metal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052A3" w14:textId="77777777" w:rsidR="00F7713D" w:rsidRPr="004D5C5A" w:rsidRDefault="00F7713D" w:rsidP="00F7713D">
      <w:pPr>
        <w:rPr>
          <w:rFonts w:ascii="Arial" w:hAnsi="Arial"/>
          <w:b/>
        </w:rPr>
      </w:pPr>
    </w:p>
    <w:p w14:paraId="2B5F1EEB" w14:textId="77777777" w:rsidR="00F7713D" w:rsidRPr="004D5C5A" w:rsidRDefault="00F7713D" w:rsidP="00F7713D">
      <w:pPr>
        <w:rPr>
          <w:b/>
        </w:rPr>
      </w:pPr>
    </w:p>
    <w:p w14:paraId="7B31DFD4" w14:textId="77777777" w:rsidR="00F7713D" w:rsidRPr="003A6B17" w:rsidRDefault="00F7713D" w:rsidP="00F7713D">
      <w:pPr>
        <w:spacing w:after="120"/>
        <w:ind w:left="1134" w:right="1134"/>
        <w:rPr>
          <w:bCs/>
        </w:rPr>
      </w:pPr>
      <w:r w:rsidRPr="003A6B17">
        <w:rPr>
          <w:bCs/>
        </w:rPr>
        <w:t>The special warning lamp shall be magnetically attached to the flat metal surface and subjected to a single shock pulse with a minimum acceleration of 16 g during 30 ms.</w:t>
      </w:r>
    </w:p>
    <w:p w14:paraId="2F8FDD77" w14:textId="53842518" w:rsidR="003C19EE" w:rsidRPr="003A6B17" w:rsidRDefault="00F7713D" w:rsidP="008325DF">
      <w:pPr>
        <w:spacing w:after="120"/>
        <w:ind w:left="1134" w:right="1134"/>
        <w:rPr>
          <w:bCs/>
          <w:u w:val="single"/>
        </w:rPr>
      </w:pPr>
      <w:r w:rsidRPr="003A6B17">
        <w:rPr>
          <w:bCs/>
        </w:rPr>
        <w:t>The direction of the acceleration shall be in horizontal direction."</w:t>
      </w:r>
    </w:p>
    <w:p w14:paraId="3D9EEF9D" w14:textId="159FD3D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first" r:id="rId14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CA59" w14:textId="77777777" w:rsidR="002B13A6" w:rsidRDefault="002B13A6" w:rsidP="00203C11">
      <w:pPr>
        <w:spacing w:line="240" w:lineRule="auto"/>
      </w:pPr>
      <w:r>
        <w:separator/>
      </w:r>
    </w:p>
  </w:endnote>
  <w:endnote w:type="continuationSeparator" w:id="0">
    <w:p w14:paraId="2268C8B9" w14:textId="77777777" w:rsidR="002B13A6" w:rsidRDefault="002B13A6" w:rsidP="00203C11">
      <w:pPr>
        <w:spacing w:line="240" w:lineRule="auto"/>
      </w:pPr>
      <w:r>
        <w:continuationSeparator/>
      </w:r>
    </w:p>
  </w:endnote>
  <w:endnote w:type="continuationNotice" w:id="1">
    <w:p w14:paraId="12A879C8" w14:textId="77777777" w:rsidR="002B13A6" w:rsidRDefault="002B13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07265D0E" w:rsidR="001C64C2" w:rsidRPr="00526212" w:rsidRDefault="00526212" w:rsidP="00526212">
    <w:pPr>
      <w:pStyle w:val="Footer"/>
      <w:jc w:val="right"/>
      <w:rPr>
        <w:b/>
        <w:bCs/>
      </w:rPr>
    </w:pPr>
    <w:r w:rsidRPr="00526212">
      <w:rPr>
        <w:b/>
        <w:bCs/>
        <w:noProof/>
        <w:lang w:val="fr-CH" w:eastAsia="fr-CH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5C0D" w14:textId="77777777" w:rsidR="002B13A6" w:rsidRPr="00E378AC" w:rsidRDefault="002B13A6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EA7E99" w14:textId="77777777" w:rsidR="002B13A6" w:rsidRDefault="002B13A6">
      <w:r>
        <w:continuationSeparator/>
      </w:r>
    </w:p>
  </w:footnote>
  <w:footnote w:type="continuationNotice" w:id="1">
    <w:p w14:paraId="17C7B61F" w14:textId="77777777" w:rsidR="002B13A6" w:rsidRDefault="002B13A6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87339C">
        <w:rPr>
          <w:szCs w:val="20"/>
          <w:lang w:val="en-US"/>
        </w:rPr>
        <w:t>*</w:t>
      </w:r>
      <w:r w:rsidRPr="0087339C">
        <w:rPr>
          <w:sz w:val="18"/>
          <w:szCs w:val="20"/>
          <w:lang w:val="en-US"/>
        </w:rPr>
        <w:tab/>
        <w:t xml:space="preserve">In accordance with the programme of work of the Inland Transport Committee for 2023 as outlined in proposed programme budget for 2023 (A/77/6 (Sect. 20), table 20.6), the World Forum will develop, harmonize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4E8CD551" w:rsidR="0041225B" w:rsidRDefault="0041225B" w:rsidP="0041225B">
    <w:pPr>
      <w:pStyle w:val="Header"/>
    </w:pPr>
    <w:r>
      <w:t>ECE/TRANS/WP.29/202</w:t>
    </w:r>
    <w:r w:rsidR="002C5E6A">
      <w:t>3</w:t>
    </w:r>
    <w:r>
      <w:t>/</w:t>
    </w:r>
    <w:r w:rsidR="004F6953">
      <w:t>3</w:t>
    </w:r>
    <w:r w:rsidR="00251FA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388D53E3" w:rsidR="0041225B" w:rsidRDefault="0041225B" w:rsidP="0041225B">
    <w:pPr>
      <w:pStyle w:val="Header"/>
      <w:jc w:val="right"/>
    </w:pPr>
    <w:r>
      <w:t>ECE/TRANS/WP.29/202</w:t>
    </w:r>
    <w:r w:rsidR="00AA7CAE">
      <w:t>3</w:t>
    </w:r>
    <w:r>
      <w:t>/</w:t>
    </w:r>
    <w:r w:rsidR="004F6953">
      <w:t>3</w:t>
    </w:r>
    <w:r w:rsidR="00251FA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2256"/>
    <w:rsid w:val="000107D8"/>
    <w:rsid w:val="00013969"/>
    <w:rsid w:val="00014D94"/>
    <w:rsid w:val="00015725"/>
    <w:rsid w:val="000230F1"/>
    <w:rsid w:val="00025CF8"/>
    <w:rsid w:val="00032424"/>
    <w:rsid w:val="00032BE7"/>
    <w:rsid w:val="00037C99"/>
    <w:rsid w:val="0004534F"/>
    <w:rsid w:val="00051F6C"/>
    <w:rsid w:val="00053E96"/>
    <w:rsid w:val="00054B25"/>
    <w:rsid w:val="00055423"/>
    <w:rsid w:val="00055A76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00A"/>
    <w:rsid w:val="000909E6"/>
    <w:rsid w:val="000947ED"/>
    <w:rsid w:val="00096451"/>
    <w:rsid w:val="000A219B"/>
    <w:rsid w:val="000A4AB0"/>
    <w:rsid w:val="000A5A19"/>
    <w:rsid w:val="000A5B10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1CCD"/>
    <w:rsid w:val="001053F2"/>
    <w:rsid w:val="00106BDE"/>
    <w:rsid w:val="0011327F"/>
    <w:rsid w:val="00113DE0"/>
    <w:rsid w:val="00120819"/>
    <w:rsid w:val="00122672"/>
    <w:rsid w:val="001276F6"/>
    <w:rsid w:val="0012778C"/>
    <w:rsid w:val="001309F4"/>
    <w:rsid w:val="0013577F"/>
    <w:rsid w:val="00143899"/>
    <w:rsid w:val="00146C73"/>
    <w:rsid w:val="00151208"/>
    <w:rsid w:val="0015307E"/>
    <w:rsid w:val="00156754"/>
    <w:rsid w:val="00157792"/>
    <w:rsid w:val="0016017D"/>
    <w:rsid w:val="001621A2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A6F"/>
    <w:rsid w:val="00195EB5"/>
    <w:rsid w:val="00197A14"/>
    <w:rsid w:val="001A15BC"/>
    <w:rsid w:val="001A1F05"/>
    <w:rsid w:val="001A5E3D"/>
    <w:rsid w:val="001B25AE"/>
    <w:rsid w:val="001B4592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E6CE1"/>
    <w:rsid w:val="001F142C"/>
    <w:rsid w:val="001F1DCE"/>
    <w:rsid w:val="001F27DC"/>
    <w:rsid w:val="001F3A5E"/>
    <w:rsid w:val="001F65F2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1FAD"/>
    <w:rsid w:val="00254D5C"/>
    <w:rsid w:val="00255851"/>
    <w:rsid w:val="00255A96"/>
    <w:rsid w:val="00257654"/>
    <w:rsid w:val="00257A4D"/>
    <w:rsid w:val="00261260"/>
    <w:rsid w:val="0026454D"/>
    <w:rsid w:val="00265779"/>
    <w:rsid w:val="0026659B"/>
    <w:rsid w:val="00267A78"/>
    <w:rsid w:val="00267E6B"/>
    <w:rsid w:val="0027182B"/>
    <w:rsid w:val="00272D1C"/>
    <w:rsid w:val="00274356"/>
    <w:rsid w:val="00274F04"/>
    <w:rsid w:val="0027542D"/>
    <w:rsid w:val="00276B99"/>
    <w:rsid w:val="002801D6"/>
    <w:rsid w:val="002835CD"/>
    <w:rsid w:val="002853F4"/>
    <w:rsid w:val="00285CAF"/>
    <w:rsid w:val="002879CA"/>
    <w:rsid w:val="00287FC7"/>
    <w:rsid w:val="00296028"/>
    <w:rsid w:val="002A1F08"/>
    <w:rsid w:val="002A57E1"/>
    <w:rsid w:val="002A75C5"/>
    <w:rsid w:val="002B13A6"/>
    <w:rsid w:val="002B323F"/>
    <w:rsid w:val="002B3BEA"/>
    <w:rsid w:val="002B4811"/>
    <w:rsid w:val="002C24E4"/>
    <w:rsid w:val="002C25DD"/>
    <w:rsid w:val="002C5E6A"/>
    <w:rsid w:val="002D24E5"/>
    <w:rsid w:val="002D2F8E"/>
    <w:rsid w:val="002D337D"/>
    <w:rsid w:val="002D7084"/>
    <w:rsid w:val="002E1A58"/>
    <w:rsid w:val="002E3A07"/>
    <w:rsid w:val="002E5A67"/>
    <w:rsid w:val="002E5C78"/>
    <w:rsid w:val="002E6459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4DF7"/>
    <w:rsid w:val="00345DAB"/>
    <w:rsid w:val="00351879"/>
    <w:rsid w:val="00353EE7"/>
    <w:rsid w:val="00354982"/>
    <w:rsid w:val="00361170"/>
    <w:rsid w:val="003631BA"/>
    <w:rsid w:val="00363633"/>
    <w:rsid w:val="00363C7A"/>
    <w:rsid w:val="003667B5"/>
    <w:rsid w:val="00370235"/>
    <w:rsid w:val="00372877"/>
    <w:rsid w:val="00373B86"/>
    <w:rsid w:val="003771F5"/>
    <w:rsid w:val="0038210D"/>
    <w:rsid w:val="00384A7B"/>
    <w:rsid w:val="00386259"/>
    <w:rsid w:val="003932C4"/>
    <w:rsid w:val="00393BA6"/>
    <w:rsid w:val="00394D66"/>
    <w:rsid w:val="0039598B"/>
    <w:rsid w:val="00395AF4"/>
    <w:rsid w:val="00397754"/>
    <w:rsid w:val="003A0270"/>
    <w:rsid w:val="003A0316"/>
    <w:rsid w:val="003A059E"/>
    <w:rsid w:val="003A1A19"/>
    <w:rsid w:val="003A3E6B"/>
    <w:rsid w:val="003A4A40"/>
    <w:rsid w:val="003A6B17"/>
    <w:rsid w:val="003C19EE"/>
    <w:rsid w:val="003C57CC"/>
    <w:rsid w:val="003C6F15"/>
    <w:rsid w:val="003C7D56"/>
    <w:rsid w:val="003D186D"/>
    <w:rsid w:val="003D3861"/>
    <w:rsid w:val="003D65B9"/>
    <w:rsid w:val="003D6E7A"/>
    <w:rsid w:val="003D7E08"/>
    <w:rsid w:val="003E1D7F"/>
    <w:rsid w:val="003E3C27"/>
    <w:rsid w:val="003E46C0"/>
    <w:rsid w:val="003E46D0"/>
    <w:rsid w:val="003E5F6A"/>
    <w:rsid w:val="003E619C"/>
    <w:rsid w:val="003F15EA"/>
    <w:rsid w:val="003F5534"/>
    <w:rsid w:val="003F73BE"/>
    <w:rsid w:val="0040340A"/>
    <w:rsid w:val="0040428B"/>
    <w:rsid w:val="00406B7F"/>
    <w:rsid w:val="00411DA6"/>
    <w:rsid w:val="0041225B"/>
    <w:rsid w:val="00416775"/>
    <w:rsid w:val="00416C08"/>
    <w:rsid w:val="004230F6"/>
    <w:rsid w:val="00423AFF"/>
    <w:rsid w:val="00430E2D"/>
    <w:rsid w:val="0043310C"/>
    <w:rsid w:val="0043667A"/>
    <w:rsid w:val="00436A7E"/>
    <w:rsid w:val="00443DCE"/>
    <w:rsid w:val="00447CD2"/>
    <w:rsid w:val="0045318D"/>
    <w:rsid w:val="00454729"/>
    <w:rsid w:val="00455C29"/>
    <w:rsid w:val="00461D8F"/>
    <w:rsid w:val="00465AA8"/>
    <w:rsid w:val="00466E57"/>
    <w:rsid w:val="00466F9D"/>
    <w:rsid w:val="004731BE"/>
    <w:rsid w:val="00473950"/>
    <w:rsid w:val="00480734"/>
    <w:rsid w:val="00481645"/>
    <w:rsid w:val="0048577D"/>
    <w:rsid w:val="00486269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4F6953"/>
    <w:rsid w:val="00502847"/>
    <w:rsid w:val="00505595"/>
    <w:rsid w:val="0051309E"/>
    <w:rsid w:val="00514150"/>
    <w:rsid w:val="00516072"/>
    <w:rsid w:val="005220B0"/>
    <w:rsid w:val="005221E3"/>
    <w:rsid w:val="00526212"/>
    <w:rsid w:val="00532BAD"/>
    <w:rsid w:val="005340B0"/>
    <w:rsid w:val="00541748"/>
    <w:rsid w:val="005423C5"/>
    <w:rsid w:val="00544A41"/>
    <w:rsid w:val="00545346"/>
    <w:rsid w:val="00547077"/>
    <w:rsid w:val="00551B53"/>
    <w:rsid w:val="00561AB1"/>
    <w:rsid w:val="00561C22"/>
    <w:rsid w:val="005628AC"/>
    <w:rsid w:val="005656C1"/>
    <w:rsid w:val="00571025"/>
    <w:rsid w:val="00571FE0"/>
    <w:rsid w:val="005762BC"/>
    <w:rsid w:val="00577A6E"/>
    <w:rsid w:val="005854EB"/>
    <w:rsid w:val="00587DB0"/>
    <w:rsid w:val="00591BCB"/>
    <w:rsid w:val="00592DED"/>
    <w:rsid w:val="00594739"/>
    <w:rsid w:val="00597290"/>
    <w:rsid w:val="005A31D6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1472"/>
    <w:rsid w:val="005F4151"/>
    <w:rsid w:val="006007D4"/>
    <w:rsid w:val="00601B57"/>
    <w:rsid w:val="00602464"/>
    <w:rsid w:val="00605F2E"/>
    <w:rsid w:val="00606343"/>
    <w:rsid w:val="00610B8A"/>
    <w:rsid w:val="00621CE0"/>
    <w:rsid w:val="00623112"/>
    <w:rsid w:val="00625DAD"/>
    <w:rsid w:val="00627026"/>
    <w:rsid w:val="00627521"/>
    <w:rsid w:val="006321A9"/>
    <w:rsid w:val="006372EA"/>
    <w:rsid w:val="00640077"/>
    <w:rsid w:val="00643F36"/>
    <w:rsid w:val="00652C98"/>
    <w:rsid w:val="00657493"/>
    <w:rsid w:val="00657694"/>
    <w:rsid w:val="00671520"/>
    <w:rsid w:val="00677992"/>
    <w:rsid w:val="006820B5"/>
    <w:rsid w:val="006824C8"/>
    <w:rsid w:val="00682D92"/>
    <w:rsid w:val="00686461"/>
    <w:rsid w:val="0069031F"/>
    <w:rsid w:val="00692477"/>
    <w:rsid w:val="00693704"/>
    <w:rsid w:val="006A2B1F"/>
    <w:rsid w:val="006B40F3"/>
    <w:rsid w:val="006B5304"/>
    <w:rsid w:val="006B6037"/>
    <w:rsid w:val="006B7966"/>
    <w:rsid w:val="006C21A4"/>
    <w:rsid w:val="006C2F16"/>
    <w:rsid w:val="006D1889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7EF"/>
    <w:rsid w:val="00715B05"/>
    <w:rsid w:val="00716277"/>
    <w:rsid w:val="00717515"/>
    <w:rsid w:val="00717F9C"/>
    <w:rsid w:val="00720CD0"/>
    <w:rsid w:val="00722DFF"/>
    <w:rsid w:val="007275B4"/>
    <w:rsid w:val="00731911"/>
    <w:rsid w:val="00731BA0"/>
    <w:rsid w:val="00733A22"/>
    <w:rsid w:val="00734F7A"/>
    <w:rsid w:val="0073781F"/>
    <w:rsid w:val="00741F61"/>
    <w:rsid w:val="00744F39"/>
    <w:rsid w:val="0074623D"/>
    <w:rsid w:val="00753886"/>
    <w:rsid w:val="00754938"/>
    <w:rsid w:val="00755693"/>
    <w:rsid w:val="007559EC"/>
    <w:rsid w:val="00761D0E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065D"/>
    <w:rsid w:val="007E2782"/>
    <w:rsid w:val="007E312B"/>
    <w:rsid w:val="007E6B7A"/>
    <w:rsid w:val="007F3B58"/>
    <w:rsid w:val="007F4F0E"/>
    <w:rsid w:val="007F583A"/>
    <w:rsid w:val="007F68D2"/>
    <w:rsid w:val="007F721E"/>
    <w:rsid w:val="00802B65"/>
    <w:rsid w:val="00804877"/>
    <w:rsid w:val="00804B3A"/>
    <w:rsid w:val="008058D9"/>
    <w:rsid w:val="00810A73"/>
    <w:rsid w:val="00811A90"/>
    <w:rsid w:val="00813236"/>
    <w:rsid w:val="00815B79"/>
    <w:rsid w:val="00816303"/>
    <w:rsid w:val="008206C9"/>
    <w:rsid w:val="0082103C"/>
    <w:rsid w:val="008226DE"/>
    <w:rsid w:val="00831DAA"/>
    <w:rsid w:val="008325DF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046E"/>
    <w:rsid w:val="00864117"/>
    <w:rsid w:val="00864425"/>
    <w:rsid w:val="008647A4"/>
    <w:rsid w:val="00865F93"/>
    <w:rsid w:val="00872935"/>
    <w:rsid w:val="0087339C"/>
    <w:rsid w:val="00873DD3"/>
    <w:rsid w:val="008746DE"/>
    <w:rsid w:val="008747DA"/>
    <w:rsid w:val="00875329"/>
    <w:rsid w:val="00882441"/>
    <w:rsid w:val="00891C12"/>
    <w:rsid w:val="00897AE6"/>
    <w:rsid w:val="008B12E9"/>
    <w:rsid w:val="008B334F"/>
    <w:rsid w:val="008B5987"/>
    <w:rsid w:val="008C6AC1"/>
    <w:rsid w:val="008C7D3C"/>
    <w:rsid w:val="008D28DC"/>
    <w:rsid w:val="008D3856"/>
    <w:rsid w:val="008D4E79"/>
    <w:rsid w:val="008D5A13"/>
    <w:rsid w:val="008D622F"/>
    <w:rsid w:val="008D777A"/>
    <w:rsid w:val="008F3F56"/>
    <w:rsid w:val="008F3FE5"/>
    <w:rsid w:val="008F48C4"/>
    <w:rsid w:val="008F79EA"/>
    <w:rsid w:val="00901228"/>
    <w:rsid w:val="009019A3"/>
    <w:rsid w:val="009031D5"/>
    <w:rsid w:val="00905BA9"/>
    <w:rsid w:val="00905C0D"/>
    <w:rsid w:val="00905D05"/>
    <w:rsid w:val="00906C1C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63C7A"/>
    <w:rsid w:val="009663D0"/>
    <w:rsid w:val="0097132E"/>
    <w:rsid w:val="00972E9A"/>
    <w:rsid w:val="00973A7E"/>
    <w:rsid w:val="00981E3A"/>
    <w:rsid w:val="00984DA7"/>
    <w:rsid w:val="00986A1B"/>
    <w:rsid w:val="00997A42"/>
    <w:rsid w:val="009A1B12"/>
    <w:rsid w:val="009A2543"/>
    <w:rsid w:val="009B1D25"/>
    <w:rsid w:val="009B279C"/>
    <w:rsid w:val="009B3BFB"/>
    <w:rsid w:val="009B3F11"/>
    <w:rsid w:val="009B40B4"/>
    <w:rsid w:val="009B4427"/>
    <w:rsid w:val="009C0A73"/>
    <w:rsid w:val="009C2EAF"/>
    <w:rsid w:val="009C403A"/>
    <w:rsid w:val="009C5365"/>
    <w:rsid w:val="009D0DA6"/>
    <w:rsid w:val="009D430E"/>
    <w:rsid w:val="009D4828"/>
    <w:rsid w:val="009E1190"/>
    <w:rsid w:val="009E1E96"/>
    <w:rsid w:val="009E5E3D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1FA0"/>
    <w:rsid w:val="00A2308D"/>
    <w:rsid w:val="00A24257"/>
    <w:rsid w:val="00A301A8"/>
    <w:rsid w:val="00A30A47"/>
    <w:rsid w:val="00A333A6"/>
    <w:rsid w:val="00A35240"/>
    <w:rsid w:val="00A408FE"/>
    <w:rsid w:val="00A438E2"/>
    <w:rsid w:val="00A514AD"/>
    <w:rsid w:val="00A51A21"/>
    <w:rsid w:val="00A71685"/>
    <w:rsid w:val="00A81488"/>
    <w:rsid w:val="00A822D2"/>
    <w:rsid w:val="00A83E8D"/>
    <w:rsid w:val="00A90D99"/>
    <w:rsid w:val="00A92A57"/>
    <w:rsid w:val="00A92F07"/>
    <w:rsid w:val="00A92F83"/>
    <w:rsid w:val="00A968BD"/>
    <w:rsid w:val="00AA2560"/>
    <w:rsid w:val="00AA3F13"/>
    <w:rsid w:val="00AA77F5"/>
    <w:rsid w:val="00AA7959"/>
    <w:rsid w:val="00AA7CAE"/>
    <w:rsid w:val="00AA7D33"/>
    <w:rsid w:val="00AB058A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16D8D"/>
    <w:rsid w:val="00B20B9C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345"/>
    <w:rsid w:val="00B77D82"/>
    <w:rsid w:val="00B83218"/>
    <w:rsid w:val="00B858A2"/>
    <w:rsid w:val="00B92287"/>
    <w:rsid w:val="00B9350C"/>
    <w:rsid w:val="00B9585F"/>
    <w:rsid w:val="00B961B1"/>
    <w:rsid w:val="00B97A15"/>
    <w:rsid w:val="00BA0325"/>
    <w:rsid w:val="00BA0820"/>
    <w:rsid w:val="00BA2AF9"/>
    <w:rsid w:val="00BA51DC"/>
    <w:rsid w:val="00BA54DA"/>
    <w:rsid w:val="00BA5A6C"/>
    <w:rsid w:val="00BA7188"/>
    <w:rsid w:val="00BB5FD4"/>
    <w:rsid w:val="00BB6742"/>
    <w:rsid w:val="00BD1299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BF2CDA"/>
    <w:rsid w:val="00C01ACF"/>
    <w:rsid w:val="00C041E1"/>
    <w:rsid w:val="00C1162B"/>
    <w:rsid w:val="00C13870"/>
    <w:rsid w:val="00C174CE"/>
    <w:rsid w:val="00C22AC5"/>
    <w:rsid w:val="00C31724"/>
    <w:rsid w:val="00C341C6"/>
    <w:rsid w:val="00C40B0B"/>
    <w:rsid w:val="00C41001"/>
    <w:rsid w:val="00C41B78"/>
    <w:rsid w:val="00C425C6"/>
    <w:rsid w:val="00C45436"/>
    <w:rsid w:val="00C5027B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8776A"/>
    <w:rsid w:val="00C93079"/>
    <w:rsid w:val="00C958D3"/>
    <w:rsid w:val="00C97203"/>
    <w:rsid w:val="00CA2168"/>
    <w:rsid w:val="00CA370A"/>
    <w:rsid w:val="00CA3E19"/>
    <w:rsid w:val="00CA4200"/>
    <w:rsid w:val="00CA501A"/>
    <w:rsid w:val="00CB5830"/>
    <w:rsid w:val="00CC0118"/>
    <w:rsid w:val="00CC0A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25309"/>
    <w:rsid w:val="00D3344B"/>
    <w:rsid w:val="00D34E31"/>
    <w:rsid w:val="00D36BF3"/>
    <w:rsid w:val="00D4133B"/>
    <w:rsid w:val="00D421C6"/>
    <w:rsid w:val="00D4546F"/>
    <w:rsid w:val="00D4685F"/>
    <w:rsid w:val="00D52E0D"/>
    <w:rsid w:val="00D55DBE"/>
    <w:rsid w:val="00D70E1B"/>
    <w:rsid w:val="00D7196E"/>
    <w:rsid w:val="00D73791"/>
    <w:rsid w:val="00D7493A"/>
    <w:rsid w:val="00D750F4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62A5"/>
    <w:rsid w:val="00DC7B67"/>
    <w:rsid w:val="00DE1343"/>
    <w:rsid w:val="00DE5079"/>
    <w:rsid w:val="00DF0E34"/>
    <w:rsid w:val="00DF1D55"/>
    <w:rsid w:val="00DF40A2"/>
    <w:rsid w:val="00DF5B41"/>
    <w:rsid w:val="00E00D92"/>
    <w:rsid w:val="00E011D5"/>
    <w:rsid w:val="00E01D68"/>
    <w:rsid w:val="00E076DB"/>
    <w:rsid w:val="00E14DC5"/>
    <w:rsid w:val="00E177AC"/>
    <w:rsid w:val="00E17B4D"/>
    <w:rsid w:val="00E26D6A"/>
    <w:rsid w:val="00E3089E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6227"/>
    <w:rsid w:val="00E57888"/>
    <w:rsid w:val="00E63A2C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0146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164D3"/>
    <w:rsid w:val="00F20E8E"/>
    <w:rsid w:val="00F219FB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471D3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13D"/>
    <w:rsid w:val="00F77AD7"/>
    <w:rsid w:val="00F852B9"/>
    <w:rsid w:val="00F8597C"/>
    <w:rsid w:val="00F85B5C"/>
    <w:rsid w:val="00F865B5"/>
    <w:rsid w:val="00FA07FE"/>
    <w:rsid w:val="00FA291D"/>
    <w:rsid w:val="00FA4871"/>
    <w:rsid w:val="00FA5E28"/>
    <w:rsid w:val="00FB1B21"/>
    <w:rsid w:val="00FB6628"/>
    <w:rsid w:val="00FB6924"/>
    <w:rsid w:val="00FB7AEC"/>
    <w:rsid w:val="00FC1F2D"/>
    <w:rsid w:val="00FC4B99"/>
    <w:rsid w:val="00FC5A7E"/>
    <w:rsid w:val="00FC5BC1"/>
    <w:rsid w:val="00FC653E"/>
    <w:rsid w:val="00FD1B95"/>
    <w:rsid w:val="00FE56BA"/>
    <w:rsid w:val="00FF2383"/>
    <w:rsid w:val="00FF4037"/>
    <w:rsid w:val="00FF5140"/>
    <w:rsid w:val="00FF6224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ECE/TRANS/WP.29/GRSG/2021/19</dc:title>
  <dc:subject>2110429</dc:subject>
  <dc:creator>MIT</dc:creator>
  <cp:keywords/>
  <dc:description/>
  <cp:lastModifiedBy>ECE_TRANS_WP.29_GRSG_2022_24</cp:lastModifiedBy>
  <cp:revision>5</cp:revision>
  <cp:lastPrinted>2019-07-19T02:29:00Z</cp:lastPrinted>
  <dcterms:created xsi:type="dcterms:W3CDTF">2022-12-22T19:05:00Z</dcterms:created>
  <dcterms:modified xsi:type="dcterms:W3CDTF">2022-12-27T16:07:00Z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