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1AB0613"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E47BE9">
              <w:rPr>
                <w:b/>
                <w:sz w:val="40"/>
                <w:szCs w:val="40"/>
              </w:rPr>
              <w:t>3</w:t>
            </w:r>
            <w:r w:rsidR="00F27909">
              <w:rPr>
                <w:b/>
                <w:sz w:val="40"/>
                <w:szCs w:val="40"/>
              </w:rPr>
              <w:t>4</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F7080" w14:paraId="49111E43" w14:textId="77777777" w:rsidTr="00D73803">
        <w:tc>
          <w:tcPr>
            <w:tcW w:w="9645" w:type="dxa"/>
            <w:tcMar>
              <w:top w:w="142" w:type="dxa"/>
              <w:left w:w="108" w:type="dxa"/>
              <w:bottom w:w="142" w:type="dxa"/>
              <w:right w:w="108" w:type="dxa"/>
            </w:tcMar>
          </w:tcPr>
          <w:p w14:paraId="659610D8" w14:textId="1613190C" w:rsidR="00645A0B" w:rsidRPr="00EF7080" w:rsidRDefault="00645A0B" w:rsidP="00EE2966">
            <w:pPr>
              <w:tabs>
                <w:tab w:val="right" w:pos="9214"/>
              </w:tabs>
            </w:pPr>
            <w:r w:rsidRPr="00EF7080">
              <w:rPr>
                <w:b/>
                <w:sz w:val="24"/>
                <w:szCs w:val="24"/>
              </w:rPr>
              <w:t>Committee of Experts on the Transport of Dangerous Goods</w:t>
            </w:r>
            <w:r w:rsidRPr="00EF7080">
              <w:rPr>
                <w:b/>
                <w:sz w:val="24"/>
                <w:szCs w:val="24"/>
              </w:rPr>
              <w:br/>
              <w:t>and on the Globally Harmonized System of Classification</w:t>
            </w:r>
            <w:r w:rsidRPr="00EF7080">
              <w:rPr>
                <w:b/>
                <w:sz w:val="24"/>
                <w:szCs w:val="24"/>
              </w:rPr>
              <w:br/>
              <w:t>and Labelling of Chemicals</w:t>
            </w:r>
            <w:r w:rsidRPr="00EF7080">
              <w:rPr>
                <w:b/>
              </w:rPr>
              <w:tab/>
            </w:r>
            <w:r w:rsidR="00F27909">
              <w:rPr>
                <w:b/>
              </w:rPr>
              <w:t>21</w:t>
            </w:r>
            <w:r w:rsidR="00C81FCB" w:rsidRPr="00EF7080">
              <w:rPr>
                <w:b/>
              </w:rPr>
              <w:t xml:space="preserve"> </w:t>
            </w:r>
            <w:r w:rsidR="007B4B3B" w:rsidRPr="00EF7080">
              <w:rPr>
                <w:b/>
              </w:rPr>
              <w:t>November</w:t>
            </w:r>
            <w:r w:rsidR="00AD7C5F" w:rsidRPr="00EF7080">
              <w:rPr>
                <w:b/>
              </w:rPr>
              <w:t xml:space="preserve"> 202</w:t>
            </w:r>
            <w:r w:rsidR="00023260" w:rsidRPr="00EF7080">
              <w:rPr>
                <w:b/>
              </w:rPr>
              <w:t>2</w:t>
            </w:r>
          </w:p>
        </w:tc>
      </w:tr>
      <w:tr w:rsidR="00006E29" w:rsidRPr="00EF7080"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EF7080" w:rsidRDefault="00006E29" w:rsidP="00D73803">
            <w:pPr>
              <w:spacing w:before="40"/>
              <w:rPr>
                <w:b/>
              </w:rPr>
            </w:pPr>
            <w:r w:rsidRPr="00EF7080">
              <w:rPr>
                <w:b/>
              </w:rPr>
              <w:t>Sub-Committee of Experts on the Transport of Dangerous Goods</w:t>
            </w:r>
          </w:p>
          <w:p w14:paraId="3A7DBE22" w14:textId="4640A771" w:rsidR="00155CD1" w:rsidRPr="00EF7080" w:rsidRDefault="00155CD1" w:rsidP="00155CD1">
            <w:pPr>
              <w:spacing w:before="120"/>
              <w:rPr>
                <w:b/>
              </w:rPr>
            </w:pPr>
            <w:r w:rsidRPr="00EF7080">
              <w:rPr>
                <w:b/>
              </w:rPr>
              <w:t>Sixt</w:t>
            </w:r>
            <w:r w:rsidR="00992717" w:rsidRPr="00EF7080">
              <w:rPr>
                <w:b/>
              </w:rPr>
              <w:t>y-first</w:t>
            </w:r>
            <w:r w:rsidRPr="00EF7080">
              <w:rPr>
                <w:b/>
              </w:rPr>
              <w:t xml:space="preserve"> session</w:t>
            </w:r>
          </w:p>
          <w:p w14:paraId="04F3F725" w14:textId="74C9B4CE" w:rsidR="00155CD1" w:rsidRPr="00EF7080" w:rsidRDefault="00155CD1" w:rsidP="00155CD1">
            <w:r w:rsidRPr="00EF7080">
              <w:t>Geneva, 2</w:t>
            </w:r>
            <w:r w:rsidR="007B4B3B" w:rsidRPr="00EF7080">
              <w:t>8</w:t>
            </w:r>
            <w:r w:rsidRPr="00EF7080">
              <w:t xml:space="preserve"> </w:t>
            </w:r>
            <w:r w:rsidR="007B4B3B" w:rsidRPr="00EF7080">
              <w:t xml:space="preserve">November </w:t>
            </w:r>
            <w:r w:rsidRPr="00EF7080">
              <w:t>-</w:t>
            </w:r>
            <w:r w:rsidR="007B4B3B" w:rsidRPr="00EF7080">
              <w:t xml:space="preserve"> </w:t>
            </w:r>
            <w:r w:rsidRPr="00EF7080">
              <w:t xml:space="preserve">6 </w:t>
            </w:r>
            <w:r w:rsidR="007B4B3B" w:rsidRPr="00EF7080">
              <w:t>December</w:t>
            </w:r>
            <w:r w:rsidRPr="00EF7080">
              <w:t xml:space="preserve"> 2022</w:t>
            </w:r>
          </w:p>
          <w:p w14:paraId="3BDE97DE" w14:textId="46A7639A" w:rsidR="00006E29" w:rsidRPr="00EF7080" w:rsidRDefault="00211BBB" w:rsidP="009E646A">
            <w:pPr>
              <w:rPr>
                <w:b/>
              </w:rPr>
            </w:pPr>
            <w:r w:rsidRPr="00CB7899">
              <w:t xml:space="preserve">Item </w:t>
            </w:r>
            <w:r w:rsidR="000C3A0B">
              <w:t>3</w:t>
            </w:r>
            <w:r w:rsidRPr="00CB7899">
              <w:t xml:space="preserve"> of the provisional agenda</w:t>
            </w:r>
            <w:r w:rsidRPr="00CB7899">
              <w:br/>
            </w:r>
            <w:r w:rsidR="000C3A0B" w:rsidRPr="004E182C">
              <w:rPr>
                <w:b/>
                <w:bCs/>
              </w:rPr>
              <w:t xml:space="preserve">Listing, </w:t>
            </w:r>
            <w:proofErr w:type="gramStart"/>
            <w:r w:rsidR="000C3A0B" w:rsidRPr="004E182C">
              <w:rPr>
                <w:b/>
                <w:bCs/>
              </w:rPr>
              <w:t>classification</w:t>
            </w:r>
            <w:proofErr w:type="gramEnd"/>
            <w:r w:rsidR="000C3A0B" w:rsidRPr="004E182C">
              <w:rPr>
                <w:b/>
                <w:bCs/>
              </w:rPr>
              <w:t xml:space="preserve"> and packing</w:t>
            </w:r>
          </w:p>
        </w:tc>
      </w:tr>
    </w:tbl>
    <w:p w14:paraId="6EA4E45E" w14:textId="77777777" w:rsidR="00335656" w:rsidRPr="00B762C5" w:rsidRDefault="00335656" w:rsidP="00335656">
      <w:pPr>
        <w:pStyle w:val="HChG"/>
      </w:pPr>
      <w:r>
        <w:tab/>
      </w:r>
      <w:r>
        <w:tab/>
      </w:r>
      <w:r w:rsidRPr="00335656">
        <w:t>Refrigerating</w:t>
      </w:r>
      <w:r>
        <w:t xml:space="preserve"> machines and heat pumps</w:t>
      </w:r>
    </w:p>
    <w:p w14:paraId="46D9D838" w14:textId="32D11138" w:rsidR="00335656" w:rsidRDefault="00335656" w:rsidP="00335656">
      <w:pPr>
        <w:pStyle w:val="H1G"/>
      </w:pPr>
      <w:r w:rsidRPr="00B762C5">
        <w:tab/>
      </w:r>
      <w:r w:rsidRPr="00B762C5">
        <w:tab/>
      </w:r>
      <w:r w:rsidRPr="00117BA0">
        <w:t>Transmitted by the expert from Germany</w:t>
      </w:r>
    </w:p>
    <w:p w14:paraId="2E48AFBE" w14:textId="77777777" w:rsidR="00335656" w:rsidRPr="00117BA0" w:rsidRDefault="00335656" w:rsidP="00335656">
      <w:pPr>
        <w:pStyle w:val="HChG"/>
      </w:pPr>
      <w:r>
        <w:tab/>
      </w:r>
      <w:r>
        <w:tab/>
        <w:t>Introduction</w:t>
      </w:r>
    </w:p>
    <w:p w14:paraId="358AC5DE" w14:textId="6A88435F" w:rsidR="00335656" w:rsidRDefault="00335656" w:rsidP="00335656">
      <w:pPr>
        <w:pStyle w:val="SingleTxtG"/>
      </w:pPr>
      <w:r>
        <w:tab/>
        <w:t>1.</w:t>
      </w:r>
      <w:r>
        <w:tab/>
        <w:t>Refrigerating machines of UN numbers 2857 and 3358 containing up to 12 kg of gas may be fully exempted from the dangerous goods regulations if they comply with the requirements of special provision 119 or 291. Heat pumps work on exactly the same principle as refrigerating machines, except that the aim here is not to produce cold but, as the name suggests, heat. Germany is of the opinion that it would therefore be logical also to classify heat pumps as refrigeration machines or to adapt the proper shipping name and the text of the special provisions so that heat pumps can also be exempted.</w:t>
      </w:r>
    </w:p>
    <w:p w14:paraId="27D5B82E" w14:textId="06400370" w:rsidR="00335656" w:rsidRPr="00922943" w:rsidRDefault="00335656" w:rsidP="00335656">
      <w:pPr>
        <w:pStyle w:val="HChG"/>
      </w:pPr>
      <w:r>
        <w:tab/>
      </w:r>
      <w:r>
        <w:tab/>
      </w:r>
      <w:r w:rsidRPr="00922943">
        <w:t>Explanation</w:t>
      </w:r>
    </w:p>
    <w:p w14:paraId="4D079114" w14:textId="77777777" w:rsidR="00335656" w:rsidRDefault="00335656" w:rsidP="00335656">
      <w:pPr>
        <w:pStyle w:val="SingleTxtG"/>
      </w:pPr>
      <w:r w:rsidRPr="00BB02F3">
        <w:t>2.</w:t>
      </w:r>
      <w:r w:rsidRPr="00BB02F3">
        <w:tab/>
      </w:r>
      <w:r>
        <w:t>Can or may refrigeration machines be defined as units which extract heat from a certain object or medium, regardless of whether this medium is used to generate heat or cold? This includes units such as refrigerating machines or heat pumps, which function according to the same principle, except that the aim of refrigerating machines is to generate cold (text according to special provision 119: “... designed for the specific purpose of keeping food or other items at a low temperature ...”), whilst heat pumps have exactly the opposite purpose. Energy is extracted from an object or medium to generate heat. Seen in this way, every refrigerator is also a kind of heat pump, because it releases the energy extracted from the inside of the refrigerator to the kitchen and heats it up. If heat pumps cannot be classified as refrigerating machines, UN numbers 3363 or 3537/3538 would have to be used for them, depending on the quantity and type of gas, which would mean inconsistency with UN numbers 3358 or 2857.</w:t>
      </w:r>
    </w:p>
    <w:p w14:paraId="36559A56" w14:textId="3A6B9DCC" w:rsidR="00335656" w:rsidRPr="00A612FA" w:rsidRDefault="00335656" w:rsidP="00335656">
      <w:pPr>
        <w:pStyle w:val="HChG"/>
      </w:pPr>
      <w:r>
        <w:tab/>
      </w:r>
      <w:r>
        <w:tab/>
      </w:r>
      <w:r w:rsidRPr="00A612FA">
        <w:t>Proposal</w:t>
      </w:r>
    </w:p>
    <w:p w14:paraId="0D0EA891" w14:textId="5E4EA669" w:rsidR="00335656" w:rsidRDefault="00335656" w:rsidP="00335656">
      <w:pPr>
        <w:pStyle w:val="SingleTxtG"/>
        <w:rPr>
          <w:rStyle w:val="jlqj4b"/>
        </w:rPr>
      </w:pPr>
      <w:r w:rsidRPr="00BB02F3">
        <w:t>3.</w:t>
      </w:r>
      <w:r w:rsidRPr="00BB02F3">
        <w:tab/>
      </w:r>
      <w:r>
        <w:t xml:space="preserve">Amend special provision 119 and special provision 291 in </w:t>
      </w:r>
      <w:r w:rsidR="00F16887">
        <w:rPr>
          <w:lang w:val="fr-CH"/>
        </w:rPr>
        <w:t>C</w:t>
      </w:r>
      <w:proofErr w:type="spellStart"/>
      <w:r>
        <w:t>hapter</w:t>
      </w:r>
      <w:proofErr w:type="spellEnd"/>
      <w:r>
        <w:t xml:space="preserve"> 3.3 by adding a note to read as follows (new text is </w:t>
      </w:r>
      <w:r w:rsidRPr="00747EFC">
        <w:rPr>
          <w:u w:val="single"/>
        </w:rPr>
        <w:t>underlined</w:t>
      </w:r>
      <w:r>
        <w:t>):</w:t>
      </w:r>
    </w:p>
    <w:p w14:paraId="0665758E" w14:textId="77777777" w:rsidR="00335656" w:rsidRDefault="00335656" w:rsidP="00335656">
      <w:pPr>
        <w:pStyle w:val="SingleTxtG"/>
        <w:ind w:left="1689" w:firstLine="12"/>
        <w:rPr>
          <w:rStyle w:val="jlqj4b"/>
        </w:rPr>
      </w:pPr>
      <w:r>
        <w:rPr>
          <w:rStyle w:val="jlqj4b"/>
        </w:rPr>
        <w:t>“119</w:t>
      </w:r>
      <w:r>
        <w:rPr>
          <w:rStyle w:val="jlqj4b"/>
        </w:rPr>
        <w:tab/>
        <w:t xml:space="preserve">Refrigerating machines include machines or other appliances which have been designed for the specific purpose of keeping food or other items at a low temperature in an internal compartment, and air conditioning units. Refrigerating machines and refrigerating machine components are not subject to the Regulations if they contain </w:t>
      </w:r>
      <w:r>
        <w:rPr>
          <w:rStyle w:val="jlqj4b"/>
        </w:rPr>
        <w:lastRenderedPageBreak/>
        <w:t>less than 12 kg of gas in Division 2.2 or less than 12 litres ammonium solution (UN 2672).</w:t>
      </w:r>
    </w:p>
    <w:p w14:paraId="7D5B88DF" w14:textId="77777777" w:rsidR="00335656" w:rsidRDefault="00335656" w:rsidP="00335656">
      <w:pPr>
        <w:pStyle w:val="SingleTxtG"/>
        <w:ind w:left="1701"/>
        <w:rPr>
          <w:rStyle w:val="jlqj4b"/>
          <w:u w:val="single"/>
        </w:rPr>
      </w:pPr>
      <w:r w:rsidRPr="00335656">
        <w:rPr>
          <w:rStyle w:val="jlqj4b"/>
          <w:b/>
          <w:i/>
          <w:iCs/>
          <w:u w:val="single"/>
        </w:rPr>
        <w:t>Note</w:t>
      </w:r>
      <w:r>
        <w:rPr>
          <w:rStyle w:val="jlqj4b"/>
          <w:b/>
          <w:u w:val="single"/>
        </w:rPr>
        <w:t xml:space="preserve">: </w:t>
      </w:r>
      <w:r>
        <w:rPr>
          <w:rStyle w:val="jlqj4b"/>
          <w:u w:val="single"/>
        </w:rPr>
        <w:t>For the purposes of transport, heat pumps may be considered as refrigerating machines</w:t>
      </w:r>
      <w:r w:rsidRPr="00F33272">
        <w:rPr>
          <w:rStyle w:val="jlqj4b"/>
        </w:rPr>
        <w:t>.”</w:t>
      </w:r>
    </w:p>
    <w:p w14:paraId="3B9ECD5F" w14:textId="7D47E77B" w:rsidR="00335656" w:rsidRDefault="00335656" w:rsidP="00335656">
      <w:pPr>
        <w:pStyle w:val="SingleTxtG"/>
        <w:ind w:left="1689" w:firstLine="12"/>
        <w:rPr>
          <w:rStyle w:val="jlqj4b"/>
        </w:rPr>
      </w:pPr>
      <w:r>
        <w:rPr>
          <w:rStyle w:val="jlqj4b"/>
        </w:rPr>
        <w:t>“291</w:t>
      </w:r>
      <w:r>
        <w:rPr>
          <w:rStyle w:val="jlqj4b"/>
        </w:rPr>
        <w:tab/>
        <w:t>Flammable liquified gases shall be contained within refrigerating machine components. These components shall be designed and tested to at least three times the working pressure of the machinery. The refrigerating machines shall be designed and constructed to contain the liquified gas and preclude the risk of bursting or cracking of the pressure retaining components during normal conditions of transport. Refrigerating machines and refrigerating-machine components are considered not subject to these Regulations if they contain less than 12 kg of gas.</w:t>
      </w:r>
    </w:p>
    <w:p w14:paraId="563980D0" w14:textId="77777777" w:rsidR="00335656" w:rsidRPr="00747EFC" w:rsidRDefault="00335656" w:rsidP="00335656">
      <w:pPr>
        <w:pStyle w:val="SingleTxtG"/>
        <w:ind w:left="1701"/>
        <w:rPr>
          <w:u w:val="single"/>
        </w:rPr>
      </w:pPr>
      <w:r w:rsidRPr="00335656">
        <w:rPr>
          <w:rStyle w:val="jlqj4b"/>
          <w:b/>
          <w:i/>
          <w:iCs/>
          <w:u w:val="single"/>
        </w:rPr>
        <w:t>Note</w:t>
      </w:r>
      <w:r>
        <w:rPr>
          <w:rStyle w:val="jlqj4b"/>
          <w:b/>
          <w:u w:val="single"/>
        </w:rPr>
        <w:t xml:space="preserve">: </w:t>
      </w:r>
      <w:r>
        <w:rPr>
          <w:rStyle w:val="jlqj4b"/>
          <w:u w:val="single"/>
        </w:rPr>
        <w:t>For the purposes of transport, heat pumps may be considered as refrigerating machines</w:t>
      </w:r>
      <w:r w:rsidRPr="00F33272">
        <w:rPr>
          <w:rStyle w:val="jlqj4b"/>
        </w:rPr>
        <w:t>.”</w:t>
      </w:r>
    </w:p>
    <w:p w14:paraId="770F9A74" w14:textId="58A28B7E" w:rsidR="00335656" w:rsidRPr="003C1F42" w:rsidRDefault="00335656" w:rsidP="00335656">
      <w:pPr>
        <w:pStyle w:val="HChG"/>
      </w:pPr>
      <w:r>
        <w:tab/>
      </w:r>
      <w:r>
        <w:tab/>
      </w:r>
      <w:r w:rsidRPr="003C1F42">
        <w:t>Justification</w:t>
      </w:r>
    </w:p>
    <w:p w14:paraId="2CA54DC0" w14:textId="5A239600" w:rsidR="00335656" w:rsidRDefault="00335656" w:rsidP="00335656">
      <w:pPr>
        <w:pStyle w:val="SingleTxtG"/>
      </w:pPr>
      <w:r>
        <w:tab/>
        <w:t>4.</w:t>
      </w:r>
      <w:r>
        <w:tab/>
        <w:t>Similar documents on this topic have already been submitted to the RID/</w:t>
      </w:r>
      <w:r w:rsidR="001F3B8D">
        <w:t>ADR/</w:t>
      </w:r>
      <w:r>
        <w:t xml:space="preserve">ADN </w:t>
      </w:r>
      <w:r w:rsidR="001F3B8D">
        <w:t xml:space="preserve">Joint </w:t>
      </w:r>
      <w:r>
        <w:t>Meeting on its autumn 2021 session by the International Association of Dangerous Goods Safety Advisors (IASA) (see</w:t>
      </w:r>
      <w:r w:rsidR="00116C27">
        <w:rPr>
          <w:lang w:val="fr-CH"/>
        </w:rPr>
        <w:t xml:space="preserve"> document</w:t>
      </w:r>
      <w:r>
        <w:t xml:space="preserve"> </w:t>
      </w:r>
      <w:hyperlink r:id="rId11" w:history="1">
        <w:r w:rsidRPr="00D636B9">
          <w:rPr>
            <w:rStyle w:val="Hyperlink"/>
          </w:rPr>
          <w:t>ECE/TRANS/WP.15/AC.1/2021/25</w:t>
        </w:r>
      </w:hyperlink>
      <w:r>
        <w:t xml:space="preserve"> and </w:t>
      </w:r>
      <w:hyperlink r:id="rId12" w:history="1">
        <w:r w:rsidRPr="00D636B9">
          <w:rPr>
            <w:rStyle w:val="Hyperlink"/>
          </w:rPr>
          <w:t>INF.45</w:t>
        </w:r>
      </w:hyperlink>
      <w:r w:rsidR="00565E04">
        <w:rPr>
          <w:rStyle w:val="Hyperlink"/>
          <w:lang w:val="fr-CH"/>
        </w:rPr>
        <w:t xml:space="preserve"> of the </w:t>
      </w:r>
      <w:r w:rsidR="0006750F">
        <w:rPr>
          <w:rStyle w:val="Hyperlink"/>
          <w:lang w:val="fr-CH"/>
        </w:rPr>
        <w:t>March</w:t>
      </w:r>
      <w:r w:rsidR="00565E04">
        <w:rPr>
          <w:rStyle w:val="Hyperlink"/>
          <w:lang w:val="fr-CH"/>
        </w:rPr>
        <w:t xml:space="preserve"> 2</w:t>
      </w:r>
      <w:r w:rsidR="00D131EE">
        <w:rPr>
          <w:rStyle w:val="Hyperlink"/>
          <w:lang w:val="fr-CH"/>
        </w:rPr>
        <w:t xml:space="preserve">021 </w:t>
      </w:r>
      <w:r w:rsidR="00565E04">
        <w:rPr>
          <w:rStyle w:val="Hyperlink"/>
          <w:lang w:val="fr-CH"/>
        </w:rPr>
        <w:t>session</w:t>
      </w:r>
      <w:r>
        <w:t>). The discussion on this session of the RID/</w:t>
      </w:r>
      <w:r w:rsidR="00116C27">
        <w:t>ADR/</w:t>
      </w:r>
      <w:r>
        <w:t xml:space="preserve">ADN </w:t>
      </w:r>
      <w:r w:rsidR="00116C27">
        <w:t xml:space="preserve">Joint </w:t>
      </w:r>
      <w:r>
        <w:t>Meeting led to the adoption of similar amendments to special provision 119 and 291 in RID</w:t>
      </w:r>
      <w:r w:rsidR="00116C27">
        <w:rPr>
          <w:lang w:val="fr-CH"/>
        </w:rPr>
        <w:t>,</w:t>
      </w:r>
      <w:r>
        <w:t xml:space="preserve"> </w:t>
      </w:r>
      <w:r w:rsidR="00116C27">
        <w:t xml:space="preserve">ADR </w:t>
      </w:r>
      <w:r>
        <w:t>and ADN for entry into force on 1 January 2023 as those proposed under paragraph 3 (see</w:t>
      </w:r>
      <w:r w:rsidR="00116C27">
        <w:rPr>
          <w:lang w:val="fr-CH"/>
        </w:rPr>
        <w:t xml:space="preserve"> document</w:t>
      </w:r>
      <w:r>
        <w:t xml:space="preserve"> </w:t>
      </w:r>
      <w:hyperlink r:id="rId13" w:history="1">
        <w:r w:rsidRPr="005F6449">
          <w:rPr>
            <w:rStyle w:val="Hyperlink"/>
          </w:rPr>
          <w:t>ECE/TRANS/WP.15/AC.1/162</w:t>
        </w:r>
      </w:hyperlink>
      <w:r>
        <w:t>). This proposal aims at providing consistency of the regulations for articles that pose the same danger as well as harmonizing special provisions 119 and 291 in RID</w:t>
      </w:r>
      <w:r w:rsidR="00D131EE">
        <w:rPr>
          <w:lang w:val="fr-CH"/>
        </w:rPr>
        <w:t>,</w:t>
      </w:r>
      <w:r>
        <w:t xml:space="preserve"> </w:t>
      </w:r>
      <w:r w:rsidR="00D131EE">
        <w:t>ADR</w:t>
      </w:r>
      <w:r w:rsidR="00D131EE">
        <w:t xml:space="preserve"> </w:t>
      </w:r>
      <w:r>
        <w:t>and ADN with special provisions 119 and 291 in the Model Regulations.</w:t>
      </w:r>
    </w:p>
    <w:p w14:paraId="5CA49118" w14:textId="77777777" w:rsidR="00335656" w:rsidRPr="00C029C7" w:rsidRDefault="00335656" w:rsidP="00335656">
      <w:pPr>
        <w:spacing w:before="240"/>
        <w:jc w:val="center"/>
        <w:rPr>
          <w:u w:val="single"/>
        </w:rPr>
      </w:pPr>
      <w:r>
        <w:rPr>
          <w:u w:val="single"/>
        </w:rPr>
        <w:tab/>
      </w:r>
      <w:r>
        <w:rPr>
          <w:u w:val="single"/>
        </w:rPr>
        <w:tab/>
      </w:r>
      <w:r>
        <w:rPr>
          <w:u w:val="single"/>
        </w:rPr>
        <w:tab/>
      </w:r>
    </w:p>
    <w:p w14:paraId="4E2AD666" w14:textId="77777777" w:rsidR="000C3A0B" w:rsidRDefault="000C3A0B" w:rsidP="000C3A0B">
      <w:pPr>
        <w:spacing w:before="240"/>
        <w:rPr>
          <w:u w:val="single"/>
        </w:rPr>
      </w:pPr>
    </w:p>
    <w:p w14:paraId="60576462" w14:textId="77777777" w:rsidR="000C3A0B" w:rsidRDefault="000C3A0B" w:rsidP="000C3A0B">
      <w:pPr>
        <w:spacing w:before="240"/>
        <w:rPr>
          <w:u w:val="single"/>
        </w:rPr>
      </w:pPr>
    </w:p>
    <w:p w14:paraId="7A3D68B9" w14:textId="77777777" w:rsidR="000C3A0B" w:rsidRPr="006E4ECA" w:rsidRDefault="000C3A0B" w:rsidP="000C3A0B">
      <w:pPr>
        <w:spacing w:before="240"/>
        <w:rPr>
          <w:u w:val="single"/>
        </w:rPr>
      </w:pPr>
    </w:p>
    <w:sectPr w:rsidR="000C3A0B" w:rsidRPr="006E4ECA" w:rsidSect="00E47BE9">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1134"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C6E2" w14:textId="77777777" w:rsidR="00DE5E80" w:rsidRDefault="00DE5E80"/>
  </w:endnote>
  <w:endnote w:type="continuationSeparator" w:id="0">
    <w:p w14:paraId="32083942" w14:textId="77777777" w:rsidR="00DE5E80" w:rsidRDefault="00DE5E80"/>
  </w:endnote>
  <w:endnote w:type="continuationNotice" w:id="1">
    <w:p w14:paraId="305A97E3" w14:textId="77777777" w:rsidR="00DE5E80" w:rsidRDefault="00DE5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9329460"/>
      <w:docPartObj>
        <w:docPartGallery w:val="Page Numbers (Bottom of Page)"/>
        <w:docPartUnique/>
      </w:docPartObj>
    </w:sdtPr>
    <w:sdtEndPr>
      <w:rPr>
        <w:noProof/>
      </w:rPr>
    </w:sdtEndPr>
    <w:sdtContent>
      <w:p w14:paraId="59050214" w14:textId="5ED60B76" w:rsidR="00E154E8" w:rsidRPr="00E154E8" w:rsidRDefault="00E154E8">
        <w:pPr>
          <w:pStyle w:val="Footer"/>
          <w:jc w:val="right"/>
          <w:rPr>
            <w:b/>
            <w:bCs/>
          </w:rPr>
        </w:pPr>
        <w:r w:rsidRPr="00E154E8">
          <w:rPr>
            <w:b/>
            <w:bCs/>
          </w:rPr>
          <w:fldChar w:fldCharType="begin"/>
        </w:r>
        <w:r w:rsidRPr="00E154E8">
          <w:rPr>
            <w:b/>
            <w:bCs/>
          </w:rPr>
          <w:instrText xml:space="preserve"> PAGE   \* MERGEFORMAT </w:instrText>
        </w:r>
        <w:r w:rsidRPr="00E154E8">
          <w:rPr>
            <w:b/>
            <w:bCs/>
          </w:rPr>
          <w:fldChar w:fldCharType="separate"/>
        </w:r>
        <w:r w:rsidRPr="00E154E8">
          <w:rPr>
            <w:b/>
            <w:bCs/>
            <w:noProof/>
          </w:rPr>
          <w:t>2</w:t>
        </w:r>
        <w:r w:rsidRPr="00E154E8">
          <w:rPr>
            <w:b/>
            <w:bCs/>
            <w:noProof/>
          </w:rPr>
          <w:fldChar w:fldCharType="end"/>
        </w:r>
      </w:p>
    </w:sdtContent>
  </w:sdt>
  <w:p w14:paraId="3BDAEEB9" w14:textId="77777777" w:rsidR="00E154E8" w:rsidRDefault="00E1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02D2" w14:textId="77777777" w:rsidR="00DE5E80" w:rsidRPr="000B175B" w:rsidRDefault="00DE5E80" w:rsidP="000B175B">
      <w:pPr>
        <w:tabs>
          <w:tab w:val="right" w:pos="2155"/>
        </w:tabs>
        <w:spacing w:after="80"/>
        <w:ind w:left="680"/>
        <w:rPr>
          <w:u w:val="single"/>
        </w:rPr>
      </w:pPr>
      <w:r>
        <w:rPr>
          <w:u w:val="single"/>
        </w:rPr>
        <w:tab/>
      </w:r>
    </w:p>
  </w:footnote>
  <w:footnote w:type="continuationSeparator" w:id="0">
    <w:p w14:paraId="67CC3766" w14:textId="77777777" w:rsidR="00DE5E80" w:rsidRPr="00FC68B7" w:rsidRDefault="00DE5E80" w:rsidP="00FC68B7">
      <w:pPr>
        <w:tabs>
          <w:tab w:val="left" w:pos="2155"/>
        </w:tabs>
        <w:spacing w:after="80"/>
        <w:ind w:left="680"/>
        <w:rPr>
          <w:u w:val="single"/>
        </w:rPr>
      </w:pPr>
      <w:r>
        <w:rPr>
          <w:u w:val="single"/>
        </w:rPr>
        <w:tab/>
      </w:r>
    </w:p>
  </w:footnote>
  <w:footnote w:type="continuationNotice" w:id="1">
    <w:p w14:paraId="700C38DA" w14:textId="77777777" w:rsidR="00DE5E80" w:rsidRDefault="00DE5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3FCC78D2"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7216"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D27709">
      <w:rPr>
        <w:b/>
        <w:bCs/>
        <w:sz w:val="18"/>
        <w:szCs w:val="18"/>
      </w:rPr>
      <w:t>3</w:t>
    </w:r>
    <w:r w:rsidR="00335656">
      <w:rPr>
        <w:b/>
        <w:b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45B1D198"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234CD4">
      <w:rPr>
        <w:b/>
        <w:bCs/>
        <w:sz w:val="18"/>
        <w:szCs w:val="18"/>
      </w:rPr>
      <w:t>2</w:t>
    </w:r>
    <w:r w:rsidR="00D1679D">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952E" w14:textId="77777777" w:rsidR="00335656" w:rsidRDefault="00335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6C00FE"/>
    <w:multiLevelType w:val="hybridMultilevel"/>
    <w:tmpl w:val="66FA1492"/>
    <w:lvl w:ilvl="0" w:tplc="77A68534">
      <w:start w:val="1"/>
      <w:numFmt w:val="decimal"/>
      <w:lvlText w:val="%1."/>
      <w:lvlJc w:val="left"/>
      <w:pPr>
        <w:ind w:left="1778" w:hanging="360"/>
      </w:pPr>
      <w:rPr>
        <w:b w:val="0"/>
        <w:bCs w:val="0"/>
        <w:sz w:val="20"/>
        <w:szCs w:val="20"/>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4" w15:restartNumberingAfterBreak="0">
    <w:nsid w:val="287F4AC5"/>
    <w:multiLevelType w:val="hybridMultilevel"/>
    <w:tmpl w:val="E27AF380"/>
    <w:lvl w:ilvl="0" w:tplc="B496734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15:restartNumberingAfterBreak="0">
    <w:nsid w:val="29485731"/>
    <w:multiLevelType w:val="hybridMultilevel"/>
    <w:tmpl w:val="6C62887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93BF8"/>
    <w:multiLevelType w:val="hybridMultilevel"/>
    <w:tmpl w:val="A184D046"/>
    <w:lvl w:ilvl="0" w:tplc="4BA45C70">
      <w:start w:val="1"/>
      <w:numFmt w:val="upp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14A6"/>
    <w:rsid w:val="00012EB6"/>
    <w:rsid w:val="000133C5"/>
    <w:rsid w:val="00017CBD"/>
    <w:rsid w:val="00017D24"/>
    <w:rsid w:val="00020C62"/>
    <w:rsid w:val="000216CC"/>
    <w:rsid w:val="00023260"/>
    <w:rsid w:val="000277D3"/>
    <w:rsid w:val="000300D1"/>
    <w:rsid w:val="00030940"/>
    <w:rsid w:val="00033414"/>
    <w:rsid w:val="0003375D"/>
    <w:rsid w:val="000339F0"/>
    <w:rsid w:val="00043180"/>
    <w:rsid w:val="00045941"/>
    <w:rsid w:val="0004661F"/>
    <w:rsid w:val="00046FAB"/>
    <w:rsid w:val="000504CE"/>
    <w:rsid w:val="00050922"/>
    <w:rsid w:val="00050F6B"/>
    <w:rsid w:val="00051E5D"/>
    <w:rsid w:val="00052244"/>
    <w:rsid w:val="00053492"/>
    <w:rsid w:val="000556F5"/>
    <w:rsid w:val="00055B86"/>
    <w:rsid w:val="0005710C"/>
    <w:rsid w:val="000577F8"/>
    <w:rsid w:val="00057ABF"/>
    <w:rsid w:val="00064402"/>
    <w:rsid w:val="000663B1"/>
    <w:rsid w:val="0006750F"/>
    <w:rsid w:val="00067717"/>
    <w:rsid w:val="0006776D"/>
    <w:rsid w:val="00067E6D"/>
    <w:rsid w:val="00070164"/>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1A0E"/>
    <w:rsid w:val="000A2236"/>
    <w:rsid w:val="000A35F2"/>
    <w:rsid w:val="000A3A48"/>
    <w:rsid w:val="000A4C38"/>
    <w:rsid w:val="000A4F3B"/>
    <w:rsid w:val="000B175B"/>
    <w:rsid w:val="000B2E77"/>
    <w:rsid w:val="000B3A0F"/>
    <w:rsid w:val="000B4919"/>
    <w:rsid w:val="000B5C4C"/>
    <w:rsid w:val="000B6848"/>
    <w:rsid w:val="000B6AD1"/>
    <w:rsid w:val="000B7AF2"/>
    <w:rsid w:val="000C1ED8"/>
    <w:rsid w:val="000C304D"/>
    <w:rsid w:val="000C3A0B"/>
    <w:rsid w:val="000C5D4B"/>
    <w:rsid w:val="000C6242"/>
    <w:rsid w:val="000C6F83"/>
    <w:rsid w:val="000C717F"/>
    <w:rsid w:val="000C74D9"/>
    <w:rsid w:val="000D0B8F"/>
    <w:rsid w:val="000D148B"/>
    <w:rsid w:val="000D2F4D"/>
    <w:rsid w:val="000D481F"/>
    <w:rsid w:val="000D52B8"/>
    <w:rsid w:val="000D6D97"/>
    <w:rsid w:val="000D7083"/>
    <w:rsid w:val="000D7830"/>
    <w:rsid w:val="000E0415"/>
    <w:rsid w:val="000E4391"/>
    <w:rsid w:val="000E772F"/>
    <w:rsid w:val="000F0347"/>
    <w:rsid w:val="000F24D4"/>
    <w:rsid w:val="000F2570"/>
    <w:rsid w:val="000F390C"/>
    <w:rsid w:val="000F52D6"/>
    <w:rsid w:val="000F6A20"/>
    <w:rsid w:val="001016F4"/>
    <w:rsid w:val="0010319F"/>
    <w:rsid w:val="0010461A"/>
    <w:rsid w:val="00105D75"/>
    <w:rsid w:val="00106665"/>
    <w:rsid w:val="001100AD"/>
    <w:rsid w:val="00110E74"/>
    <w:rsid w:val="0011425C"/>
    <w:rsid w:val="00114ECE"/>
    <w:rsid w:val="00115303"/>
    <w:rsid w:val="00116C27"/>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29A"/>
    <w:rsid w:val="001406F4"/>
    <w:rsid w:val="00140F48"/>
    <w:rsid w:val="001418B6"/>
    <w:rsid w:val="0014306E"/>
    <w:rsid w:val="00145BD4"/>
    <w:rsid w:val="00146A01"/>
    <w:rsid w:val="00147210"/>
    <w:rsid w:val="00147739"/>
    <w:rsid w:val="001518B1"/>
    <w:rsid w:val="00153A36"/>
    <w:rsid w:val="001542A0"/>
    <w:rsid w:val="00155CD1"/>
    <w:rsid w:val="00160990"/>
    <w:rsid w:val="00161334"/>
    <w:rsid w:val="0016160D"/>
    <w:rsid w:val="00161886"/>
    <w:rsid w:val="001633FB"/>
    <w:rsid w:val="00163A1B"/>
    <w:rsid w:val="00163C3D"/>
    <w:rsid w:val="001641F1"/>
    <w:rsid w:val="00165735"/>
    <w:rsid w:val="00167786"/>
    <w:rsid w:val="00170E07"/>
    <w:rsid w:val="0017489D"/>
    <w:rsid w:val="001753C7"/>
    <w:rsid w:val="001766C3"/>
    <w:rsid w:val="001802FD"/>
    <w:rsid w:val="00180633"/>
    <w:rsid w:val="00181019"/>
    <w:rsid w:val="0018152F"/>
    <w:rsid w:val="0018162F"/>
    <w:rsid w:val="0018168F"/>
    <w:rsid w:val="001824E3"/>
    <w:rsid w:val="001835BF"/>
    <w:rsid w:val="00184120"/>
    <w:rsid w:val="0018422F"/>
    <w:rsid w:val="00184B86"/>
    <w:rsid w:val="0018630B"/>
    <w:rsid w:val="00187513"/>
    <w:rsid w:val="001877D7"/>
    <w:rsid w:val="00192BF0"/>
    <w:rsid w:val="00193474"/>
    <w:rsid w:val="00195229"/>
    <w:rsid w:val="00197F4F"/>
    <w:rsid w:val="001A02A4"/>
    <w:rsid w:val="001A087B"/>
    <w:rsid w:val="001A5DF0"/>
    <w:rsid w:val="001A7113"/>
    <w:rsid w:val="001B35EE"/>
    <w:rsid w:val="001B4B04"/>
    <w:rsid w:val="001B59AD"/>
    <w:rsid w:val="001B6B72"/>
    <w:rsid w:val="001B73FD"/>
    <w:rsid w:val="001B7A75"/>
    <w:rsid w:val="001C07C1"/>
    <w:rsid w:val="001C138B"/>
    <w:rsid w:val="001C429D"/>
    <w:rsid w:val="001C6663"/>
    <w:rsid w:val="001C7212"/>
    <w:rsid w:val="001C7895"/>
    <w:rsid w:val="001D26DF"/>
    <w:rsid w:val="001D2B6E"/>
    <w:rsid w:val="001D2FDC"/>
    <w:rsid w:val="001D3123"/>
    <w:rsid w:val="001D3A88"/>
    <w:rsid w:val="001D49F7"/>
    <w:rsid w:val="001D4B2D"/>
    <w:rsid w:val="001D4E70"/>
    <w:rsid w:val="001D59AA"/>
    <w:rsid w:val="001D678A"/>
    <w:rsid w:val="001D6C84"/>
    <w:rsid w:val="001D74D0"/>
    <w:rsid w:val="001E02C0"/>
    <w:rsid w:val="001E435D"/>
    <w:rsid w:val="001E797C"/>
    <w:rsid w:val="001E7EF2"/>
    <w:rsid w:val="001E7FB0"/>
    <w:rsid w:val="001F3B8D"/>
    <w:rsid w:val="001F42BD"/>
    <w:rsid w:val="001F4998"/>
    <w:rsid w:val="002015A3"/>
    <w:rsid w:val="002062DE"/>
    <w:rsid w:val="00206921"/>
    <w:rsid w:val="00207304"/>
    <w:rsid w:val="00211ADE"/>
    <w:rsid w:val="00211B12"/>
    <w:rsid w:val="00211B28"/>
    <w:rsid w:val="00211BBB"/>
    <w:rsid w:val="00211E0B"/>
    <w:rsid w:val="00212F0D"/>
    <w:rsid w:val="0021481D"/>
    <w:rsid w:val="002151C7"/>
    <w:rsid w:val="00216B28"/>
    <w:rsid w:val="00220B70"/>
    <w:rsid w:val="00221589"/>
    <w:rsid w:val="00221AC2"/>
    <w:rsid w:val="00222D64"/>
    <w:rsid w:val="00224CD9"/>
    <w:rsid w:val="0022517A"/>
    <w:rsid w:val="00227F62"/>
    <w:rsid w:val="002309A7"/>
    <w:rsid w:val="0023231C"/>
    <w:rsid w:val="002328C3"/>
    <w:rsid w:val="00234CD4"/>
    <w:rsid w:val="00235381"/>
    <w:rsid w:val="002363DF"/>
    <w:rsid w:val="00237475"/>
    <w:rsid w:val="00237785"/>
    <w:rsid w:val="00240C56"/>
    <w:rsid w:val="00241178"/>
    <w:rsid w:val="00241466"/>
    <w:rsid w:val="002425BF"/>
    <w:rsid w:val="002440E7"/>
    <w:rsid w:val="00244C52"/>
    <w:rsid w:val="00247570"/>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EC"/>
    <w:rsid w:val="002855E9"/>
    <w:rsid w:val="002873DE"/>
    <w:rsid w:val="00290234"/>
    <w:rsid w:val="002905C1"/>
    <w:rsid w:val="00290E68"/>
    <w:rsid w:val="00293E31"/>
    <w:rsid w:val="00294B51"/>
    <w:rsid w:val="0029593C"/>
    <w:rsid w:val="00295C28"/>
    <w:rsid w:val="00295FEA"/>
    <w:rsid w:val="002976CF"/>
    <w:rsid w:val="0029796E"/>
    <w:rsid w:val="002979FB"/>
    <w:rsid w:val="002A0BD2"/>
    <w:rsid w:val="002A18AB"/>
    <w:rsid w:val="002A190E"/>
    <w:rsid w:val="002A1FC0"/>
    <w:rsid w:val="002A3AB7"/>
    <w:rsid w:val="002A5B17"/>
    <w:rsid w:val="002A5B84"/>
    <w:rsid w:val="002A5F00"/>
    <w:rsid w:val="002B067A"/>
    <w:rsid w:val="002B1514"/>
    <w:rsid w:val="002B1CDA"/>
    <w:rsid w:val="002B3612"/>
    <w:rsid w:val="002B758C"/>
    <w:rsid w:val="002C2E9A"/>
    <w:rsid w:val="002C3322"/>
    <w:rsid w:val="002C4237"/>
    <w:rsid w:val="002C7F25"/>
    <w:rsid w:val="002D2D04"/>
    <w:rsid w:val="002D44DB"/>
    <w:rsid w:val="002D5A85"/>
    <w:rsid w:val="002D5C7D"/>
    <w:rsid w:val="002D6739"/>
    <w:rsid w:val="002E0A8B"/>
    <w:rsid w:val="002E1E8E"/>
    <w:rsid w:val="002E35BB"/>
    <w:rsid w:val="002E5C1D"/>
    <w:rsid w:val="002F041D"/>
    <w:rsid w:val="002F0F45"/>
    <w:rsid w:val="002F3F2F"/>
    <w:rsid w:val="002F4CCA"/>
    <w:rsid w:val="002F683C"/>
    <w:rsid w:val="002F68FD"/>
    <w:rsid w:val="00300D6E"/>
    <w:rsid w:val="003020DE"/>
    <w:rsid w:val="00304599"/>
    <w:rsid w:val="003047A5"/>
    <w:rsid w:val="003107FA"/>
    <w:rsid w:val="00313AC2"/>
    <w:rsid w:val="00313B8C"/>
    <w:rsid w:val="00315D73"/>
    <w:rsid w:val="00316FF9"/>
    <w:rsid w:val="003173F6"/>
    <w:rsid w:val="00321300"/>
    <w:rsid w:val="00321716"/>
    <w:rsid w:val="003229D8"/>
    <w:rsid w:val="0032308B"/>
    <w:rsid w:val="00323710"/>
    <w:rsid w:val="00323E88"/>
    <w:rsid w:val="003244D9"/>
    <w:rsid w:val="00327D0A"/>
    <w:rsid w:val="00330815"/>
    <w:rsid w:val="00330A4E"/>
    <w:rsid w:val="003335B8"/>
    <w:rsid w:val="00334C9A"/>
    <w:rsid w:val="00335656"/>
    <w:rsid w:val="00335ECF"/>
    <w:rsid w:val="003365EB"/>
    <w:rsid w:val="00337873"/>
    <w:rsid w:val="00337A32"/>
    <w:rsid w:val="00340E2C"/>
    <w:rsid w:val="003434C1"/>
    <w:rsid w:val="00345912"/>
    <w:rsid w:val="003517C3"/>
    <w:rsid w:val="00354595"/>
    <w:rsid w:val="00355502"/>
    <w:rsid w:val="00356BC7"/>
    <w:rsid w:val="00357A20"/>
    <w:rsid w:val="003632BE"/>
    <w:rsid w:val="00363D7C"/>
    <w:rsid w:val="00365AA6"/>
    <w:rsid w:val="00372F06"/>
    <w:rsid w:val="00374B43"/>
    <w:rsid w:val="003807EA"/>
    <w:rsid w:val="00381381"/>
    <w:rsid w:val="00384A0B"/>
    <w:rsid w:val="003900DD"/>
    <w:rsid w:val="00391647"/>
    <w:rsid w:val="00391A13"/>
    <w:rsid w:val="0039260F"/>
    <w:rsid w:val="0039277A"/>
    <w:rsid w:val="00393B99"/>
    <w:rsid w:val="00396F6A"/>
    <w:rsid w:val="003972E0"/>
    <w:rsid w:val="003A1EC2"/>
    <w:rsid w:val="003A52D7"/>
    <w:rsid w:val="003A5A16"/>
    <w:rsid w:val="003B07A7"/>
    <w:rsid w:val="003B0C98"/>
    <w:rsid w:val="003B10C5"/>
    <w:rsid w:val="003B236E"/>
    <w:rsid w:val="003B5166"/>
    <w:rsid w:val="003B68EA"/>
    <w:rsid w:val="003C0657"/>
    <w:rsid w:val="003C18C9"/>
    <w:rsid w:val="003C2CC4"/>
    <w:rsid w:val="003C3C84"/>
    <w:rsid w:val="003C4BD8"/>
    <w:rsid w:val="003C616E"/>
    <w:rsid w:val="003C655D"/>
    <w:rsid w:val="003D0FB4"/>
    <w:rsid w:val="003D23B5"/>
    <w:rsid w:val="003D293B"/>
    <w:rsid w:val="003D4B23"/>
    <w:rsid w:val="003D7684"/>
    <w:rsid w:val="003E219A"/>
    <w:rsid w:val="003E430A"/>
    <w:rsid w:val="003E6A6E"/>
    <w:rsid w:val="003F23A4"/>
    <w:rsid w:val="003F3A21"/>
    <w:rsid w:val="003F3A8A"/>
    <w:rsid w:val="003F54D8"/>
    <w:rsid w:val="003F5B52"/>
    <w:rsid w:val="003F71D4"/>
    <w:rsid w:val="00400408"/>
    <w:rsid w:val="004021B7"/>
    <w:rsid w:val="0040343F"/>
    <w:rsid w:val="00403EC6"/>
    <w:rsid w:val="004053B0"/>
    <w:rsid w:val="004065DD"/>
    <w:rsid w:val="00406A80"/>
    <w:rsid w:val="00406AC5"/>
    <w:rsid w:val="00406CD4"/>
    <w:rsid w:val="00410600"/>
    <w:rsid w:val="004108CE"/>
    <w:rsid w:val="00420C02"/>
    <w:rsid w:val="00420F4B"/>
    <w:rsid w:val="004248D6"/>
    <w:rsid w:val="00425D60"/>
    <w:rsid w:val="00430086"/>
    <w:rsid w:val="00430918"/>
    <w:rsid w:val="004317D1"/>
    <w:rsid w:val="00431E22"/>
    <w:rsid w:val="0043214C"/>
    <w:rsid w:val="004325CB"/>
    <w:rsid w:val="00432AC4"/>
    <w:rsid w:val="00432F4D"/>
    <w:rsid w:val="0043630C"/>
    <w:rsid w:val="00436E00"/>
    <w:rsid w:val="0043770D"/>
    <w:rsid w:val="0043784D"/>
    <w:rsid w:val="00437F3F"/>
    <w:rsid w:val="00441BB4"/>
    <w:rsid w:val="00445B83"/>
    <w:rsid w:val="00446DE4"/>
    <w:rsid w:val="004503FA"/>
    <w:rsid w:val="004526E8"/>
    <w:rsid w:val="00452D10"/>
    <w:rsid w:val="00454036"/>
    <w:rsid w:val="004562AA"/>
    <w:rsid w:val="00460B22"/>
    <w:rsid w:val="00460B43"/>
    <w:rsid w:val="0046443A"/>
    <w:rsid w:val="004653B3"/>
    <w:rsid w:val="004654C4"/>
    <w:rsid w:val="004656A9"/>
    <w:rsid w:val="00466582"/>
    <w:rsid w:val="0046668F"/>
    <w:rsid w:val="00467149"/>
    <w:rsid w:val="0046773D"/>
    <w:rsid w:val="0046788D"/>
    <w:rsid w:val="004710CF"/>
    <w:rsid w:val="00471C90"/>
    <w:rsid w:val="00472254"/>
    <w:rsid w:val="00472966"/>
    <w:rsid w:val="00481360"/>
    <w:rsid w:val="004814C2"/>
    <w:rsid w:val="00481CE7"/>
    <w:rsid w:val="004822C0"/>
    <w:rsid w:val="0048304D"/>
    <w:rsid w:val="00484A9B"/>
    <w:rsid w:val="00487248"/>
    <w:rsid w:val="0049065C"/>
    <w:rsid w:val="0049211A"/>
    <w:rsid w:val="00492AF9"/>
    <w:rsid w:val="00494C77"/>
    <w:rsid w:val="0049605A"/>
    <w:rsid w:val="004960CC"/>
    <w:rsid w:val="00497291"/>
    <w:rsid w:val="00497711"/>
    <w:rsid w:val="004A004F"/>
    <w:rsid w:val="004A3C15"/>
    <w:rsid w:val="004A4072"/>
    <w:rsid w:val="004A52F4"/>
    <w:rsid w:val="004A66F3"/>
    <w:rsid w:val="004B25F8"/>
    <w:rsid w:val="004B2C9D"/>
    <w:rsid w:val="004B5939"/>
    <w:rsid w:val="004B73D6"/>
    <w:rsid w:val="004B7537"/>
    <w:rsid w:val="004C39D0"/>
    <w:rsid w:val="004C4F1A"/>
    <w:rsid w:val="004C687B"/>
    <w:rsid w:val="004C6D6D"/>
    <w:rsid w:val="004C790E"/>
    <w:rsid w:val="004D627B"/>
    <w:rsid w:val="004E0C5D"/>
    <w:rsid w:val="004E2CEA"/>
    <w:rsid w:val="004E460D"/>
    <w:rsid w:val="004E4D26"/>
    <w:rsid w:val="004E5DE8"/>
    <w:rsid w:val="004F0A16"/>
    <w:rsid w:val="004F3BEA"/>
    <w:rsid w:val="004F3C31"/>
    <w:rsid w:val="004F4240"/>
    <w:rsid w:val="004F5028"/>
    <w:rsid w:val="004F6D33"/>
    <w:rsid w:val="004F6DF4"/>
    <w:rsid w:val="004F755D"/>
    <w:rsid w:val="004F7738"/>
    <w:rsid w:val="004F77CD"/>
    <w:rsid w:val="0050042A"/>
    <w:rsid w:val="0050131C"/>
    <w:rsid w:val="00502F8B"/>
    <w:rsid w:val="00504855"/>
    <w:rsid w:val="00507CF1"/>
    <w:rsid w:val="005108F5"/>
    <w:rsid w:val="00510DBD"/>
    <w:rsid w:val="005128AD"/>
    <w:rsid w:val="00512E84"/>
    <w:rsid w:val="00512ED9"/>
    <w:rsid w:val="005134A0"/>
    <w:rsid w:val="00513BBD"/>
    <w:rsid w:val="0051414C"/>
    <w:rsid w:val="00522177"/>
    <w:rsid w:val="00524A7B"/>
    <w:rsid w:val="00526AFD"/>
    <w:rsid w:val="00527910"/>
    <w:rsid w:val="00530522"/>
    <w:rsid w:val="005318BF"/>
    <w:rsid w:val="00532D57"/>
    <w:rsid w:val="00535E0F"/>
    <w:rsid w:val="005406C2"/>
    <w:rsid w:val="005420F2"/>
    <w:rsid w:val="00542505"/>
    <w:rsid w:val="00542C54"/>
    <w:rsid w:val="00542E8C"/>
    <w:rsid w:val="005434D7"/>
    <w:rsid w:val="005466BE"/>
    <w:rsid w:val="005470EF"/>
    <w:rsid w:val="005475D4"/>
    <w:rsid w:val="00551C82"/>
    <w:rsid w:val="005529EF"/>
    <w:rsid w:val="00552CEE"/>
    <w:rsid w:val="005542EC"/>
    <w:rsid w:val="00555CDB"/>
    <w:rsid w:val="00555FEA"/>
    <w:rsid w:val="00557DC6"/>
    <w:rsid w:val="00561B6D"/>
    <w:rsid w:val="00562D45"/>
    <w:rsid w:val="005637A1"/>
    <w:rsid w:val="00563D61"/>
    <w:rsid w:val="00565E04"/>
    <w:rsid w:val="0056615B"/>
    <w:rsid w:val="00566C96"/>
    <w:rsid w:val="00567DFB"/>
    <w:rsid w:val="00571DAA"/>
    <w:rsid w:val="00572049"/>
    <w:rsid w:val="0057312F"/>
    <w:rsid w:val="0057371B"/>
    <w:rsid w:val="005759F6"/>
    <w:rsid w:val="00576675"/>
    <w:rsid w:val="0058129D"/>
    <w:rsid w:val="00587020"/>
    <w:rsid w:val="00590144"/>
    <w:rsid w:val="005909D1"/>
    <w:rsid w:val="00590FF7"/>
    <w:rsid w:val="0059131E"/>
    <w:rsid w:val="0059151A"/>
    <w:rsid w:val="00593401"/>
    <w:rsid w:val="00595671"/>
    <w:rsid w:val="0059682C"/>
    <w:rsid w:val="005A3F48"/>
    <w:rsid w:val="005A43F4"/>
    <w:rsid w:val="005A5A4A"/>
    <w:rsid w:val="005A6301"/>
    <w:rsid w:val="005A64DD"/>
    <w:rsid w:val="005B09F0"/>
    <w:rsid w:val="005B0CED"/>
    <w:rsid w:val="005B3DB3"/>
    <w:rsid w:val="005B4DCD"/>
    <w:rsid w:val="005B528A"/>
    <w:rsid w:val="005B6088"/>
    <w:rsid w:val="005B7D6D"/>
    <w:rsid w:val="005C3490"/>
    <w:rsid w:val="005C4CB5"/>
    <w:rsid w:val="005C53ED"/>
    <w:rsid w:val="005C68F3"/>
    <w:rsid w:val="005C7BB9"/>
    <w:rsid w:val="005D0C6C"/>
    <w:rsid w:val="005D1BB4"/>
    <w:rsid w:val="005D2A88"/>
    <w:rsid w:val="005D5E8B"/>
    <w:rsid w:val="005D6410"/>
    <w:rsid w:val="005D73AA"/>
    <w:rsid w:val="005E010D"/>
    <w:rsid w:val="005E03F6"/>
    <w:rsid w:val="005E0BF6"/>
    <w:rsid w:val="005E268D"/>
    <w:rsid w:val="005E28E0"/>
    <w:rsid w:val="005E29F1"/>
    <w:rsid w:val="005E3563"/>
    <w:rsid w:val="005E3AAD"/>
    <w:rsid w:val="005E5946"/>
    <w:rsid w:val="005E64CA"/>
    <w:rsid w:val="005E75CA"/>
    <w:rsid w:val="005F2B0B"/>
    <w:rsid w:val="005F3A39"/>
    <w:rsid w:val="005F5C2F"/>
    <w:rsid w:val="005F6B8A"/>
    <w:rsid w:val="005F6EEB"/>
    <w:rsid w:val="005F7BB1"/>
    <w:rsid w:val="00602490"/>
    <w:rsid w:val="00603E3C"/>
    <w:rsid w:val="00604E90"/>
    <w:rsid w:val="0060673A"/>
    <w:rsid w:val="00610060"/>
    <w:rsid w:val="00611DFE"/>
    <w:rsid w:val="00611FC4"/>
    <w:rsid w:val="00612812"/>
    <w:rsid w:val="006147E0"/>
    <w:rsid w:val="0061532A"/>
    <w:rsid w:val="00615942"/>
    <w:rsid w:val="006174ED"/>
    <w:rsid w:val="006176FB"/>
    <w:rsid w:val="006216A1"/>
    <w:rsid w:val="006218B4"/>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389C"/>
    <w:rsid w:val="0064477A"/>
    <w:rsid w:val="00645A0B"/>
    <w:rsid w:val="00646165"/>
    <w:rsid w:val="006500BA"/>
    <w:rsid w:val="006506DB"/>
    <w:rsid w:val="0065588E"/>
    <w:rsid w:val="00661EBA"/>
    <w:rsid w:val="00662121"/>
    <w:rsid w:val="00662E09"/>
    <w:rsid w:val="0066373E"/>
    <w:rsid w:val="006675B3"/>
    <w:rsid w:val="00670CF0"/>
    <w:rsid w:val="006719CA"/>
    <w:rsid w:val="00675F87"/>
    <w:rsid w:val="00677B0C"/>
    <w:rsid w:val="0068105A"/>
    <w:rsid w:val="00683BEF"/>
    <w:rsid w:val="00684326"/>
    <w:rsid w:val="0068461F"/>
    <w:rsid w:val="006870AE"/>
    <w:rsid w:val="00690CD6"/>
    <w:rsid w:val="00695A7C"/>
    <w:rsid w:val="00696BE8"/>
    <w:rsid w:val="006A098A"/>
    <w:rsid w:val="006A0B8F"/>
    <w:rsid w:val="006A3932"/>
    <w:rsid w:val="006A40F3"/>
    <w:rsid w:val="006A4684"/>
    <w:rsid w:val="006A53DC"/>
    <w:rsid w:val="006A63E3"/>
    <w:rsid w:val="006A7392"/>
    <w:rsid w:val="006B0E17"/>
    <w:rsid w:val="006B1148"/>
    <w:rsid w:val="006B1C55"/>
    <w:rsid w:val="006B4AE9"/>
    <w:rsid w:val="006C062C"/>
    <w:rsid w:val="006C0D34"/>
    <w:rsid w:val="006C251B"/>
    <w:rsid w:val="006C2F7E"/>
    <w:rsid w:val="006C794D"/>
    <w:rsid w:val="006D3560"/>
    <w:rsid w:val="006E314E"/>
    <w:rsid w:val="006E3B65"/>
    <w:rsid w:val="006E4E78"/>
    <w:rsid w:val="006E4ECA"/>
    <w:rsid w:val="006E564B"/>
    <w:rsid w:val="006E6DC4"/>
    <w:rsid w:val="006F056B"/>
    <w:rsid w:val="006F1068"/>
    <w:rsid w:val="006F6C5B"/>
    <w:rsid w:val="006F7AB5"/>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4B63"/>
    <w:rsid w:val="00734F20"/>
    <w:rsid w:val="00736E6A"/>
    <w:rsid w:val="00741F59"/>
    <w:rsid w:val="007427C1"/>
    <w:rsid w:val="00743C7C"/>
    <w:rsid w:val="0074697D"/>
    <w:rsid w:val="007510F5"/>
    <w:rsid w:val="007519AF"/>
    <w:rsid w:val="007539DC"/>
    <w:rsid w:val="00754324"/>
    <w:rsid w:val="00754F09"/>
    <w:rsid w:val="00755EBE"/>
    <w:rsid w:val="00757C56"/>
    <w:rsid w:val="00760F75"/>
    <w:rsid w:val="00761619"/>
    <w:rsid w:val="0076177C"/>
    <w:rsid w:val="00763AE6"/>
    <w:rsid w:val="00763C33"/>
    <w:rsid w:val="00766322"/>
    <w:rsid w:val="00767272"/>
    <w:rsid w:val="00767680"/>
    <w:rsid w:val="00770621"/>
    <w:rsid w:val="00770BCD"/>
    <w:rsid w:val="00771904"/>
    <w:rsid w:val="00773353"/>
    <w:rsid w:val="00773ED7"/>
    <w:rsid w:val="00774129"/>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6F36"/>
    <w:rsid w:val="007979BB"/>
    <w:rsid w:val="007A0385"/>
    <w:rsid w:val="007A2C35"/>
    <w:rsid w:val="007A2CDB"/>
    <w:rsid w:val="007A334C"/>
    <w:rsid w:val="007A44D6"/>
    <w:rsid w:val="007A62EC"/>
    <w:rsid w:val="007A737C"/>
    <w:rsid w:val="007B06F2"/>
    <w:rsid w:val="007B1A7E"/>
    <w:rsid w:val="007B2BA8"/>
    <w:rsid w:val="007B4133"/>
    <w:rsid w:val="007B4B3B"/>
    <w:rsid w:val="007B5F32"/>
    <w:rsid w:val="007B6BA5"/>
    <w:rsid w:val="007B7E1E"/>
    <w:rsid w:val="007C2C0D"/>
    <w:rsid w:val="007C3162"/>
    <w:rsid w:val="007C3390"/>
    <w:rsid w:val="007C3FB9"/>
    <w:rsid w:val="007C4F4B"/>
    <w:rsid w:val="007C644D"/>
    <w:rsid w:val="007D0A18"/>
    <w:rsid w:val="007D1406"/>
    <w:rsid w:val="007D2AB7"/>
    <w:rsid w:val="007D2AC1"/>
    <w:rsid w:val="007D384C"/>
    <w:rsid w:val="007D482B"/>
    <w:rsid w:val="007D52C7"/>
    <w:rsid w:val="007D5760"/>
    <w:rsid w:val="007D7BC6"/>
    <w:rsid w:val="007E0F49"/>
    <w:rsid w:val="007E277E"/>
    <w:rsid w:val="007E4BD3"/>
    <w:rsid w:val="007E56C4"/>
    <w:rsid w:val="007E5D7C"/>
    <w:rsid w:val="007F0AB9"/>
    <w:rsid w:val="007F10BF"/>
    <w:rsid w:val="007F2A54"/>
    <w:rsid w:val="007F4F5C"/>
    <w:rsid w:val="007F5104"/>
    <w:rsid w:val="007F6611"/>
    <w:rsid w:val="007F67C2"/>
    <w:rsid w:val="00800024"/>
    <w:rsid w:val="008037A2"/>
    <w:rsid w:val="008070A1"/>
    <w:rsid w:val="008071B7"/>
    <w:rsid w:val="00810041"/>
    <w:rsid w:val="00810A91"/>
    <w:rsid w:val="00815160"/>
    <w:rsid w:val="00816582"/>
    <w:rsid w:val="0081669E"/>
    <w:rsid w:val="00817020"/>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479"/>
    <w:rsid w:val="00834D45"/>
    <w:rsid w:val="0083541C"/>
    <w:rsid w:val="00835FC0"/>
    <w:rsid w:val="0083641A"/>
    <w:rsid w:val="00836D65"/>
    <w:rsid w:val="00837B25"/>
    <w:rsid w:val="00840801"/>
    <w:rsid w:val="00840D93"/>
    <w:rsid w:val="00842778"/>
    <w:rsid w:val="00843AB2"/>
    <w:rsid w:val="00846809"/>
    <w:rsid w:val="00846900"/>
    <w:rsid w:val="008518D5"/>
    <w:rsid w:val="00852D14"/>
    <w:rsid w:val="00855553"/>
    <w:rsid w:val="00857789"/>
    <w:rsid w:val="0086107D"/>
    <w:rsid w:val="0086227C"/>
    <w:rsid w:val="0086247E"/>
    <w:rsid w:val="00864251"/>
    <w:rsid w:val="00864339"/>
    <w:rsid w:val="00864D7A"/>
    <w:rsid w:val="00865528"/>
    <w:rsid w:val="0086643D"/>
    <w:rsid w:val="00866808"/>
    <w:rsid w:val="00866E5F"/>
    <w:rsid w:val="00867394"/>
    <w:rsid w:val="00871FD5"/>
    <w:rsid w:val="00872FA8"/>
    <w:rsid w:val="00873395"/>
    <w:rsid w:val="00881213"/>
    <w:rsid w:val="00882AC1"/>
    <w:rsid w:val="008830CC"/>
    <w:rsid w:val="00883985"/>
    <w:rsid w:val="00885070"/>
    <w:rsid w:val="00885A20"/>
    <w:rsid w:val="00886201"/>
    <w:rsid w:val="00887373"/>
    <w:rsid w:val="00891E48"/>
    <w:rsid w:val="0089229C"/>
    <w:rsid w:val="00892591"/>
    <w:rsid w:val="008932CC"/>
    <w:rsid w:val="00896802"/>
    <w:rsid w:val="008979B1"/>
    <w:rsid w:val="008A0B75"/>
    <w:rsid w:val="008A1542"/>
    <w:rsid w:val="008A2734"/>
    <w:rsid w:val="008A3A6F"/>
    <w:rsid w:val="008A490A"/>
    <w:rsid w:val="008A6B25"/>
    <w:rsid w:val="008A6C4F"/>
    <w:rsid w:val="008A7679"/>
    <w:rsid w:val="008A7AB3"/>
    <w:rsid w:val="008A7E0F"/>
    <w:rsid w:val="008B33B1"/>
    <w:rsid w:val="008B65FB"/>
    <w:rsid w:val="008C3081"/>
    <w:rsid w:val="008C388B"/>
    <w:rsid w:val="008C3B3C"/>
    <w:rsid w:val="008C4283"/>
    <w:rsid w:val="008C6BEB"/>
    <w:rsid w:val="008C7033"/>
    <w:rsid w:val="008C74C3"/>
    <w:rsid w:val="008C755C"/>
    <w:rsid w:val="008C7B7A"/>
    <w:rsid w:val="008C7BF7"/>
    <w:rsid w:val="008D134F"/>
    <w:rsid w:val="008D3298"/>
    <w:rsid w:val="008D34B2"/>
    <w:rsid w:val="008D3C75"/>
    <w:rsid w:val="008D50DE"/>
    <w:rsid w:val="008D6942"/>
    <w:rsid w:val="008E0E46"/>
    <w:rsid w:val="008E1727"/>
    <w:rsid w:val="008E1DAE"/>
    <w:rsid w:val="008E295A"/>
    <w:rsid w:val="008E464A"/>
    <w:rsid w:val="008E49EC"/>
    <w:rsid w:val="008F051F"/>
    <w:rsid w:val="008F2101"/>
    <w:rsid w:val="008F2D9A"/>
    <w:rsid w:val="008F44B8"/>
    <w:rsid w:val="008F4D10"/>
    <w:rsid w:val="008F504A"/>
    <w:rsid w:val="008F5C0B"/>
    <w:rsid w:val="0090092A"/>
    <w:rsid w:val="009045EE"/>
    <w:rsid w:val="00904EBC"/>
    <w:rsid w:val="0090535C"/>
    <w:rsid w:val="009067E0"/>
    <w:rsid w:val="00906C3D"/>
    <w:rsid w:val="00912044"/>
    <w:rsid w:val="00913164"/>
    <w:rsid w:val="009173BE"/>
    <w:rsid w:val="00921A2B"/>
    <w:rsid w:val="00922513"/>
    <w:rsid w:val="00923019"/>
    <w:rsid w:val="00924B63"/>
    <w:rsid w:val="009257EF"/>
    <w:rsid w:val="00930FA1"/>
    <w:rsid w:val="0093251C"/>
    <w:rsid w:val="00932AED"/>
    <w:rsid w:val="0093487F"/>
    <w:rsid w:val="009363B6"/>
    <w:rsid w:val="009373AB"/>
    <w:rsid w:val="00940036"/>
    <w:rsid w:val="00940F46"/>
    <w:rsid w:val="00941ECC"/>
    <w:rsid w:val="00941FFD"/>
    <w:rsid w:val="00942D8E"/>
    <w:rsid w:val="00945A5D"/>
    <w:rsid w:val="00946A0D"/>
    <w:rsid w:val="00946DCC"/>
    <w:rsid w:val="009547DD"/>
    <w:rsid w:val="00955109"/>
    <w:rsid w:val="0095595D"/>
    <w:rsid w:val="00956AD7"/>
    <w:rsid w:val="009571DC"/>
    <w:rsid w:val="0096156F"/>
    <w:rsid w:val="00962843"/>
    <w:rsid w:val="00963B67"/>
    <w:rsid w:val="00963CBA"/>
    <w:rsid w:val="00964682"/>
    <w:rsid w:val="00966D10"/>
    <w:rsid w:val="00970059"/>
    <w:rsid w:val="009701ED"/>
    <w:rsid w:val="009710AB"/>
    <w:rsid w:val="00972A01"/>
    <w:rsid w:val="00980BD7"/>
    <w:rsid w:val="009813C8"/>
    <w:rsid w:val="00982F08"/>
    <w:rsid w:val="00983D3C"/>
    <w:rsid w:val="00984471"/>
    <w:rsid w:val="00985F37"/>
    <w:rsid w:val="009879EA"/>
    <w:rsid w:val="0099044A"/>
    <w:rsid w:val="00990543"/>
    <w:rsid w:val="009908A5"/>
    <w:rsid w:val="0099124E"/>
    <w:rsid w:val="00991261"/>
    <w:rsid w:val="00991CC2"/>
    <w:rsid w:val="00992717"/>
    <w:rsid w:val="009953D5"/>
    <w:rsid w:val="009955EB"/>
    <w:rsid w:val="0099672D"/>
    <w:rsid w:val="009972C0"/>
    <w:rsid w:val="009A1D29"/>
    <w:rsid w:val="009A4130"/>
    <w:rsid w:val="009A65D9"/>
    <w:rsid w:val="009B1B22"/>
    <w:rsid w:val="009B35B5"/>
    <w:rsid w:val="009B5591"/>
    <w:rsid w:val="009C487D"/>
    <w:rsid w:val="009C4B76"/>
    <w:rsid w:val="009C5690"/>
    <w:rsid w:val="009C6394"/>
    <w:rsid w:val="009C69B6"/>
    <w:rsid w:val="009D0E2A"/>
    <w:rsid w:val="009D0F0E"/>
    <w:rsid w:val="009D1AAE"/>
    <w:rsid w:val="009D568C"/>
    <w:rsid w:val="009D634E"/>
    <w:rsid w:val="009E1560"/>
    <w:rsid w:val="009E179C"/>
    <w:rsid w:val="009E2A5B"/>
    <w:rsid w:val="009E646A"/>
    <w:rsid w:val="009F0F06"/>
    <w:rsid w:val="009F10AB"/>
    <w:rsid w:val="009F1220"/>
    <w:rsid w:val="009F2323"/>
    <w:rsid w:val="009F28BC"/>
    <w:rsid w:val="009F33AE"/>
    <w:rsid w:val="009F3740"/>
    <w:rsid w:val="009F4BDE"/>
    <w:rsid w:val="009F4FC5"/>
    <w:rsid w:val="00A002C1"/>
    <w:rsid w:val="00A0152E"/>
    <w:rsid w:val="00A03DD2"/>
    <w:rsid w:val="00A04270"/>
    <w:rsid w:val="00A05091"/>
    <w:rsid w:val="00A11954"/>
    <w:rsid w:val="00A12B58"/>
    <w:rsid w:val="00A1427D"/>
    <w:rsid w:val="00A16E75"/>
    <w:rsid w:val="00A202C7"/>
    <w:rsid w:val="00A21935"/>
    <w:rsid w:val="00A233BB"/>
    <w:rsid w:val="00A235F1"/>
    <w:rsid w:val="00A23F62"/>
    <w:rsid w:val="00A2460E"/>
    <w:rsid w:val="00A26774"/>
    <w:rsid w:val="00A34B00"/>
    <w:rsid w:val="00A35D0C"/>
    <w:rsid w:val="00A3777A"/>
    <w:rsid w:val="00A378DF"/>
    <w:rsid w:val="00A43B2F"/>
    <w:rsid w:val="00A43D4D"/>
    <w:rsid w:val="00A44269"/>
    <w:rsid w:val="00A44779"/>
    <w:rsid w:val="00A46641"/>
    <w:rsid w:val="00A471D2"/>
    <w:rsid w:val="00A50077"/>
    <w:rsid w:val="00A51E0E"/>
    <w:rsid w:val="00A53982"/>
    <w:rsid w:val="00A54CA8"/>
    <w:rsid w:val="00A54FD6"/>
    <w:rsid w:val="00A559E2"/>
    <w:rsid w:val="00A60196"/>
    <w:rsid w:val="00A6116D"/>
    <w:rsid w:val="00A6199C"/>
    <w:rsid w:val="00A61CB2"/>
    <w:rsid w:val="00A622AF"/>
    <w:rsid w:val="00A65F4A"/>
    <w:rsid w:val="00A65F93"/>
    <w:rsid w:val="00A66636"/>
    <w:rsid w:val="00A72ECB"/>
    <w:rsid w:val="00A72F22"/>
    <w:rsid w:val="00A73472"/>
    <w:rsid w:val="00A736C0"/>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A1D9A"/>
    <w:rsid w:val="00AA275E"/>
    <w:rsid w:val="00AA32EB"/>
    <w:rsid w:val="00AB175E"/>
    <w:rsid w:val="00AB1DA6"/>
    <w:rsid w:val="00AB31D8"/>
    <w:rsid w:val="00AB382F"/>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F9D"/>
    <w:rsid w:val="00AF4106"/>
    <w:rsid w:val="00AF6710"/>
    <w:rsid w:val="00B013E6"/>
    <w:rsid w:val="00B01795"/>
    <w:rsid w:val="00B036FE"/>
    <w:rsid w:val="00B04D66"/>
    <w:rsid w:val="00B0539C"/>
    <w:rsid w:val="00B0672A"/>
    <w:rsid w:val="00B06AAF"/>
    <w:rsid w:val="00B10C19"/>
    <w:rsid w:val="00B1157C"/>
    <w:rsid w:val="00B11A60"/>
    <w:rsid w:val="00B1501F"/>
    <w:rsid w:val="00B226D3"/>
    <w:rsid w:val="00B22971"/>
    <w:rsid w:val="00B26710"/>
    <w:rsid w:val="00B26B3C"/>
    <w:rsid w:val="00B26E48"/>
    <w:rsid w:val="00B26FB9"/>
    <w:rsid w:val="00B30179"/>
    <w:rsid w:val="00B304E1"/>
    <w:rsid w:val="00B313E7"/>
    <w:rsid w:val="00B3317B"/>
    <w:rsid w:val="00B37554"/>
    <w:rsid w:val="00B37AAE"/>
    <w:rsid w:val="00B410E2"/>
    <w:rsid w:val="00B41384"/>
    <w:rsid w:val="00B4398E"/>
    <w:rsid w:val="00B44985"/>
    <w:rsid w:val="00B45BCD"/>
    <w:rsid w:val="00B46383"/>
    <w:rsid w:val="00B4742F"/>
    <w:rsid w:val="00B4745E"/>
    <w:rsid w:val="00B4782A"/>
    <w:rsid w:val="00B5392B"/>
    <w:rsid w:val="00B53E11"/>
    <w:rsid w:val="00B56472"/>
    <w:rsid w:val="00B56612"/>
    <w:rsid w:val="00B63370"/>
    <w:rsid w:val="00B64D17"/>
    <w:rsid w:val="00B65BB3"/>
    <w:rsid w:val="00B65F92"/>
    <w:rsid w:val="00B666B2"/>
    <w:rsid w:val="00B71E2B"/>
    <w:rsid w:val="00B73DA8"/>
    <w:rsid w:val="00B74F7C"/>
    <w:rsid w:val="00B75E05"/>
    <w:rsid w:val="00B76ADA"/>
    <w:rsid w:val="00B81E12"/>
    <w:rsid w:val="00B829E9"/>
    <w:rsid w:val="00B8417C"/>
    <w:rsid w:val="00B84AAC"/>
    <w:rsid w:val="00B84AB3"/>
    <w:rsid w:val="00B877E1"/>
    <w:rsid w:val="00B90F54"/>
    <w:rsid w:val="00B9125C"/>
    <w:rsid w:val="00B91B40"/>
    <w:rsid w:val="00B91CC3"/>
    <w:rsid w:val="00B92A0C"/>
    <w:rsid w:val="00B93068"/>
    <w:rsid w:val="00B934CF"/>
    <w:rsid w:val="00B9477C"/>
    <w:rsid w:val="00B94ACE"/>
    <w:rsid w:val="00BA2D3C"/>
    <w:rsid w:val="00BA589A"/>
    <w:rsid w:val="00BA5D79"/>
    <w:rsid w:val="00BA7D2E"/>
    <w:rsid w:val="00BB02D9"/>
    <w:rsid w:val="00BB176D"/>
    <w:rsid w:val="00BB3B28"/>
    <w:rsid w:val="00BB3CA8"/>
    <w:rsid w:val="00BC43AB"/>
    <w:rsid w:val="00BC5CA8"/>
    <w:rsid w:val="00BC74E9"/>
    <w:rsid w:val="00BD2077"/>
    <w:rsid w:val="00BD3308"/>
    <w:rsid w:val="00BD6E0D"/>
    <w:rsid w:val="00BE0F75"/>
    <w:rsid w:val="00BE1FF8"/>
    <w:rsid w:val="00BE382C"/>
    <w:rsid w:val="00BE4ACB"/>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6AC3"/>
    <w:rsid w:val="00C17563"/>
    <w:rsid w:val="00C176C9"/>
    <w:rsid w:val="00C218A4"/>
    <w:rsid w:val="00C2364D"/>
    <w:rsid w:val="00C23889"/>
    <w:rsid w:val="00C246E2"/>
    <w:rsid w:val="00C31519"/>
    <w:rsid w:val="00C36D37"/>
    <w:rsid w:val="00C40471"/>
    <w:rsid w:val="00C415CF"/>
    <w:rsid w:val="00C43E7B"/>
    <w:rsid w:val="00C463DD"/>
    <w:rsid w:val="00C4684B"/>
    <w:rsid w:val="00C46D5B"/>
    <w:rsid w:val="00C52899"/>
    <w:rsid w:val="00C52F44"/>
    <w:rsid w:val="00C537D5"/>
    <w:rsid w:val="00C57EF0"/>
    <w:rsid w:val="00C61EEF"/>
    <w:rsid w:val="00C622DB"/>
    <w:rsid w:val="00C62463"/>
    <w:rsid w:val="00C62A25"/>
    <w:rsid w:val="00C62F76"/>
    <w:rsid w:val="00C63D23"/>
    <w:rsid w:val="00C63D9D"/>
    <w:rsid w:val="00C65342"/>
    <w:rsid w:val="00C66D78"/>
    <w:rsid w:val="00C70F53"/>
    <w:rsid w:val="00C72B97"/>
    <w:rsid w:val="00C73364"/>
    <w:rsid w:val="00C737DA"/>
    <w:rsid w:val="00C745C3"/>
    <w:rsid w:val="00C74E8D"/>
    <w:rsid w:val="00C81212"/>
    <w:rsid w:val="00C81FCB"/>
    <w:rsid w:val="00C84FF1"/>
    <w:rsid w:val="00C87478"/>
    <w:rsid w:val="00C91180"/>
    <w:rsid w:val="00C92761"/>
    <w:rsid w:val="00C93C11"/>
    <w:rsid w:val="00C94244"/>
    <w:rsid w:val="00C971F6"/>
    <w:rsid w:val="00C974CD"/>
    <w:rsid w:val="00CA049C"/>
    <w:rsid w:val="00CA22D6"/>
    <w:rsid w:val="00CA381C"/>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89C"/>
    <w:rsid w:val="00CC693C"/>
    <w:rsid w:val="00CD0009"/>
    <w:rsid w:val="00CD010F"/>
    <w:rsid w:val="00CD2888"/>
    <w:rsid w:val="00CD2CE2"/>
    <w:rsid w:val="00CD30EE"/>
    <w:rsid w:val="00CD3225"/>
    <w:rsid w:val="00CD35E8"/>
    <w:rsid w:val="00CD50E7"/>
    <w:rsid w:val="00CD5526"/>
    <w:rsid w:val="00CD6ACA"/>
    <w:rsid w:val="00CD7159"/>
    <w:rsid w:val="00CE09DE"/>
    <w:rsid w:val="00CE2D21"/>
    <w:rsid w:val="00CE33D5"/>
    <w:rsid w:val="00CE4083"/>
    <w:rsid w:val="00CE46BA"/>
    <w:rsid w:val="00CE4A8F"/>
    <w:rsid w:val="00CE4F64"/>
    <w:rsid w:val="00CE52AD"/>
    <w:rsid w:val="00CE74ED"/>
    <w:rsid w:val="00CF02AD"/>
    <w:rsid w:val="00CF4FE1"/>
    <w:rsid w:val="00CF5A01"/>
    <w:rsid w:val="00CF6F32"/>
    <w:rsid w:val="00CF721E"/>
    <w:rsid w:val="00CF778D"/>
    <w:rsid w:val="00D01017"/>
    <w:rsid w:val="00D0401B"/>
    <w:rsid w:val="00D0631B"/>
    <w:rsid w:val="00D06C3A"/>
    <w:rsid w:val="00D13057"/>
    <w:rsid w:val="00D131EE"/>
    <w:rsid w:val="00D1397C"/>
    <w:rsid w:val="00D164BA"/>
    <w:rsid w:val="00D1679D"/>
    <w:rsid w:val="00D16C2F"/>
    <w:rsid w:val="00D179E7"/>
    <w:rsid w:val="00D2031B"/>
    <w:rsid w:val="00D22CC3"/>
    <w:rsid w:val="00D24A58"/>
    <w:rsid w:val="00D25E8C"/>
    <w:rsid w:val="00D25FE2"/>
    <w:rsid w:val="00D27709"/>
    <w:rsid w:val="00D27E89"/>
    <w:rsid w:val="00D33540"/>
    <w:rsid w:val="00D34BE1"/>
    <w:rsid w:val="00D35123"/>
    <w:rsid w:val="00D3676B"/>
    <w:rsid w:val="00D37E80"/>
    <w:rsid w:val="00D405A3"/>
    <w:rsid w:val="00D40730"/>
    <w:rsid w:val="00D40D94"/>
    <w:rsid w:val="00D43252"/>
    <w:rsid w:val="00D45D55"/>
    <w:rsid w:val="00D46231"/>
    <w:rsid w:val="00D477C4"/>
    <w:rsid w:val="00D50DF8"/>
    <w:rsid w:val="00D531E9"/>
    <w:rsid w:val="00D5409C"/>
    <w:rsid w:val="00D577EE"/>
    <w:rsid w:val="00D57C13"/>
    <w:rsid w:val="00D57FD9"/>
    <w:rsid w:val="00D60D1C"/>
    <w:rsid w:val="00D610C1"/>
    <w:rsid w:val="00D6123A"/>
    <w:rsid w:val="00D612AE"/>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4290"/>
    <w:rsid w:val="00DA6620"/>
    <w:rsid w:val="00DA67AD"/>
    <w:rsid w:val="00DA7D8F"/>
    <w:rsid w:val="00DB39FA"/>
    <w:rsid w:val="00DB7A95"/>
    <w:rsid w:val="00DC20AB"/>
    <w:rsid w:val="00DC425E"/>
    <w:rsid w:val="00DD11C5"/>
    <w:rsid w:val="00DD1E65"/>
    <w:rsid w:val="00DD3F15"/>
    <w:rsid w:val="00DD42A0"/>
    <w:rsid w:val="00DD725C"/>
    <w:rsid w:val="00DD7995"/>
    <w:rsid w:val="00DE15E0"/>
    <w:rsid w:val="00DE1EFB"/>
    <w:rsid w:val="00DE236F"/>
    <w:rsid w:val="00DE3DC9"/>
    <w:rsid w:val="00DE3ECB"/>
    <w:rsid w:val="00DE41F2"/>
    <w:rsid w:val="00DE42F1"/>
    <w:rsid w:val="00DE4413"/>
    <w:rsid w:val="00DE4785"/>
    <w:rsid w:val="00DE5E80"/>
    <w:rsid w:val="00DE6631"/>
    <w:rsid w:val="00DE7267"/>
    <w:rsid w:val="00DE72B0"/>
    <w:rsid w:val="00DF0A4D"/>
    <w:rsid w:val="00DF1B66"/>
    <w:rsid w:val="00DF3039"/>
    <w:rsid w:val="00DF38E0"/>
    <w:rsid w:val="00DF3A04"/>
    <w:rsid w:val="00DF4518"/>
    <w:rsid w:val="00DF69A6"/>
    <w:rsid w:val="00E07210"/>
    <w:rsid w:val="00E10531"/>
    <w:rsid w:val="00E1094B"/>
    <w:rsid w:val="00E130AB"/>
    <w:rsid w:val="00E13D99"/>
    <w:rsid w:val="00E14C78"/>
    <w:rsid w:val="00E154E8"/>
    <w:rsid w:val="00E15A10"/>
    <w:rsid w:val="00E160F2"/>
    <w:rsid w:val="00E1679E"/>
    <w:rsid w:val="00E167F8"/>
    <w:rsid w:val="00E20931"/>
    <w:rsid w:val="00E2373D"/>
    <w:rsid w:val="00E239A0"/>
    <w:rsid w:val="00E2564B"/>
    <w:rsid w:val="00E26072"/>
    <w:rsid w:val="00E26E5E"/>
    <w:rsid w:val="00E3141C"/>
    <w:rsid w:val="00E34E58"/>
    <w:rsid w:val="00E36838"/>
    <w:rsid w:val="00E36C10"/>
    <w:rsid w:val="00E40B76"/>
    <w:rsid w:val="00E40D7C"/>
    <w:rsid w:val="00E41BD8"/>
    <w:rsid w:val="00E422B7"/>
    <w:rsid w:val="00E42461"/>
    <w:rsid w:val="00E435D8"/>
    <w:rsid w:val="00E4443D"/>
    <w:rsid w:val="00E44D34"/>
    <w:rsid w:val="00E47BE9"/>
    <w:rsid w:val="00E5271B"/>
    <w:rsid w:val="00E52EB0"/>
    <w:rsid w:val="00E54352"/>
    <w:rsid w:val="00E5644E"/>
    <w:rsid w:val="00E5691C"/>
    <w:rsid w:val="00E56B35"/>
    <w:rsid w:val="00E577C9"/>
    <w:rsid w:val="00E60641"/>
    <w:rsid w:val="00E6082E"/>
    <w:rsid w:val="00E60903"/>
    <w:rsid w:val="00E615B2"/>
    <w:rsid w:val="00E631BA"/>
    <w:rsid w:val="00E631FE"/>
    <w:rsid w:val="00E63481"/>
    <w:rsid w:val="00E63DE8"/>
    <w:rsid w:val="00E6613A"/>
    <w:rsid w:val="00E7260F"/>
    <w:rsid w:val="00E730D8"/>
    <w:rsid w:val="00E76A55"/>
    <w:rsid w:val="00E77A32"/>
    <w:rsid w:val="00E81230"/>
    <w:rsid w:val="00E82A4A"/>
    <w:rsid w:val="00E8535A"/>
    <w:rsid w:val="00E859FF"/>
    <w:rsid w:val="00E86272"/>
    <w:rsid w:val="00E864BE"/>
    <w:rsid w:val="00E876E0"/>
    <w:rsid w:val="00E90647"/>
    <w:rsid w:val="00E90B62"/>
    <w:rsid w:val="00E9396C"/>
    <w:rsid w:val="00E93FFF"/>
    <w:rsid w:val="00E961F3"/>
    <w:rsid w:val="00E96453"/>
    <w:rsid w:val="00E96630"/>
    <w:rsid w:val="00EA0364"/>
    <w:rsid w:val="00EA04DA"/>
    <w:rsid w:val="00EA1A94"/>
    <w:rsid w:val="00EA2067"/>
    <w:rsid w:val="00EA47A1"/>
    <w:rsid w:val="00EA48C4"/>
    <w:rsid w:val="00EA66B8"/>
    <w:rsid w:val="00EA772F"/>
    <w:rsid w:val="00EB04FF"/>
    <w:rsid w:val="00EB141A"/>
    <w:rsid w:val="00EB2AE3"/>
    <w:rsid w:val="00EB4209"/>
    <w:rsid w:val="00EB4C06"/>
    <w:rsid w:val="00EB51D5"/>
    <w:rsid w:val="00EB5F0B"/>
    <w:rsid w:val="00EB65EF"/>
    <w:rsid w:val="00EB6832"/>
    <w:rsid w:val="00EB6968"/>
    <w:rsid w:val="00EB71BA"/>
    <w:rsid w:val="00EB798F"/>
    <w:rsid w:val="00EC14E9"/>
    <w:rsid w:val="00EC1F27"/>
    <w:rsid w:val="00EC271A"/>
    <w:rsid w:val="00EC4EB5"/>
    <w:rsid w:val="00EC4EDF"/>
    <w:rsid w:val="00EC525D"/>
    <w:rsid w:val="00EC526C"/>
    <w:rsid w:val="00EC5CBE"/>
    <w:rsid w:val="00EC6BFD"/>
    <w:rsid w:val="00EC755A"/>
    <w:rsid w:val="00ED1956"/>
    <w:rsid w:val="00ED2B14"/>
    <w:rsid w:val="00ED3508"/>
    <w:rsid w:val="00ED3965"/>
    <w:rsid w:val="00ED3F6F"/>
    <w:rsid w:val="00ED4C20"/>
    <w:rsid w:val="00ED769C"/>
    <w:rsid w:val="00ED7A2A"/>
    <w:rsid w:val="00ED7B73"/>
    <w:rsid w:val="00EE2966"/>
    <w:rsid w:val="00EE4D59"/>
    <w:rsid w:val="00EE6612"/>
    <w:rsid w:val="00EE73C3"/>
    <w:rsid w:val="00EE7D6E"/>
    <w:rsid w:val="00EF1D7F"/>
    <w:rsid w:val="00EF37F3"/>
    <w:rsid w:val="00EF4AAC"/>
    <w:rsid w:val="00EF5645"/>
    <w:rsid w:val="00EF7080"/>
    <w:rsid w:val="00F01C57"/>
    <w:rsid w:val="00F0292E"/>
    <w:rsid w:val="00F03FA2"/>
    <w:rsid w:val="00F04733"/>
    <w:rsid w:val="00F05283"/>
    <w:rsid w:val="00F0579D"/>
    <w:rsid w:val="00F07537"/>
    <w:rsid w:val="00F07E12"/>
    <w:rsid w:val="00F1150D"/>
    <w:rsid w:val="00F11AEC"/>
    <w:rsid w:val="00F11BD9"/>
    <w:rsid w:val="00F1200D"/>
    <w:rsid w:val="00F143A3"/>
    <w:rsid w:val="00F14CCD"/>
    <w:rsid w:val="00F14F86"/>
    <w:rsid w:val="00F164C7"/>
    <w:rsid w:val="00F16887"/>
    <w:rsid w:val="00F21A22"/>
    <w:rsid w:val="00F22553"/>
    <w:rsid w:val="00F22D71"/>
    <w:rsid w:val="00F257D1"/>
    <w:rsid w:val="00F277D6"/>
    <w:rsid w:val="00F27909"/>
    <w:rsid w:val="00F27E1C"/>
    <w:rsid w:val="00F30A8A"/>
    <w:rsid w:val="00F30D06"/>
    <w:rsid w:val="00F33272"/>
    <w:rsid w:val="00F34267"/>
    <w:rsid w:val="00F34765"/>
    <w:rsid w:val="00F3574D"/>
    <w:rsid w:val="00F35BFF"/>
    <w:rsid w:val="00F4013C"/>
    <w:rsid w:val="00F40295"/>
    <w:rsid w:val="00F40E75"/>
    <w:rsid w:val="00F412D3"/>
    <w:rsid w:val="00F41659"/>
    <w:rsid w:val="00F444E3"/>
    <w:rsid w:val="00F44D7B"/>
    <w:rsid w:val="00F5087E"/>
    <w:rsid w:val="00F510D1"/>
    <w:rsid w:val="00F51BAB"/>
    <w:rsid w:val="00F51E28"/>
    <w:rsid w:val="00F535BE"/>
    <w:rsid w:val="00F54674"/>
    <w:rsid w:val="00F56336"/>
    <w:rsid w:val="00F5743B"/>
    <w:rsid w:val="00F57685"/>
    <w:rsid w:val="00F64C95"/>
    <w:rsid w:val="00F705C0"/>
    <w:rsid w:val="00F742D7"/>
    <w:rsid w:val="00F75E96"/>
    <w:rsid w:val="00F771E8"/>
    <w:rsid w:val="00F829E7"/>
    <w:rsid w:val="00F86EE1"/>
    <w:rsid w:val="00F87B50"/>
    <w:rsid w:val="00F9439A"/>
    <w:rsid w:val="00F973E9"/>
    <w:rsid w:val="00FA00A0"/>
    <w:rsid w:val="00FA02CA"/>
    <w:rsid w:val="00FA032F"/>
    <w:rsid w:val="00FA3FB7"/>
    <w:rsid w:val="00FB2CDB"/>
    <w:rsid w:val="00FB34B3"/>
    <w:rsid w:val="00FB34F7"/>
    <w:rsid w:val="00FB415C"/>
    <w:rsid w:val="00FB5A37"/>
    <w:rsid w:val="00FB7793"/>
    <w:rsid w:val="00FC18AA"/>
    <w:rsid w:val="00FC215C"/>
    <w:rsid w:val="00FC3E63"/>
    <w:rsid w:val="00FC6351"/>
    <w:rsid w:val="00FC68B7"/>
    <w:rsid w:val="00FC6F97"/>
    <w:rsid w:val="00FD1B38"/>
    <w:rsid w:val="00FD33DA"/>
    <w:rsid w:val="00FD3C5D"/>
    <w:rsid w:val="00FD3E70"/>
    <w:rsid w:val="00FD6B2B"/>
    <w:rsid w:val="00FD7394"/>
    <w:rsid w:val="00FD76B4"/>
    <w:rsid w:val="00FE31B8"/>
    <w:rsid w:val="00FE326D"/>
    <w:rsid w:val="00FE3EEA"/>
    <w:rsid w:val="00FE4ED5"/>
    <w:rsid w:val="00FF03BB"/>
    <w:rsid w:val="00FF071A"/>
    <w:rsid w:val="00FF2D01"/>
    <w:rsid w:val="00FF51FB"/>
    <w:rsid w:val="00FF6335"/>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uiPriority w:val="99"/>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 w:type="paragraph" w:customStyle="1" w:styleId="GHS1stline">
    <w:name w:val="GHS_1st line"/>
    <w:basedOn w:val="Normal"/>
    <w:qFormat/>
    <w:rsid w:val="00227F6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jlqj4b">
    <w:name w:val="jlqj4b"/>
    <w:basedOn w:val="DefaultParagraphFont"/>
    <w:rsid w:val="0033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16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45837855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163862527">
      <w:bodyDiv w:val="1"/>
      <w:marLeft w:val="0"/>
      <w:marRight w:val="0"/>
      <w:marTop w:val="0"/>
      <w:marBottom w:val="0"/>
      <w:divBdr>
        <w:top w:val="none" w:sz="0" w:space="0" w:color="auto"/>
        <w:left w:val="none" w:sz="0" w:space="0" w:color="auto"/>
        <w:bottom w:val="none" w:sz="0" w:space="0" w:color="auto"/>
        <w:right w:val="none" w:sz="0" w:space="0" w:color="auto"/>
      </w:divBdr>
    </w:div>
    <w:div w:id="123662184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ocuments/2021/11/reports/report-joint-meeting-rid-committee-experts-and-working-part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transport/documents/2021/09/informal-documents/refrigerating-machines-and-heat-revision-docu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ocuments/2021/06/working-documents/refrigerating-machines-and-heat-pumps-ias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9</TotalTime>
  <Pages>2</Pages>
  <Words>688</Words>
  <Characters>3928</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4607</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13</cp:revision>
  <cp:lastPrinted>2022-11-16T15:14:00Z</cp:lastPrinted>
  <dcterms:created xsi:type="dcterms:W3CDTF">2022-11-21T10:04:00Z</dcterms:created>
  <dcterms:modified xsi:type="dcterms:W3CDTF">2022-11-21T10:39:00Z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