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527D9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6E9BBB" w14:textId="77777777" w:rsidR="002D5AAC" w:rsidRDefault="002D5AAC" w:rsidP="00E201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593E5B" w14:textId="19451D99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BA18B4" w14:textId="1EABDB0A" w:rsidR="002D5AAC" w:rsidRDefault="00E20139" w:rsidP="00E20139">
            <w:pPr>
              <w:jc w:val="right"/>
            </w:pPr>
            <w:r w:rsidRPr="00E20139">
              <w:rPr>
                <w:sz w:val="40"/>
              </w:rPr>
              <w:t>E</w:t>
            </w:r>
            <w:r>
              <w:t>/ECE/TRANS/505/Rev.3/Add.150/Amend.3</w:t>
            </w:r>
          </w:p>
        </w:tc>
      </w:tr>
      <w:tr w:rsidR="002D5AAC" w14:paraId="264399B6" w14:textId="77777777" w:rsidTr="00E21BCF">
        <w:trPr>
          <w:trHeight w:hRule="exact" w:val="241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A8FFA5" w14:textId="67E02716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642519" w14:textId="0B8D280A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13151F" w14:textId="025234EF" w:rsidR="002D5AAC" w:rsidRDefault="00E201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AB92405" w14:textId="77777777" w:rsidR="00E21BCF" w:rsidRDefault="00E21BCF" w:rsidP="00E20139">
            <w:pPr>
              <w:spacing w:line="240" w:lineRule="exact"/>
              <w:rPr>
                <w:lang w:val="en-US"/>
              </w:rPr>
            </w:pPr>
          </w:p>
          <w:p w14:paraId="3792C381" w14:textId="6AE33D72" w:rsidR="00E20139" w:rsidRDefault="00E20139" w:rsidP="00E201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2022</w:t>
            </w:r>
          </w:p>
          <w:p w14:paraId="2FF006DA" w14:textId="33594253" w:rsidR="00E20139" w:rsidRPr="008D53B6" w:rsidRDefault="00E20139" w:rsidP="00E201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0B27472B" w14:textId="77777777" w:rsidR="00E21BCF" w:rsidRPr="00C10E66" w:rsidRDefault="00E21BCF" w:rsidP="00E21BCF">
      <w:pPr>
        <w:pStyle w:val="H1G"/>
        <w:spacing w:before="320"/>
        <w:rPr>
          <w:b w:val="0"/>
          <w:sz w:val="28"/>
          <w:szCs w:val="28"/>
        </w:rPr>
      </w:pPr>
      <w:r w:rsidRPr="00C10E66">
        <w:rPr>
          <w:sz w:val="28"/>
          <w:szCs w:val="28"/>
        </w:rPr>
        <w:tab/>
      </w:r>
      <w:r w:rsidRPr="00C10E66">
        <w:rPr>
          <w:sz w:val="28"/>
          <w:szCs w:val="28"/>
        </w:rPr>
        <w:tab/>
      </w:r>
      <w:r w:rsidRPr="00C10E66">
        <w:rPr>
          <w:bCs/>
          <w:sz w:val="28"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CE1F8DC" w14:textId="77777777" w:rsidR="00E21BCF" w:rsidRPr="00DB2771" w:rsidRDefault="00E21BCF" w:rsidP="00E21BC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10E66">
        <w:rPr>
          <w:b w:val="0"/>
          <w:bCs/>
          <w:sz w:val="20"/>
        </w:rPr>
        <w:footnoteReference w:customMarkFollows="1" w:id="1"/>
        <w:t>*</w:t>
      </w:r>
    </w:p>
    <w:p w14:paraId="041511A0" w14:textId="77777777" w:rsidR="00E21BCF" w:rsidRPr="00DB2771" w:rsidRDefault="00E21BCF" w:rsidP="00E21BCF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3751EAC9" w14:textId="77777777" w:rsidR="00E21BCF" w:rsidRPr="0029186A" w:rsidRDefault="00E21BCF" w:rsidP="00E21BCF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t>_______________</w:t>
      </w:r>
    </w:p>
    <w:p w14:paraId="5CA8FBAE" w14:textId="77777777" w:rsidR="00E21BCF" w:rsidRPr="00DB2771" w:rsidRDefault="00E21BCF" w:rsidP="00E21BCF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Добавление 15</w:t>
      </w:r>
      <w:r w:rsidRPr="007E7CA5">
        <w:rPr>
          <w:bCs/>
        </w:rPr>
        <w:t>0</w:t>
      </w:r>
      <w:r>
        <w:rPr>
          <w:bCs/>
        </w:rPr>
        <w:t xml:space="preserve"> — Правила № 15</w:t>
      </w:r>
      <w:r w:rsidRPr="007E7CA5">
        <w:rPr>
          <w:bCs/>
        </w:rPr>
        <w:t>1</w:t>
      </w:r>
      <w:r>
        <w:rPr>
          <w:bCs/>
        </w:rPr>
        <w:t xml:space="preserve"> ООН</w:t>
      </w:r>
    </w:p>
    <w:p w14:paraId="59CC3A2B" w14:textId="77777777" w:rsidR="00E21BCF" w:rsidRPr="007E7CA5" w:rsidRDefault="00E21BCF" w:rsidP="00E21BCF">
      <w:pPr>
        <w:pStyle w:val="H1G"/>
        <w:spacing w:before="240" w:after="160"/>
      </w:pPr>
      <w:r>
        <w:tab/>
      </w:r>
      <w:r>
        <w:tab/>
      </w:r>
      <w:r>
        <w:rPr>
          <w:bCs/>
        </w:rPr>
        <w:t xml:space="preserve">Поправка </w:t>
      </w:r>
      <w:r w:rsidRPr="007E7CA5">
        <w:rPr>
          <w:bCs/>
        </w:rPr>
        <w:t>3</w:t>
      </w:r>
    </w:p>
    <w:p w14:paraId="0AE07C69" w14:textId="77777777" w:rsidR="00E21BCF" w:rsidRPr="00DB2771" w:rsidRDefault="00E21BCF" w:rsidP="00E21BCF">
      <w:pPr>
        <w:pStyle w:val="SingleTxtG"/>
        <w:spacing w:after="280"/>
        <w:ind w:right="1089"/>
        <w:jc w:val="left"/>
        <w:rPr>
          <w:spacing w:val="-2"/>
        </w:rPr>
      </w:pPr>
      <w:r>
        <w:t xml:space="preserve">Дополнение </w:t>
      </w:r>
      <w:r w:rsidRPr="007E7CA5">
        <w:t>3</w:t>
      </w:r>
      <w:r>
        <w:t xml:space="preserve"> к первоначальному варианту Правил — Дата вступления в силу: </w:t>
      </w:r>
      <w:r w:rsidRPr="00B87E9A">
        <w:t>22</w:t>
      </w:r>
      <w:r>
        <w:rPr>
          <w:lang w:val="en-US"/>
        </w:rPr>
        <w:t> </w:t>
      </w:r>
      <w:r>
        <w:t>июня 202</w:t>
      </w:r>
      <w:r w:rsidRPr="00B87E9A">
        <w:t>2</w:t>
      </w:r>
      <w:r>
        <w:t xml:space="preserve"> года</w:t>
      </w:r>
    </w:p>
    <w:p w14:paraId="61117420" w14:textId="77777777" w:rsidR="00E21BCF" w:rsidRPr="00DB2771" w:rsidRDefault="00E21BCF" w:rsidP="00E21BCF">
      <w:pPr>
        <w:pStyle w:val="H1G"/>
        <w:spacing w:before="320"/>
      </w:pPr>
      <w:r>
        <w:tab/>
      </w:r>
      <w:r>
        <w:tab/>
        <w:t>Единообразные предписания, касающиеся официального утверждения автотранспортных средств в отношении систем индикации мертвой зоны для обнаружения присутствия велосипедов</w:t>
      </w:r>
    </w:p>
    <w:p w14:paraId="75A0E15D" w14:textId="77777777" w:rsidR="00E21BCF" w:rsidRDefault="00E21BCF" w:rsidP="00E21BCF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</w:t>
      </w:r>
      <w:r w:rsidRPr="00B87E9A">
        <w:t>1</w:t>
      </w:r>
      <w:r>
        <w:t>/1</w:t>
      </w:r>
      <w:r w:rsidRPr="007E7CA5">
        <w:t>02</w:t>
      </w:r>
      <w:r>
        <w:t>.</w:t>
      </w:r>
    </w:p>
    <w:p w14:paraId="37F2A2A6" w14:textId="77777777" w:rsidR="00E21BCF" w:rsidRPr="0029791D" w:rsidRDefault="00E21BCF" w:rsidP="00E21BCF">
      <w:pPr>
        <w:spacing w:after="120"/>
        <w:ind w:left="1134" w:right="1134"/>
        <w:jc w:val="center"/>
      </w:pPr>
      <w:r>
        <w:t>_______________</w:t>
      </w:r>
    </w:p>
    <w:p w14:paraId="72568980" w14:textId="77777777" w:rsidR="00E21BCF" w:rsidRDefault="00E21BCF" w:rsidP="00E21BCF">
      <w:pPr>
        <w:spacing w:after="120"/>
        <w:jc w:val="center"/>
        <w:rPr>
          <w:b/>
          <w:bCs/>
          <w:sz w:val="22"/>
        </w:rPr>
      </w:pPr>
      <w:r>
        <w:rPr>
          <w:noProof/>
          <w:lang w:eastAsia="fr-CH"/>
        </w:rPr>
        <w:drawing>
          <wp:inline distT="0" distB="0" distL="0" distR="0" wp14:anchorId="37DAF764" wp14:editId="66517B10">
            <wp:extent cx="914400" cy="7715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F379" w14:textId="77777777" w:rsidR="00E21BCF" w:rsidRPr="00DB2771" w:rsidRDefault="00E21BCF" w:rsidP="00E21BCF">
      <w:pPr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DB2771">
        <w:rPr>
          <w:b/>
          <w:sz w:val="24"/>
        </w:rPr>
        <w:br w:type="page"/>
      </w:r>
    </w:p>
    <w:p w14:paraId="1CBA7274" w14:textId="77777777" w:rsidR="00E21BCF" w:rsidRPr="000A15CB" w:rsidRDefault="00E21BCF" w:rsidP="00E21BCF">
      <w:pPr>
        <w:pStyle w:val="SingleTxtG"/>
      </w:pPr>
      <w:r w:rsidRPr="000A15CB">
        <w:rPr>
          <w:i/>
          <w:iCs/>
        </w:rPr>
        <w:lastRenderedPageBreak/>
        <w:t>Пункт 5.3.1.4</w:t>
      </w:r>
      <w:r w:rsidRPr="000A15CB">
        <w:t xml:space="preserve"> изменить следующим образом:</w:t>
      </w:r>
    </w:p>
    <w:p w14:paraId="37C58B9B" w14:textId="7CA98675" w:rsidR="00E21BCF" w:rsidRPr="000A15CB" w:rsidRDefault="00E21BCF" w:rsidP="00E21BCF">
      <w:pPr>
        <w:spacing w:after="120"/>
        <w:ind w:left="2268" w:right="1134" w:hanging="1134"/>
        <w:jc w:val="both"/>
        <w:rPr>
          <w:iCs/>
        </w:rPr>
      </w:pPr>
      <w:r w:rsidRPr="000A15CB">
        <w:t>«5.3.1.4</w:t>
      </w:r>
      <w:r w:rsidRPr="000A15CB">
        <w:tab/>
        <w:t>СИМЗ должна обеспечивать подачу информационного сигнала в последней точке выдачи информации в случае всех велосипедов, движущихся со скоростью 5–20</w:t>
      </w:r>
      <w:r>
        <w:rPr>
          <w:lang w:val="en-US"/>
        </w:rPr>
        <w:t> </w:t>
      </w:r>
      <w:r w:rsidRPr="000A15CB">
        <w:t>км/ч, при боковом расстоянии, разделяющем велосипед и транспортное средство, в пределах 0,9–4,25 м</w:t>
      </w:r>
      <w:r>
        <w:t>, что</w:t>
      </w:r>
      <w:r w:rsidRPr="000A15CB">
        <w:t xml:space="preserve"> может </w:t>
      </w:r>
      <w:r>
        <w:t>привести к</w:t>
      </w:r>
      <w:r w:rsidRPr="000A15CB">
        <w:t xml:space="preserve"> столкновени</w:t>
      </w:r>
      <w:r>
        <w:t>ю</w:t>
      </w:r>
      <w:r w:rsidRPr="000A15CB">
        <w:t xml:space="preserve"> велосипеда и транспортного средства в точке, расположенной на расстоянии 0–6</w:t>
      </w:r>
      <w:r>
        <w:rPr>
          <w:lang w:val="en-US"/>
        </w:rPr>
        <w:t> </w:t>
      </w:r>
      <w:r w:rsidRPr="000A15CB">
        <w:t>м до переднего правого угла транспортного средства</w:t>
      </w:r>
      <w:r>
        <w:t>,</w:t>
      </w:r>
      <w:r w:rsidRPr="005C2ECA">
        <w:t xml:space="preserve"> </w:t>
      </w:r>
      <w:r w:rsidRPr="000A15CB">
        <w:t xml:space="preserve">если водитель транспортного средства обычным образом повернет рулевое колесо. </w:t>
      </w:r>
    </w:p>
    <w:p w14:paraId="30898D61" w14:textId="77777777" w:rsidR="00E21BCF" w:rsidRPr="000A15CB" w:rsidRDefault="00E21BCF" w:rsidP="00E21BCF">
      <w:pPr>
        <w:spacing w:after="120"/>
        <w:ind w:left="2268" w:right="1134"/>
        <w:jc w:val="both"/>
        <w:rPr>
          <w:iCs/>
        </w:rPr>
      </w:pPr>
      <w:r w:rsidRPr="000A15CB">
        <w:t xml:space="preserve">Информационный сигнал не должен быть видимым до первой точки выдачи информации. Он должен подаваться между первой точкой выдачи информации и последней точкой выдачи информации. </w:t>
      </w:r>
    </w:p>
    <w:p w14:paraId="28019470" w14:textId="0071CFC3" w:rsidR="00E21BCF" w:rsidRPr="000A15CB" w:rsidRDefault="00E21BCF" w:rsidP="00E21BCF">
      <w:pPr>
        <w:spacing w:after="120"/>
        <w:ind w:left="2268" w:right="1134"/>
        <w:jc w:val="both"/>
        <w:rPr>
          <w:iCs/>
        </w:rPr>
      </w:pPr>
      <w:r w:rsidRPr="000A15CB">
        <w:t xml:space="preserve">Система должна также обеспечивать подачу информационного сигнала в том случае, когда велосипед, движущийся со скоростью </w:t>
      </w:r>
      <w:proofErr w:type="gramStart"/>
      <w:r w:rsidRPr="000A15CB">
        <w:t>5−20</w:t>
      </w:r>
      <w:proofErr w:type="gramEnd"/>
      <w:r>
        <w:rPr>
          <w:lang w:val="en-US"/>
        </w:rPr>
        <w:t> </w:t>
      </w:r>
      <w:r w:rsidRPr="000A15CB">
        <w:t>км/ч, находится на боковом расстоянии 0,25−0,9</w:t>
      </w:r>
      <w:r>
        <w:rPr>
          <w:lang w:val="fr-CH"/>
        </w:rPr>
        <w:t> </w:t>
      </w:r>
      <w:r w:rsidRPr="000A15CB">
        <w:t>м и в продольном направлении располагается на уровне между −0,6</w:t>
      </w:r>
      <w:r>
        <w:rPr>
          <w:lang w:val="en-US"/>
        </w:rPr>
        <w:t> </w:t>
      </w:r>
      <w:r w:rsidRPr="000A15CB">
        <w:t>м и +0,6</w:t>
      </w:r>
      <w:r>
        <w:rPr>
          <w:lang w:val="en-US"/>
        </w:rPr>
        <w:t> </w:t>
      </w:r>
      <w:r w:rsidRPr="000A15CB">
        <w:t>м по отношению к центру наиболее выступающего вперед переднего колеса при движении вперед.</w:t>
      </w:r>
    </w:p>
    <w:p w14:paraId="5FA84A21" w14:textId="04C07EA0" w:rsidR="00E21BCF" w:rsidRPr="000A15CB" w:rsidRDefault="00E21BCF" w:rsidP="00E21BCF">
      <w:pPr>
        <w:spacing w:after="120"/>
        <w:ind w:left="2268" w:right="1134"/>
        <w:jc w:val="both"/>
      </w:pPr>
      <w:r w:rsidRPr="000A15CB">
        <w:t>Однако подача информационного сигнала не требуется, если относительное продольное расстояние между велосипедом и передним правым углом транспортного средства превышает 30</w:t>
      </w:r>
      <w:r>
        <w:rPr>
          <w:lang w:val="en-US"/>
        </w:rPr>
        <w:t> </w:t>
      </w:r>
      <w:r w:rsidRPr="000A15CB">
        <w:t>м в направлении назад или 7 м в направлении вперед».</w:t>
      </w:r>
    </w:p>
    <w:p w14:paraId="5630ABBA" w14:textId="77777777" w:rsidR="00E21BCF" w:rsidRPr="000A15CB" w:rsidRDefault="00E21BCF" w:rsidP="00E21BCF">
      <w:pPr>
        <w:spacing w:before="240"/>
        <w:jc w:val="center"/>
        <w:rPr>
          <w:u w:val="single"/>
        </w:rPr>
      </w:pPr>
      <w:r w:rsidRPr="000A15CB">
        <w:rPr>
          <w:u w:val="single"/>
        </w:rPr>
        <w:tab/>
      </w:r>
      <w:r w:rsidRPr="000A15CB">
        <w:rPr>
          <w:u w:val="single"/>
        </w:rPr>
        <w:tab/>
      </w:r>
      <w:r w:rsidRPr="000A15CB">
        <w:rPr>
          <w:u w:val="single"/>
        </w:rPr>
        <w:tab/>
      </w:r>
    </w:p>
    <w:p w14:paraId="2438F350" w14:textId="77777777" w:rsidR="00E21BCF" w:rsidRPr="00DB2771" w:rsidRDefault="00E21BCF" w:rsidP="00E21BCF">
      <w:pPr>
        <w:tabs>
          <w:tab w:val="left" w:pos="2300"/>
          <w:tab w:val="left" w:pos="2800"/>
        </w:tabs>
        <w:spacing w:beforeLines="100" w:before="240" w:after="120"/>
        <w:ind w:left="2268" w:right="1134" w:hanging="1134"/>
        <w:jc w:val="both"/>
        <w:rPr>
          <w:u w:val="single"/>
        </w:rPr>
      </w:pPr>
    </w:p>
    <w:p w14:paraId="17EA500D" w14:textId="77777777" w:rsidR="00E12C5F" w:rsidRPr="008D53B6" w:rsidRDefault="00E12C5F" w:rsidP="00E21BCF">
      <w:pPr>
        <w:spacing w:before="120"/>
      </w:pPr>
    </w:p>
    <w:sectPr w:rsidR="00E12C5F" w:rsidRPr="008D53B6" w:rsidSect="00E201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1F62" w14:textId="77777777" w:rsidR="00F93885" w:rsidRPr="00A312BC" w:rsidRDefault="00F93885" w:rsidP="00A312BC"/>
  </w:endnote>
  <w:endnote w:type="continuationSeparator" w:id="0">
    <w:p w14:paraId="4814F16A" w14:textId="77777777" w:rsidR="00F93885" w:rsidRPr="00A312BC" w:rsidRDefault="00F938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4B57" w14:textId="1E5788AC" w:rsidR="00E20139" w:rsidRPr="00E20139" w:rsidRDefault="00E20139">
    <w:pPr>
      <w:pStyle w:val="a8"/>
    </w:pPr>
    <w:r w:rsidRPr="00E20139">
      <w:rPr>
        <w:b/>
        <w:sz w:val="18"/>
      </w:rPr>
      <w:fldChar w:fldCharType="begin"/>
    </w:r>
    <w:r w:rsidRPr="00E20139">
      <w:rPr>
        <w:b/>
        <w:sz w:val="18"/>
      </w:rPr>
      <w:instrText xml:space="preserve"> PAGE  \* MERGEFORMAT </w:instrText>
    </w:r>
    <w:r w:rsidRPr="00E20139">
      <w:rPr>
        <w:b/>
        <w:sz w:val="18"/>
      </w:rPr>
      <w:fldChar w:fldCharType="separate"/>
    </w:r>
    <w:r w:rsidRPr="00E20139">
      <w:rPr>
        <w:b/>
        <w:noProof/>
        <w:sz w:val="18"/>
      </w:rPr>
      <w:t>2</w:t>
    </w:r>
    <w:r w:rsidRPr="00E20139">
      <w:rPr>
        <w:b/>
        <w:sz w:val="18"/>
      </w:rPr>
      <w:fldChar w:fldCharType="end"/>
    </w:r>
    <w:r>
      <w:rPr>
        <w:b/>
        <w:sz w:val="18"/>
      </w:rPr>
      <w:tab/>
    </w:r>
    <w:r>
      <w:t>GE.22-13517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0E3A" w14:textId="66AF813D" w:rsidR="00E20139" w:rsidRPr="00E20139" w:rsidRDefault="00E20139" w:rsidP="00E20139">
    <w:pPr>
      <w:pStyle w:val="a8"/>
      <w:tabs>
        <w:tab w:val="clear" w:pos="9639"/>
        <w:tab w:val="right" w:pos="9638"/>
      </w:tabs>
      <w:rPr>
        <w:b/>
        <w:sz w:val="18"/>
      </w:rPr>
    </w:pPr>
    <w:r>
      <w:t>GE.22-13517</w:t>
    </w:r>
    <w:r>
      <w:tab/>
    </w:r>
    <w:r w:rsidRPr="00E20139">
      <w:rPr>
        <w:b/>
        <w:sz w:val="18"/>
      </w:rPr>
      <w:fldChar w:fldCharType="begin"/>
    </w:r>
    <w:r w:rsidRPr="00E20139">
      <w:rPr>
        <w:b/>
        <w:sz w:val="18"/>
      </w:rPr>
      <w:instrText xml:space="preserve"> PAGE  \* MERGEFORMAT </w:instrText>
    </w:r>
    <w:r w:rsidRPr="00E20139">
      <w:rPr>
        <w:b/>
        <w:sz w:val="18"/>
      </w:rPr>
      <w:fldChar w:fldCharType="separate"/>
    </w:r>
    <w:r w:rsidRPr="00E20139">
      <w:rPr>
        <w:b/>
        <w:noProof/>
        <w:sz w:val="18"/>
      </w:rPr>
      <w:t>3</w:t>
    </w:r>
    <w:r w:rsidRPr="00E201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615E" w14:textId="02667D24" w:rsidR="00042B72" w:rsidRPr="00E20139" w:rsidRDefault="00E20139" w:rsidP="00E2013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1CB692" wp14:editId="41C25E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13517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9E8C34" wp14:editId="52F49FD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311022  311022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F9F5" w14:textId="77777777" w:rsidR="00F93885" w:rsidRPr="001075E9" w:rsidRDefault="00F938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8B5423" w14:textId="77777777" w:rsidR="00F93885" w:rsidRDefault="00F938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EAF671" w14:textId="77777777" w:rsidR="00E21BCF" w:rsidRPr="00CB480D" w:rsidRDefault="00E21BCF" w:rsidP="00E21BCF">
      <w:pPr>
        <w:pStyle w:val="ad"/>
      </w:pPr>
      <w:r>
        <w:tab/>
      </w:r>
      <w:r w:rsidRPr="00C10E66">
        <w:rPr>
          <w:sz w:val="20"/>
        </w:rPr>
        <w:t>*</w:t>
      </w:r>
      <w:r>
        <w:tab/>
        <w:t>Прежние названия Соглашения:</w:t>
      </w:r>
    </w:p>
    <w:p w14:paraId="76FD40E3" w14:textId="77777777" w:rsidR="00E21BCF" w:rsidRPr="00412F6F" w:rsidRDefault="00E21BCF" w:rsidP="00E21BC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CAF3D9F" w14:textId="77777777" w:rsidR="00E21BCF" w:rsidRPr="00DB2771" w:rsidRDefault="00E21BCF" w:rsidP="00E21BC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909E" w14:textId="522F11FF" w:rsidR="00E20139" w:rsidRPr="00E20139" w:rsidRDefault="00E20139">
    <w:pPr>
      <w:pStyle w:val="a5"/>
    </w:pPr>
    <w:fldSimple w:instr=" TITLE  \* MERGEFORMAT ">
      <w:r w:rsidR="002D5F89">
        <w:t>E/ECE/TRANS/505/Rev.3/Add.150/Amend.3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1F1F" w14:textId="075959D0" w:rsidR="00E20139" w:rsidRPr="00E20139" w:rsidRDefault="00E20139" w:rsidP="00E20139">
    <w:pPr>
      <w:pStyle w:val="a5"/>
      <w:jc w:val="right"/>
    </w:pPr>
    <w:fldSimple w:instr=" TITLE  \* MERGEFORMAT ">
      <w:r w:rsidR="002D5F89">
        <w:t>E/ECE/TRANS/505/Rev.3/Add.150/Amend.3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8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5F89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7C0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139"/>
    <w:rsid w:val="00E21BC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388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173CA"/>
  <w15:docId w15:val="{912B0C17-7C66-4736-9784-A76D1F5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21BC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21BC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290</Words>
  <Characters>2010</Characters>
  <Application>Microsoft Office Word</Application>
  <DocSecurity>0</DocSecurity>
  <Lines>57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E/ECE/TRANS/505/Rev.3/Add.150/Amend.3</dc:title>
  <dc:subject/>
  <dc:creator>Ekaterina SALYNSKAYA</dc:creator>
  <cp:keywords/>
  <cp:lastModifiedBy>Ekaterina Salynskaya</cp:lastModifiedBy>
  <cp:revision>3</cp:revision>
  <cp:lastPrinted>2022-10-31T14:13:00Z</cp:lastPrinted>
  <dcterms:created xsi:type="dcterms:W3CDTF">2022-10-31T14:13:00Z</dcterms:created>
  <dcterms:modified xsi:type="dcterms:W3CDTF">2022-10-31T14:13:00Z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