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EB6E4E" w14:paraId="7E621E4D" w14:textId="77777777" w:rsidTr="00A27C92">
        <w:trPr>
          <w:trHeight w:hRule="exact" w:val="851"/>
        </w:trPr>
        <w:tc>
          <w:tcPr>
            <w:tcW w:w="9639" w:type="dxa"/>
            <w:gridSpan w:val="2"/>
            <w:tcBorders>
              <w:bottom w:val="single" w:sz="4" w:space="0" w:color="auto"/>
            </w:tcBorders>
            <w:shd w:val="clear" w:color="auto" w:fill="auto"/>
            <w:vAlign w:val="bottom"/>
          </w:tcPr>
          <w:p w14:paraId="538A5EC2" w14:textId="7664A894" w:rsidR="00EB6E4E" w:rsidRPr="00EB6E4E" w:rsidRDefault="00EB6E4E" w:rsidP="00EB6E4E">
            <w:pPr>
              <w:jc w:val="right"/>
              <w:rPr>
                <w:lang w:val="en-US"/>
              </w:rPr>
            </w:pPr>
            <w:r w:rsidRPr="00EB6E4E">
              <w:rPr>
                <w:sz w:val="40"/>
                <w:lang w:val="en-US"/>
              </w:rPr>
              <w:t>E</w:t>
            </w:r>
            <w:r w:rsidRPr="00EB6E4E">
              <w:rPr>
                <w:lang w:val="en-US"/>
              </w:rPr>
              <w:t>/ECE/TRANS/505/Rev.3/Add.150/Amend.3</w:t>
            </w:r>
          </w:p>
        </w:tc>
      </w:tr>
      <w:tr w:rsidR="00421A10" w:rsidRPr="00DB58B5" w14:paraId="60E1BF5D" w14:textId="77777777" w:rsidTr="00A27C92">
        <w:trPr>
          <w:trHeight w:hRule="exact" w:val="2835"/>
        </w:trPr>
        <w:tc>
          <w:tcPr>
            <w:tcW w:w="6804" w:type="dxa"/>
            <w:tcBorders>
              <w:top w:val="single" w:sz="4" w:space="0" w:color="auto"/>
              <w:bottom w:val="single" w:sz="12" w:space="0" w:color="auto"/>
            </w:tcBorders>
            <w:shd w:val="clear" w:color="auto" w:fill="auto"/>
          </w:tcPr>
          <w:p w14:paraId="15316A69" w14:textId="77777777" w:rsidR="00421A10" w:rsidRPr="00EB6E4E"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23CBEA21" w14:textId="77777777" w:rsidR="00421A10" w:rsidRPr="00DB58B5" w:rsidRDefault="00EB6E4E" w:rsidP="00A27C92">
            <w:pPr>
              <w:spacing w:before="480" w:line="240" w:lineRule="exact"/>
            </w:pPr>
            <w:r>
              <w:t>30 août 2022</w:t>
            </w:r>
          </w:p>
        </w:tc>
      </w:tr>
    </w:tbl>
    <w:p w14:paraId="4F7748A6" w14:textId="77777777" w:rsidR="00421A10" w:rsidRPr="006549FF" w:rsidRDefault="0029791D" w:rsidP="0029791D">
      <w:pPr>
        <w:pStyle w:val="HChG"/>
      </w:pPr>
      <w:r>
        <w:tab/>
      </w:r>
      <w:r>
        <w:tab/>
      </w:r>
      <w:r w:rsidR="00421A10" w:rsidRPr="006549FF">
        <w:t>Accord</w:t>
      </w:r>
    </w:p>
    <w:p w14:paraId="2E2AD76E" w14:textId="135B2BA2" w:rsidR="00421A10" w:rsidRPr="00583D68" w:rsidRDefault="0029791D" w:rsidP="0029791D">
      <w:pPr>
        <w:pStyle w:val="H1G"/>
      </w:pPr>
      <w:r>
        <w:tab/>
      </w:r>
      <w:r>
        <w:tab/>
      </w:r>
      <w:r w:rsidR="00421A10" w:rsidRPr="00583D68">
        <w:t xml:space="preserve">Concernant l’adoption </w:t>
      </w:r>
      <w:r w:rsidR="00EB6E4E" w:rsidRPr="00F557E1">
        <w:rPr>
          <w:lang w:val="fr-FR"/>
        </w:rPr>
        <w:t xml:space="preserve">de Règlements techniques harmonisés de l’ONU applicables aux véhicules à roues et aux équipements et pièces susceptibles d’être montés ou utilisés sur les véhicules à roues </w:t>
      </w:r>
      <w:r w:rsidR="00CD3AAC">
        <w:rPr>
          <w:lang w:val="fr-FR"/>
        </w:rPr>
        <w:br/>
      </w:r>
      <w:r w:rsidR="00EB6E4E" w:rsidRPr="00F557E1">
        <w:rPr>
          <w:lang w:val="fr-FR"/>
        </w:rPr>
        <w:t>et les conditions de reconnaissance réciproque des homologations délivrées conformément à ces Règlements</w:t>
      </w:r>
      <w:r w:rsidR="00442E31" w:rsidRPr="00EB6E4E">
        <w:rPr>
          <w:rStyle w:val="Appelnotedebasdep"/>
          <w:b w:val="0"/>
          <w:bCs/>
          <w:sz w:val="20"/>
          <w:vertAlign w:val="baseline"/>
        </w:rPr>
        <w:footnoteReference w:customMarkFollows="1" w:id="2"/>
        <w:t>*</w:t>
      </w:r>
    </w:p>
    <w:p w14:paraId="3C97699B" w14:textId="5D28DE40" w:rsidR="00421A10" w:rsidRPr="00A12483" w:rsidRDefault="00421A10" w:rsidP="0029791D">
      <w:pPr>
        <w:pStyle w:val="SingleTxtG"/>
        <w:jc w:val="left"/>
        <w:rPr>
          <w:b/>
          <w:sz w:val="24"/>
          <w:szCs w:val="24"/>
        </w:rPr>
      </w:pPr>
      <w:r w:rsidRPr="006549FF">
        <w:t xml:space="preserve">(Révision </w:t>
      </w:r>
      <w:r w:rsidR="00EB6E4E" w:rsidRPr="00F557E1">
        <w:rPr>
          <w:lang w:val="fr-FR"/>
        </w:rPr>
        <w:t>3, comprenant les amendements entrés en vigueur le 14 septembre 2017</w:t>
      </w:r>
      <w:r w:rsidRPr="006549FF">
        <w:t>)</w:t>
      </w:r>
    </w:p>
    <w:p w14:paraId="17BB4690" w14:textId="77777777" w:rsidR="00421A10" w:rsidRPr="006549FF" w:rsidRDefault="0029791D" w:rsidP="0029791D">
      <w:pPr>
        <w:jc w:val="center"/>
      </w:pPr>
      <w:r>
        <w:t>_______________</w:t>
      </w:r>
    </w:p>
    <w:p w14:paraId="068EC155" w14:textId="7AA37871" w:rsidR="00421A10" w:rsidRPr="006549FF" w:rsidRDefault="0029791D" w:rsidP="0029791D">
      <w:pPr>
        <w:pStyle w:val="HChG"/>
      </w:pPr>
      <w:r>
        <w:tab/>
      </w:r>
      <w:r>
        <w:tab/>
      </w:r>
      <w:r w:rsidR="00421A10" w:rsidRPr="006549FF">
        <w:t xml:space="preserve">Additif </w:t>
      </w:r>
      <w:r w:rsidR="00EB6E4E">
        <w:t>150 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EB6E4E">
        <w:t>151</w:t>
      </w:r>
    </w:p>
    <w:p w14:paraId="2D9B8424" w14:textId="465620A3" w:rsidR="00421A10" w:rsidRPr="006549FF" w:rsidRDefault="0029791D" w:rsidP="0029791D">
      <w:pPr>
        <w:pStyle w:val="H1G"/>
      </w:pPr>
      <w:r>
        <w:tab/>
      </w:r>
      <w:r>
        <w:tab/>
      </w:r>
      <w:r w:rsidR="00EB6E4E" w:rsidRPr="004B55D3">
        <w:rPr>
          <w:lang w:val="fr-FR"/>
        </w:rPr>
        <w:t>Amend</w:t>
      </w:r>
      <w:r w:rsidR="00EB6E4E" w:rsidRPr="00F557E1">
        <w:rPr>
          <w:lang w:val="fr-FR"/>
        </w:rPr>
        <w:t>e</w:t>
      </w:r>
      <w:r w:rsidR="00EB6E4E" w:rsidRPr="004B55D3">
        <w:rPr>
          <w:lang w:val="fr-FR"/>
        </w:rPr>
        <w:t>ment 3</w:t>
      </w:r>
    </w:p>
    <w:p w14:paraId="42291DA3" w14:textId="77D49054" w:rsidR="00421A10" w:rsidRPr="004A7E44" w:rsidRDefault="00EB6E4E" w:rsidP="0029791D">
      <w:pPr>
        <w:pStyle w:val="SingleTxtG"/>
        <w:spacing w:after="0"/>
      </w:pPr>
      <w:r w:rsidRPr="00F557E1">
        <w:rPr>
          <w:spacing w:val="-2"/>
          <w:lang w:val="fr-FR"/>
        </w:rPr>
        <w:t>Complément</w:t>
      </w:r>
      <w:r w:rsidRPr="004B55D3">
        <w:rPr>
          <w:spacing w:val="-2"/>
          <w:lang w:val="fr-FR"/>
        </w:rPr>
        <w:t xml:space="preserve"> 3 </w:t>
      </w:r>
      <w:r w:rsidRPr="00F557E1">
        <w:rPr>
          <w:spacing w:val="-2"/>
          <w:lang w:val="fr-FR"/>
        </w:rPr>
        <w:t>à la version originale du Règlement</w:t>
      </w:r>
      <w:r w:rsidRPr="004B55D3">
        <w:rPr>
          <w:spacing w:val="-2"/>
          <w:lang w:val="fr-FR"/>
        </w:rPr>
        <w:t xml:space="preserve"> </w:t>
      </w:r>
      <w:r>
        <w:rPr>
          <w:spacing w:val="-2"/>
          <w:lang w:val="fr-FR"/>
        </w:rPr>
        <w:t>−</w:t>
      </w:r>
      <w:r w:rsidRPr="004B55D3">
        <w:rPr>
          <w:spacing w:val="-2"/>
          <w:lang w:val="fr-FR"/>
        </w:rPr>
        <w:t xml:space="preserve"> Date </w:t>
      </w:r>
      <w:r w:rsidRPr="00F557E1">
        <w:rPr>
          <w:spacing w:val="-2"/>
          <w:lang w:val="fr-FR"/>
        </w:rPr>
        <w:t>d’entrée en vigueur</w:t>
      </w:r>
      <w:r>
        <w:rPr>
          <w:spacing w:val="-2"/>
          <w:lang w:val="fr-FR"/>
        </w:rPr>
        <w:t> </w:t>
      </w:r>
      <w:r w:rsidRPr="004B55D3">
        <w:rPr>
          <w:spacing w:val="-2"/>
          <w:lang w:val="fr-FR"/>
        </w:rPr>
        <w:t xml:space="preserve">: 22 </w:t>
      </w:r>
      <w:r w:rsidRPr="00F557E1">
        <w:rPr>
          <w:spacing w:val="-2"/>
          <w:lang w:val="fr-FR"/>
        </w:rPr>
        <w:t>juin</w:t>
      </w:r>
      <w:r w:rsidRPr="004B55D3">
        <w:rPr>
          <w:spacing w:val="-2"/>
          <w:lang w:val="fr-FR"/>
        </w:rPr>
        <w:t xml:space="preserve"> 2022</w:t>
      </w:r>
    </w:p>
    <w:p w14:paraId="70FC8D6F" w14:textId="45977A57" w:rsidR="00421A10" w:rsidRDefault="0029791D" w:rsidP="0029791D">
      <w:pPr>
        <w:pStyle w:val="H1G"/>
      </w:pPr>
      <w:r>
        <w:tab/>
      </w:r>
      <w:r>
        <w:tab/>
      </w:r>
      <w:r w:rsidR="00EB6E4E" w:rsidRPr="008B3A24">
        <w:rPr>
          <w:szCs w:val="18"/>
          <w:lang w:val="fr-FR"/>
        </w:rPr>
        <w:t>Prescriptions uniformes relatives à l’homologation des véhicules</w:t>
      </w:r>
      <w:r w:rsidR="00EB6E4E">
        <w:rPr>
          <w:szCs w:val="18"/>
          <w:lang w:val="fr-FR"/>
        </w:rPr>
        <w:t xml:space="preserve"> </w:t>
      </w:r>
      <w:r w:rsidR="00EB6E4E" w:rsidRPr="008B3A24">
        <w:rPr>
          <w:szCs w:val="18"/>
          <w:lang w:val="fr-FR"/>
        </w:rPr>
        <w:t>à</w:t>
      </w:r>
      <w:r w:rsidR="00EB6E4E">
        <w:rPr>
          <w:szCs w:val="18"/>
          <w:lang w:val="fr-FR"/>
        </w:rPr>
        <w:t> </w:t>
      </w:r>
      <w:r w:rsidR="00EB6E4E" w:rsidRPr="008B3A24">
        <w:rPr>
          <w:szCs w:val="18"/>
          <w:lang w:val="fr-FR"/>
        </w:rPr>
        <w:t xml:space="preserve">moteur en ce qui concerne le système de surveillance </w:t>
      </w:r>
      <w:r w:rsidR="00EB6E4E">
        <w:rPr>
          <w:szCs w:val="18"/>
          <w:lang w:val="fr-FR"/>
        </w:rPr>
        <w:br/>
      </w:r>
      <w:r w:rsidR="00EB6E4E" w:rsidRPr="008B3A24">
        <w:rPr>
          <w:szCs w:val="18"/>
          <w:lang w:val="fr-FR"/>
        </w:rPr>
        <w:t>de l’angle</w:t>
      </w:r>
      <w:r w:rsidR="00EB6E4E">
        <w:rPr>
          <w:szCs w:val="18"/>
          <w:lang w:val="fr-FR"/>
        </w:rPr>
        <w:t xml:space="preserve"> </w:t>
      </w:r>
      <w:r w:rsidR="00EB6E4E" w:rsidRPr="008B3A24">
        <w:rPr>
          <w:szCs w:val="18"/>
          <w:lang w:val="fr-FR"/>
        </w:rPr>
        <w:t>mort pour la détection des vélos</w:t>
      </w:r>
    </w:p>
    <w:p w14:paraId="23CAD89B" w14:textId="3E18CE1B" w:rsidR="00EB6E4E" w:rsidRDefault="00EB6E4E" w:rsidP="00EB6E4E">
      <w:pPr>
        <w:pStyle w:val="SingleTxtG"/>
        <w:spacing w:after="0"/>
      </w:pPr>
      <w:r w:rsidRPr="00F557E1">
        <w:rPr>
          <w:spacing w:val="-4"/>
          <w:lang w:val="fr-FR" w:eastAsia="en-GB"/>
        </w:rPr>
        <w:t xml:space="preserve">Le présent document est communiqué uniquement à titre d’information. Le </w:t>
      </w:r>
      <w:r w:rsidRPr="00EB6E4E">
        <w:rPr>
          <w:spacing w:val="-2"/>
          <w:lang w:val="fr-FR"/>
        </w:rPr>
        <w:t>texte</w:t>
      </w:r>
      <w:r w:rsidRPr="00F557E1">
        <w:rPr>
          <w:spacing w:val="-4"/>
          <w:lang w:val="fr-FR" w:eastAsia="en-GB"/>
        </w:rPr>
        <w:t xml:space="preserve"> authentique, juridiquement contraignant, est celui du document </w:t>
      </w:r>
      <w:r w:rsidRPr="004B55D3">
        <w:rPr>
          <w:lang w:val="fr-FR" w:eastAsia="en-GB"/>
        </w:rPr>
        <w:t>ECE/TRANS/WP.29/2021/102.</w:t>
      </w:r>
      <w:r w:rsidR="00442E31">
        <w:rPr>
          <w:noProof/>
          <w:lang w:eastAsia="fr-CH"/>
        </w:rPr>
        <mc:AlternateContent>
          <mc:Choice Requires="wps">
            <w:drawing>
              <wp:anchor distT="0" distB="0" distL="114300" distR="114300" simplePos="0" relativeHeight="251658240" behindDoc="0" locked="0" layoutInCell="1" allowOverlap="1" wp14:anchorId="542C7322" wp14:editId="4849C554">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31E12A05" w14:textId="77777777" w:rsidR="00442E31" w:rsidRPr="0029791D" w:rsidRDefault="00442E31" w:rsidP="00C9521D">
                            <w:pPr>
                              <w:ind w:left="1134" w:right="1134"/>
                              <w:jc w:val="center"/>
                            </w:pPr>
                            <w:r>
                              <w:t>_______________</w:t>
                            </w:r>
                          </w:p>
                          <w:p w14:paraId="2615C451" w14:textId="77777777" w:rsidR="00442E31" w:rsidRDefault="00442E31" w:rsidP="00C9521D">
                            <w:pPr>
                              <w:jc w:val="center"/>
                              <w:rPr>
                                <w:b/>
                                <w:bCs/>
                                <w:sz w:val="22"/>
                              </w:rPr>
                            </w:pPr>
                            <w:r>
                              <w:rPr>
                                <w:noProof/>
                                <w:lang w:eastAsia="fr-CH"/>
                              </w:rPr>
                              <w:drawing>
                                <wp:inline distT="0" distB="0" distL="0" distR="0" wp14:anchorId="7BD72B72" wp14:editId="08AAB61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C1925FD"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C7322"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31E12A05" w14:textId="77777777" w:rsidR="00442E31" w:rsidRPr="0029791D" w:rsidRDefault="00442E31" w:rsidP="00C9521D">
                      <w:pPr>
                        <w:ind w:left="1134" w:right="1134"/>
                        <w:jc w:val="center"/>
                      </w:pPr>
                      <w:r>
                        <w:t>_______________</w:t>
                      </w:r>
                    </w:p>
                    <w:p w14:paraId="2615C451" w14:textId="77777777" w:rsidR="00442E31" w:rsidRDefault="00442E31" w:rsidP="00C9521D">
                      <w:pPr>
                        <w:jc w:val="center"/>
                        <w:rPr>
                          <w:b/>
                          <w:bCs/>
                          <w:sz w:val="22"/>
                        </w:rPr>
                      </w:pPr>
                      <w:r>
                        <w:rPr>
                          <w:noProof/>
                          <w:lang w:eastAsia="fr-CH"/>
                        </w:rPr>
                        <w:drawing>
                          <wp:inline distT="0" distB="0" distL="0" distR="0" wp14:anchorId="7BD72B72" wp14:editId="08AAB61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C1925FD"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37E480C2" w14:textId="5E3DBDD6" w:rsidR="00EB6E4E" w:rsidRDefault="00EB6E4E" w:rsidP="005F0207">
      <w:r>
        <w:br w:type="page"/>
      </w:r>
    </w:p>
    <w:p w14:paraId="7E88470B" w14:textId="77777777" w:rsidR="00EB6E4E" w:rsidRPr="00F557E1" w:rsidRDefault="00EB6E4E" w:rsidP="00EB6E4E">
      <w:pPr>
        <w:pStyle w:val="SingleTxtG"/>
        <w:rPr>
          <w:lang w:val="fr-FR"/>
        </w:rPr>
      </w:pPr>
      <w:r w:rsidRPr="00EB6E4E">
        <w:rPr>
          <w:i/>
          <w:iCs/>
          <w:lang w:val="fr-FR"/>
        </w:rPr>
        <w:lastRenderedPageBreak/>
        <w:t>Paragraphe 5.3.1.4</w:t>
      </w:r>
      <w:r w:rsidRPr="00F557E1">
        <w:rPr>
          <w:lang w:val="fr-FR"/>
        </w:rPr>
        <w:t>, lire :</w:t>
      </w:r>
    </w:p>
    <w:p w14:paraId="4D1A64D6" w14:textId="77777777" w:rsidR="00EB6E4E" w:rsidRPr="00F557E1" w:rsidRDefault="00EB6E4E" w:rsidP="00EB6E4E">
      <w:pPr>
        <w:pStyle w:val="SingleTxtG"/>
        <w:ind w:left="2268" w:hanging="1134"/>
        <w:rPr>
          <w:iCs/>
          <w:lang w:val="fr-FR"/>
        </w:rPr>
      </w:pPr>
      <w:r w:rsidRPr="00F557E1">
        <w:rPr>
          <w:lang w:val="fr-FR"/>
        </w:rPr>
        <w:t>« 5.3.1.4</w:t>
      </w:r>
      <w:r w:rsidRPr="00F557E1">
        <w:rPr>
          <w:lang w:val="fr-FR"/>
        </w:rPr>
        <w:tab/>
        <w:t xml:space="preserve">Le système de surveillance de l’angle mort doit émettre un signal d’information au dernier point d’information concernant tout vélo se déplaçant à une vitesse comprise entre 5 km/h et 20 km/h, à une distance latérale comprise entre 0,9 et 4,25 m, ce qui, si le conducteur du véhicule appliquait un mouvement de direction normal, pourrait entraîner une collision entre le vélo et le véhicule, le point d’impact étant situé entre 0 et 6 m par rapport à l’angle avant droit du véhicule. </w:t>
      </w:r>
    </w:p>
    <w:p w14:paraId="089B38B1" w14:textId="77777777" w:rsidR="00EB6E4E" w:rsidRPr="00F557E1" w:rsidRDefault="00EB6E4E" w:rsidP="00EB6E4E">
      <w:pPr>
        <w:pStyle w:val="SingleTxtG"/>
        <w:ind w:left="2268"/>
        <w:rPr>
          <w:iCs/>
          <w:lang w:val="fr-FR"/>
        </w:rPr>
      </w:pPr>
      <w:r w:rsidRPr="00F557E1">
        <w:rPr>
          <w:lang w:val="fr-FR"/>
        </w:rPr>
        <w:t xml:space="preserve">Le signal d’information ne doit pas être visible avant le premier point d’information. Il doit être transmis entre le premier point d’information et le dernier point d’information. </w:t>
      </w:r>
    </w:p>
    <w:p w14:paraId="45DA94B3" w14:textId="77777777" w:rsidR="00EB6E4E" w:rsidRPr="00F557E1" w:rsidRDefault="00EB6E4E" w:rsidP="00EB6E4E">
      <w:pPr>
        <w:pStyle w:val="SingleTxtG"/>
        <w:ind w:left="2268"/>
        <w:rPr>
          <w:iCs/>
          <w:lang w:val="fr-FR"/>
        </w:rPr>
      </w:pPr>
      <w:r w:rsidRPr="00F557E1">
        <w:rPr>
          <w:lang w:val="fr-FR"/>
        </w:rPr>
        <w:t>Le système doit également émettre un signal d’information si un vélo se déplace à une vitesse comprise entre 5 km/h et 20 km/h, à une distance latérale comprise entre 0,25 et 0,9 m, et se situe dans le plan longitudinal à une distance inférieure ou égale à 0,6 m devant ou derrière le centre de la roue avant la plus en avant pendant la conduite en ligne droite.</w:t>
      </w:r>
    </w:p>
    <w:p w14:paraId="01A8A6EF" w14:textId="34A0BF08" w:rsidR="005F0207" w:rsidRDefault="00EB6E4E" w:rsidP="00EB6E4E">
      <w:pPr>
        <w:pStyle w:val="SingleTxtG"/>
        <w:ind w:left="2268"/>
        <w:rPr>
          <w:lang w:val="fr-FR"/>
        </w:rPr>
      </w:pPr>
      <w:r w:rsidRPr="00F557E1">
        <w:rPr>
          <w:lang w:val="fr-FR"/>
        </w:rPr>
        <w:t>Toutefois, le signal d’information n’est pas exigé lorsque la distance entre le vélo et l’angle avant droit du véhicule dans le sens longitudinal est supérieure à 30 m vers l’arrière ou à 7 m vers l’avant. ».</w:t>
      </w:r>
    </w:p>
    <w:p w14:paraId="15CD748B" w14:textId="4BBCC5D7" w:rsidR="00EB6E4E" w:rsidRPr="00EB6E4E" w:rsidRDefault="00EB6E4E" w:rsidP="00EB6E4E">
      <w:pPr>
        <w:pStyle w:val="SingleTxtG"/>
        <w:spacing w:before="240" w:after="0"/>
        <w:jc w:val="center"/>
        <w:rPr>
          <w:u w:val="single"/>
        </w:rPr>
      </w:pPr>
      <w:r>
        <w:rPr>
          <w:u w:val="single"/>
        </w:rPr>
        <w:tab/>
      </w:r>
      <w:r>
        <w:rPr>
          <w:u w:val="single"/>
        </w:rPr>
        <w:tab/>
      </w:r>
      <w:r>
        <w:rPr>
          <w:u w:val="single"/>
        </w:rPr>
        <w:tab/>
      </w:r>
      <w:r>
        <w:rPr>
          <w:u w:val="single"/>
        </w:rPr>
        <w:tab/>
      </w:r>
    </w:p>
    <w:sectPr w:rsidR="00EB6E4E" w:rsidRPr="00EB6E4E" w:rsidSect="00003821">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12C3" w14:textId="77777777" w:rsidR="00A57D37" w:rsidRDefault="00A57D37"/>
  </w:endnote>
  <w:endnote w:type="continuationSeparator" w:id="0">
    <w:p w14:paraId="15AE8ED1" w14:textId="77777777" w:rsidR="00A57D37" w:rsidRDefault="00A57D37">
      <w:pPr>
        <w:pStyle w:val="Pieddepage"/>
      </w:pPr>
    </w:p>
  </w:endnote>
  <w:endnote w:type="continuationNotice" w:id="1">
    <w:p w14:paraId="5B483E3E" w14:textId="77777777" w:rsidR="00A57D37" w:rsidRPr="00C451B9" w:rsidRDefault="00A57D3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F78B" w14:textId="77777777" w:rsidR="00EB6E4E" w:rsidRPr="00EB6E4E" w:rsidRDefault="00EB6E4E" w:rsidP="00EB6E4E">
    <w:pPr>
      <w:pStyle w:val="Pieddepage"/>
      <w:tabs>
        <w:tab w:val="right" w:pos="9638"/>
      </w:tabs>
    </w:pPr>
    <w:r w:rsidRPr="00EB6E4E">
      <w:rPr>
        <w:b/>
        <w:sz w:val="18"/>
      </w:rPr>
      <w:fldChar w:fldCharType="begin"/>
    </w:r>
    <w:r w:rsidRPr="00EB6E4E">
      <w:rPr>
        <w:b/>
        <w:sz w:val="18"/>
      </w:rPr>
      <w:instrText xml:space="preserve"> PAGE  \* MERGEFORMAT </w:instrText>
    </w:r>
    <w:r w:rsidRPr="00EB6E4E">
      <w:rPr>
        <w:b/>
        <w:sz w:val="18"/>
      </w:rPr>
      <w:fldChar w:fldCharType="separate"/>
    </w:r>
    <w:r w:rsidRPr="00EB6E4E">
      <w:rPr>
        <w:b/>
        <w:noProof/>
        <w:sz w:val="18"/>
      </w:rPr>
      <w:t>2</w:t>
    </w:r>
    <w:r w:rsidRPr="00EB6E4E">
      <w:rPr>
        <w:b/>
        <w:sz w:val="18"/>
      </w:rPr>
      <w:fldChar w:fldCharType="end"/>
    </w:r>
    <w:r>
      <w:rPr>
        <w:b/>
        <w:sz w:val="18"/>
      </w:rPr>
      <w:tab/>
    </w:r>
    <w:r>
      <w:t>GE.22-13517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F4C2" w14:textId="77777777" w:rsidR="00EB6E4E" w:rsidRPr="00EB6E4E" w:rsidRDefault="00EB6E4E" w:rsidP="00EB6E4E">
    <w:pPr>
      <w:pStyle w:val="Pieddepage"/>
      <w:tabs>
        <w:tab w:val="right" w:pos="9638"/>
      </w:tabs>
      <w:rPr>
        <w:b/>
        <w:sz w:val="18"/>
      </w:rPr>
    </w:pPr>
    <w:r>
      <w:t>GE.22-13517</w:t>
    </w:r>
    <w:r>
      <w:tab/>
    </w:r>
    <w:r w:rsidRPr="00EB6E4E">
      <w:rPr>
        <w:b/>
        <w:sz w:val="18"/>
      </w:rPr>
      <w:fldChar w:fldCharType="begin"/>
    </w:r>
    <w:r w:rsidRPr="00EB6E4E">
      <w:rPr>
        <w:b/>
        <w:sz w:val="18"/>
      </w:rPr>
      <w:instrText xml:space="preserve"> PAGE  \* MERGEFORMAT </w:instrText>
    </w:r>
    <w:r w:rsidRPr="00EB6E4E">
      <w:rPr>
        <w:b/>
        <w:sz w:val="18"/>
      </w:rPr>
      <w:fldChar w:fldCharType="separate"/>
    </w:r>
    <w:r w:rsidRPr="00EB6E4E">
      <w:rPr>
        <w:b/>
        <w:noProof/>
        <w:sz w:val="18"/>
      </w:rPr>
      <w:t>3</w:t>
    </w:r>
    <w:r w:rsidRPr="00EB6E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EE05" w14:textId="3EC966AB" w:rsidR="00467F2C" w:rsidRPr="00EB6E4E" w:rsidRDefault="00EB6E4E" w:rsidP="00EB6E4E">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CC9EBD" wp14:editId="17F2A9BB">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22-13517  (F)</w:t>
    </w:r>
    <w:r>
      <w:rPr>
        <w:noProof/>
        <w:sz w:val="20"/>
      </w:rPr>
      <w:drawing>
        <wp:anchor distT="0" distB="0" distL="114300" distR="114300" simplePos="0" relativeHeight="251660288" behindDoc="0" locked="0" layoutInCell="1" allowOverlap="1" wp14:anchorId="36FCFCDF" wp14:editId="227DB8A7">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81D">
      <w:rPr>
        <w:sz w:val="20"/>
      </w:rPr>
      <w:t xml:space="preserve">    210922    210922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82F2" w14:textId="77777777" w:rsidR="00A57D37" w:rsidRPr="00D27D5E" w:rsidRDefault="00A57D37" w:rsidP="00D27D5E">
      <w:pPr>
        <w:tabs>
          <w:tab w:val="right" w:pos="2155"/>
        </w:tabs>
        <w:spacing w:after="80"/>
        <w:ind w:left="680"/>
        <w:rPr>
          <w:u w:val="single"/>
        </w:rPr>
      </w:pPr>
      <w:r>
        <w:rPr>
          <w:u w:val="single"/>
        </w:rPr>
        <w:tab/>
      </w:r>
    </w:p>
  </w:footnote>
  <w:footnote w:type="continuationSeparator" w:id="0">
    <w:p w14:paraId="2D13611F" w14:textId="77777777" w:rsidR="00A57D37" w:rsidRPr="00D171D4" w:rsidRDefault="00A57D37" w:rsidP="00D171D4">
      <w:pPr>
        <w:tabs>
          <w:tab w:val="right" w:pos="2155"/>
        </w:tabs>
        <w:spacing w:after="80"/>
        <w:ind w:left="680"/>
        <w:rPr>
          <w:u w:val="single"/>
        </w:rPr>
      </w:pPr>
      <w:r w:rsidRPr="00D171D4">
        <w:rPr>
          <w:u w:val="single"/>
        </w:rPr>
        <w:tab/>
      </w:r>
    </w:p>
  </w:footnote>
  <w:footnote w:type="continuationNotice" w:id="1">
    <w:p w14:paraId="1742EF59" w14:textId="77777777" w:rsidR="00A57D37" w:rsidRPr="00C451B9" w:rsidRDefault="00A57D37" w:rsidP="00C451B9">
      <w:pPr>
        <w:spacing w:line="240" w:lineRule="auto"/>
        <w:rPr>
          <w:sz w:val="2"/>
          <w:szCs w:val="2"/>
        </w:rPr>
      </w:pPr>
    </w:p>
  </w:footnote>
  <w:footnote w:id="2">
    <w:p w14:paraId="4C2196A4"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3F9CDF5B" w14:textId="77777777" w:rsidR="00591072" w:rsidRPr="00591072" w:rsidRDefault="00591072" w:rsidP="00591072">
      <w:pPr>
        <w:pStyle w:val="Notedebasdepage"/>
      </w:pPr>
      <w:r w:rsidRPr="00EB6E4E">
        <w:tab/>
      </w:r>
      <w:r w:rsidRPr="00EB6E4E">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0363CA7E" w14:textId="6A9133A3" w:rsidR="00442E31" w:rsidRPr="00442E31" w:rsidRDefault="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F897" w14:textId="3C206FB8" w:rsidR="00EB6E4E" w:rsidRPr="00EB6E4E" w:rsidRDefault="00EB6E4E">
    <w:pPr>
      <w:pStyle w:val="En-tte"/>
      <w:rPr>
        <w:lang w:val="en-US"/>
      </w:rPr>
    </w:pPr>
    <w:r>
      <w:fldChar w:fldCharType="begin"/>
    </w:r>
    <w:r w:rsidRPr="00EB6E4E">
      <w:rPr>
        <w:lang w:val="en-US"/>
      </w:rPr>
      <w:instrText xml:space="preserve"> KEYWORDS  \* MERGEFORMAT </w:instrText>
    </w:r>
    <w:r>
      <w:fldChar w:fldCharType="separate"/>
    </w:r>
    <w:r w:rsidR="00DA6DA5">
      <w:rPr>
        <w:lang w:val="en-US"/>
      </w:rPr>
      <w:t>E/ECE/TRANS/505/Rev.3/Add.150/Amend.3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4843" w14:textId="4D7DD337" w:rsidR="00EB6E4E" w:rsidRPr="00EB6E4E" w:rsidRDefault="00EB6E4E" w:rsidP="00EB6E4E">
    <w:pPr>
      <w:pStyle w:val="En-tte"/>
      <w:jc w:val="right"/>
      <w:rPr>
        <w:lang w:val="en-US"/>
      </w:rPr>
    </w:pPr>
    <w:r>
      <w:fldChar w:fldCharType="begin"/>
    </w:r>
    <w:r w:rsidRPr="00EB6E4E">
      <w:rPr>
        <w:lang w:val="en-US"/>
      </w:rPr>
      <w:instrText xml:space="preserve"> TITLE  \* MERGEFORMAT </w:instrText>
    </w:r>
    <w:r>
      <w:fldChar w:fldCharType="separate"/>
    </w:r>
    <w:r w:rsidR="00DA6DA5">
      <w:rPr>
        <w:lang w:val="en-US"/>
      </w:rPr>
      <w:t>E/ECE/TRANS/505/Rev.3/Add.150/Amend.3</w:t>
    </w:r>
    <w:r>
      <w:fldChar w:fldCharType="end"/>
    </w:r>
    <w:r w:rsidRPr="00EB6E4E">
      <w:rPr>
        <w:lang w:val="en-US"/>
      </w:rPr>
      <w:br/>
    </w:r>
    <w:r>
      <w:fldChar w:fldCharType="begin"/>
    </w:r>
    <w:r w:rsidRPr="00EB6E4E">
      <w:rPr>
        <w:lang w:val="en-US"/>
      </w:rPr>
      <w:instrText xml:space="preserve"> KEYWORDS  \* MERGEFORMAT </w:instrText>
    </w:r>
    <w:r>
      <w:fldChar w:fldCharType="separate"/>
    </w:r>
    <w:r w:rsidR="00DA6DA5">
      <w:rPr>
        <w:lang w:val="en-US"/>
      </w:rPr>
      <w:t>E/ECE/TRANS/505/Rev.3/Add.150/Amend.3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71422837">
    <w:abstractNumId w:val="2"/>
  </w:num>
  <w:num w:numId="2" w16cid:durableId="1617324011">
    <w:abstractNumId w:val="1"/>
  </w:num>
  <w:num w:numId="3" w16cid:durableId="1752701295">
    <w:abstractNumId w:val="0"/>
  </w:num>
  <w:num w:numId="4" w16cid:durableId="1768503748">
    <w:abstractNumId w:val="2"/>
  </w:num>
  <w:num w:numId="5" w16cid:durableId="877085147">
    <w:abstractNumId w:val="1"/>
  </w:num>
  <w:num w:numId="6" w16cid:durableId="11702148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37"/>
    <w:rsid w:val="00003821"/>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6AF"/>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81D"/>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B60D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27E4"/>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57D37"/>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D3AAC"/>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A6DA5"/>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6E4E"/>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662228"/>
  <w15:docId w15:val="{1C91E003-EA63-4189-AA4C-E199A660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1</TotalTime>
  <Pages>2</Pages>
  <Words>296</Words>
  <Characters>1928</Characters>
  <Application>Microsoft Office Word</Application>
  <DocSecurity>0</DocSecurity>
  <Lines>192</Lines>
  <Paragraphs>130</Paragraphs>
  <ScaleCrop>false</ScaleCrop>
  <HeadingPairs>
    <vt:vector size="2" baseType="variant">
      <vt:variant>
        <vt:lpstr>Titre</vt:lpstr>
      </vt:variant>
      <vt:variant>
        <vt:i4>1</vt:i4>
      </vt:variant>
    </vt:vector>
  </HeadingPairs>
  <TitlesOfParts>
    <vt:vector size="1" baseType="lpstr">
      <vt:lpstr>E/ECE/TRANS/505/Rev.3/Add.150/Amend.3</vt:lpstr>
    </vt:vector>
  </TitlesOfParts>
  <Company>CSD</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E/ECE/TRANS/505/Rev.3/Add.150/Amend.3</dc:title>
  <dc:creator>Julien OKRZESIK</dc:creator>
  <cp:keywords>E/ECE/TRANS/505/Rev.3/Add.150/Amend.3</cp:keywords>
  <cp:lastModifiedBy>Julien Okrzesik</cp:lastModifiedBy>
  <cp:revision>3</cp:revision>
  <cp:lastPrinted>2022-09-21T11:17:00Z</cp:lastPrinted>
  <dcterms:created xsi:type="dcterms:W3CDTF">2022-09-21T11:17:00Z</dcterms:created>
  <dcterms:modified xsi:type="dcterms:W3CDTF">2022-09-21T11:18:00Z</dcterms:modified>
</cp:coreProperties>
</file>