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ook w:val="0000" w:firstRow="0" w:lastRow="0" w:firstColumn="0" w:lastColumn="0" w:noHBand="0" w:noVBand="0"/>
      </w:tblPr>
      <w:tblGrid>
        <w:gridCol w:w="4536"/>
        <w:gridCol w:w="5103"/>
      </w:tblGrid>
      <w:tr w:rsidR="00DB05E3" w:rsidRPr="00F3663F" w14:paraId="5C6D2822" w14:textId="77777777" w:rsidTr="00CF6138">
        <w:tc>
          <w:tcPr>
            <w:tcW w:w="4536" w:type="dxa"/>
            <w:vAlign w:val="center"/>
          </w:tcPr>
          <w:p w14:paraId="55E2B305" w14:textId="77777777" w:rsidR="00DB05E3" w:rsidRPr="00F3663F" w:rsidRDefault="00DB05E3" w:rsidP="00E861DB">
            <w:pPr>
              <w:ind w:right="67"/>
              <w:rPr>
                <w:rFonts w:eastAsia="Times New Roman"/>
                <w:sz w:val="24"/>
                <w:szCs w:val="24"/>
                <w:lang w:val="en-TT" w:eastAsia="ar-SA"/>
              </w:rPr>
            </w:pPr>
            <w:r w:rsidRPr="00F3663F">
              <w:rPr>
                <w:rFonts w:eastAsia="Times New Roman"/>
                <w:sz w:val="24"/>
                <w:szCs w:val="24"/>
              </w:rPr>
              <w:t xml:space="preserve">Transmitted </w:t>
            </w:r>
            <w:r w:rsidRPr="00F3663F">
              <w:rPr>
                <w:rFonts w:eastAsia="Calibri"/>
                <w:sz w:val="24"/>
                <w:szCs w:val="24"/>
              </w:rPr>
              <w:t xml:space="preserve">by the </w:t>
            </w:r>
            <w:r w:rsidR="00DC2178" w:rsidRPr="00F3663F">
              <w:rPr>
                <w:rFonts w:eastAsia="Calibri"/>
                <w:sz w:val="24"/>
                <w:szCs w:val="24"/>
              </w:rPr>
              <w:t>European Commission</w:t>
            </w:r>
          </w:p>
        </w:tc>
        <w:tc>
          <w:tcPr>
            <w:tcW w:w="5103" w:type="dxa"/>
          </w:tcPr>
          <w:p w14:paraId="74FAB5DB" w14:textId="2DEF8384" w:rsidR="00DB05E3" w:rsidRPr="00F3663F" w:rsidRDefault="00DB05E3" w:rsidP="00DB05E3">
            <w:pPr>
              <w:ind w:left="1418"/>
              <w:rPr>
                <w:rFonts w:eastAsia="Times New Roman"/>
                <w:b/>
                <w:bCs/>
                <w:color w:val="000000"/>
                <w:sz w:val="24"/>
                <w:szCs w:val="24"/>
                <w:lang w:val="fr-FR" w:eastAsia="ar-SA"/>
              </w:rPr>
            </w:pPr>
            <w:r w:rsidRPr="00F3663F">
              <w:rPr>
                <w:rFonts w:eastAsia="Times New Roman"/>
                <w:sz w:val="24"/>
                <w:szCs w:val="24"/>
                <w:u w:val="single"/>
                <w:lang w:val="fr-FR" w:eastAsia="ar-SA"/>
              </w:rPr>
              <w:t>Informal document</w:t>
            </w:r>
            <w:r w:rsidRPr="00F3663F">
              <w:rPr>
                <w:rFonts w:eastAsia="Times New Roman"/>
                <w:sz w:val="24"/>
                <w:szCs w:val="24"/>
                <w:lang w:val="fr-FR" w:eastAsia="ar-SA"/>
              </w:rPr>
              <w:t xml:space="preserve"> </w:t>
            </w:r>
            <w:r w:rsidR="00DC2178" w:rsidRPr="00F3663F">
              <w:rPr>
                <w:rFonts w:eastAsia="Times New Roman"/>
                <w:b/>
                <w:bCs/>
                <w:sz w:val="24"/>
                <w:szCs w:val="24"/>
                <w:lang w:val="fr-FR" w:eastAsia="ar-SA"/>
              </w:rPr>
              <w:t>GRE-</w:t>
            </w:r>
            <w:r w:rsidR="00F3663F">
              <w:rPr>
                <w:rFonts w:eastAsia="Times New Roman"/>
                <w:b/>
                <w:bCs/>
                <w:sz w:val="24"/>
                <w:szCs w:val="24"/>
                <w:lang w:val="fr-FR" w:eastAsia="ar-SA"/>
              </w:rPr>
              <w:t>87</w:t>
            </w:r>
            <w:r w:rsidR="00DC2178" w:rsidRPr="00F3663F">
              <w:rPr>
                <w:rFonts w:eastAsia="Times New Roman"/>
                <w:b/>
                <w:bCs/>
                <w:sz w:val="24"/>
                <w:szCs w:val="24"/>
                <w:lang w:val="fr-FR" w:eastAsia="ar-SA"/>
              </w:rPr>
              <w:t>-</w:t>
            </w:r>
            <w:r w:rsidR="006C3A99">
              <w:rPr>
                <w:rFonts w:eastAsia="Times New Roman"/>
                <w:b/>
                <w:bCs/>
                <w:sz w:val="24"/>
                <w:szCs w:val="24"/>
                <w:lang w:val="fr-FR" w:eastAsia="ar-SA"/>
              </w:rPr>
              <w:t>25</w:t>
            </w:r>
          </w:p>
          <w:p w14:paraId="511F9A1A" w14:textId="77777777" w:rsidR="00DB05E3" w:rsidRPr="00F3663F" w:rsidRDefault="00DC2178" w:rsidP="00DB05E3">
            <w:pPr>
              <w:tabs>
                <w:tab w:val="center" w:pos="4677"/>
                <w:tab w:val="right" w:pos="9355"/>
              </w:tabs>
              <w:ind w:left="1418"/>
              <w:rPr>
                <w:rFonts w:eastAsia="Times New Roman"/>
                <w:sz w:val="24"/>
                <w:szCs w:val="24"/>
                <w:lang w:val="fr-FR" w:eastAsia="ar-SA"/>
              </w:rPr>
            </w:pPr>
            <w:r w:rsidRPr="00F3663F">
              <w:rPr>
                <w:rFonts w:eastAsia="Times New Roman"/>
                <w:sz w:val="24"/>
                <w:szCs w:val="24"/>
                <w:lang w:val="fr-FR" w:eastAsia="ar-SA"/>
              </w:rPr>
              <w:t>(</w:t>
            </w:r>
            <w:r w:rsidR="00F3663F">
              <w:rPr>
                <w:rFonts w:eastAsia="Times New Roman"/>
                <w:sz w:val="24"/>
                <w:szCs w:val="24"/>
                <w:lang w:val="fr-FR" w:eastAsia="ar-SA"/>
              </w:rPr>
              <w:t>87th</w:t>
            </w:r>
            <w:r w:rsidR="00F3663F" w:rsidRPr="00F3663F">
              <w:rPr>
                <w:rFonts w:eastAsia="Times New Roman"/>
                <w:sz w:val="24"/>
                <w:szCs w:val="24"/>
                <w:lang w:val="fr-FR" w:eastAsia="ar-SA"/>
              </w:rPr>
              <w:t xml:space="preserve"> </w:t>
            </w:r>
            <w:r w:rsidR="00DB05E3" w:rsidRPr="00F3663F">
              <w:rPr>
                <w:rFonts w:eastAsia="Times New Roman"/>
                <w:sz w:val="24"/>
                <w:szCs w:val="24"/>
                <w:lang w:val="fr-FR" w:eastAsia="ar-SA"/>
              </w:rPr>
              <w:t xml:space="preserve">GRE, </w:t>
            </w:r>
            <w:r w:rsidRPr="00F3663F">
              <w:rPr>
                <w:rFonts w:eastAsia="Times New Roman"/>
                <w:sz w:val="24"/>
                <w:szCs w:val="24"/>
                <w:lang w:val="fr-FR" w:eastAsia="ar-SA"/>
              </w:rPr>
              <w:t xml:space="preserve">25-27 </w:t>
            </w:r>
            <w:proofErr w:type="spellStart"/>
            <w:r w:rsidRPr="00F3663F">
              <w:rPr>
                <w:rFonts w:eastAsia="Times New Roman"/>
                <w:sz w:val="24"/>
                <w:szCs w:val="24"/>
                <w:lang w:val="fr-FR" w:eastAsia="ar-SA"/>
              </w:rPr>
              <w:t>October</w:t>
            </w:r>
            <w:proofErr w:type="spellEnd"/>
            <w:r w:rsidRPr="00F3663F">
              <w:rPr>
                <w:rFonts w:eastAsia="Times New Roman"/>
                <w:sz w:val="24"/>
                <w:szCs w:val="24"/>
                <w:lang w:val="fr-FR" w:eastAsia="ar-SA"/>
              </w:rPr>
              <w:t xml:space="preserve"> 2022</w:t>
            </w:r>
          </w:p>
          <w:p w14:paraId="4467C7EA" w14:textId="5895248F" w:rsidR="00DB05E3" w:rsidRPr="00F3663F" w:rsidRDefault="00DB05E3" w:rsidP="00F3663F">
            <w:pPr>
              <w:tabs>
                <w:tab w:val="center" w:pos="4677"/>
                <w:tab w:val="right" w:pos="9355"/>
              </w:tabs>
              <w:ind w:left="1418"/>
              <w:rPr>
                <w:rFonts w:eastAsia="Times New Roman"/>
                <w:sz w:val="24"/>
                <w:szCs w:val="24"/>
                <w:lang w:val="en-TT" w:eastAsia="ar-SA"/>
              </w:rPr>
            </w:pPr>
            <w:r w:rsidRPr="00F3663F">
              <w:rPr>
                <w:rFonts w:eastAsia="Times New Roman"/>
                <w:sz w:val="24"/>
                <w:szCs w:val="24"/>
                <w:lang w:val="en-TT" w:eastAsia="ar-SA"/>
              </w:rPr>
              <w:t xml:space="preserve">agenda item </w:t>
            </w:r>
            <w:r w:rsidR="00F3663F">
              <w:rPr>
                <w:rFonts w:eastAsia="Times New Roman"/>
                <w:sz w:val="24"/>
                <w:szCs w:val="24"/>
                <w:lang w:val="en-TT" w:eastAsia="ar-SA"/>
              </w:rPr>
              <w:t>8</w:t>
            </w:r>
            <w:r w:rsidR="006C3A99">
              <w:rPr>
                <w:rFonts w:eastAsia="Times New Roman"/>
                <w:sz w:val="24"/>
                <w:szCs w:val="24"/>
                <w:lang w:val="en-TT" w:eastAsia="ar-SA"/>
              </w:rPr>
              <w:t>)</w:t>
            </w:r>
          </w:p>
        </w:tc>
      </w:tr>
    </w:tbl>
    <w:p w14:paraId="62A98F2B" w14:textId="77777777" w:rsidR="00471F2B" w:rsidRPr="00F3663F" w:rsidRDefault="00471F2B" w:rsidP="00C96DF2">
      <w:pPr>
        <w:spacing w:before="120"/>
        <w:rPr>
          <w:b/>
          <w:sz w:val="24"/>
          <w:szCs w:val="24"/>
        </w:rPr>
      </w:pPr>
    </w:p>
    <w:p w14:paraId="1DE65744" w14:textId="77777777" w:rsidR="0054033E" w:rsidRPr="00F3663F" w:rsidRDefault="0054033E" w:rsidP="0054033E">
      <w:pPr>
        <w:rPr>
          <w:b/>
          <w:sz w:val="24"/>
          <w:szCs w:val="24"/>
        </w:rPr>
      </w:pPr>
    </w:p>
    <w:p w14:paraId="28AE7BBC" w14:textId="77777777" w:rsidR="0054033E" w:rsidRPr="00F3663F" w:rsidRDefault="00736473" w:rsidP="0054033E">
      <w:pPr>
        <w:pStyle w:val="HChG"/>
        <w:tabs>
          <w:tab w:val="clear" w:pos="851"/>
        </w:tabs>
        <w:ind w:firstLine="0"/>
        <w:rPr>
          <w:sz w:val="24"/>
          <w:szCs w:val="24"/>
        </w:rPr>
      </w:pPr>
      <w:r>
        <w:rPr>
          <w:sz w:val="24"/>
          <w:szCs w:val="24"/>
        </w:rPr>
        <w:t>Request for an</w:t>
      </w:r>
      <w:r w:rsidR="006E505E">
        <w:rPr>
          <w:sz w:val="24"/>
          <w:szCs w:val="24"/>
        </w:rPr>
        <w:t xml:space="preserve"> extension of the mandate for the IWG EMC</w:t>
      </w:r>
      <w:r w:rsidR="00B0243C">
        <w:rPr>
          <w:sz w:val="24"/>
          <w:szCs w:val="24"/>
        </w:rPr>
        <w:t xml:space="preserve"> until the end of 2023</w:t>
      </w:r>
    </w:p>
    <w:p w14:paraId="48CD9F55" w14:textId="77777777" w:rsidR="0054033E" w:rsidRPr="00B0243C" w:rsidRDefault="0054033E" w:rsidP="00B0243C">
      <w:pPr>
        <w:spacing w:before="120"/>
        <w:ind w:left="1134" w:right="1134" w:firstLine="567"/>
        <w:jc w:val="both"/>
        <w:rPr>
          <w:sz w:val="24"/>
          <w:szCs w:val="24"/>
        </w:rPr>
      </w:pPr>
      <w:r w:rsidRPr="00F3663F">
        <w:rPr>
          <w:sz w:val="24"/>
          <w:szCs w:val="24"/>
        </w:rPr>
        <w:t xml:space="preserve">The text </w:t>
      </w:r>
      <w:r w:rsidRPr="006E505E">
        <w:rPr>
          <w:sz w:val="24"/>
          <w:szCs w:val="24"/>
        </w:rPr>
        <w:t xml:space="preserve">reproduced below </w:t>
      </w:r>
      <w:r w:rsidR="00873AAC" w:rsidRPr="006E505E">
        <w:rPr>
          <w:sz w:val="24"/>
          <w:szCs w:val="24"/>
        </w:rPr>
        <w:t>was prepared by the E</w:t>
      </w:r>
      <w:r w:rsidR="00F3663F" w:rsidRPr="006E505E">
        <w:rPr>
          <w:sz w:val="24"/>
          <w:szCs w:val="24"/>
        </w:rPr>
        <w:t>uropean C</w:t>
      </w:r>
      <w:r w:rsidR="00873AAC" w:rsidRPr="006E505E">
        <w:rPr>
          <w:sz w:val="24"/>
          <w:szCs w:val="24"/>
        </w:rPr>
        <w:t>omm</w:t>
      </w:r>
      <w:r w:rsidR="00B0243C">
        <w:rPr>
          <w:sz w:val="24"/>
          <w:szCs w:val="24"/>
        </w:rPr>
        <w:t>ission with support from the Joint Research Centre</w:t>
      </w:r>
      <w:r w:rsidR="00873AAC" w:rsidRPr="006E505E">
        <w:rPr>
          <w:sz w:val="24"/>
          <w:szCs w:val="24"/>
        </w:rPr>
        <w:t xml:space="preserve"> and experts </w:t>
      </w:r>
      <w:r w:rsidR="00F3663F" w:rsidRPr="006E505E">
        <w:rPr>
          <w:sz w:val="24"/>
          <w:szCs w:val="24"/>
        </w:rPr>
        <w:t>from</w:t>
      </w:r>
      <w:r w:rsidR="00E4231B" w:rsidRPr="006E505E">
        <w:rPr>
          <w:sz w:val="24"/>
          <w:szCs w:val="24"/>
        </w:rPr>
        <w:t xml:space="preserve"> </w:t>
      </w:r>
      <w:r w:rsidR="00873AAC" w:rsidRPr="006E505E">
        <w:rPr>
          <w:sz w:val="24"/>
          <w:szCs w:val="24"/>
        </w:rPr>
        <w:t>the Netherlands</w:t>
      </w:r>
      <w:r w:rsidR="00EA105A" w:rsidRPr="006E505E">
        <w:rPr>
          <w:sz w:val="24"/>
          <w:szCs w:val="24"/>
        </w:rPr>
        <w:t>,</w:t>
      </w:r>
      <w:r w:rsidR="00C51591" w:rsidRPr="006E505E">
        <w:rPr>
          <w:sz w:val="24"/>
          <w:szCs w:val="24"/>
        </w:rPr>
        <w:t xml:space="preserve"> </w:t>
      </w:r>
      <w:r w:rsidR="00224BF6" w:rsidRPr="006E505E">
        <w:rPr>
          <w:sz w:val="24"/>
          <w:szCs w:val="24"/>
        </w:rPr>
        <w:t xml:space="preserve">with the aim </w:t>
      </w:r>
      <w:r w:rsidR="00C51591" w:rsidRPr="006E505E">
        <w:rPr>
          <w:sz w:val="24"/>
          <w:szCs w:val="24"/>
        </w:rPr>
        <w:t xml:space="preserve">to </w:t>
      </w:r>
      <w:r w:rsidR="006E505E" w:rsidRPr="006E505E">
        <w:rPr>
          <w:sz w:val="24"/>
          <w:szCs w:val="24"/>
        </w:rPr>
        <w:t xml:space="preserve">request </w:t>
      </w:r>
      <w:r w:rsidR="00873AAC" w:rsidRPr="006E505E">
        <w:rPr>
          <w:sz w:val="24"/>
          <w:szCs w:val="24"/>
        </w:rPr>
        <w:t xml:space="preserve">for a mandate for IWG </w:t>
      </w:r>
      <w:r w:rsidR="00B56619">
        <w:rPr>
          <w:sz w:val="24"/>
          <w:szCs w:val="24"/>
        </w:rPr>
        <w:t xml:space="preserve">EMC </w:t>
      </w:r>
      <w:r w:rsidR="00873AAC" w:rsidRPr="006E505E">
        <w:rPr>
          <w:sz w:val="24"/>
          <w:szCs w:val="24"/>
        </w:rPr>
        <w:t xml:space="preserve">to </w:t>
      </w:r>
      <w:r w:rsidR="00B56619">
        <w:rPr>
          <w:sz w:val="24"/>
          <w:szCs w:val="24"/>
        </w:rPr>
        <w:t xml:space="preserve">carry out </w:t>
      </w:r>
      <w:r w:rsidR="00873AAC" w:rsidRPr="006E505E">
        <w:rPr>
          <w:sz w:val="24"/>
          <w:szCs w:val="24"/>
        </w:rPr>
        <w:t>a</w:t>
      </w:r>
      <w:r w:rsidR="00F3663F" w:rsidRPr="006E505E">
        <w:rPr>
          <w:sz w:val="24"/>
          <w:szCs w:val="24"/>
        </w:rPr>
        <w:t>n</w:t>
      </w:r>
      <w:r w:rsidR="00873AAC" w:rsidRPr="006E505E">
        <w:rPr>
          <w:sz w:val="24"/>
          <w:szCs w:val="24"/>
        </w:rPr>
        <w:t xml:space="preserve"> in-depth analysis of </w:t>
      </w:r>
      <w:r w:rsidR="006E505E" w:rsidRPr="006E505E">
        <w:rPr>
          <w:sz w:val="24"/>
          <w:szCs w:val="24"/>
        </w:rPr>
        <w:t xml:space="preserve">UN </w:t>
      </w:r>
      <w:r w:rsidR="00873AAC" w:rsidRPr="006E505E">
        <w:rPr>
          <w:sz w:val="24"/>
          <w:szCs w:val="24"/>
        </w:rPr>
        <w:t>Regulation</w:t>
      </w:r>
      <w:r w:rsidR="006E505E" w:rsidRPr="006E505E">
        <w:rPr>
          <w:sz w:val="24"/>
          <w:szCs w:val="24"/>
        </w:rPr>
        <w:t xml:space="preserve"> No. 10. </w:t>
      </w:r>
      <w:r w:rsidR="00DB05E3" w:rsidRPr="006E505E">
        <w:rPr>
          <w:sz w:val="24"/>
          <w:szCs w:val="24"/>
        </w:rPr>
        <w:t>This document complements ECE/TRANS/WP.29/GRE/</w:t>
      </w:r>
      <w:r w:rsidR="00551E68" w:rsidRPr="006E505E">
        <w:rPr>
          <w:sz w:val="24"/>
          <w:szCs w:val="24"/>
        </w:rPr>
        <w:t>2022</w:t>
      </w:r>
      <w:r w:rsidR="00DB05E3" w:rsidRPr="006E505E">
        <w:rPr>
          <w:sz w:val="24"/>
          <w:szCs w:val="24"/>
        </w:rPr>
        <w:t>/</w:t>
      </w:r>
      <w:r w:rsidR="00B56619">
        <w:rPr>
          <w:sz w:val="24"/>
          <w:szCs w:val="24"/>
        </w:rPr>
        <w:t>12</w:t>
      </w:r>
      <w:r w:rsidR="006E505E" w:rsidRPr="006E505E">
        <w:rPr>
          <w:sz w:val="24"/>
          <w:szCs w:val="24"/>
        </w:rPr>
        <w:t>.</w:t>
      </w:r>
    </w:p>
    <w:p w14:paraId="13665706" w14:textId="77777777" w:rsidR="0054033E" w:rsidRPr="00F3663F" w:rsidRDefault="0054033E" w:rsidP="00C96DF2">
      <w:pPr>
        <w:spacing w:before="120"/>
        <w:rPr>
          <w:b/>
          <w:color w:val="FF0000"/>
          <w:sz w:val="24"/>
          <w:szCs w:val="24"/>
        </w:rPr>
      </w:pPr>
    </w:p>
    <w:p w14:paraId="58253E2C" w14:textId="77777777" w:rsidR="00DF418A" w:rsidRPr="00F3663F" w:rsidRDefault="00DF418A" w:rsidP="00AF2F4C">
      <w:pPr>
        <w:ind w:right="1134"/>
        <w:jc w:val="both"/>
        <w:rPr>
          <w:sz w:val="24"/>
          <w:szCs w:val="24"/>
        </w:rPr>
      </w:pPr>
    </w:p>
    <w:p w14:paraId="27CEF248" w14:textId="77777777" w:rsidR="00DF418A" w:rsidRPr="00F3663F" w:rsidRDefault="00757F2F" w:rsidP="00AF2F4C">
      <w:pPr>
        <w:pStyle w:val="ListParagraph"/>
        <w:numPr>
          <w:ilvl w:val="0"/>
          <w:numId w:val="20"/>
        </w:numPr>
        <w:spacing w:before="360" w:after="240" w:line="300" w:lineRule="exact"/>
        <w:ind w:right="1134"/>
        <w:rPr>
          <w:b/>
          <w:sz w:val="24"/>
        </w:rPr>
      </w:pPr>
      <w:r w:rsidRPr="00F3663F">
        <w:rPr>
          <w:sz w:val="24"/>
        </w:rPr>
        <w:br w:type="page"/>
      </w:r>
      <w:r w:rsidR="00DF418A" w:rsidRPr="00F3663F">
        <w:rPr>
          <w:b/>
          <w:sz w:val="24"/>
        </w:rPr>
        <w:lastRenderedPageBreak/>
        <w:t>Proposal</w:t>
      </w:r>
    </w:p>
    <w:p w14:paraId="493174E5" w14:textId="77777777" w:rsidR="0023015F" w:rsidRPr="00F3663F" w:rsidRDefault="00B56619" w:rsidP="0023015F">
      <w:pPr>
        <w:suppressAutoHyphens w:val="0"/>
        <w:spacing w:line="240" w:lineRule="auto"/>
        <w:rPr>
          <w:sz w:val="24"/>
          <w:szCs w:val="24"/>
        </w:rPr>
      </w:pPr>
      <w:r>
        <w:rPr>
          <w:sz w:val="24"/>
          <w:szCs w:val="24"/>
        </w:rPr>
        <w:t>The mandate would permit the members of IWG EMC</w:t>
      </w:r>
      <w:r w:rsidR="00CF42CA" w:rsidRPr="00F3663F">
        <w:rPr>
          <w:sz w:val="24"/>
          <w:szCs w:val="24"/>
        </w:rPr>
        <w:t xml:space="preserve"> to </w:t>
      </w:r>
      <w:r>
        <w:rPr>
          <w:sz w:val="24"/>
          <w:szCs w:val="24"/>
        </w:rPr>
        <w:t>overhaul the provisions of UN Regulation No. 10 with respect to</w:t>
      </w:r>
      <w:r w:rsidR="0023015F" w:rsidRPr="00F3663F">
        <w:rPr>
          <w:sz w:val="24"/>
          <w:szCs w:val="24"/>
        </w:rPr>
        <w:t>:</w:t>
      </w:r>
    </w:p>
    <w:p w14:paraId="095E4CA3" w14:textId="77777777" w:rsidR="00AF2F4C" w:rsidRPr="00F3663F" w:rsidRDefault="00B56619" w:rsidP="0023015F">
      <w:pPr>
        <w:pStyle w:val="ListParagraph"/>
        <w:numPr>
          <w:ilvl w:val="0"/>
          <w:numId w:val="23"/>
        </w:numPr>
        <w:rPr>
          <w:sz w:val="24"/>
        </w:rPr>
      </w:pPr>
      <w:r>
        <w:rPr>
          <w:sz w:val="24"/>
        </w:rPr>
        <w:t xml:space="preserve">the </w:t>
      </w:r>
      <w:r w:rsidR="005C5648" w:rsidRPr="00F3663F">
        <w:rPr>
          <w:sz w:val="24"/>
        </w:rPr>
        <w:t>d</w:t>
      </w:r>
      <w:r w:rsidR="0023015F" w:rsidRPr="00F3663F">
        <w:rPr>
          <w:sz w:val="24"/>
        </w:rPr>
        <w:t>efinition of normal conditions of use</w:t>
      </w:r>
      <w:r w:rsidR="005C5648" w:rsidRPr="00F3663F">
        <w:rPr>
          <w:sz w:val="24"/>
        </w:rPr>
        <w:t>,</w:t>
      </w:r>
    </w:p>
    <w:p w14:paraId="01AEBBB8" w14:textId="77777777" w:rsidR="005C5648" w:rsidRPr="00F3663F" w:rsidRDefault="00B56619" w:rsidP="00821CE1">
      <w:pPr>
        <w:pStyle w:val="ListParagraph"/>
        <w:numPr>
          <w:ilvl w:val="0"/>
          <w:numId w:val="23"/>
        </w:numPr>
        <w:rPr>
          <w:sz w:val="24"/>
        </w:rPr>
      </w:pPr>
      <w:r>
        <w:rPr>
          <w:sz w:val="24"/>
        </w:rPr>
        <w:t xml:space="preserve">the </w:t>
      </w:r>
      <w:r w:rsidR="005C5648" w:rsidRPr="00F3663F">
        <w:rPr>
          <w:sz w:val="24"/>
        </w:rPr>
        <w:t xml:space="preserve">definition of </w:t>
      </w:r>
      <w:r>
        <w:rPr>
          <w:sz w:val="24"/>
        </w:rPr>
        <w:t xml:space="preserve">the </w:t>
      </w:r>
      <w:r w:rsidR="005C5648" w:rsidRPr="00F3663F">
        <w:rPr>
          <w:sz w:val="24"/>
        </w:rPr>
        <w:t xml:space="preserve">testing method in normal conditions of use at </w:t>
      </w:r>
      <w:r w:rsidRPr="00B0243C">
        <w:rPr>
          <w:sz w:val="24"/>
        </w:rPr>
        <w:t xml:space="preserve">the </w:t>
      </w:r>
      <w:r w:rsidR="005C5648" w:rsidRPr="00F3663F">
        <w:rPr>
          <w:sz w:val="24"/>
        </w:rPr>
        <w:t>vehicle level,</w:t>
      </w:r>
    </w:p>
    <w:p w14:paraId="276445A8" w14:textId="77777777" w:rsidR="0023015F" w:rsidRPr="00F3663F" w:rsidRDefault="00B56619" w:rsidP="00821CE1">
      <w:pPr>
        <w:pStyle w:val="ListParagraph"/>
        <w:numPr>
          <w:ilvl w:val="0"/>
          <w:numId w:val="23"/>
        </w:numPr>
        <w:rPr>
          <w:sz w:val="24"/>
        </w:rPr>
      </w:pPr>
      <w:r w:rsidRPr="00B0243C">
        <w:rPr>
          <w:sz w:val="24"/>
        </w:rPr>
        <w:t xml:space="preserve">the </w:t>
      </w:r>
      <w:r w:rsidR="005C5648" w:rsidRPr="00F3663F">
        <w:rPr>
          <w:sz w:val="24"/>
        </w:rPr>
        <w:t>definition of component level testing met</w:t>
      </w:r>
      <w:r w:rsidRPr="00B0243C">
        <w:rPr>
          <w:sz w:val="24"/>
        </w:rPr>
        <w:t>hod in normal conditions of use,</w:t>
      </w:r>
      <w:r w:rsidR="00B0243C" w:rsidRPr="00B0243C">
        <w:rPr>
          <w:sz w:val="24"/>
        </w:rPr>
        <w:t xml:space="preserve"> and</w:t>
      </w:r>
    </w:p>
    <w:p w14:paraId="4CD10045" w14:textId="77777777" w:rsidR="00E861DB" w:rsidRPr="00B0243C" w:rsidRDefault="00B56619" w:rsidP="00821CE1">
      <w:pPr>
        <w:pStyle w:val="ListParagraph"/>
        <w:numPr>
          <w:ilvl w:val="0"/>
          <w:numId w:val="23"/>
        </w:numPr>
        <w:rPr>
          <w:sz w:val="24"/>
        </w:rPr>
      </w:pPr>
      <w:r w:rsidRPr="00B0243C">
        <w:rPr>
          <w:sz w:val="24"/>
        </w:rPr>
        <w:t>t</w:t>
      </w:r>
      <w:r w:rsidR="00E861DB" w:rsidRPr="00B0243C">
        <w:rPr>
          <w:sz w:val="24"/>
        </w:rPr>
        <w:t>he options to include a risk assessment a</w:t>
      </w:r>
      <w:r w:rsidR="004F69E3" w:rsidRPr="00B0243C">
        <w:rPr>
          <w:sz w:val="24"/>
        </w:rPr>
        <w:t>s a</w:t>
      </w:r>
      <w:r w:rsidR="00E861DB" w:rsidRPr="00B0243C">
        <w:rPr>
          <w:sz w:val="24"/>
        </w:rPr>
        <w:t xml:space="preserve"> </w:t>
      </w:r>
      <w:r w:rsidR="004F69E3" w:rsidRPr="00B0243C">
        <w:rPr>
          <w:sz w:val="24"/>
        </w:rPr>
        <w:t>methodology</w:t>
      </w:r>
      <w:r w:rsidR="00E861DB" w:rsidRPr="00B0243C">
        <w:rPr>
          <w:sz w:val="24"/>
        </w:rPr>
        <w:t xml:space="preserve"> to define the proper test cases. </w:t>
      </w:r>
    </w:p>
    <w:p w14:paraId="0904376E" w14:textId="77777777" w:rsidR="005C5648" w:rsidRPr="00F3663F" w:rsidRDefault="005C5648" w:rsidP="005C5648">
      <w:pPr>
        <w:rPr>
          <w:sz w:val="24"/>
          <w:szCs w:val="24"/>
        </w:rPr>
      </w:pPr>
    </w:p>
    <w:p w14:paraId="01CF1AB5" w14:textId="77777777" w:rsidR="005C5648" w:rsidRPr="00F3663F" w:rsidRDefault="005C5648" w:rsidP="005C5648">
      <w:pPr>
        <w:rPr>
          <w:sz w:val="24"/>
          <w:szCs w:val="24"/>
        </w:rPr>
      </w:pPr>
      <w:r w:rsidRPr="00F3663F">
        <w:rPr>
          <w:sz w:val="24"/>
          <w:szCs w:val="24"/>
        </w:rPr>
        <w:t>The proposed timeline:</w:t>
      </w:r>
    </w:p>
    <w:p w14:paraId="01403786" w14:textId="77777777" w:rsidR="005C5648" w:rsidRPr="00F3663F" w:rsidRDefault="005C5648" w:rsidP="005C5648">
      <w:pPr>
        <w:pStyle w:val="ListParagraph"/>
        <w:numPr>
          <w:ilvl w:val="0"/>
          <w:numId w:val="24"/>
        </w:numPr>
        <w:rPr>
          <w:sz w:val="24"/>
        </w:rPr>
      </w:pPr>
      <w:r w:rsidRPr="00F3663F">
        <w:rPr>
          <w:sz w:val="24"/>
        </w:rPr>
        <w:t>Presentation of further resear</w:t>
      </w:r>
      <w:r w:rsidR="00B0243C">
        <w:rPr>
          <w:sz w:val="24"/>
        </w:rPr>
        <w:t>ch data</w:t>
      </w:r>
      <w:r w:rsidRPr="00F3663F">
        <w:rPr>
          <w:sz w:val="24"/>
        </w:rPr>
        <w:t xml:space="preserve">: </w:t>
      </w:r>
      <w:r w:rsidR="00B0243C" w:rsidRPr="00F3663F">
        <w:rPr>
          <w:sz w:val="24"/>
        </w:rPr>
        <w:t xml:space="preserve">January </w:t>
      </w:r>
      <w:r w:rsidRPr="00F3663F">
        <w:rPr>
          <w:sz w:val="24"/>
        </w:rPr>
        <w:t xml:space="preserve">2023 </w:t>
      </w:r>
    </w:p>
    <w:p w14:paraId="179EB1C7" w14:textId="77777777" w:rsidR="005C5648" w:rsidRPr="00F3663F" w:rsidRDefault="005C5648" w:rsidP="005C5648">
      <w:pPr>
        <w:pStyle w:val="ListParagraph"/>
        <w:numPr>
          <w:ilvl w:val="0"/>
          <w:numId w:val="24"/>
        </w:numPr>
        <w:rPr>
          <w:sz w:val="24"/>
        </w:rPr>
      </w:pPr>
      <w:r w:rsidRPr="00F3663F">
        <w:rPr>
          <w:sz w:val="24"/>
        </w:rPr>
        <w:t xml:space="preserve">Proposal for the definition of normal conditions of use at vehicle and component level: </w:t>
      </w:r>
      <w:r w:rsidR="00B0243C" w:rsidRPr="00F3663F">
        <w:rPr>
          <w:sz w:val="24"/>
        </w:rPr>
        <w:t xml:space="preserve">April </w:t>
      </w:r>
      <w:r w:rsidRPr="00F3663F">
        <w:rPr>
          <w:sz w:val="24"/>
        </w:rPr>
        <w:t xml:space="preserve">2023 </w:t>
      </w:r>
    </w:p>
    <w:p w14:paraId="3E16DC34" w14:textId="77777777" w:rsidR="005C5648" w:rsidRPr="00F3663F" w:rsidRDefault="005C5648" w:rsidP="005C5648">
      <w:pPr>
        <w:pStyle w:val="ListParagraph"/>
        <w:numPr>
          <w:ilvl w:val="0"/>
          <w:numId w:val="24"/>
        </w:numPr>
        <w:rPr>
          <w:sz w:val="24"/>
        </w:rPr>
      </w:pPr>
      <w:r w:rsidRPr="00F3663F">
        <w:rPr>
          <w:sz w:val="24"/>
        </w:rPr>
        <w:t xml:space="preserve">Proposal for testing methods in normal conditions of use at vehicle level: </w:t>
      </w:r>
      <w:r w:rsidR="00B0243C" w:rsidRPr="00F3663F">
        <w:rPr>
          <w:sz w:val="24"/>
        </w:rPr>
        <w:t xml:space="preserve">June </w:t>
      </w:r>
      <w:r w:rsidRPr="00F3663F">
        <w:rPr>
          <w:sz w:val="24"/>
        </w:rPr>
        <w:t xml:space="preserve">2023 </w:t>
      </w:r>
    </w:p>
    <w:p w14:paraId="0E0A9775" w14:textId="77777777" w:rsidR="005C5648" w:rsidRPr="00F3663F" w:rsidRDefault="005C5648" w:rsidP="005C5648">
      <w:pPr>
        <w:pStyle w:val="ListParagraph"/>
        <w:numPr>
          <w:ilvl w:val="0"/>
          <w:numId w:val="24"/>
        </w:numPr>
        <w:rPr>
          <w:sz w:val="24"/>
        </w:rPr>
      </w:pPr>
      <w:r w:rsidRPr="00F3663F">
        <w:rPr>
          <w:sz w:val="24"/>
        </w:rPr>
        <w:t>Proposal for testing methods in normal conditions of use at component level</w:t>
      </w:r>
      <w:r w:rsidR="00B0243C">
        <w:rPr>
          <w:sz w:val="24"/>
        </w:rPr>
        <w:t>:</w:t>
      </w:r>
      <w:r w:rsidRPr="00F3663F">
        <w:rPr>
          <w:sz w:val="24"/>
        </w:rPr>
        <w:t xml:space="preserve"> </w:t>
      </w:r>
      <w:r w:rsidR="00B0243C" w:rsidRPr="00F3663F">
        <w:rPr>
          <w:sz w:val="24"/>
        </w:rPr>
        <w:t xml:space="preserve">October </w:t>
      </w:r>
      <w:r w:rsidRPr="00F3663F">
        <w:rPr>
          <w:sz w:val="24"/>
        </w:rPr>
        <w:t xml:space="preserve">2023 </w:t>
      </w:r>
    </w:p>
    <w:p w14:paraId="47612404" w14:textId="77777777" w:rsidR="005C5648" w:rsidRPr="00F3663F" w:rsidRDefault="005C5648" w:rsidP="005C5648">
      <w:pPr>
        <w:pStyle w:val="ListParagraph"/>
        <w:numPr>
          <w:ilvl w:val="0"/>
          <w:numId w:val="24"/>
        </w:numPr>
        <w:rPr>
          <w:sz w:val="24"/>
        </w:rPr>
      </w:pPr>
      <w:r w:rsidRPr="00F3663F">
        <w:rPr>
          <w:sz w:val="24"/>
        </w:rPr>
        <w:t xml:space="preserve">Submission of the draft proposal to GRE: </w:t>
      </w:r>
      <w:r w:rsidR="00B0243C" w:rsidRPr="00F3663F">
        <w:rPr>
          <w:sz w:val="24"/>
        </w:rPr>
        <w:t xml:space="preserve">November-December </w:t>
      </w:r>
      <w:r w:rsidRPr="00F3663F">
        <w:rPr>
          <w:sz w:val="24"/>
        </w:rPr>
        <w:t xml:space="preserve">2023 </w:t>
      </w:r>
    </w:p>
    <w:p w14:paraId="74AF965A" w14:textId="77777777" w:rsidR="00DF418A" w:rsidRPr="00F3663F" w:rsidRDefault="00E87504" w:rsidP="00980C28">
      <w:pPr>
        <w:pStyle w:val="HChG"/>
        <w:ind w:left="0" w:firstLine="0"/>
        <w:rPr>
          <w:sz w:val="24"/>
          <w:szCs w:val="24"/>
        </w:rPr>
      </w:pPr>
      <w:r w:rsidRPr="00F3663F">
        <w:rPr>
          <w:sz w:val="24"/>
          <w:szCs w:val="24"/>
        </w:rPr>
        <w:tab/>
        <w:t>II.</w:t>
      </w:r>
      <w:r w:rsidRPr="00F3663F">
        <w:rPr>
          <w:sz w:val="24"/>
          <w:szCs w:val="24"/>
        </w:rPr>
        <w:tab/>
        <w:t>Justification</w:t>
      </w:r>
    </w:p>
    <w:p w14:paraId="0F27DFED" w14:textId="77777777" w:rsidR="004500C0" w:rsidRPr="00F3663F" w:rsidRDefault="004500C0">
      <w:pPr>
        <w:suppressAutoHyphens w:val="0"/>
        <w:spacing w:line="240" w:lineRule="auto"/>
        <w:rPr>
          <w:sz w:val="24"/>
          <w:szCs w:val="24"/>
          <w:u w:val="single"/>
        </w:rPr>
      </w:pPr>
    </w:p>
    <w:p w14:paraId="07C649DD" w14:textId="77777777" w:rsidR="009B5887" w:rsidRPr="00F3663F" w:rsidRDefault="00B0243C">
      <w:pPr>
        <w:suppressAutoHyphens w:val="0"/>
        <w:spacing w:line="240" w:lineRule="auto"/>
        <w:rPr>
          <w:sz w:val="24"/>
          <w:szCs w:val="24"/>
        </w:rPr>
      </w:pPr>
      <w:r>
        <w:rPr>
          <w:sz w:val="24"/>
          <w:szCs w:val="24"/>
        </w:rPr>
        <w:t>As a part of the</w:t>
      </w:r>
      <w:r w:rsidR="0023015F" w:rsidRPr="00F3663F">
        <w:rPr>
          <w:sz w:val="24"/>
          <w:szCs w:val="24"/>
        </w:rPr>
        <w:t xml:space="preserve"> market surveillance activity (Regulation (EU) 2018/858)</w:t>
      </w:r>
      <w:r>
        <w:rPr>
          <w:sz w:val="24"/>
          <w:szCs w:val="24"/>
        </w:rPr>
        <w:t>, the European Commission’s Joint Research Centre (JRC) demonstrated</w:t>
      </w:r>
      <w:r w:rsidR="0023015F" w:rsidRPr="00F3663F">
        <w:rPr>
          <w:sz w:val="24"/>
          <w:szCs w:val="24"/>
        </w:rPr>
        <w:t xml:space="preserve"> </w:t>
      </w:r>
      <w:r w:rsidR="00AF2F4C" w:rsidRPr="00F3663F">
        <w:rPr>
          <w:sz w:val="24"/>
          <w:szCs w:val="24"/>
        </w:rPr>
        <w:t xml:space="preserve">that </w:t>
      </w:r>
      <w:r>
        <w:rPr>
          <w:sz w:val="24"/>
          <w:szCs w:val="24"/>
        </w:rPr>
        <w:t xml:space="preserve">certain </w:t>
      </w:r>
      <w:r w:rsidR="00AF2F4C" w:rsidRPr="00F3663F">
        <w:rPr>
          <w:sz w:val="24"/>
          <w:szCs w:val="24"/>
        </w:rPr>
        <w:t xml:space="preserve">vehicles with new technologies </w:t>
      </w:r>
      <w:r w:rsidR="0023015F" w:rsidRPr="00F3663F">
        <w:rPr>
          <w:sz w:val="24"/>
          <w:szCs w:val="24"/>
        </w:rPr>
        <w:t>(</w:t>
      </w:r>
      <w:proofErr w:type="gramStart"/>
      <w:r w:rsidR="00E4231B" w:rsidRPr="00F3663F">
        <w:rPr>
          <w:sz w:val="24"/>
          <w:szCs w:val="24"/>
        </w:rPr>
        <w:t>e.g.</w:t>
      </w:r>
      <w:proofErr w:type="gramEnd"/>
      <w:r w:rsidR="00E4231B" w:rsidRPr="00F3663F">
        <w:rPr>
          <w:sz w:val="24"/>
          <w:szCs w:val="24"/>
        </w:rPr>
        <w:t xml:space="preserve"> multiple propulsion engines</w:t>
      </w:r>
      <w:r w:rsidR="0023015F" w:rsidRPr="00F3663F">
        <w:rPr>
          <w:sz w:val="24"/>
          <w:szCs w:val="24"/>
        </w:rPr>
        <w:t xml:space="preserve">) </w:t>
      </w:r>
      <w:r w:rsidR="00AF2F4C" w:rsidRPr="00F3663F">
        <w:rPr>
          <w:sz w:val="24"/>
          <w:szCs w:val="24"/>
        </w:rPr>
        <w:t xml:space="preserve">may have </w:t>
      </w:r>
      <w:r w:rsidR="00E4231B" w:rsidRPr="00F3663F">
        <w:rPr>
          <w:sz w:val="24"/>
          <w:szCs w:val="24"/>
        </w:rPr>
        <w:t xml:space="preserve">different operation strategies </w:t>
      </w:r>
      <w:r w:rsidR="00AF2F4C" w:rsidRPr="00F3663F">
        <w:rPr>
          <w:sz w:val="24"/>
          <w:szCs w:val="24"/>
        </w:rPr>
        <w:t xml:space="preserve">in different normal conditions </w:t>
      </w:r>
      <w:r w:rsidR="00E4231B" w:rsidRPr="00F3663F">
        <w:rPr>
          <w:sz w:val="24"/>
          <w:szCs w:val="24"/>
        </w:rPr>
        <w:t xml:space="preserve">of use, which may lead to different, occasionally higher than the regulatory threshold of the electromagnetic emission. </w:t>
      </w:r>
    </w:p>
    <w:p w14:paraId="5D0C50B1" w14:textId="77777777" w:rsidR="00AF2F4C" w:rsidRPr="00F3663F" w:rsidRDefault="00AF2F4C" w:rsidP="00E4231B">
      <w:pPr>
        <w:suppressAutoHyphens w:val="0"/>
        <w:spacing w:line="240" w:lineRule="auto"/>
        <w:ind w:firstLine="142"/>
        <w:rPr>
          <w:sz w:val="24"/>
          <w:szCs w:val="24"/>
        </w:rPr>
      </w:pPr>
      <w:r w:rsidRPr="00F3663F">
        <w:rPr>
          <w:sz w:val="24"/>
          <w:szCs w:val="24"/>
        </w:rPr>
        <w:t xml:space="preserve">For </w:t>
      </w:r>
      <w:proofErr w:type="gramStart"/>
      <w:r w:rsidRPr="00F3663F">
        <w:rPr>
          <w:sz w:val="24"/>
          <w:szCs w:val="24"/>
        </w:rPr>
        <w:t>example</w:t>
      </w:r>
      <w:proofErr w:type="gramEnd"/>
      <w:r w:rsidRPr="00F3663F">
        <w:rPr>
          <w:sz w:val="24"/>
          <w:szCs w:val="24"/>
        </w:rPr>
        <w:t xml:space="preserve"> electric vehicles can have two or more electric propulsion engines and they may follow different operating strategies during driving at constant speed, acceleration and recuperation (deceleration). The result of JRC showed that the different operating strategies </w:t>
      </w:r>
      <w:r w:rsidR="009B5887" w:rsidRPr="00F3663F">
        <w:rPr>
          <w:sz w:val="24"/>
          <w:szCs w:val="24"/>
        </w:rPr>
        <w:t xml:space="preserve">of the engines </w:t>
      </w:r>
      <w:r w:rsidRPr="00F3663F">
        <w:rPr>
          <w:sz w:val="24"/>
          <w:szCs w:val="24"/>
        </w:rPr>
        <w:t xml:space="preserve">can lead to </w:t>
      </w:r>
      <w:r w:rsidR="00CF42CA" w:rsidRPr="00F3663F">
        <w:rPr>
          <w:sz w:val="24"/>
          <w:szCs w:val="24"/>
        </w:rPr>
        <w:t>different disturbances</w:t>
      </w:r>
      <w:r w:rsidR="0023015F" w:rsidRPr="00F3663F">
        <w:rPr>
          <w:sz w:val="24"/>
          <w:szCs w:val="24"/>
        </w:rPr>
        <w:t xml:space="preserve"> </w:t>
      </w:r>
      <w:r w:rsidR="009B5887" w:rsidRPr="00F3663F">
        <w:rPr>
          <w:sz w:val="24"/>
          <w:szCs w:val="24"/>
        </w:rPr>
        <w:t xml:space="preserve">at different normal conditions of use </w:t>
      </w:r>
      <w:r w:rsidR="0023015F" w:rsidRPr="00F3663F">
        <w:rPr>
          <w:sz w:val="24"/>
          <w:szCs w:val="24"/>
        </w:rPr>
        <w:t>and occasionally passing</w:t>
      </w:r>
      <w:r w:rsidR="00CF42CA" w:rsidRPr="00F3663F">
        <w:rPr>
          <w:sz w:val="24"/>
          <w:szCs w:val="24"/>
        </w:rPr>
        <w:t xml:space="preserve"> the threshold </w:t>
      </w:r>
      <w:r w:rsidR="0023015F" w:rsidRPr="00F3663F">
        <w:rPr>
          <w:sz w:val="24"/>
          <w:szCs w:val="24"/>
        </w:rPr>
        <w:t>of the</w:t>
      </w:r>
      <w:r w:rsidR="00CF42CA" w:rsidRPr="00F3663F">
        <w:rPr>
          <w:sz w:val="24"/>
          <w:szCs w:val="24"/>
        </w:rPr>
        <w:t xml:space="preserve"> UN Regulation R10</w:t>
      </w:r>
      <w:r w:rsidR="009B5887" w:rsidRPr="00F3663F">
        <w:rPr>
          <w:sz w:val="24"/>
          <w:szCs w:val="24"/>
        </w:rPr>
        <w:t xml:space="preserve"> (</w:t>
      </w:r>
      <w:proofErr w:type="gramStart"/>
      <w:r w:rsidR="009B5887" w:rsidRPr="00F3663F">
        <w:rPr>
          <w:sz w:val="24"/>
          <w:szCs w:val="24"/>
        </w:rPr>
        <w:t>e.g.</w:t>
      </w:r>
      <w:proofErr w:type="gramEnd"/>
      <w:r w:rsidR="009B5887" w:rsidRPr="00F3663F">
        <w:rPr>
          <w:sz w:val="24"/>
          <w:szCs w:val="24"/>
        </w:rPr>
        <w:t xml:space="preserve"> at non constant speed)</w:t>
      </w:r>
      <w:r w:rsidR="00CF42CA" w:rsidRPr="00F3663F">
        <w:rPr>
          <w:sz w:val="24"/>
          <w:szCs w:val="24"/>
        </w:rPr>
        <w:t xml:space="preserve">. </w:t>
      </w:r>
      <w:r w:rsidR="0023015F" w:rsidRPr="00F3663F">
        <w:rPr>
          <w:sz w:val="24"/>
          <w:szCs w:val="24"/>
        </w:rPr>
        <w:t xml:space="preserve">The results </w:t>
      </w:r>
      <w:r w:rsidR="00B0243C">
        <w:rPr>
          <w:sz w:val="24"/>
          <w:szCs w:val="24"/>
        </w:rPr>
        <w:t xml:space="preserve">of the inspections </w:t>
      </w:r>
      <w:r w:rsidR="0023015F" w:rsidRPr="00F3663F">
        <w:rPr>
          <w:sz w:val="24"/>
          <w:szCs w:val="24"/>
        </w:rPr>
        <w:t xml:space="preserve">also showed that the technology exists on the market which allows to fulfil the regulatory limits in </w:t>
      </w:r>
      <w:r w:rsidR="009B5887" w:rsidRPr="00F3663F">
        <w:rPr>
          <w:sz w:val="24"/>
          <w:szCs w:val="24"/>
        </w:rPr>
        <w:t xml:space="preserve">other normal conditions of use. </w:t>
      </w:r>
    </w:p>
    <w:p w14:paraId="3C8072FD" w14:textId="77777777" w:rsidR="009B5887" w:rsidRPr="00F3663F" w:rsidRDefault="00B0243C" w:rsidP="00E4231B">
      <w:pPr>
        <w:suppressAutoHyphens w:val="0"/>
        <w:spacing w:line="240" w:lineRule="auto"/>
        <w:ind w:firstLine="142"/>
        <w:rPr>
          <w:sz w:val="24"/>
          <w:szCs w:val="24"/>
        </w:rPr>
      </w:pPr>
      <w:r>
        <w:rPr>
          <w:sz w:val="24"/>
          <w:szCs w:val="24"/>
        </w:rPr>
        <w:t>Although</w:t>
      </w:r>
      <w:r w:rsidR="00AF2F4C" w:rsidRPr="00F3663F">
        <w:rPr>
          <w:sz w:val="24"/>
          <w:szCs w:val="24"/>
        </w:rPr>
        <w:t xml:space="preserve"> </w:t>
      </w:r>
      <w:r w:rsidR="00CF42CA" w:rsidRPr="00F3663F">
        <w:rPr>
          <w:sz w:val="24"/>
          <w:szCs w:val="24"/>
        </w:rPr>
        <w:t xml:space="preserve">the </w:t>
      </w:r>
      <w:r>
        <w:rPr>
          <w:sz w:val="24"/>
          <w:szCs w:val="24"/>
        </w:rPr>
        <w:t>R</w:t>
      </w:r>
      <w:r w:rsidR="00CF42CA" w:rsidRPr="00F3663F">
        <w:rPr>
          <w:sz w:val="24"/>
          <w:szCs w:val="24"/>
        </w:rPr>
        <w:t xml:space="preserve">egulation requires </w:t>
      </w:r>
      <w:r w:rsidR="0023015F" w:rsidRPr="00F3663F">
        <w:rPr>
          <w:sz w:val="24"/>
          <w:szCs w:val="24"/>
        </w:rPr>
        <w:t xml:space="preserve">in </w:t>
      </w:r>
      <w:proofErr w:type="gramStart"/>
      <w:r w:rsidR="0023015F" w:rsidRPr="00F3663F">
        <w:rPr>
          <w:sz w:val="24"/>
          <w:szCs w:val="24"/>
        </w:rPr>
        <w:t>e.g.</w:t>
      </w:r>
      <w:proofErr w:type="gramEnd"/>
      <w:r w:rsidR="0023015F" w:rsidRPr="00F3663F">
        <w:rPr>
          <w:sz w:val="24"/>
          <w:szCs w:val="24"/>
        </w:rPr>
        <w:t xml:space="preserve"> 6.1.1. </w:t>
      </w:r>
      <w:r w:rsidR="00CF42CA" w:rsidRPr="00F3663F">
        <w:rPr>
          <w:sz w:val="24"/>
          <w:szCs w:val="24"/>
        </w:rPr>
        <w:t xml:space="preserve">that “A vehicle and its electrical/electronic system(s) or ESA(s) shall be so designed, constructed and fitted as to enable the vehicle, in </w:t>
      </w:r>
      <w:r w:rsidR="00CF42CA" w:rsidRPr="00F3663F">
        <w:rPr>
          <w:b/>
          <w:sz w:val="24"/>
          <w:szCs w:val="24"/>
        </w:rPr>
        <w:t>normal conditions of use</w:t>
      </w:r>
      <w:r w:rsidR="00CF42CA" w:rsidRPr="00F3663F">
        <w:rPr>
          <w:sz w:val="24"/>
          <w:szCs w:val="24"/>
        </w:rPr>
        <w:t xml:space="preserve">, to comply with the requirements of this Regulation” the </w:t>
      </w:r>
      <w:r w:rsidR="002B481E">
        <w:rPr>
          <w:sz w:val="24"/>
          <w:szCs w:val="24"/>
        </w:rPr>
        <w:t>cross-reference to CISPR 12</w:t>
      </w:r>
      <w:r w:rsidR="00CF42CA" w:rsidRPr="00F3663F">
        <w:rPr>
          <w:sz w:val="24"/>
          <w:szCs w:val="24"/>
        </w:rPr>
        <w:t xml:space="preserve"> requires to </w:t>
      </w:r>
      <w:r w:rsidR="0023015F" w:rsidRPr="00F3663F">
        <w:rPr>
          <w:sz w:val="24"/>
          <w:szCs w:val="24"/>
        </w:rPr>
        <w:t>test</w:t>
      </w:r>
      <w:r w:rsidR="00CF42CA" w:rsidRPr="00F3663F">
        <w:rPr>
          <w:sz w:val="24"/>
          <w:szCs w:val="24"/>
        </w:rPr>
        <w:t xml:space="preserve"> the vehicle only at </w:t>
      </w:r>
      <w:r w:rsidR="00CF42CA" w:rsidRPr="00F3663F">
        <w:rPr>
          <w:b/>
          <w:sz w:val="24"/>
          <w:szCs w:val="24"/>
        </w:rPr>
        <w:t>constant 40 km/h</w:t>
      </w:r>
      <w:r w:rsidR="0023015F" w:rsidRPr="00F3663F">
        <w:rPr>
          <w:sz w:val="24"/>
          <w:szCs w:val="24"/>
        </w:rPr>
        <w:t xml:space="preserve"> speed</w:t>
      </w:r>
      <w:r w:rsidR="00CF42CA" w:rsidRPr="00F3663F">
        <w:rPr>
          <w:sz w:val="24"/>
          <w:szCs w:val="24"/>
        </w:rPr>
        <w:t xml:space="preserve"> with </w:t>
      </w:r>
      <w:r w:rsidR="00CF42CA" w:rsidRPr="002B481E">
        <w:rPr>
          <w:sz w:val="24"/>
          <w:szCs w:val="24"/>
        </w:rPr>
        <w:t>no road load</w:t>
      </w:r>
      <w:r w:rsidR="002B481E">
        <w:rPr>
          <w:sz w:val="24"/>
          <w:szCs w:val="24"/>
          <w:u w:val="single"/>
        </w:rPr>
        <w:t xml:space="preserve">. </w:t>
      </w:r>
      <w:r w:rsidR="002B481E">
        <w:rPr>
          <w:sz w:val="24"/>
          <w:szCs w:val="24"/>
        </w:rPr>
        <w:t>These</w:t>
      </w:r>
      <w:r w:rsidR="0023015F" w:rsidRPr="00F3663F">
        <w:rPr>
          <w:b/>
          <w:sz w:val="24"/>
          <w:szCs w:val="24"/>
        </w:rPr>
        <w:t xml:space="preserve"> conditions do</w:t>
      </w:r>
      <w:r w:rsidR="00CF42CA" w:rsidRPr="00F3663F">
        <w:rPr>
          <w:b/>
          <w:sz w:val="24"/>
          <w:szCs w:val="24"/>
        </w:rPr>
        <w:t xml:space="preserve"> not </w:t>
      </w:r>
      <w:r w:rsidR="0023015F" w:rsidRPr="00F3663F">
        <w:rPr>
          <w:b/>
          <w:sz w:val="24"/>
          <w:szCs w:val="24"/>
        </w:rPr>
        <w:t xml:space="preserve">always </w:t>
      </w:r>
      <w:r w:rsidR="00CF42CA" w:rsidRPr="00F3663F">
        <w:rPr>
          <w:b/>
          <w:sz w:val="24"/>
          <w:szCs w:val="24"/>
        </w:rPr>
        <w:t>allow to test all engines</w:t>
      </w:r>
      <w:r w:rsidR="00CF42CA" w:rsidRPr="00F3663F">
        <w:rPr>
          <w:sz w:val="24"/>
          <w:szCs w:val="24"/>
        </w:rPr>
        <w:t xml:space="preserve"> and </w:t>
      </w:r>
      <w:r w:rsidR="00CF42CA" w:rsidRPr="00F3663F">
        <w:rPr>
          <w:b/>
          <w:sz w:val="24"/>
          <w:szCs w:val="24"/>
        </w:rPr>
        <w:t>working modes</w:t>
      </w:r>
      <w:r w:rsidR="00CF42CA" w:rsidRPr="00F3663F">
        <w:rPr>
          <w:sz w:val="24"/>
          <w:szCs w:val="24"/>
        </w:rPr>
        <w:t xml:space="preserve"> of new </w:t>
      </w:r>
      <w:r w:rsidR="0023015F" w:rsidRPr="00F3663F">
        <w:rPr>
          <w:sz w:val="24"/>
          <w:szCs w:val="24"/>
        </w:rPr>
        <w:t xml:space="preserve">vehicle </w:t>
      </w:r>
      <w:r w:rsidR="00CF42CA" w:rsidRPr="00F3663F">
        <w:rPr>
          <w:sz w:val="24"/>
          <w:szCs w:val="24"/>
        </w:rPr>
        <w:t xml:space="preserve">technologies. </w:t>
      </w:r>
      <w:r w:rsidR="009B5887" w:rsidRPr="00F3663F">
        <w:rPr>
          <w:sz w:val="24"/>
          <w:szCs w:val="24"/>
        </w:rPr>
        <w:t>Furthermore, the number of electrified vehicles on the market increases rapidly and so the number of vehicles without fulfilling the regulatory limits in other than constant 40</w:t>
      </w:r>
      <w:r w:rsidR="002B481E">
        <w:rPr>
          <w:sz w:val="24"/>
          <w:szCs w:val="24"/>
        </w:rPr>
        <w:t xml:space="preserve"> </w:t>
      </w:r>
      <w:r w:rsidR="009B5887" w:rsidRPr="00F3663F">
        <w:rPr>
          <w:sz w:val="24"/>
          <w:szCs w:val="24"/>
        </w:rPr>
        <w:t xml:space="preserve">km/h driving conditions. </w:t>
      </w:r>
      <w:r w:rsidR="005069FE" w:rsidRPr="00F3663F">
        <w:rPr>
          <w:sz w:val="24"/>
          <w:szCs w:val="24"/>
        </w:rPr>
        <w:t xml:space="preserve">Increasing electromagnetic emission </w:t>
      </w:r>
      <w:r w:rsidR="009B5887" w:rsidRPr="00F3663F">
        <w:rPr>
          <w:sz w:val="24"/>
          <w:szCs w:val="24"/>
        </w:rPr>
        <w:t xml:space="preserve">may affect the safety of the communication </w:t>
      </w:r>
      <w:proofErr w:type="gramStart"/>
      <w:r w:rsidR="009B5887" w:rsidRPr="00F3663F">
        <w:rPr>
          <w:sz w:val="24"/>
          <w:szCs w:val="24"/>
        </w:rPr>
        <w:t>network</w:t>
      </w:r>
      <w:proofErr w:type="gramEnd"/>
      <w:r w:rsidR="009B5887" w:rsidRPr="00F3663F">
        <w:rPr>
          <w:sz w:val="24"/>
          <w:szCs w:val="24"/>
        </w:rPr>
        <w:t xml:space="preserve"> which</w:t>
      </w:r>
      <w:r w:rsidR="005069FE" w:rsidRPr="00F3663F">
        <w:rPr>
          <w:sz w:val="24"/>
          <w:szCs w:val="24"/>
        </w:rPr>
        <w:t xml:space="preserve"> is a key for the safe deployment of, </w:t>
      </w:r>
      <w:r w:rsidR="009B5887" w:rsidRPr="00F3663F">
        <w:rPr>
          <w:sz w:val="24"/>
          <w:szCs w:val="24"/>
        </w:rPr>
        <w:t>for instance connected and automated vehicles</w:t>
      </w:r>
      <w:r w:rsidR="00F142B1" w:rsidRPr="00F3663F">
        <w:rPr>
          <w:sz w:val="24"/>
          <w:szCs w:val="24"/>
        </w:rPr>
        <w:t xml:space="preserve"> and other applications</w:t>
      </w:r>
      <w:r w:rsidR="009B5887" w:rsidRPr="00F3663F">
        <w:rPr>
          <w:sz w:val="24"/>
          <w:szCs w:val="24"/>
        </w:rPr>
        <w:t xml:space="preserve">. </w:t>
      </w:r>
    </w:p>
    <w:p w14:paraId="26C821D6" w14:textId="77777777" w:rsidR="0023015F" w:rsidRPr="00F3663F" w:rsidRDefault="0023015F">
      <w:pPr>
        <w:suppressAutoHyphens w:val="0"/>
        <w:spacing w:line="240" w:lineRule="auto"/>
        <w:rPr>
          <w:sz w:val="24"/>
          <w:szCs w:val="24"/>
        </w:rPr>
      </w:pPr>
      <w:proofErr w:type="gramStart"/>
      <w:r w:rsidRPr="00F3663F">
        <w:rPr>
          <w:sz w:val="24"/>
          <w:szCs w:val="24"/>
        </w:rPr>
        <w:t>Therefore</w:t>
      </w:r>
      <w:proofErr w:type="gramEnd"/>
      <w:r w:rsidRPr="00F3663F">
        <w:rPr>
          <w:sz w:val="24"/>
          <w:szCs w:val="24"/>
        </w:rPr>
        <w:t xml:space="preserve"> the normal condition</w:t>
      </w:r>
      <w:r w:rsidR="005069FE" w:rsidRPr="00F3663F">
        <w:rPr>
          <w:sz w:val="24"/>
          <w:szCs w:val="24"/>
        </w:rPr>
        <w:t>s</w:t>
      </w:r>
      <w:r w:rsidRPr="00F3663F">
        <w:rPr>
          <w:sz w:val="24"/>
          <w:szCs w:val="24"/>
        </w:rPr>
        <w:t xml:space="preserve"> of use and their testing methods need to be clarified in the regulation </w:t>
      </w:r>
      <w:r w:rsidR="009B5887" w:rsidRPr="00F3663F">
        <w:rPr>
          <w:sz w:val="24"/>
          <w:szCs w:val="24"/>
        </w:rPr>
        <w:t>to allow a comprehensive verification of vehicles</w:t>
      </w:r>
      <w:r w:rsidR="005069FE" w:rsidRPr="00F3663F">
        <w:rPr>
          <w:sz w:val="24"/>
          <w:szCs w:val="24"/>
        </w:rPr>
        <w:t xml:space="preserve"> and to ensure safety.</w:t>
      </w:r>
    </w:p>
    <w:p w14:paraId="66C6E4FC" w14:textId="77777777" w:rsidR="00AF2F4C" w:rsidRPr="000539D8" w:rsidRDefault="00AF2F4C">
      <w:pPr>
        <w:suppressAutoHyphens w:val="0"/>
        <w:spacing w:line="240" w:lineRule="auto"/>
        <w:rPr>
          <w:u w:val="single"/>
        </w:rPr>
      </w:pPr>
    </w:p>
    <w:sectPr w:rsidR="00AF2F4C" w:rsidRPr="000539D8" w:rsidSect="00792D92">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F7CF" w14:textId="77777777" w:rsidR="009C0970" w:rsidRDefault="009C0970"/>
  </w:endnote>
  <w:endnote w:type="continuationSeparator" w:id="0">
    <w:p w14:paraId="50DE69C1" w14:textId="77777777" w:rsidR="009C0970" w:rsidRDefault="009C0970"/>
  </w:endnote>
  <w:endnote w:type="continuationNotice" w:id="1">
    <w:p w14:paraId="36D27807" w14:textId="77777777" w:rsidR="009C0970" w:rsidRDefault="009C0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A181" w14:textId="77777777"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821CE1">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1796" w14:textId="77777777"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551E68">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C4F8" w14:textId="77777777" w:rsidR="009C0970" w:rsidRPr="000B175B" w:rsidRDefault="009C0970" w:rsidP="000B175B">
      <w:pPr>
        <w:tabs>
          <w:tab w:val="right" w:pos="2155"/>
        </w:tabs>
        <w:spacing w:after="80"/>
        <w:ind w:left="680"/>
        <w:rPr>
          <w:u w:val="single"/>
        </w:rPr>
      </w:pPr>
      <w:r>
        <w:rPr>
          <w:u w:val="single"/>
        </w:rPr>
        <w:tab/>
      </w:r>
    </w:p>
  </w:footnote>
  <w:footnote w:type="continuationSeparator" w:id="0">
    <w:p w14:paraId="7B315E53" w14:textId="77777777" w:rsidR="009C0970" w:rsidRPr="00FC68B7" w:rsidRDefault="009C0970" w:rsidP="00FC68B7">
      <w:pPr>
        <w:tabs>
          <w:tab w:val="left" w:pos="2155"/>
        </w:tabs>
        <w:spacing w:after="80"/>
        <w:ind w:left="680"/>
        <w:rPr>
          <w:u w:val="single"/>
        </w:rPr>
      </w:pPr>
      <w:r>
        <w:rPr>
          <w:u w:val="single"/>
        </w:rPr>
        <w:tab/>
      </w:r>
    </w:p>
  </w:footnote>
  <w:footnote w:type="continuationNotice" w:id="1">
    <w:p w14:paraId="08B66C16" w14:textId="77777777" w:rsidR="009C0970" w:rsidRDefault="009C09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501D" w14:textId="77777777" w:rsidR="00980C28" w:rsidRPr="00803BF8" w:rsidRDefault="00980C28" w:rsidP="00DB05E3">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E7E3B"/>
    <w:multiLevelType w:val="hybridMultilevel"/>
    <w:tmpl w:val="D0FCE734"/>
    <w:lvl w:ilvl="0" w:tplc="C2FE0C96">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F02AC7"/>
    <w:multiLevelType w:val="hybridMultilevel"/>
    <w:tmpl w:val="67C43114"/>
    <w:lvl w:ilvl="0" w:tplc="A28686AE">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557575"/>
    <w:multiLevelType w:val="hybridMultilevel"/>
    <w:tmpl w:val="A578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475C5E"/>
    <w:multiLevelType w:val="hybridMultilevel"/>
    <w:tmpl w:val="474C9B04"/>
    <w:lvl w:ilvl="0" w:tplc="C2FE0C96">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BF247D"/>
    <w:multiLevelType w:val="hybridMultilevel"/>
    <w:tmpl w:val="1DDC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2"/>
  </w:num>
  <w:num w:numId="14">
    <w:abstractNumId w:val="20"/>
  </w:num>
  <w:num w:numId="15">
    <w:abstractNumId w:val="22"/>
  </w:num>
  <w:num w:numId="16">
    <w:abstractNumId w:val="10"/>
  </w:num>
  <w:num w:numId="17">
    <w:abstractNumId w:val="16"/>
  </w:num>
  <w:num w:numId="18">
    <w:abstractNumId w:val="21"/>
  </w:num>
  <w:num w:numId="19">
    <w:abstractNumId w:val="15"/>
  </w:num>
  <w:num w:numId="20">
    <w:abstractNumId w:val="14"/>
  </w:num>
  <w:num w:numId="21">
    <w:abstractNumId w:val="23"/>
  </w:num>
  <w:num w:numId="22">
    <w:abstractNumId w:val="17"/>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TT" w:vendorID="64" w:dllVersion="0" w:nlCheck="1" w:checkStyle="0"/>
  <w:activeWritingStyle w:appName="MSWord" w:lang="en-TT" w:vendorID="64" w:dllVersion="6" w:nlCheck="1" w:checkStyle="1"/>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803BF8"/>
    <w:rsid w:val="00000CCB"/>
    <w:rsid w:val="00001F4E"/>
    <w:rsid w:val="0000296F"/>
    <w:rsid w:val="00013D2A"/>
    <w:rsid w:val="00014605"/>
    <w:rsid w:val="00015799"/>
    <w:rsid w:val="0002015E"/>
    <w:rsid w:val="00025B62"/>
    <w:rsid w:val="00030495"/>
    <w:rsid w:val="00031ABF"/>
    <w:rsid w:val="0003270D"/>
    <w:rsid w:val="00032937"/>
    <w:rsid w:val="00032C21"/>
    <w:rsid w:val="000333D4"/>
    <w:rsid w:val="00034C7C"/>
    <w:rsid w:val="0003564D"/>
    <w:rsid w:val="00035DFA"/>
    <w:rsid w:val="000435B4"/>
    <w:rsid w:val="00046515"/>
    <w:rsid w:val="00046A36"/>
    <w:rsid w:val="00046B1F"/>
    <w:rsid w:val="00046CDF"/>
    <w:rsid w:val="00050F6B"/>
    <w:rsid w:val="00052635"/>
    <w:rsid w:val="000539D8"/>
    <w:rsid w:val="000548B7"/>
    <w:rsid w:val="00054E4D"/>
    <w:rsid w:val="00056C6B"/>
    <w:rsid w:val="00057E97"/>
    <w:rsid w:val="00060D0B"/>
    <w:rsid w:val="000646F4"/>
    <w:rsid w:val="00065561"/>
    <w:rsid w:val="00065AC0"/>
    <w:rsid w:val="00066C0D"/>
    <w:rsid w:val="00067AFC"/>
    <w:rsid w:val="00067BCE"/>
    <w:rsid w:val="00067F6C"/>
    <w:rsid w:val="00072C8C"/>
    <w:rsid w:val="000733B5"/>
    <w:rsid w:val="00073F5F"/>
    <w:rsid w:val="0007485D"/>
    <w:rsid w:val="00074B8A"/>
    <w:rsid w:val="00075E1A"/>
    <w:rsid w:val="00077BF3"/>
    <w:rsid w:val="0008164E"/>
    <w:rsid w:val="00081815"/>
    <w:rsid w:val="000876DE"/>
    <w:rsid w:val="000930EC"/>
    <w:rsid w:val="000931C0"/>
    <w:rsid w:val="00094F47"/>
    <w:rsid w:val="000969CC"/>
    <w:rsid w:val="000A0D9B"/>
    <w:rsid w:val="000A525F"/>
    <w:rsid w:val="000A5649"/>
    <w:rsid w:val="000A6AA9"/>
    <w:rsid w:val="000B0595"/>
    <w:rsid w:val="000B175B"/>
    <w:rsid w:val="000B1CD2"/>
    <w:rsid w:val="000B2D7B"/>
    <w:rsid w:val="000B2F02"/>
    <w:rsid w:val="000B373D"/>
    <w:rsid w:val="000B3A0F"/>
    <w:rsid w:val="000B4EF7"/>
    <w:rsid w:val="000C16D3"/>
    <w:rsid w:val="000C2C03"/>
    <w:rsid w:val="000C2D2E"/>
    <w:rsid w:val="000C6478"/>
    <w:rsid w:val="000C69AD"/>
    <w:rsid w:val="000D0516"/>
    <w:rsid w:val="000D4EB3"/>
    <w:rsid w:val="000D66AB"/>
    <w:rsid w:val="000D70AC"/>
    <w:rsid w:val="000E034C"/>
    <w:rsid w:val="000E0415"/>
    <w:rsid w:val="000E5E72"/>
    <w:rsid w:val="000E7684"/>
    <w:rsid w:val="000F1AC1"/>
    <w:rsid w:val="000F7E62"/>
    <w:rsid w:val="00101131"/>
    <w:rsid w:val="001015B0"/>
    <w:rsid w:val="001044E5"/>
    <w:rsid w:val="001058B4"/>
    <w:rsid w:val="00105AD8"/>
    <w:rsid w:val="00107CBF"/>
    <w:rsid w:val="001103AA"/>
    <w:rsid w:val="00113BE2"/>
    <w:rsid w:val="0011666B"/>
    <w:rsid w:val="00122CBC"/>
    <w:rsid w:val="00123206"/>
    <w:rsid w:val="00123ABA"/>
    <w:rsid w:val="00130A58"/>
    <w:rsid w:val="00130B1B"/>
    <w:rsid w:val="00130E03"/>
    <w:rsid w:val="00131F67"/>
    <w:rsid w:val="00132566"/>
    <w:rsid w:val="001328F8"/>
    <w:rsid w:val="00133B18"/>
    <w:rsid w:val="00133E6D"/>
    <w:rsid w:val="001359D2"/>
    <w:rsid w:val="001405F0"/>
    <w:rsid w:val="00143418"/>
    <w:rsid w:val="00147241"/>
    <w:rsid w:val="00152B52"/>
    <w:rsid w:val="00155592"/>
    <w:rsid w:val="00156C8F"/>
    <w:rsid w:val="001602AF"/>
    <w:rsid w:val="00160B90"/>
    <w:rsid w:val="00162F11"/>
    <w:rsid w:val="00163BF7"/>
    <w:rsid w:val="00164A85"/>
    <w:rsid w:val="00165F3A"/>
    <w:rsid w:val="001662EC"/>
    <w:rsid w:val="0017370B"/>
    <w:rsid w:val="00180755"/>
    <w:rsid w:val="00182290"/>
    <w:rsid w:val="00182443"/>
    <w:rsid w:val="001827D1"/>
    <w:rsid w:val="00184490"/>
    <w:rsid w:val="0019102D"/>
    <w:rsid w:val="00192180"/>
    <w:rsid w:val="00193F1C"/>
    <w:rsid w:val="001963AC"/>
    <w:rsid w:val="00197D24"/>
    <w:rsid w:val="001A3955"/>
    <w:rsid w:val="001A5101"/>
    <w:rsid w:val="001B3446"/>
    <w:rsid w:val="001B3E97"/>
    <w:rsid w:val="001B4B04"/>
    <w:rsid w:val="001C297B"/>
    <w:rsid w:val="001C4AFE"/>
    <w:rsid w:val="001C6663"/>
    <w:rsid w:val="001C7895"/>
    <w:rsid w:val="001D0C8C"/>
    <w:rsid w:val="001D1419"/>
    <w:rsid w:val="001D16DB"/>
    <w:rsid w:val="001D1DCF"/>
    <w:rsid w:val="001D26DF"/>
    <w:rsid w:val="001D3882"/>
    <w:rsid w:val="001D3A03"/>
    <w:rsid w:val="001D4261"/>
    <w:rsid w:val="001D6907"/>
    <w:rsid w:val="001D72CF"/>
    <w:rsid w:val="001E0C22"/>
    <w:rsid w:val="001E2593"/>
    <w:rsid w:val="001E47B9"/>
    <w:rsid w:val="001E7B67"/>
    <w:rsid w:val="001F59D7"/>
    <w:rsid w:val="001F721E"/>
    <w:rsid w:val="001F7781"/>
    <w:rsid w:val="00202BF3"/>
    <w:rsid w:val="00202DA8"/>
    <w:rsid w:val="0020315D"/>
    <w:rsid w:val="002057AE"/>
    <w:rsid w:val="002073C2"/>
    <w:rsid w:val="0021164B"/>
    <w:rsid w:val="00211E0B"/>
    <w:rsid w:val="002134E0"/>
    <w:rsid w:val="00213F99"/>
    <w:rsid w:val="00221BD3"/>
    <w:rsid w:val="00224BF6"/>
    <w:rsid w:val="00227DA4"/>
    <w:rsid w:val="0023015F"/>
    <w:rsid w:val="0023072C"/>
    <w:rsid w:val="002324C6"/>
    <w:rsid w:val="00233BB0"/>
    <w:rsid w:val="00243627"/>
    <w:rsid w:val="00245C82"/>
    <w:rsid w:val="00246027"/>
    <w:rsid w:val="0024772E"/>
    <w:rsid w:val="00263A29"/>
    <w:rsid w:val="002676B0"/>
    <w:rsid w:val="00267F5F"/>
    <w:rsid w:val="00270BEB"/>
    <w:rsid w:val="00271CB5"/>
    <w:rsid w:val="00272050"/>
    <w:rsid w:val="002722E2"/>
    <w:rsid w:val="00273751"/>
    <w:rsid w:val="00276AEF"/>
    <w:rsid w:val="00283AEA"/>
    <w:rsid w:val="00283C63"/>
    <w:rsid w:val="002847BB"/>
    <w:rsid w:val="00284D1F"/>
    <w:rsid w:val="00286888"/>
    <w:rsid w:val="00286B4D"/>
    <w:rsid w:val="0028776F"/>
    <w:rsid w:val="002934A0"/>
    <w:rsid w:val="00294EAB"/>
    <w:rsid w:val="002A0D4A"/>
    <w:rsid w:val="002A42DD"/>
    <w:rsid w:val="002A4687"/>
    <w:rsid w:val="002A4D51"/>
    <w:rsid w:val="002A6F6D"/>
    <w:rsid w:val="002B4079"/>
    <w:rsid w:val="002B47CA"/>
    <w:rsid w:val="002B481E"/>
    <w:rsid w:val="002C2C65"/>
    <w:rsid w:val="002C5141"/>
    <w:rsid w:val="002C567B"/>
    <w:rsid w:val="002C64E5"/>
    <w:rsid w:val="002C6BB6"/>
    <w:rsid w:val="002D3CBA"/>
    <w:rsid w:val="002D4643"/>
    <w:rsid w:val="002D4CFC"/>
    <w:rsid w:val="002E093F"/>
    <w:rsid w:val="002E0EAB"/>
    <w:rsid w:val="002E1678"/>
    <w:rsid w:val="002E2EB7"/>
    <w:rsid w:val="002E4283"/>
    <w:rsid w:val="002E5684"/>
    <w:rsid w:val="002E62DB"/>
    <w:rsid w:val="002F04B8"/>
    <w:rsid w:val="002F175C"/>
    <w:rsid w:val="002F1D8E"/>
    <w:rsid w:val="002F45F3"/>
    <w:rsid w:val="002F4FDB"/>
    <w:rsid w:val="002F59CF"/>
    <w:rsid w:val="002F5AC5"/>
    <w:rsid w:val="002F7DE0"/>
    <w:rsid w:val="003004E2"/>
    <w:rsid w:val="0030272D"/>
    <w:rsid w:val="00302E18"/>
    <w:rsid w:val="00305D62"/>
    <w:rsid w:val="0031067C"/>
    <w:rsid w:val="00312F59"/>
    <w:rsid w:val="0031733E"/>
    <w:rsid w:val="00322067"/>
    <w:rsid w:val="003229D8"/>
    <w:rsid w:val="0032354F"/>
    <w:rsid w:val="003237A4"/>
    <w:rsid w:val="00325908"/>
    <w:rsid w:val="00326932"/>
    <w:rsid w:val="00330F1A"/>
    <w:rsid w:val="00336789"/>
    <w:rsid w:val="003406CC"/>
    <w:rsid w:val="0034168B"/>
    <w:rsid w:val="003450DD"/>
    <w:rsid w:val="003451F4"/>
    <w:rsid w:val="003516C1"/>
    <w:rsid w:val="00352181"/>
    <w:rsid w:val="00352709"/>
    <w:rsid w:val="00352C77"/>
    <w:rsid w:val="00356E54"/>
    <w:rsid w:val="00356F12"/>
    <w:rsid w:val="003619B5"/>
    <w:rsid w:val="00361AC3"/>
    <w:rsid w:val="00365763"/>
    <w:rsid w:val="00370C1B"/>
    <w:rsid w:val="00371178"/>
    <w:rsid w:val="00371B46"/>
    <w:rsid w:val="00374199"/>
    <w:rsid w:val="00377817"/>
    <w:rsid w:val="003800C8"/>
    <w:rsid w:val="0038196E"/>
    <w:rsid w:val="00383155"/>
    <w:rsid w:val="00392E47"/>
    <w:rsid w:val="00392F55"/>
    <w:rsid w:val="00394340"/>
    <w:rsid w:val="00394CC7"/>
    <w:rsid w:val="0039698E"/>
    <w:rsid w:val="00396E5F"/>
    <w:rsid w:val="003A06B5"/>
    <w:rsid w:val="003A3D17"/>
    <w:rsid w:val="003A5828"/>
    <w:rsid w:val="003A6810"/>
    <w:rsid w:val="003B1EDF"/>
    <w:rsid w:val="003B23CA"/>
    <w:rsid w:val="003B275B"/>
    <w:rsid w:val="003C17CC"/>
    <w:rsid w:val="003C2CC4"/>
    <w:rsid w:val="003C46E4"/>
    <w:rsid w:val="003C534D"/>
    <w:rsid w:val="003D3F82"/>
    <w:rsid w:val="003D4B23"/>
    <w:rsid w:val="003E120B"/>
    <w:rsid w:val="003E130E"/>
    <w:rsid w:val="003E24DF"/>
    <w:rsid w:val="003F00E3"/>
    <w:rsid w:val="003F1796"/>
    <w:rsid w:val="003F66F8"/>
    <w:rsid w:val="003F6C0C"/>
    <w:rsid w:val="003F6FC1"/>
    <w:rsid w:val="004019C4"/>
    <w:rsid w:val="00403D20"/>
    <w:rsid w:val="0040438C"/>
    <w:rsid w:val="00406616"/>
    <w:rsid w:val="00410C89"/>
    <w:rsid w:val="00413416"/>
    <w:rsid w:val="00420557"/>
    <w:rsid w:val="00422E03"/>
    <w:rsid w:val="00425C32"/>
    <w:rsid w:val="00426B9B"/>
    <w:rsid w:val="004325CB"/>
    <w:rsid w:val="00436938"/>
    <w:rsid w:val="00437AB6"/>
    <w:rsid w:val="00441335"/>
    <w:rsid w:val="00442A83"/>
    <w:rsid w:val="00443761"/>
    <w:rsid w:val="00443911"/>
    <w:rsid w:val="004500C0"/>
    <w:rsid w:val="00451DEE"/>
    <w:rsid w:val="0045495B"/>
    <w:rsid w:val="004561E5"/>
    <w:rsid w:val="004572AE"/>
    <w:rsid w:val="00464BB9"/>
    <w:rsid w:val="00464BD6"/>
    <w:rsid w:val="00467FEF"/>
    <w:rsid w:val="00471BD2"/>
    <w:rsid w:val="00471F2B"/>
    <w:rsid w:val="00477526"/>
    <w:rsid w:val="00477A0D"/>
    <w:rsid w:val="0048184D"/>
    <w:rsid w:val="00481E2E"/>
    <w:rsid w:val="0048237A"/>
    <w:rsid w:val="0048397A"/>
    <w:rsid w:val="0048419F"/>
    <w:rsid w:val="00485CBB"/>
    <w:rsid w:val="004866B7"/>
    <w:rsid w:val="00486916"/>
    <w:rsid w:val="004935FC"/>
    <w:rsid w:val="00493DB9"/>
    <w:rsid w:val="004A79FD"/>
    <w:rsid w:val="004B05F0"/>
    <w:rsid w:val="004B3889"/>
    <w:rsid w:val="004B5DF0"/>
    <w:rsid w:val="004C2461"/>
    <w:rsid w:val="004C3774"/>
    <w:rsid w:val="004C5266"/>
    <w:rsid w:val="004C7462"/>
    <w:rsid w:val="004D02F3"/>
    <w:rsid w:val="004D0424"/>
    <w:rsid w:val="004D3FC5"/>
    <w:rsid w:val="004D65FF"/>
    <w:rsid w:val="004E0683"/>
    <w:rsid w:val="004E0FDB"/>
    <w:rsid w:val="004E2BB7"/>
    <w:rsid w:val="004E57FB"/>
    <w:rsid w:val="004E77B2"/>
    <w:rsid w:val="004F1622"/>
    <w:rsid w:val="004F1CBD"/>
    <w:rsid w:val="004F69E3"/>
    <w:rsid w:val="00500386"/>
    <w:rsid w:val="00501396"/>
    <w:rsid w:val="005017D4"/>
    <w:rsid w:val="0050265D"/>
    <w:rsid w:val="00502DF4"/>
    <w:rsid w:val="0050463D"/>
    <w:rsid w:val="00504B2D"/>
    <w:rsid w:val="00504CD0"/>
    <w:rsid w:val="005069FE"/>
    <w:rsid w:val="0052136D"/>
    <w:rsid w:val="00527001"/>
    <w:rsid w:val="0052775E"/>
    <w:rsid w:val="00535965"/>
    <w:rsid w:val="0054033E"/>
    <w:rsid w:val="005420F2"/>
    <w:rsid w:val="005462C2"/>
    <w:rsid w:val="0055161F"/>
    <w:rsid w:val="00551E68"/>
    <w:rsid w:val="0055217D"/>
    <w:rsid w:val="0055307C"/>
    <w:rsid w:val="00554D08"/>
    <w:rsid w:val="00556130"/>
    <w:rsid w:val="00556DED"/>
    <w:rsid w:val="00557FAF"/>
    <w:rsid w:val="00560682"/>
    <w:rsid w:val="0056209A"/>
    <w:rsid w:val="005628B6"/>
    <w:rsid w:val="005642C2"/>
    <w:rsid w:val="00564BCC"/>
    <w:rsid w:val="00565EE4"/>
    <w:rsid w:val="005703D2"/>
    <w:rsid w:val="0057118C"/>
    <w:rsid w:val="0057288A"/>
    <w:rsid w:val="00574006"/>
    <w:rsid w:val="005751FB"/>
    <w:rsid w:val="00576E9E"/>
    <w:rsid w:val="00581DFE"/>
    <w:rsid w:val="00583457"/>
    <w:rsid w:val="005907C7"/>
    <w:rsid w:val="00593353"/>
    <w:rsid w:val="00593753"/>
    <w:rsid w:val="005941EC"/>
    <w:rsid w:val="00596CF1"/>
    <w:rsid w:val="0059724D"/>
    <w:rsid w:val="0059757F"/>
    <w:rsid w:val="005A1569"/>
    <w:rsid w:val="005A198A"/>
    <w:rsid w:val="005A467E"/>
    <w:rsid w:val="005B04D8"/>
    <w:rsid w:val="005B09BA"/>
    <w:rsid w:val="005B1513"/>
    <w:rsid w:val="005B320C"/>
    <w:rsid w:val="005B3DB3"/>
    <w:rsid w:val="005B4C69"/>
    <w:rsid w:val="005B4E13"/>
    <w:rsid w:val="005C1629"/>
    <w:rsid w:val="005C342F"/>
    <w:rsid w:val="005C4CF6"/>
    <w:rsid w:val="005C5509"/>
    <w:rsid w:val="005C5648"/>
    <w:rsid w:val="005C6F83"/>
    <w:rsid w:val="005C7D1E"/>
    <w:rsid w:val="005D01D5"/>
    <w:rsid w:val="005E0D4D"/>
    <w:rsid w:val="005E5A35"/>
    <w:rsid w:val="005F4257"/>
    <w:rsid w:val="005F72B3"/>
    <w:rsid w:val="005F7B75"/>
    <w:rsid w:val="006001EE"/>
    <w:rsid w:val="00600492"/>
    <w:rsid w:val="006032C6"/>
    <w:rsid w:val="00604684"/>
    <w:rsid w:val="00605042"/>
    <w:rsid w:val="00606FF3"/>
    <w:rsid w:val="006072D0"/>
    <w:rsid w:val="00611AB4"/>
    <w:rsid w:val="00611FC4"/>
    <w:rsid w:val="00613982"/>
    <w:rsid w:val="00616169"/>
    <w:rsid w:val="00616974"/>
    <w:rsid w:val="006176FB"/>
    <w:rsid w:val="006266D3"/>
    <w:rsid w:val="00626FBD"/>
    <w:rsid w:val="00627C52"/>
    <w:rsid w:val="00630555"/>
    <w:rsid w:val="0063070C"/>
    <w:rsid w:val="00631AF6"/>
    <w:rsid w:val="0063242B"/>
    <w:rsid w:val="006336FD"/>
    <w:rsid w:val="00634F9F"/>
    <w:rsid w:val="006372E5"/>
    <w:rsid w:val="00637FA8"/>
    <w:rsid w:val="0064099B"/>
    <w:rsid w:val="00640B26"/>
    <w:rsid w:val="0064292F"/>
    <w:rsid w:val="00646EFA"/>
    <w:rsid w:val="00647BAD"/>
    <w:rsid w:val="00650420"/>
    <w:rsid w:val="00652D0A"/>
    <w:rsid w:val="0065391C"/>
    <w:rsid w:val="00662BB6"/>
    <w:rsid w:val="00663B3A"/>
    <w:rsid w:val="00664F9E"/>
    <w:rsid w:val="00665D25"/>
    <w:rsid w:val="006660D3"/>
    <w:rsid w:val="00671189"/>
    <w:rsid w:val="00671B51"/>
    <w:rsid w:val="0067362F"/>
    <w:rsid w:val="00675314"/>
    <w:rsid w:val="00676606"/>
    <w:rsid w:val="00680563"/>
    <w:rsid w:val="00681F45"/>
    <w:rsid w:val="00682E86"/>
    <w:rsid w:val="0068459E"/>
    <w:rsid w:val="00684C21"/>
    <w:rsid w:val="006958E8"/>
    <w:rsid w:val="006A0BC2"/>
    <w:rsid w:val="006A2530"/>
    <w:rsid w:val="006A2748"/>
    <w:rsid w:val="006A46E9"/>
    <w:rsid w:val="006A5571"/>
    <w:rsid w:val="006A6267"/>
    <w:rsid w:val="006A72D6"/>
    <w:rsid w:val="006B4D98"/>
    <w:rsid w:val="006B4E9F"/>
    <w:rsid w:val="006B5488"/>
    <w:rsid w:val="006C3589"/>
    <w:rsid w:val="006C3A99"/>
    <w:rsid w:val="006D37AF"/>
    <w:rsid w:val="006D3C3D"/>
    <w:rsid w:val="006D4450"/>
    <w:rsid w:val="006D4C02"/>
    <w:rsid w:val="006D51D0"/>
    <w:rsid w:val="006D52CA"/>
    <w:rsid w:val="006D5FB9"/>
    <w:rsid w:val="006D658E"/>
    <w:rsid w:val="006E426E"/>
    <w:rsid w:val="006E505E"/>
    <w:rsid w:val="006E564B"/>
    <w:rsid w:val="006E7191"/>
    <w:rsid w:val="006E7863"/>
    <w:rsid w:val="006F0360"/>
    <w:rsid w:val="006F2D70"/>
    <w:rsid w:val="006F3D7F"/>
    <w:rsid w:val="00702422"/>
    <w:rsid w:val="00702B9C"/>
    <w:rsid w:val="00703409"/>
    <w:rsid w:val="00703577"/>
    <w:rsid w:val="00705894"/>
    <w:rsid w:val="007072C1"/>
    <w:rsid w:val="007161A1"/>
    <w:rsid w:val="00716CB7"/>
    <w:rsid w:val="007247D3"/>
    <w:rsid w:val="0072632A"/>
    <w:rsid w:val="00731186"/>
    <w:rsid w:val="007327D5"/>
    <w:rsid w:val="007331E7"/>
    <w:rsid w:val="00735128"/>
    <w:rsid w:val="00735A49"/>
    <w:rsid w:val="00736473"/>
    <w:rsid w:val="007377C5"/>
    <w:rsid w:val="00741C1C"/>
    <w:rsid w:val="00745828"/>
    <w:rsid w:val="00746866"/>
    <w:rsid w:val="00750A59"/>
    <w:rsid w:val="00750B8D"/>
    <w:rsid w:val="0075387A"/>
    <w:rsid w:val="00754B4B"/>
    <w:rsid w:val="00757F2F"/>
    <w:rsid w:val="007629C8"/>
    <w:rsid w:val="00770168"/>
    <w:rsid w:val="0077047D"/>
    <w:rsid w:val="00775F7C"/>
    <w:rsid w:val="0077691F"/>
    <w:rsid w:val="007836F4"/>
    <w:rsid w:val="00790A9A"/>
    <w:rsid w:val="00792D92"/>
    <w:rsid w:val="00793B94"/>
    <w:rsid w:val="00796008"/>
    <w:rsid w:val="00797299"/>
    <w:rsid w:val="007A22FA"/>
    <w:rsid w:val="007A2E1B"/>
    <w:rsid w:val="007A36CE"/>
    <w:rsid w:val="007A3BAE"/>
    <w:rsid w:val="007A52E6"/>
    <w:rsid w:val="007B6BA5"/>
    <w:rsid w:val="007C0546"/>
    <w:rsid w:val="007C2E71"/>
    <w:rsid w:val="007C3390"/>
    <w:rsid w:val="007C3B1C"/>
    <w:rsid w:val="007C43F3"/>
    <w:rsid w:val="007C4F4B"/>
    <w:rsid w:val="007D0567"/>
    <w:rsid w:val="007D18B7"/>
    <w:rsid w:val="007D24C3"/>
    <w:rsid w:val="007D7BE1"/>
    <w:rsid w:val="007D7C71"/>
    <w:rsid w:val="007E01E9"/>
    <w:rsid w:val="007E1F89"/>
    <w:rsid w:val="007E3C7D"/>
    <w:rsid w:val="007E5E15"/>
    <w:rsid w:val="007E63F3"/>
    <w:rsid w:val="007F0E12"/>
    <w:rsid w:val="007F3673"/>
    <w:rsid w:val="007F53E5"/>
    <w:rsid w:val="007F6611"/>
    <w:rsid w:val="007F6FD3"/>
    <w:rsid w:val="007F742A"/>
    <w:rsid w:val="00801D6A"/>
    <w:rsid w:val="00803BF8"/>
    <w:rsid w:val="00804425"/>
    <w:rsid w:val="00804C91"/>
    <w:rsid w:val="00811920"/>
    <w:rsid w:val="00815AD0"/>
    <w:rsid w:val="00815EDB"/>
    <w:rsid w:val="00816704"/>
    <w:rsid w:val="00821CE1"/>
    <w:rsid w:val="00822B44"/>
    <w:rsid w:val="008231D3"/>
    <w:rsid w:val="008242D7"/>
    <w:rsid w:val="008250E7"/>
    <w:rsid w:val="008257B1"/>
    <w:rsid w:val="00832334"/>
    <w:rsid w:val="00832382"/>
    <w:rsid w:val="008339DF"/>
    <w:rsid w:val="00835C20"/>
    <w:rsid w:val="00843767"/>
    <w:rsid w:val="00847CEC"/>
    <w:rsid w:val="00851184"/>
    <w:rsid w:val="008562C9"/>
    <w:rsid w:val="00856494"/>
    <w:rsid w:val="00856FAA"/>
    <w:rsid w:val="00861117"/>
    <w:rsid w:val="0086135A"/>
    <w:rsid w:val="0086375D"/>
    <w:rsid w:val="00863DFD"/>
    <w:rsid w:val="00865560"/>
    <w:rsid w:val="008679D9"/>
    <w:rsid w:val="00872EA9"/>
    <w:rsid w:val="00873AAC"/>
    <w:rsid w:val="00873BB6"/>
    <w:rsid w:val="008809C1"/>
    <w:rsid w:val="00881A8D"/>
    <w:rsid w:val="00881AE2"/>
    <w:rsid w:val="00883E85"/>
    <w:rsid w:val="0088547F"/>
    <w:rsid w:val="00886690"/>
    <w:rsid w:val="008878DE"/>
    <w:rsid w:val="008927C5"/>
    <w:rsid w:val="00896B38"/>
    <w:rsid w:val="008979B1"/>
    <w:rsid w:val="008A137D"/>
    <w:rsid w:val="008A1ED5"/>
    <w:rsid w:val="008A4091"/>
    <w:rsid w:val="008A6467"/>
    <w:rsid w:val="008A660C"/>
    <w:rsid w:val="008A6B25"/>
    <w:rsid w:val="008A6C4F"/>
    <w:rsid w:val="008A7EAF"/>
    <w:rsid w:val="008B148A"/>
    <w:rsid w:val="008B2335"/>
    <w:rsid w:val="008B2E36"/>
    <w:rsid w:val="008C1921"/>
    <w:rsid w:val="008D37F7"/>
    <w:rsid w:val="008D3ABA"/>
    <w:rsid w:val="008D440D"/>
    <w:rsid w:val="008D597E"/>
    <w:rsid w:val="008D7558"/>
    <w:rsid w:val="008E03B3"/>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4DAD"/>
    <w:rsid w:val="00927C2B"/>
    <w:rsid w:val="00932725"/>
    <w:rsid w:val="00934FAC"/>
    <w:rsid w:val="00940F93"/>
    <w:rsid w:val="009440EB"/>
    <w:rsid w:val="009448C3"/>
    <w:rsid w:val="00945A10"/>
    <w:rsid w:val="009465E1"/>
    <w:rsid w:val="0095696A"/>
    <w:rsid w:val="0095793C"/>
    <w:rsid w:val="00960C99"/>
    <w:rsid w:val="009629C4"/>
    <w:rsid w:val="00963752"/>
    <w:rsid w:val="00963BF3"/>
    <w:rsid w:val="00963E1A"/>
    <w:rsid w:val="0096421E"/>
    <w:rsid w:val="009650B1"/>
    <w:rsid w:val="0097102E"/>
    <w:rsid w:val="00972EEF"/>
    <w:rsid w:val="00974C2D"/>
    <w:rsid w:val="0097564D"/>
    <w:rsid w:val="009760F3"/>
    <w:rsid w:val="009764DA"/>
    <w:rsid w:val="00976CFB"/>
    <w:rsid w:val="00980C28"/>
    <w:rsid w:val="00981AA1"/>
    <w:rsid w:val="0098348F"/>
    <w:rsid w:val="00985228"/>
    <w:rsid w:val="00994520"/>
    <w:rsid w:val="00997605"/>
    <w:rsid w:val="009A0830"/>
    <w:rsid w:val="009A08AC"/>
    <w:rsid w:val="009A0E8D"/>
    <w:rsid w:val="009A26E0"/>
    <w:rsid w:val="009A5E59"/>
    <w:rsid w:val="009B250F"/>
    <w:rsid w:val="009B26E7"/>
    <w:rsid w:val="009B385D"/>
    <w:rsid w:val="009B5887"/>
    <w:rsid w:val="009B5B90"/>
    <w:rsid w:val="009B64BB"/>
    <w:rsid w:val="009B69E9"/>
    <w:rsid w:val="009C0970"/>
    <w:rsid w:val="009C5020"/>
    <w:rsid w:val="009C5084"/>
    <w:rsid w:val="009C6945"/>
    <w:rsid w:val="009D272C"/>
    <w:rsid w:val="009D2D7A"/>
    <w:rsid w:val="009D4388"/>
    <w:rsid w:val="009D4BEE"/>
    <w:rsid w:val="009D4EC2"/>
    <w:rsid w:val="009E15C8"/>
    <w:rsid w:val="009E28CD"/>
    <w:rsid w:val="009E5620"/>
    <w:rsid w:val="009F0B23"/>
    <w:rsid w:val="009F25DB"/>
    <w:rsid w:val="009F36A3"/>
    <w:rsid w:val="009F71D1"/>
    <w:rsid w:val="00A00697"/>
    <w:rsid w:val="00A00A3F"/>
    <w:rsid w:val="00A01326"/>
    <w:rsid w:val="00A01489"/>
    <w:rsid w:val="00A053B0"/>
    <w:rsid w:val="00A056A9"/>
    <w:rsid w:val="00A138B2"/>
    <w:rsid w:val="00A1489F"/>
    <w:rsid w:val="00A14A4D"/>
    <w:rsid w:val="00A1546E"/>
    <w:rsid w:val="00A17663"/>
    <w:rsid w:val="00A20DE2"/>
    <w:rsid w:val="00A217BD"/>
    <w:rsid w:val="00A23763"/>
    <w:rsid w:val="00A3026E"/>
    <w:rsid w:val="00A32BBC"/>
    <w:rsid w:val="00A338F1"/>
    <w:rsid w:val="00A347B8"/>
    <w:rsid w:val="00A3529B"/>
    <w:rsid w:val="00A35BE0"/>
    <w:rsid w:val="00A366EE"/>
    <w:rsid w:val="00A37F51"/>
    <w:rsid w:val="00A508DF"/>
    <w:rsid w:val="00A51DCC"/>
    <w:rsid w:val="00A52B68"/>
    <w:rsid w:val="00A53FE5"/>
    <w:rsid w:val="00A54EBE"/>
    <w:rsid w:val="00A6129C"/>
    <w:rsid w:val="00A6296E"/>
    <w:rsid w:val="00A62A3C"/>
    <w:rsid w:val="00A6545D"/>
    <w:rsid w:val="00A72F22"/>
    <w:rsid w:val="00A7360F"/>
    <w:rsid w:val="00A748A6"/>
    <w:rsid w:val="00A74E3E"/>
    <w:rsid w:val="00A769F4"/>
    <w:rsid w:val="00A776B4"/>
    <w:rsid w:val="00A81C59"/>
    <w:rsid w:val="00A860E7"/>
    <w:rsid w:val="00A86546"/>
    <w:rsid w:val="00A877CE"/>
    <w:rsid w:val="00A94361"/>
    <w:rsid w:val="00AA1C37"/>
    <w:rsid w:val="00AA293C"/>
    <w:rsid w:val="00AA43F1"/>
    <w:rsid w:val="00AB01AB"/>
    <w:rsid w:val="00AB10D2"/>
    <w:rsid w:val="00AB386E"/>
    <w:rsid w:val="00AC1563"/>
    <w:rsid w:val="00AC167D"/>
    <w:rsid w:val="00AC3244"/>
    <w:rsid w:val="00AC38CE"/>
    <w:rsid w:val="00AC38EE"/>
    <w:rsid w:val="00AC3BEE"/>
    <w:rsid w:val="00AC56C3"/>
    <w:rsid w:val="00AC5792"/>
    <w:rsid w:val="00AC6594"/>
    <w:rsid w:val="00AD0033"/>
    <w:rsid w:val="00AD0670"/>
    <w:rsid w:val="00AD087C"/>
    <w:rsid w:val="00AD6095"/>
    <w:rsid w:val="00AD6B56"/>
    <w:rsid w:val="00AE02E1"/>
    <w:rsid w:val="00AE03EE"/>
    <w:rsid w:val="00AE1117"/>
    <w:rsid w:val="00AE7431"/>
    <w:rsid w:val="00AF2F4C"/>
    <w:rsid w:val="00AF6850"/>
    <w:rsid w:val="00B0243C"/>
    <w:rsid w:val="00B048EE"/>
    <w:rsid w:val="00B06136"/>
    <w:rsid w:val="00B17761"/>
    <w:rsid w:val="00B210FE"/>
    <w:rsid w:val="00B238A5"/>
    <w:rsid w:val="00B257E8"/>
    <w:rsid w:val="00B25FAF"/>
    <w:rsid w:val="00B30179"/>
    <w:rsid w:val="00B30EE1"/>
    <w:rsid w:val="00B33901"/>
    <w:rsid w:val="00B341FF"/>
    <w:rsid w:val="00B371CD"/>
    <w:rsid w:val="00B41B66"/>
    <w:rsid w:val="00B421C1"/>
    <w:rsid w:val="00B43821"/>
    <w:rsid w:val="00B45A30"/>
    <w:rsid w:val="00B47053"/>
    <w:rsid w:val="00B50B25"/>
    <w:rsid w:val="00B50BFB"/>
    <w:rsid w:val="00B50D1A"/>
    <w:rsid w:val="00B51E98"/>
    <w:rsid w:val="00B53C21"/>
    <w:rsid w:val="00B55C71"/>
    <w:rsid w:val="00B56619"/>
    <w:rsid w:val="00B56E37"/>
    <w:rsid w:val="00B56E4A"/>
    <w:rsid w:val="00B56E9C"/>
    <w:rsid w:val="00B61795"/>
    <w:rsid w:val="00B64B1F"/>
    <w:rsid w:val="00B64F8E"/>
    <w:rsid w:val="00B6553F"/>
    <w:rsid w:val="00B74954"/>
    <w:rsid w:val="00B77D05"/>
    <w:rsid w:val="00B800A4"/>
    <w:rsid w:val="00B80DAF"/>
    <w:rsid w:val="00B81206"/>
    <w:rsid w:val="00B81209"/>
    <w:rsid w:val="00B8192C"/>
    <w:rsid w:val="00B81E12"/>
    <w:rsid w:val="00B821BD"/>
    <w:rsid w:val="00B8550B"/>
    <w:rsid w:val="00B8584A"/>
    <w:rsid w:val="00B924F0"/>
    <w:rsid w:val="00BA12BA"/>
    <w:rsid w:val="00BA1846"/>
    <w:rsid w:val="00BA22E5"/>
    <w:rsid w:val="00BA2B79"/>
    <w:rsid w:val="00BA523F"/>
    <w:rsid w:val="00BA5FB8"/>
    <w:rsid w:val="00BA73AB"/>
    <w:rsid w:val="00BA770E"/>
    <w:rsid w:val="00BB290D"/>
    <w:rsid w:val="00BB2CFC"/>
    <w:rsid w:val="00BB3C8F"/>
    <w:rsid w:val="00BB3DD4"/>
    <w:rsid w:val="00BB3F65"/>
    <w:rsid w:val="00BB646D"/>
    <w:rsid w:val="00BB6BB1"/>
    <w:rsid w:val="00BC14F0"/>
    <w:rsid w:val="00BC3FA0"/>
    <w:rsid w:val="00BC6ABF"/>
    <w:rsid w:val="00BC74E9"/>
    <w:rsid w:val="00BC7E50"/>
    <w:rsid w:val="00BD0112"/>
    <w:rsid w:val="00BD34BB"/>
    <w:rsid w:val="00BD3F42"/>
    <w:rsid w:val="00BD577B"/>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6ACE"/>
    <w:rsid w:val="00C27BD6"/>
    <w:rsid w:val="00C27EEB"/>
    <w:rsid w:val="00C30E2E"/>
    <w:rsid w:val="00C31046"/>
    <w:rsid w:val="00C31258"/>
    <w:rsid w:val="00C425BC"/>
    <w:rsid w:val="00C4527F"/>
    <w:rsid w:val="00C463DD"/>
    <w:rsid w:val="00C4724C"/>
    <w:rsid w:val="00C51591"/>
    <w:rsid w:val="00C51808"/>
    <w:rsid w:val="00C522C3"/>
    <w:rsid w:val="00C540E3"/>
    <w:rsid w:val="00C54457"/>
    <w:rsid w:val="00C54979"/>
    <w:rsid w:val="00C57E75"/>
    <w:rsid w:val="00C629A0"/>
    <w:rsid w:val="00C64574"/>
    <w:rsid w:val="00C64629"/>
    <w:rsid w:val="00C6512D"/>
    <w:rsid w:val="00C65898"/>
    <w:rsid w:val="00C66584"/>
    <w:rsid w:val="00C67DB7"/>
    <w:rsid w:val="00C7153B"/>
    <w:rsid w:val="00C73591"/>
    <w:rsid w:val="00C74128"/>
    <w:rsid w:val="00C745C3"/>
    <w:rsid w:val="00C752BA"/>
    <w:rsid w:val="00C7562D"/>
    <w:rsid w:val="00C7656E"/>
    <w:rsid w:val="00C76F5C"/>
    <w:rsid w:val="00C81F83"/>
    <w:rsid w:val="00C843AA"/>
    <w:rsid w:val="00C85255"/>
    <w:rsid w:val="00C85C77"/>
    <w:rsid w:val="00C86E02"/>
    <w:rsid w:val="00C91017"/>
    <w:rsid w:val="00C953EC"/>
    <w:rsid w:val="00C96DF2"/>
    <w:rsid w:val="00C9755B"/>
    <w:rsid w:val="00CA6DDD"/>
    <w:rsid w:val="00CB17B6"/>
    <w:rsid w:val="00CB3E03"/>
    <w:rsid w:val="00CC121D"/>
    <w:rsid w:val="00CC138B"/>
    <w:rsid w:val="00CC3337"/>
    <w:rsid w:val="00CD3978"/>
    <w:rsid w:val="00CD4AA6"/>
    <w:rsid w:val="00CD61FB"/>
    <w:rsid w:val="00CE4A8F"/>
    <w:rsid w:val="00CE5946"/>
    <w:rsid w:val="00CF1FA5"/>
    <w:rsid w:val="00CF263E"/>
    <w:rsid w:val="00CF2B7C"/>
    <w:rsid w:val="00CF42CA"/>
    <w:rsid w:val="00CF7C95"/>
    <w:rsid w:val="00D0541A"/>
    <w:rsid w:val="00D05E5E"/>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1EC1"/>
    <w:rsid w:val="00D54E2A"/>
    <w:rsid w:val="00D5792F"/>
    <w:rsid w:val="00D60A2A"/>
    <w:rsid w:val="00D66211"/>
    <w:rsid w:val="00D70083"/>
    <w:rsid w:val="00D75C92"/>
    <w:rsid w:val="00D75D92"/>
    <w:rsid w:val="00D7657D"/>
    <w:rsid w:val="00D773DF"/>
    <w:rsid w:val="00D84D1A"/>
    <w:rsid w:val="00D85E2A"/>
    <w:rsid w:val="00D92E08"/>
    <w:rsid w:val="00D94543"/>
    <w:rsid w:val="00D94A0D"/>
    <w:rsid w:val="00D95303"/>
    <w:rsid w:val="00D95D10"/>
    <w:rsid w:val="00D978C6"/>
    <w:rsid w:val="00DA2C03"/>
    <w:rsid w:val="00DA3C1C"/>
    <w:rsid w:val="00DA3C80"/>
    <w:rsid w:val="00DA6998"/>
    <w:rsid w:val="00DB0466"/>
    <w:rsid w:val="00DB05E3"/>
    <w:rsid w:val="00DB259A"/>
    <w:rsid w:val="00DB3822"/>
    <w:rsid w:val="00DC022E"/>
    <w:rsid w:val="00DC2178"/>
    <w:rsid w:val="00DC4365"/>
    <w:rsid w:val="00DC6D39"/>
    <w:rsid w:val="00DD13A2"/>
    <w:rsid w:val="00DD19F5"/>
    <w:rsid w:val="00DD455F"/>
    <w:rsid w:val="00DD640F"/>
    <w:rsid w:val="00DD77BC"/>
    <w:rsid w:val="00DE2968"/>
    <w:rsid w:val="00DE5FF7"/>
    <w:rsid w:val="00DF418A"/>
    <w:rsid w:val="00DF49B0"/>
    <w:rsid w:val="00DF4F3B"/>
    <w:rsid w:val="00E008AC"/>
    <w:rsid w:val="00E00FC9"/>
    <w:rsid w:val="00E03443"/>
    <w:rsid w:val="00E046DF"/>
    <w:rsid w:val="00E04BE9"/>
    <w:rsid w:val="00E1085B"/>
    <w:rsid w:val="00E109DD"/>
    <w:rsid w:val="00E12AA1"/>
    <w:rsid w:val="00E1356F"/>
    <w:rsid w:val="00E2018A"/>
    <w:rsid w:val="00E201F4"/>
    <w:rsid w:val="00E2176E"/>
    <w:rsid w:val="00E22B0C"/>
    <w:rsid w:val="00E27346"/>
    <w:rsid w:val="00E31333"/>
    <w:rsid w:val="00E320F1"/>
    <w:rsid w:val="00E34CD5"/>
    <w:rsid w:val="00E36EB6"/>
    <w:rsid w:val="00E40A45"/>
    <w:rsid w:val="00E4231B"/>
    <w:rsid w:val="00E466D9"/>
    <w:rsid w:val="00E525B6"/>
    <w:rsid w:val="00E55173"/>
    <w:rsid w:val="00E560CA"/>
    <w:rsid w:val="00E62AFD"/>
    <w:rsid w:val="00E71BC8"/>
    <w:rsid w:val="00E723AE"/>
    <w:rsid w:val="00E7260F"/>
    <w:rsid w:val="00E726E5"/>
    <w:rsid w:val="00E73F5D"/>
    <w:rsid w:val="00E74454"/>
    <w:rsid w:val="00E76341"/>
    <w:rsid w:val="00E767AC"/>
    <w:rsid w:val="00E77E4E"/>
    <w:rsid w:val="00E83966"/>
    <w:rsid w:val="00E861DB"/>
    <w:rsid w:val="00E87504"/>
    <w:rsid w:val="00E9441D"/>
    <w:rsid w:val="00E96630"/>
    <w:rsid w:val="00E977BC"/>
    <w:rsid w:val="00EA04C1"/>
    <w:rsid w:val="00EA0FCE"/>
    <w:rsid w:val="00EA105A"/>
    <w:rsid w:val="00EA1A20"/>
    <w:rsid w:val="00EA2A77"/>
    <w:rsid w:val="00EA2E19"/>
    <w:rsid w:val="00EA3786"/>
    <w:rsid w:val="00EA424E"/>
    <w:rsid w:val="00EA4B54"/>
    <w:rsid w:val="00EA5E44"/>
    <w:rsid w:val="00EA6F58"/>
    <w:rsid w:val="00EB3E7C"/>
    <w:rsid w:val="00EB44C5"/>
    <w:rsid w:val="00EB6C45"/>
    <w:rsid w:val="00EC5B5A"/>
    <w:rsid w:val="00EC5F72"/>
    <w:rsid w:val="00ED09AC"/>
    <w:rsid w:val="00ED1B74"/>
    <w:rsid w:val="00ED46C6"/>
    <w:rsid w:val="00ED5D0B"/>
    <w:rsid w:val="00ED5F6E"/>
    <w:rsid w:val="00ED72B5"/>
    <w:rsid w:val="00ED754F"/>
    <w:rsid w:val="00ED7A2A"/>
    <w:rsid w:val="00EE0B1C"/>
    <w:rsid w:val="00EE40EF"/>
    <w:rsid w:val="00EE5FCD"/>
    <w:rsid w:val="00EF088A"/>
    <w:rsid w:val="00EF1D7F"/>
    <w:rsid w:val="00EF52D2"/>
    <w:rsid w:val="00EF54BA"/>
    <w:rsid w:val="00F02C84"/>
    <w:rsid w:val="00F03A60"/>
    <w:rsid w:val="00F05472"/>
    <w:rsid w:val="00F05945"/>
    <w:rsid w:val="00F05D2C"/>
    <w:rsid w:val="00F11455"/>
    <w:rsid w:val="00F1224B"/>
    <w:rsid w:val="00F142B1"/>
    <w:rsid w:val="00F15DC0"/>
    <w:rsid w:val="00F20293"/>
    <w:rsid w:val="00F211B8"/>
    <w:rsid w:val="00F2422D"/>
    <w:rsid w:val="00F2770E"/>
    <w:rsid w:val="00F31279"/>
    <w:rsid w:val="00F31E5F"/>
    <w:rsid w:val="00F3663F"/>
    <w:rsid w:val="00F4045E"/>
    <w:rsid w:val="00F435BD"/>
    <w:rsid w:val="00F452EF"/>
    <w:rsid w:val="00F45E32"/>
    <w:rsid w:val="00F51A5B"/>
    <w:rsid w:val="00F5203B"/>
    <w:rsid w:val="00F531FD"/>
    <w:rsid w:val="00F53EFC"/>
    <w:rsid w:val="00F54668"/>
    <w:rsid w:val="00F55ADC"/>
    <w:rsid w:val="00F6100A"/>
    <w:rsid w:val="00F7336D"/>
    <w:rsid w:val="00F73CB2"/>
    <w:rsid w:val="00F80A68"/>
    <w:rsid w:val="00F81727"/>
    <w:rsid w:val="00F836E5"/>
    <w:rsid w:val="00F848F2"/>
    <w:rsid w:val="00F93781"/>
    <w:rsid w:val="00F947D6"/>
    <w:rsid w:val="00F9520D"/>
    <w:rsid w:val="00F9569F"/>
    <w:rsid w:val="00F96D3C"/>
    <w:rsid w:val="00FA0984"/>
    <w:rsid w:val="00FA167D"/>
    <w:rsid w:val="00FA7AA7"/>
    <w:rsid w:val="00FA7BFA"/>
    <w:rsid w:val="00FB0434"/>
    <w:rsid w:val="00FB0E26"/>
    <w:rsid w:val="00FB1056"/>
    <w:rsid w:val="00FB1AE4"/>
    <w:rsid w:val="00FB4FEB"/>
    <w:rsid w:val="00FB613B"/>
    <w:rsid w:val="00FC1B1B"/>
    <w:rsid w:val="00FC598C"/>
    <w:rsid w:val="00FC68B7"/>
    <w:rsid w:val="00FC71C6"/>
    <w:rsid w:val="00FD14FA"/>
    <w:rsid w:val="00FD3F98"/>
    <w:rsid w:val="00FD47DC"/>
    <w:rsid w:val="00FD4DDB"/>
    <w:rsid w:val="00FD7127"/>
    <w:rsid w:val="00FE106A"/>
    <w:rsid w:val="00FE3001"/>
    <w:rsid w:val="00FE3FC5"/>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87F07C"/>
  <w15:docId w15:val="{06E62E15-F6B8-4CA2-A659-6461A356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23015F"/>
    <w:pPr>
      <w:suppressAutoHyphens w:val="0"/>
      <w:spacing w:line="240" w:lineRule="auto"/>
      <w:ind w:left="720"/>
      <w:contextualSpacing/>
    </w:pPr>
    <w:rPr>
      <w:szCs w:val="24"/>
      <w:lang w:eastAsia="en-GB"/>
    </w:rPr>
  </w:style>
  <w:style w:type="character" w:customStyle="1" w:styleId="H1GChar">
    <w:name w:val="_ H_1_G Char"/>
    <w:link w:val="H1G"/>
    <w:rsid w:val="0054033E"/>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673681164">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528D8-FF06-4F3B-B1E9-2F9CEE36F7F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D6F7E497-CD70-43F0-8EEE-F5E0B17AD7A1}">
  <ds:schemaRefs>
    <ds:schemaRef ds:uri="http://schemas.openxmlformats.org/officeDocument/2006/bibliography"/>
  </ds:schemaRefs>
</ds:datastoreItem>
</file>

<file path=customXml/itemProps3.xml><?xml version="1.0" encoding="utf-8"?>
<ds:datastoreItem xmlns:ds="http://schemas.openxmlformats.org/officeDocument/2006/customXml" ds:itemID="{032605C4-5BDA-45F0-8FAD-7E36597B6DE6}">
  <ds:schemaRefs>
    <ds:schemaRef ds:uri="http://schemas.microsoft.com/sharepoint/v3/contenttype/forms"/>
  </ds:schemaRefs>
</ds:datastoreItem>
</file>

<file path=customXml/itemProps4.xml><?xml version="1.0" encoding="utf-8"?>
<ds:datastoreItem xmlns:ds="http://schemas.openxmlformats.org/officeDocument/2006/customXml" ds:itemID="{BF7529BE-0797-4AE1-91BE-D4D22D769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2</Pages>
  <Words>561</Words>
  <Characters>2907</Characters>
  <Application>Microsoft Office Word</Application>
  <DocSecurity>0</DocSecurity>
  <Lines>70</Lines>
  <Paragraphs>29</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secretariat</cp:lastModifiedBy>
  <cp:revision>5</cp:revision>
  <cp:lastPrinted>2018-07-23T12:44:00Z</cp:lastPrinted>
  <dcterms:created xsi:type="dcterms:W3CDTF">2022-10-26T15:39:00Z</dcterms:created>
  <dcterms:modified xsi:type="dcterms:W3CDTF">2022-10-27T10:13:00Z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0x010100B6CF3AB721D62B4BB19C54F9C18E0EBA</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