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9A88" w14:textId="52ADF07B" w:rsidR="00F46179" w:rsidRPr="00F600A8" w:rsidRDefault="00F46179" w:rsidP="00F46179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87454E">
        <w:tab/>
      </w:r>
      <w:r w:rsidRPr="0087454E">
        <w:tab/>
      </w:r>
      <w:r w:rsidRPr="00F600A8">
        <w:rPr>
          <w:rFonts w:asciiTheme="majorBidi" w:hAnsiTheme="majorBidi"/>
        </w:rPr>
        <w:t>Proposal for</w:t>
      </w:r>
      <w:r w:rsidR="004E35DD">
        <w:rPr>
          <w:rFonts w:asciiTheme="majorBidi" w:hAnsiTheme="majorBidi"/>
        </w:rPr>
        <w:t xml:space="preserve"> </w:t>
      </w:r>
      <w:r w:rsidRPr="00FD7393">
        <w:rPr>
          <w:rFonts w:asciiTheme="majorBidi" w:hAnsiTheme="majorBidi"/>
        </w:rPr>
        <w:t>amendments</w:t>
      </w:r>
      <w:r>
        <w:rPr>
          <w:rFonts w:asciiTheme="majorBidi" w:hAnsiTheme="majorBidi"/>
        </w:rPr>
        <w:t xml:space="preserve"> </w:t>
      </w:r>
      <w:r w:rsidR="00542BA1">
        <w:rPr>
          <w:rFonts w:asciiTheme="majorBidi" w:hAnsiTheme="majorBidi"/>
        </w:rPr>
        <w:t>to</w:t>
      </w:r>
      <w:r w:rsidR="009B6326">
        <w:rPr>
          <w:rFonts w:asciiTheme="majorBidi" w:hAnsiTheme="majorBidi"/>
        </w:rPr>
        <w:t xml:space="preserve"> the original version of</w:t>
      </w:r>
      <w:r>
        <w:rPr>
          <w:rFonts w:asciiTheme="majorBidi" w:hAnsiTheme="majorBidi"/>
        </w:rPr>
        <w:t xml:space="preserve"> </w:t>
      </w:r>
      <w:r w:rsidRPr="00F600A8">
        <w:rPr>
          <w:rFonts w:asciiTheme="majorBidi" w:hAnsiTheme="majorBidi" w:cstheme="majorBidi"/>
        </w:rPr>
        <w:t>UN Regulation No. 1</w:t>
      </w:r>
      <w:r w:rsidR="009B6326">
        <w:rPr>
          <w:rFonts w:asciiTheme="majorBidi" w:hAnsiTheme="majorBidi" w:cstheme="majorBidi"/>
        </w:rPr>
        <w:t>3-H</w:t>
      </w:r>
      <w:r w:rsidRPr="00F600A8">
        <w:rPr>
          <w:rFonts w:asciiTheme="majorBidi" w:hAnsiTheme="majorBidi" w:cstheme="majorBidi"/>
        </w:rPr>
        <w:t xml:space="preserve"> (</w:t>
      </w:r>
      <w:r w:rsidR="003347A4">
        <w:rPr>
          <w:rFonts w:asciiTheme="majorBidi" w:hAnsiTheme="majorBidi" w:cstheme="majorBidi"/>
        </w:rPr>
        <w:t>Braking of pass</w:t>
      </w:r>
      <w:r w:rsidR="00EF3E7D">
        <w:rPr>
          <w:rFonts w:asciiTheme="majorBidi" w:hAnsiTheme="majorBidi" w:cstheme="majorBidi"/>
        </w:rPr>
        <w:t>e</w:t>
      </w:r>
      <w:r w:rsidR="003347A4">
        <w:rPr>
          <w:rFonts w:asciiTheme="majorBidi" w:hAnsiTheme="majorBidi" w:cstheme="majorBidi"/>
        </w:rPr>
        <w:t>nger cars</w:t>
      </w:r>
      <w:r w:rsidRPr="00F600A8">
        <w:rPr>
          <w:rFonts w:asciiTheme="majorBidi" w:hAnsiTheme="majorBidi" w:cstheme="majorBidi"/>
        </w:rPr>
        <w:t>)</w:t>
      </w:r>
    </w:p>
    <w:p w14:paraId="53544CF0" w14:textId="3A94CFE1" w:rsidR="00F46179" w:rsidRDefault="00F46179" w:rsidP="00F46179">
      <w:pPr>
        <w:pStyle w:val="H1G"/>
        <w:rPr>
          <w:szCs w:val="24"/>
        </w:rPr>
      </w:pPr>
      <w:r w:rsidRPr="003D433A">
        <w:rPr>
          <w:szCs w:val="24"/>
        </w:rPr>
        <w:tab/>
      </w:r>
      <w:r w:rsidRPr="003D433A">
        <w:rPr>
          <w:szCs w:val="24"/>
        </w:rPr>
        <w:tab/>
      </w:r>
      <w:r w:rsidR="003347A4">
        <w:rPr>
          <w:szCs w:val="24"/>
        </w:rPr>
        <w:t>Note</w:t>
      </w:r>
      <w:r w:rsidRPr="0036339F">
        <w:rPr>
          <w:szCs w:val="24"/>
        </w:rPr>
        <w:t xml:space="preserve"> by </w:t>
      </w:r>
      <w:r>
        <w:rPr>
          <w:szCs w:val="24"/>
        </w:rPr>
        <w:t xml:space="preserve">the </w:t>
      </w:r>
      <w:r w:rsidR="003347A4">
        <w:t>secretariat</w:t>
      </w:r>
    </w:p>
    <w:p w14:paraId="308D212B" w14:textId="45B68AAD" w:rsidR="00D71E04" w:rsidRDefault="00D71E04" w:rsidP="001A627E">
      <w:pPr>
        <w:pStyle w:val="SingleTxtG"/>
        <w:ind w:firstLine="567"/>
      </w:pPr>
      <w:r w:rsidRPr="00D71E04">
        <w:t>The text reproduced belo</w:t>
      </w:r>
      <w:r w:rsidR="00B400DA">
        <w:t xml:space="preserve">w is based on the document (ECE/TRANS/WP.29/2022/25), as </w:t>
      </w:r>
      <w:r w:rsidRPr="00D71E04">
        <w:t xml:space="preserve">prepared by the expert from Organisation Internationale des </w:t>
      </w:r>
      <w:proofErr w:type="spellStart"/>
      <w:r w:rsidRPr="00D71E04">
        <w:t>Constructeurs</w:t>
      </w:r>
      <w:proofErr w:type="spellEnd"/>
      <w:r w:rsidRPr="00D71E04">
        <w:t xml:space="preserve"> </w:t>
      </w:r>
      <w:proofErr w:type="spellStart"/>
      <w:r w:rsidRPr="00D71E04">
        <w:t>d'Automobiles</w:t>
      </w:r>
      <w:proofErr w:type="spellEnd"/>
      <w:r w:rsidRPr="00D71E04">
        <w:t xml:space="preserve"> (OICA)</w:t>
      </w:r>
      <w:r w:rsidR="00B400DA">
        <w:t xml:space="preserve">. </w:t>
      </w:r>
      <w:r w:rsidR="006A5EB5">
        <w:t>It was prepared following discussions du</w:t>
      </w:r>
      <w:r w:rsidR="003347A4">
        <w:t xml:space="preserve">ring the </w:t>
      </w:r>
      <w:r w:rsidR="006A5EB5">
        <w:t>14</w:t>
      </w:r>
      <w:r w:rsidR="006A5EB5" w:rsidRPr="006A5EB5">
        <w:rPr>
          <w:vertAlign w:val="superscript"/>
        </w:rPr>
        <w:t>th</w:t>
      </w:r>
      <w:r w:rsidR="006A5EB5">
        <w:t xml:space="preserve"> </w:t>
      </w:r>
      <w:r w:rsidR="003347A4">
        <w:t>session</w:t>
      </w:r>
      <w:r w:rsidR="006A5EB5">
        <w:t xml:space="preserve"> of</w:t>
      </w:r>
      <w:r w:rsidR="003347A4">
        <w:t xml:space="preserve"> GRVA</w:t>
      </w:r>
      <w:r w:rsidR="006A5EB5">
        <w:t>.</w:t>
      </w:r>
      <w:r w:rsidR="003347A4">
        <w:t xml:space="preserve"> </w:t>
      </w:r>
      <w:r w:rsidRPr="00D71E04">
        <w:t>The modifications to the existing text of the Regulation are marked in bold for new or strikethrough for deleted characters.</w:t>
      </w:r>
    </w:p>
    <w:p w14:paraId="6ACD7341" w14:textId="1A6454C6" w:rsidR="00763590" w:rsidRPr="00437A12" w:rsidRDefault="00F46179" w:rsidP="00FF7455">
      <w:pPr>
        <w:pStyle w:val="HChG"/>
        <w:rPr>
          <w:lang w:eastAsia="en-US"/>
        </w:rPr>
      </w:pPr>
      <w:r>
        <w:rPr>
          <w:lang w:eastAsia="en-US"/>
        </w:rPr>
        <w:tab/>
      </w:r>
      <w:r w:rsidR="00763590" w:rsidRPr="00437A12">
        <w:rPr>
          <w:lang w:eastAsia="en-US"/>
        </w:rPr>
        <w:tab/>
        <w:t>Proposal</w:t>
      </w:r>
    </w:p>
    <w:p w14:paraId="66CB67AB" w14:textId="3F96A904" w:rsidR="00763590" w:rsidRPr="00437A12" w:rsidRDefault="00763590" w:rsidP="00763590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437A12">
        <w:rPr>
          <w:rFonts w:asciiTheme="majorBidi" w:hAnsiTheme="majorBidi"/>
          <w:i/>
        </w:rPr>
        <w:t xml:space="preserve">Paragraph </w:t>
      </w:r>
      <w:r w:rsidR="00E11CCA">
        <w:rPr>
          <w:rFonts w:asciiTheme="majorBidi" w:hAnsiTheme="majorBidi"/>
          <w:i/>
          <w:lang w:eastAsia="ja-JP"/>
        </w:rPr>
        <w:t>4</w:t>
      </w:r>
      <w:r w:rsidRPr="00437A12">
        <w:rPr>
          <w:rFonts w:asciiTheme="majorBidi" w:hAnsiTheme="majorBidi"/>
          <w:i/>
        </w:rPr>
        <w:t>.2.2.</w:t>
      </w:r>
      <w:r w:rsidR="00E442A6">
        <w:rPr>
          <w:rFonts w:asciiTheme="majorBidi" w:hAnsiTheme="majorBidi"/>
          <w:i/>
        </w:rPr>
        <w:t xml:space="preserve"> and subparagraphs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 xml:space="preserve">.2.2.1.,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 xml:space="preserve">.2.2.2. and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>.2.2.3.</w:t>
      </w:r>
      <w:r w:rsidRPr="00437A12">
        <w:rPr>
          <w:rFonts w:asciiTheme="majorBidi" w:hAnsiTheme="majorBidi"/>
          <w:i/>
        </w:rPr>
        <w:t xml:space="preserve">, </w:t>
      </w:r>
      <w:r w:rsidRPr="00437A12">
        <w:rPr>
          <w:rFonts w:asciiTheme="majorBidi" w:hAnsiTheme="majorBidi"/>
          <w:iCs/>
        </w:rPr>
        <w:t>amend to read:</w:t>
      </w:r>
    </w:p>
    <w:p w14:paraId="114FDED9" w14:textId="77777777" w:rsidR="00DB77DC" w:rsidRPr="00437A12" w:rsidRDefault="00763590" w:rsidP="00DB77DC">
      <w:pPr>
        <w:spacing w:after="120"/>
        <w:ind w:left="2268" w:right="1134" w:hanging="1134"/>
        <w:jc w:val="both"/>
        <w:rPr>
          <w:rFonts w:eastAsiaTheme="minorEastAsia"/>
          <w:lang w:eastAsia="en-US"/>
        </w:rPr>
      </w:pPr>
      <w:r w:rsidRPr="002417CD">
        <w:rPr>
          <w:rFonts w:asciiTheme="majorBidi" w:eastAsiaTheme="minorEastAsia" w:hAnsiTheme="majorBidi" w:cstheme="minorBidi"/>
          <w:lang w:eastAsia="en-US"/>
        </w:rPr>
        <w:t>“</w:t>
      </w:r>
      <w:r w:rsidR="0091625E" w:rsidRPr="002417CD">
        <w:rPr>
          <w:rFonts w:asciiTheme="majorBidi" w:hAnsiTheme="majorBidi" w:cstheme="majorBidi"/>
        </w:rPr>
        <w:t>4.2.2.</w:t>
      </w:r>
      <w:r w:rsidR="0091625E" w:rsidRPr="002417CD">
        <w:rPr>
          <w:rFonts w:asciiTheme="majorBidi" w:hAnsiTheme="majorBidi" w:cstheme="majorBidi"/>
        </w:rPr>
        <w:tab/>
        <w:t>The road test surface has a nominal</w:t>
      </w:r>
      <w:r w:rsidR="0091625E" w:rsidRPr="002417CD">
        <w:rPr>
          <w:rFonts w:asciiTheme="majorBidi" w:hAnsiTheme="majorBidi" w:cstheme="majorBidi"/>
          <w:vertAlign w:val="superscript"/>
        </w:rPr>
        <w:footnoteReference w:id="2"/>
      </w:r>
      <w:r w:rsidR="0091625E" w:rsidRPr="002417CD">
        <w:rPr>
          <w:rFonts w:asciiTheme="majorBidi" w:hAnsiTheme="majorBidi" w:cstheme="majorBidi"/>
        </w:rPr>
        <w:t xml:space="preserve"> peak braking coefficient (PBC) of 0.9, unless otherwise specified, </w:t>
      </w:r>
      <w:r w:rsidR="00DB77DC" w:rsidRPr="00437A12">
        <w:rPr>
          <w:rFonts w:asciiTheme="majorBidi" w:eastAsiaTheme="minorEastAsia" w:hAnsiTheme="majorBidi" w:cstheme="minorBidi"/>
          <w:lang w:eastAsia="en-US"/>
        </w:rPr>
        <w:t xml:space="preserve">when measured using </w:t>
      </w:r>
      <w:r w:rsidR="00DB77DC" w:rsidRPr="00437A12">
        <w:rPr>
          <w:rFonts w:asciiTheme="majorBidi" w:eastAsiaTheme="minorEastAsia" w:hAnsiTheme="majorBidi" w:cstheme="minorBidi"/>
          <w:strike/>
          <w:lang w:eastAsia="en-US"/>
        </w:rPr>
        <w:t>either</w:t>
      </w:r>
      <w:r w:rsidR="00DB77DC" w:rsidRPr="00437A12">
        <w:rPr>
          <w:lang w:eastAsia="ja-JP"/>
        </w:rPr>
        <w:t xml:space="preserve"> </w:t>
      </w:r>
      <w:r w:rsidR="00DB77DC" w:rsidRPr="00437A12">
        <w:rPr>
          <w:b/>
          <w:lang w:eastAsia="ja-JP"/>
        </w:rPr>
        <w:t>one of following methods</w:t>
      </w:r>
      <w:r w:rsidR="00DB77DC" w:rsidRPr="00437A12">
        <w:rPr>
          <w:rFonts w:eastAsiaTheme="minorEastAsia"/>
          <w:lang w:eastAsia="en-US"/>
        </w:rPr>
        <w:t>:</w:t>
      </w:r>
    </w:p>
    <w:p w14:paraId="3A9F1C7C" w14:textId="77777777" w:rsidR="005C24BE" w:rsidRPr="00437A12" w:rsidRDefault="0091625E" w:rsidP="005C24B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lang w:eastAsia="ar-SA"/>
        </w:rPr>
      </w:pPr>
      <w:r w:rsidRPr="002417CD">
        <w:rPr>
          <w:rFonts w:asciiTheme="majorBidi" w:hAnsiTheme="majorBidi" w:cstheme="majorBidi"/>
        </w:rPr>
        <w:t>4.2.2.1.</w:t>
      </w:r>
      <w:r w:rsidRPr="002417CD">
        <w:rPr>
          <w:rFonts w:asciiTheme="majorBidi" w:hAnsiTheme="majorBidi" w:cstheme="majorBidi"/>
        </w:rPr>
        <w:tab/>
      </w:r>
      <w:r w:rsidR="005C24BE" w:rsidRPr="00437A12">
        <w:rPr>
          <w:rFonts w:asciiTheme="majorBidi" w:eastAsiaTheme="minorEastAsia" w:hAnsiTheme="majorBidi" w:cstheme="minorBidi"/>
          <w:lang w:eastAsia="ar-SA"/>
        </w:rPr>
        <w:t>The American Society for Testing and Materials (ASTM) E1136</w:t>
      </w:r>
      <w:r w:rsidR="005C24BE" w:rsidRPr="00437A12">
        <w:rPr>
          <w:rFonts w:asciiTheme="majorBidi" w:eastAsiaTheme="minorEastAsia" w:hAnsiTheme="majorBidi" w:cstheme="minorBidi"/>
          <w:b/>
          <w:lang w:eastAsia="ar-SA"/>
        </w:rPr>
        <w:t>-19</w:t>
      </w:r>
      <w:r w:rsidR="005C24BE" w:rsidRPr="00437A12">
        <w:rPr>
          <w:rFonts w:asciiTheme="majorBidi" w:eastAsiaTheme="minorEastAsia" w:hAnsiTheme="majorBidi" w:cstheme="minorBidi"/>
          <w:lang w:eastAsia="ar-SA"/>
        </w:rPr>
        <w:t xml:space="preserve"> standard reference test tyre, in accordance with ASTM Method E1337-</w:t>
      </w:r>
      <w:r w:rsidR="005C24BE" w:rsidRPr="00437A12">
        <w:rPr>
          <w:rFonts w:asciiTheme="majorBidi" w:eastAsiaTheme="minorEastAsia" w:hAnsiTheme="majorBidi" w:cstheme="minorBidi"/>
          <w:strike/>
          <w:lang w:eastAsia="ar-SA"/>
        </w:rPr>
        <w:t>90</w:t>
      </w:r>
      <w:r w:rsidR="005C24BE" w:rsidRPr="00437A12">
        <w:rPr>
          <w:rFonts w:asciiTheme="majorBidi" w:eastAsiaTheme="minorEastAsia" w:hAnsiTheme="majorBidi" w:cstheme="minorBidi"/>
          <w:b/>
          <w:lang w:eastAsia="ar-SA"/>
        </w:rPr>
        <w:t>19</w:t>
      </w:r>
      <w:r w:rsidR="005C24BE" w:rsidRPr="00437A12">
        <w:rPr>
          <w:rFonts w:asciiTheme="majorBidi" w:eastAsiaTheme="minorEastAsia" w:hAnsiTheme="majorBidi" w:cstheme="minorBidi"/>
          <w:lang w:eastAsia="ar-SA"/>
        </w:rPr>
        <w:t>, at a speed of 40 mph; or</w:t>
      </w:r>
    </w:p>
    <w:p w14:paraId="2BDE7B87" w14:textId="0514938C" w:rsidR="0091625E" w:rsidRPr="002417CD" w:rsidRDefault="0091625E" w:rsidP="005C24B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/>
          <w:lang w:eastAsia="ar-SA"/>
        </w:rPr>
      </w:pPr>
      <w:r w:rsidRPr="002417CD">
        <w:rPr>
          <w:rFonts w:asciiTheme="majorBidi" w:hAnsiTheme="majorBidi" w:cstheme="majorBidi"/>
        </w:rPr>
        <w:t>4.2.2.2.</w:t>
      </w:r>
      <w:r w:rsidRPr="002417CD">
        <w:rPr>
          <w:rFonts w:asciiTheme="majorBidi" w:hAnsiTheme="majorBidi" w:cstheme="majorBidi"/>
        </w:rPr>
        <w:tab/>
        <w:t>The k-test method specified in Appendix 2 to Annex 6 of this Regulation</w:t>
      </w:r>
      <w:r w:rsidRPr="002417CD">
        <w:rPr>
          <w:rFonts w:asciiTheme="majorBidi" w:eastAsiaTheme="minorEastAsia" w:hAnsiTheme="majorBidi" w:cstheme="minorBidi"/>
          <w:b/>
          <w:lang w:eastAsia="ar-SA"/>
        </w:rPr>
        <w:t>; or</w:t>
      </w:r>
    </w:p>
    <w:p w14:paraId="5490B02A" w14:textId="7D90FE7E" w:rsidR="0091625E" w:rsidRPr="002417CD" w:rsidRDefault="0091625E" w:rsidP="002417CD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2417CD">
        <w:rPr>
          <w:rFonts w:asciiTheme="majorBidi" w:eastAsiaTheme="minorEastAsia" w:hAnsiTheme="majorBidi" w:cstheme="minorBidi"/>
          <w:b/>
          <w:lang w:eastAsia="ar-SA"/>
        </w:rPr>
        <w:t>4.2.2.3.</w:t>
      </w:r>
      <w:r w:rsidRPr="002417CD">
        <w:rPr>
          <w:rFonts w:asciiTheme="majorBidi" w:eastAsiaTheme="minorEastAsia" w:hAnsiTheme="majorBidi" w:cstheme="minorBidi"/>
          <w:lang w:eastAsia="ar-SA"/>
        </w:rPr>
        <w:tab/>
      </w:r>
      <w:r w:rsidR="001B0BC8" w:rsidRPr="00437A12">
        <w:rPr>
          <w:rFonts w:asciiTheme="majorBidi" w:eastAsiaTheme="minorEastAsia" w:hAnsiTheme="majorBidi" w:cstheme="minorBidi"/>
          <w:b/>
          <w:lang w:eastAsia="ar-SA"/>
        </w:rPr>
        <w:t>The American Society for Testing and Materials (ASTM) F2493-20 standard reference test tyre, in accordance with ASTM Method E1337-19, at a speed of 40 mph. In this case, PBC of 1.017 is equivalent to 0.9 of paragraph 8.2.2.</w:t>
      </w:r>
      <w:r w:rsidR="001B0BC8">
        <w:rPr>
          <w:rFonts w:asciiTheme="majorBidi" w:eastAsiaTheme="minorEastAsia" w:hAnsiTheme="majorBidi" w:cstheme="minorBidi"/>
          <w:bCs/>
          <w:lang w:eastAsia="ar-SA"/>
        </w:rPr>
        <w:t>”</w:t>
      </w:r>
    </w:p>
    <w:p w14:paraId="4DB31723" w14:textId="77777777" w:rsidR="006348A9" w:rsidRPr="00E708C1" w:rsidRDefault="006348A9" w:rsidP="006348A9">
      <w:pPr>
        <w:spacing w:before="240"/>
        <w:ind w:left="1134" w:right="1134"/>
        <w:jc w:val="center"/>
        <w:rPr>
          <w:rFonts w:eastAsia="SimSun"/>
          <w:u w:val="single"/>
          <w:lang w:eastAsia="en-US"/>
        </w:rPr>
      </w:pP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</w:p>
    <w:sectPr w:rsidR="006348A9" w:rsidRPr="00E708C1" w:rsidSect="00F24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5FD5" w14:textId="77777777" w:rsidR="0067442A" w:rsidRDefault="0067442A" w:rsidP="00B628F7">
      <w:pPr>
        <w:spacing w:line="240" w:lineRule="auto"/>
      </w:pPr>
      <w:r>
        <w:separator/>
      </w:r>
    </w:p>
  </w:endnote>
  <w:endnote w:type="continuationSeparator" w:id="0">
    <w:p w14:paraId="5A991472" w14:textId="77777777" w:rsidR="0067442A" w:rsidRDefault="0067442A" w:rsidP="00B628F7">
      <w:pPr>
        <w:spacing w:line="240" w:lineRule="auto"/>
      </w:pPr>
      <w:r>
        <w:continuationSeparator/>
      </w:r>
    </w:p>
  </w:endnote>
  <w:endnote w:type="continuationNotice" w:id="1">
    <w:p w14:paraId="789E93B2" w14:textId="77777777" w:rsidR="0067442A" w:rsidRDefault="0067442A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51653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AEFAFED" w14:textId="1D1D67F4" w:rsidR="00B673AF" w:rsidRPr="00FB21BF" w:rsidRDefault="00B673AF" w:rsidP="00375E6B">
        <w:pPr>
          <w:pStyle w:val="Footer"/>
          <w:rPr>
            <w:b/>
            <w:bCs/>
          </w:rPr>
        </w:pPr>
        <w:r w:rsidRPr="00FB21BF">
          <w:rPr>
            <w:b/>
            <w:bCs/>
          </w:rPr>
          <w:fldChar w:fldCharType="begin"/>
        </w:r>
        <w:r w:rsidRPr="00FB21BF">
          <w:rPr>
            <w:b/>
            <w:bCs/>
          </w:rPr>
          <w:instrText xml:space="preserve"> PAGE   \* MERGEFORMAT </w:instrText>
        </w:r>
        <w:r w:rsidRPr="00FB21BF">
          <w:rPr>
            <w:b/>
            <w:bCs/>
          </w:rPr>
          <w:fldChar w:fldCharType="separate"/>
        </w:r>
        <w:r w:rsidRPr="00FB21BF">
          <w:rPr>
            <w:b/>
            <w:bCs/>
            <w:noProof/>
          </w:rPr>
          <w:t>2</w:t>
        </w:r>
        <w:r w:rsidRPr="00FB21BF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B87" w14:textId="4134C150" w:rsidR="00BE5059" w:rsidRDefault="00BE5059" w:rsidP="00BE5059">
    <w:pPr>
      <w:pStyle w:val="Footer"/>
    </w:pPr>
  </w:p>
  <w:p w14:paraId="624EFA37" w14:textId="152B825C" w:rsidR="00BE5059" w:rsidRPr="00BE5059" w:rsidRDefault="00BE5059" w:rsidP="00BE5059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7B42" w14:textId="77777777" w:rsidR="0067442A" w:rsidRPr="00D27D5E" w:rsidRDefault="0067442A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843714" w14:textId="77777777" w:rsidR="0067442A" w:rsidRDefault="0067442A" w:rsidP="00C7180E">
      <w:pPr>
        <w:spacing w:line="240" w:lineRule="auto"/>
      </w:pPr>
      <w:r>
        <w:continuationSeparator/>
      </w:r>
    </w:p>
  </w:footnote>
  <w:footnote w:type="continuationNotice" w:id="1">
    <w:p w14:paraId="5CE01C91" w14:textId="77777777" w:rsidR="0067442A" w:rsidRDefault="0067442A" w:rsidP="00B628F7">
      <w:pPr>
        <w:spacing w:line="240" w:lineRule="auto"/>
      </w:pPr>
    </w:p>
  </w:footnote>
  <w:footnote w:id="2">
    <w:p w14:paraId="4089BBB0" w14:textId="77777777" w:rsidR="0091625E" w:rsidRDefault="0091625E" w:rsidP="0091625E">
      <w:pPr>
        <w:pStyle w:val="FootnoteText"/>
      </w:pPr>
      <w:r>
        <w:rPr>
          <w:b/>
        </w:rPr>
        <w:tab/>
      </w:r>
      <w:r w:rsidRPr="00E079E1">
        <w:rPr>
          <w:rStyle w:val="FootnoteReference"/>
        </w:rPr>
        <w:footnoteRef/>
      </w:r>
      <w:r w:rsidRPr="00E079E1">
        <w:tab/>
        <w:t xml:space="preserve">The </w:t>
      </w:r>
      <w:r w:rsidRPr="00E079E1">
        <w:rPr>
          <w:bCs/>
          <w:szCs w:val="24"/>
        </w:rPr>
        <w:t>"</w:t>
      </w:r>
      <w:r w:rsidRPr="00E079E1">
        <w:t>nominal</w:t>
      </w:r>
      <w:r w:rsidRPr="00E079E1">
        <w:rPr>
          <w:bCs/>
          <w:szCs w:val="24"/>
        </w:rPr>
        <w:t>"</w:t>
      </w:r>
      <w:r w:rsidRPr="00E079E1">
        <w:t xml:space="preserve"> value is understood as being the theoretical target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359B" w14:textId="2A89C887" w:rsidR="00375E6B" w:rsidRDefault="00375E6B" w:rsidP="00375E6B">
    <w:pPr>
      <w:pStyle w:val="Header"/>
    </w:pPr>
    <w:r>
      <w:t>ECE/</w:t>
    </w:r>
    <w:r w:rsidRPr="004C4906">
      <w:t>TRANS/WP.29/GR</w:t>
    </w:r>
    <w:r>
      <w:t>VA</w:t>
    </w:r>
    <w:r w:rsidRPr="004C4906">
      <w:t>/20</w:t>
    </w:r>
    <w:r>
      <w:t>22</w:t>
    </w:r>
    <w:r w:rsidRPr="004C4906">
      <w:t>/</w:t>
    </w:r>
    <w:r w:rsidR="006348A9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502" w14:textId="77777777" w:rsidR="00E079E1" w:rsidRDefault="00E07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5B0212" w:rsidRPr="00E503B2" w14:paraId="294AC922" w14:textId="77777777" w:rsidTr="00E23D44">
      <w:tc>
        <w:tcPr>
          <w:tcW w:w="4814" w:type="dxa"/>
        </w:tcPr>
        <w:p w14:paraId="20C22B5E" w14:textId="3464F5F6" w:rsidR="005B0212" w:rsidRPr="00E503B2" w:rsidRDefault="005B0212" w:rsidP="005B0212">
          <w:pPr>
            <w:spacing w:line="240" w:lineRule="auto"/>
            <w:rPr>
              <w:bCs/>
              <w:sz w:val="18"/>
              <w:lang w:val="en-US"/>
            </w:rPr>
          </w:pPr>
          <w:r>
            <w:rPr>
              <w:bCs/>
              <w:sz w:val="18"/>
              <w:lang w:val="en-US"/>
            </w:rPr>
            <w:t>Note by the secretariat</w:t>
          </w:r>
        </w:p>
      </w:tc>
      <w:tc>
        <w:tcPr>
          <w:tcW w:w="4815" w:type="dxa"/>
        </w:tcPr>
        <w:p w14:paraId="54067A02" w14:textId="4F227995" w:rsidR="005B0212" w:rsidRPr="00E503B2" w:rsidRDefault="005B0212" w:rsidP="005B0212">
          <w:pPr>
            <w:spacing w:line="240" w:lineRule="auto"/>
            <w:ind w:left="2131"/>
            <w:rPr>
              <w:bCs/>
              <w:sz w:val="18"/>
              <w:lang w:val="en-US"/>
            </w:rPr>
          </w:pPr>
          <w:r w:rsidRPr="00E503B2">
            <w:rPr>
              <w:bCs/>
              <w:sz w:val="18"/>
              <w:u w:val="single"/>
              <w:lang w:val="en-US"/>
            </w:rPr>
            <w:t>Informal document</w:t>
          </w:r>
          <w:r w:rsidRPr="00E503B2">
            <w:rPr>
              <w:b/>
              <w:sz w:val="18"/>
              <w:lang w:val="en-US"/>
            </w:rPr>
            <w:t xml:space="preserve"> GRVA-14-</w:t>
          </w:r>
          <w:r w:rsidR="00364FC0">
            <w:rPr>
              <w:b/>
              <w:sz w:val="18"/>
              <w:lang w:val="en-US"/>
            </w:rPr>
            <w:t>55</w:t>
          </w:r>
          <w:r w:rsidRPr="00E503B2">
            <w:rPr>
              <w:b/>
              <w:sz w:val="18"/>
              <w:lang w:val="en-US"/>
            </w:rPr>
            <w:br/>
          </w:r>
          <w:r w:rsidRPr="00E503B2">
            <w:rPr>
              <w:bCs/>
              <w:sz w:val="18"/>
              <w:lang w:val="en-US"/>
            </w:rPr>
            <w:t>14</w:t>
          </w:r>
          <w:r w:rsidRPr="00E503B2">
            <w:rPr>
              <w:bCs/>
              <w:sz w:val="18"/>
              <w:vertAlign w:val="superscript"/>
              <w:lang w:val="en-US"/>
            </w:rPr>
            <w:t>th</w:t>
          </w:r>
          <w:r w:rsidRPr="00E503B2">
            <w:rPr>
              <w:bCs/>
              <w:sz w:val="18"/>
              <w:lang w:val="en-US"/>
            </w:rPr>
            <w:t xml:space="preserve"> GRVA, 26-30 September 2022</w:t>
          </w:r>
        </w:p>
        <w:p w14:paraId="178375CC" w14:textId="3719D004" w:rsidR="005B0212" w:rsidRPr="00E503B2" w:rsidRDefault="00596C48" w:rsidP="005B0212">
          <w:pPr>
            <w:spacing w:line="240" w:lineRule="auto"/>
            <w:ind w:left="2131"/>
            <w:rPr>
              <w:b/>
              <w:sz w:val="18"/>
              <w:lang w:val="en-US"/>
            </w:rPr>
          </w:pPr>
          <w:r>
            <w:rPr>
              <w:bCs/>
              <w:sz w:val="18"/>
              <w:lang w:val="en-US"/>
            </w:rPr>
            <w:t>A</w:t>
          </w:r>
          <w:r w:rsidR="005B0212" w:rsidRPr="00E503B2">
            <w:rPr>
              <w:bCs/>
              <w:sz w:val="18"/>
              <w:lang w:val="en-US"/>
            </w:rPr>
            <w:t xml:space="preserve">genda </w:t>
          </w:r>
          <w:r w:rsidR="005B0212" w:rsidRPr="00C145E0">
            <w:rPr>
              <w:bCs/>
              <w:sz w:val="18"/>
              <w:lang w:val="en-US"/>
            </w:rPr>
            <w:t>item 8(c)</w:t>
          </w:r>
        </w:p>
      </w:tc>
    </w:tr>
  </w:tbl>
  <w:p w14:paraId="207C32F6" w14:textId="77777777" w:rsidR="000822F1" w:rsidRPr="003D6BDF" w:rsidRDefault="000822F1" w:rsidP="00FF7455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5608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45E6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1C1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627E"/>
    <w:rsid w:val="001A7FA6"/>
    <w:rsid w:val="001B03B6"/>
    <w:rsid w:val="001B094F"/>
    <w:rsid w:val="001B0BC8"/>
    <w:rsid w:val="001B1560"/>
    <w:rsid w:val="001B2B2E"/>
    <w:rsid w:val="001B3152"/>
    <w:rsid w:val="001B3E24"/>
    <w:rsid w:val="001B6F40"/>
    <w:rsid w:val="001C00F7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17CD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2D9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6352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7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4FC0"/>
    <w:rsid w:val="003664DB"/>
    <w:rsid w:val="00366BB7"/>
    <w:rsid w:val="00370E0F"/>
    <w:rsid w:val="0037364C"/>
    <w:rsid w:val="00374106"/>
    <w:rsid w:val="0037534E"/>
    <w:rsid w:val="003757EB"/>
    <w:rsid w:val="003759C0"/>
    <w:rsid w:val="00375E6B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EAB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79E"/>
    <w:rsid w:val="00431B80"/>
    <w:rsid w:val="00433A25"/>
    <w:rsid w:val="004346E7"/>
    <w:rsid w:val="00434D73"/>
    <w:rsid w:val="00434F04"/>
    <w:rsid w:val="00434FE2"/>
    <w:rsid w:val="00437A1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974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5DD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2BA1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520D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C48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212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4BE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4834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8A9"/>
    <w:rsid w:val="00634E1A"/>
    <w:rsid w:val="00637019"/>
    <w:rsid w:val="006373CC"/>
    <w:rsid w:val="006373FD"/>
    <w:rsid w:val="00641056"/>
    <w:rsid w:val="006423F1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442A"/>
    <w:rsid w:val="006748A5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094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A5EB5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76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171B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590"/>
    <w:rsid w:val="00763866"/>
    <w:rsid w:val="00763C21"/>
    <w:rsid w:val="00764136"/>
    <w:rsid w:val="00765A25"/>
    <w:rsid w:val="0076604D"/>
    <w:rsid w:val="00766D06"/>
    <w:rsid w:val="00766E2D"/>
    <w:rsid w:val="007671C0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5EE5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5153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38A6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411"/>
    <w:rsid w:val="00867AAA"/>
    <w:rsid w:val="00867C56"/>
    <w:rsid w:val="00870AA1"/>
    <w:rsid w:val="008714FE"/>
    <w:rsid w:val="00872413"/>
    <w:rsid w:val="0087348D"/>
    <w:rsid w:val="00873CE3"/>
    <w:rsid w:val="00873FD6"/>
    <w:rsid w:val="008742CA"/>
    <w:rsid w:val="0087454E"/>
    <w:rsid w:val="00875D98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563A"/>
    <w:rsid w:val="008D633C"/>
    <w:rsid w:val="008D6B47"/>
    <w:rsid w:val="008E21DC"/>
    <w:rsid w:val="008E23EB"/>
    <w:rsid w:val="008E254C"/>
    <w:rsid w:val="008E33F2"/>
    <w:rsid w:val="008E421A"/>
    <w:rsid w:val="008E4410"/>
    <w:rsid w:val="008E59E5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25E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313A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326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6"/>
    <w:rsid w:val="00AD195B"/>
    <w:rsid w:val="00AD32DA"/>
    <w:rsid w:val="00AD3944"/>
    <w:rsid w:val="00AD56A1"/>
    <w:rsid w:val="00AD655E"/>
    <w:rsid w:val="00AD6D48"/>
    <w:rsid w:val="00AD79AF"/>
    <w:rsid w:val="00AE017E"/>
    <w:rsid w:val="00AE0E2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816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0DA"/>
    <w:rsid w:val="00B40320"/>
    <w:rsid w:val="00B412F8"/>
    <w:rsid w:val="00B421FC"/>
    <w:rsid w:val="00B42B76"/>
    <w:rsid w:val="00B4466B"/>
    <w:rsid w:val="00B44760"/>
    <w:rsid w:val="00B45DAB"/>
    <w:rsid w:val="00B47597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A61"/>
    <w:rsid w:val="00B65E00"/>
    <w:rsid w:val="00B65F1A"/>
    <w:rsid w:val="00B66018"/>
    <w:rsid w:val="00B673AF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6288"/>
    <w:rsid w:val="00B9713C"/>
    <w:rsid w:val="00B97DD0"/>
    <w:rsid w:val="00BA070A"/>
    <w:rsid w:val="00BA186C"/>
    <w:rsid w:val="00BA1B8E"/>
    <w:rsid w:val="00BA2010"/>
    <w:rsid w:val="00BA38A9"/>
    <w:rsid w:val="00BA4CAC"/>
    <w:rsid w:val="00BA5929"/>
    <w:rsid w:val="00BA68AC"/>
    <w:rsid w:val="00BB14FC"/>
    <w:rsid w:val="00BB1E2D"/>
    <w:rsid w:val="00BB2014"/>
    <w:rsid w:val="00BB2905"/>
    <w:rsid w:val="00BB2CA1"/>
    <w:rsid w:val="00BB2D16"/>
    <w:rsid w:val="00BB572B"/>
    <w:rsid w:val="00BB59CD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5059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6D86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69A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0E9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1E04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B77DC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6047"/>
    <w:rsid w:val="00E0696E"/>
    <w:rsid w:val="00E0727F"/>
    <w:rsid w:val="00E079E1"/>
    <w:rsid w:val="00E1103B"/>
    <w:rsid w:val="00E117DD"/>
    <w:rsid w:val="00E11CCA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2A6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1F3E"/>
    <w:rsid w:val="00E621FA"/>
    <w:rsid w:val="00E62C16"/>
    <w:rsid w:val="00E632D5"/>
    <w:rsid w:val="00E63421"/>
    <w:rsid w:val="00E63B27"/>
    <w:rsid w:val="00E65778"/>
    <w:rsid w:val="00E65C5B"/>
    <w:rsid w:val="00E667D2"/>
    <w:rsid w:val="00E67943"/>
    <w:rsid w:val="00E67BA4"/>
    <w:rsid w:val="00E708C1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3E7D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DEF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37EED"/>
    <w:rsid w:val="00F4016A"/>
    <w:rsid w:val="00F425E2"/>
    <w:rsid w:val="00F43193"/>
    <w:rsid w:val="00F437B8"/>
    <w:rsid w:val="00F44CBD"/>
    <w:rsid w:val="00F46179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21BF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393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8F2"/>
    <w:rsid w:val="00FF1DBD"/>
    <w:rsid w:val="00FF2A3F"/>
    <w:rsid w:val="00FF44A6"/>
    <w:rsid w:val="00FF46D9"/>
    <w:rsid w:val="00FF661A"/>
    <w:rsid w:val="00FF6916"/>
    <w:rsid w:val="00FF7455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94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6794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794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6794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6794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6794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6794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6794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6794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6794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679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679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679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679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679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67943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67943"/>
    <w:pPr>
      <w:numPr>
        <w:numId w:val="1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6794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E6794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E6794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67943"/>
  </w:style>
  <w:style w:type="character" w:styleId="PageNumber">
    <w:name w:val="page number"/>
    <w:aliases w:val="7_G"/>
    <w:basedOn w:val="DefaultParagraphFont"/>
    <w:qFormat/>
    <w:rsid w:val="00E679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E67943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E6794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unhideWhenUsed/>
    <w:rsid w:val="00E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943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43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794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rsid w:val="00E6794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E67943"/>
    <w:rPr>
      <w:lang w:val="en-GB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en-GB"/>
    </w:rPr>
  </w:style>
  <w:style w:type="character" w:customStyle="1" w:styleId="HChGChar">
    <w:name w:val="_ H _Ch_G Char"/>
    <w:link w:val="HChG"/>
    <w:rsid w:val="00E67943"/>
    <w:rPr>
      <w:b/>
      <w:sz w:val="28"/>
      <w:lang w:val="en-GB"/>
    </w:rPr>
  </w:style>
  <w:style w:type="character" w:customStyle="1" w:styleId="H1GChar">
    <w:name w:val="_ H_1_G Char"/>
    <w:link w:val="H1G"/>
    <w:rsid w:val="00860332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E67943"/>
    <w:rPr>
      <w:b/>
      <w:sz w:val="18"/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E67943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E67943"/>
    <w:rPr>
      <w:color w:val="0000FF"/>
      <w:u w:val="non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67943"/>
    <w:rPr>
      <w:sz w:val="16"/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6794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E67943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7943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7943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943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67943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67943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67943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67943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67943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67943"/>
    <w:rPr>
      <w:sz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43"/>
    <w:rPr>
      <w:rFonts w:ascii="Calibri" w:hAnsi="Calibri"/>
      <w:lang w:val="en-CA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1"/>
      </w:numPr>
    </w:pPr>
  </w:style>
  <w:style w:type="numbering" w:styleId="1ai">
    <w:name w:val="Outline List 1"/>
    <w:basedOn w:val="NoList"/>
    <w:rsid w:val="003C260D"/>
    <w:pPr>
      <w:numPr>
        <w:numId w:val="2"/>
      </w:numPr>
    </w:pPr>
  </w:style>
  <w:style w:type="numbering" w:styleId="ArticleSection">
    <w:name w:val="Outline List 3"/>
    <w:basedOn w:val="NoList"/>
    <w:rsid w:val="003C260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uiPriority w:val="99"/>
    <w:rsid w:val="00E67943"/>
    <w:rPr>
      <w:color w:val="0000FF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67943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3"/>
    <w:rPr>
      <w:rFonts w:ascii="Tahoma" w:hAnsi="Tahoma" w:cs="Tahoma"/>
      <w:sz w:val="16"/>
      <w:szCs w:val="16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43"/>
    <w:rPr>
      <w:rFonts w:ascii="Calibri" w:hAnsi="Calibri"/>
      <w:b/>
      <w:bCs/>
      <w:lang w:val="en-US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6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7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8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9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10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4"/>
      </w:numPr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5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NoG">
    <w:name w:val="_ParNo_G"/>
    <w:basedOn w:val="SingleTxtG"/>
    <w:qFormat/>
    <w:rsid w:val="00E67943"/>
    <w:pPr>
      <w:numPr>
        <w:numId w:val="13"/>
      </w:numPr>
      <w:suppressAutoHyphens w:val="0"/>
    </w:pPr>
  </w:style>
  <w:style w:type="paragraph" w:customStyle="1" w:styleId="gmail-singletxtg">
    <w:name w:val="gmail-singletxtg"/>
    <w:basedOn w:val="Normal"/>
    <w:rsid w:val="00E6794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table" w:customStyle="1" w:styleId="GridTable41">
    <w:name w:val="Grid Table 41"/>
    <w:basedOn w:val="TableNormal"/>
    <w:uiPriority w:val="49"/>
    <w:rsid w:val="00E67943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istParagraphChar">
    <w:name w:val="List Paragraph Char"/>
    <w:link w:val="ListParagraph"/>
    <w:uiPriority w:val="34"/>
    <w:qFormat/>
    <w:locked/>
    <w:rsid w:val="00E67943"/>
    <w:rPr>
      <w:rFonts w:ascii="Calibri" w:hAnsi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67943"/>
  </w:style>
  <w:style w:type="character" w:styleId="PlaceholderText">
    <w:name w:val="Placeholder Text"/>
    <w:basedOn w:val="DefaultParagraphFont"/>
    <w:uiPriority w:val="99"/>
    <w:semiHidden/>
    <w:rsid w:val="00E679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table" w:customStyle="1" w:styleId="31">
    <w:name w:val="標準の表 31"/>
    <w:basedOn w:val="TableNormal"/>
    <w:uiPriority w:val="43"/>
    <w:rsid w:val="00E67943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表 (格子)1"/>
    <w:basedOn w:val="TableNormal"/>
    <w:next w:val="TableGrid"/>
    <w:uiPriority w:val="39"/>
    <w:rsid w:val="00E67943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C6B22-708F-4EAE-91AE-42EA15E643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A232B-E9CF-4E57-A5C9-2610858B8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857D9-3752-451F-8652-70AA63781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ECE/TRANS/WP.29/GRVA/2022/25</dc:title>
  <dc:subject>2211010</dc:subject>
  <dc:creator>Corinne</dc:creator>
  <cp:keywords/>
  <dc:description/>
  <cp:lastModifiedBy>Laura Mueller</cp:lastModifiedBy>
  <cp:revision>10</cp:revision>
  <cp:lastPrinted>2020-07-08T09:05:00Z</cp:lastPrinted>
  <dcterms:created xsi:type="dcterms:W3CDTF">2022-09-29T15:35:00Z</dcterms:created>
  <dcterms:modified xsi:type="dcterms:W3CDTF">2022-09-29T16:35:00Z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